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02C" w:rsidRPr="00E8702C" w:rsidRDefault="00E8702C" w:rsidP="00E8702C">
      <w:pPr>
        <w:bidi w:val="0"/>
        <w:spacing w:after="0" w:line="216" w:lineRule="auto"/>
        <w:jc w:val="center"/>
        <w:rPr>
          <w:rFonts w:ascii="Times" w:eastAsia="Batang" w:hAnsi="Times" w:cs="B YAGOT" w:hint="cs"/>
          <w:sz w:val="8"/>
          <w:szCs w:val="16"/>
          <w:rtl/>
        </w:rPr>
      </w:pPr>
      <w:r>
        <w:rPr>
          <w:rFonts w:ascii="Times" w:eastAsia="Batang" w:hAnsi="Times" w:cs="B YAGOT" w:hint="cs"/>
          <w:noProof/>
          <w:sz w:val="8"/>
          <w:szCs w:val="16"/>
          <w:rtl/>
        </w:rPr>
        <mc:AlternateContent>
          <mc:Choice Requires="wpg">
            <w:drawing>
              <wp:anchor distT="0" distB="0" distL="114300" distR="114300" simplePos="0" relativeHeight="251659264" behindDoc="0" locked="0" layoutInCell="1" allowOverlap="1">
                <wp:simplePos x="0" y="0"/>
                <wp:positionH relativeFrom="column">
                  <wp:align>center</wp:align>
                </wp:positionH>
                <wp:positionV relativeFrom="paragraph">
                  <wp:posOffset>-737870</wp:posOffset>
                </wp:positionV>
                <wp:extent cx="3648710" cy="2591435"/>
                <wp:effectExtent l="0" t="1270" r="3810" b="0"/>
                <wp:wrapNone/>
                <wp:docPr id="1688" name="Group 16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8710" cy="2591435"/>
                          <a:chOff x="3177" y="0"/>
                          <a:chExt cx="5746" cy="4081"/>
                        </a:xfrm>
                      </wpg:grpSpPr>
                      <wps:wsp>
                        <wps:cNvPr id="1689" name="Rectangle 482"/>
                        <wps:cNvSpPr>
                          <a:spLocks noChangeArrowheads="1"/>
                        </wps:cNvSpPr>
                        <wps:spPr bwMode="auto">
                          <a:xfrm>
                            <a:off x="3189" y="0"/>
                            <a:ext cx="5734" cy="4081"/>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0" name="Rectangle 483"/>
                        <wps:cNvSpPr>
                          <a:spLocks noChangeArrowheads="1"/>
                        </wps:cNvSpPr>
                        <wps:spPr bwMode="auto">
                          <a:xfrm>
                            <a:off x="3177" y="1350"/>
                            <a:ext cx="5734" cy="26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02C" w:rsidRPr="008907F1" w:rsidRDefault="00E8702C" w:rsidP="00E8702C">
                              <w:pPr>
                                <w:jc w:val="center"/>
                                <w:rPr>
                                  <w:rFonts w:cs="B Mitra" w:hint="cs"/>
                                  <w:color w:val="FFFFFF"/>
                                  <w:sz w:val="44"/>
                                  <w:szCs w:val="44"/>
                                  <w:rtl/>
                                </w:rPr>
                              </w:pPr>
                              <w:r w:rsidRPr="008907F1">
                                <w:rPr>
                                  <w:rFonts w:cs="B Mitra" w:hint="cs"/>
                                  <w:color w:val="FFFFFF"/>
                                  <w:sz w:val="44"/>
                                  <w:szCs w:val="44"/>
                                  <w:rtl/>
                                </w:rPr>
                                <w:t xml:space="preserve">استاندارد حسابداری </w:t>
                              </w:r>
                              <w:r>
                                <w:rPr>
                                  <w:rFonts w:cs="B Mitra" w:hint="cs"/>
                                  <w:color w:val="FFFFFF"/>
                                  <w:sz w:val="44"/>
                                  <w:szCs w:val="44"/>
                                  <w:rtl/>
                                </w:rPr>
                                <w:t>32</w:t>
                              </w:r>
                            </w:p>
                            <w:p w:rsidR="00E8702C" w:rsidRDefault="00E8702C" w:rsidP="00E8702C">
                              <w:pPr>
                                <w:spacing w:line="192" w:lineRule="auto"/>
                                <w:jc w:val="center"/>
                                <w:rPr>
                                  <w:rFonts w:cs="B Mitra" w:hint="cs"/>
                                  <w:color w:val="FFFFFF"/>
                                  <w:sz w:val="44"/>
                                  <w:szCs w:val="44"/>
                                  <w:rtl/>
                                </w:rPr>
                              </w:pPr>
                              <w:r>
                                <w:rPr>
                                  <w:rFonts w:cs="B Mitra" w:hint="cs"/>
                                  <w:color w:val="FFFFFF"/>
                                  <w:sz w:val="44"/>
                                  <w:szCs w:val="44"/>
                                  <w:rtl/>
                                </w:rPr>
                                <w:t>کاهش ارزش داراییها</w:t>
                              </w:r>
                            </w:p>
                            <w:p w:rsidR="00E8702C" w:rsidRDefault="00E8702C" w:rsidP="00E8702C">
                              <w:pPr>
                                <w:pStyle w:val="5"/>
                                <w:rPr>
                                  <w:rFonts w:hint="cs"/>
                                  <w:rtl/>
                                </w:rPr>
                              </w:pPr>
                            </w:p>
                            <w:p w:rsidR="00E8702C" w:rsidRPr="00592828" w:rsidRDefault="00E8702C" w:rsidP="00E8702C">
                              <w:pPr>
                                <w:spacing w:line="192" w:lineRule="auto"/>
                                <w:jc w:val="center"/>
                                <w:rPr>
                                  <w:rFonts w:cs="B Mitra" w:hint="cs"/>
                                  <w:color w:val="FFFFFF"/>
                                  <w:sz w:val="32"/>
                                  <w:szCs w:val="32"/>
                                  <w:rtl/>
                                </w:rPr>
                              </w:pPr>
                              <w:r>
                                <w:rPr>
                                  <w:rFonts w:cs="B Mitra" w:hint="cs"/>
                                  <w:color w:val="FFFFFF"/>
                                  <w:sz w:val="32"/>
                                  <w:szCs w:val="32"/>
                                  <w:rtl/>
                                </w:rPr>
                                <w:t>(</w:t>
                              </w:r>
                              <w:r w:rsidRPr="00592828">
                                <w:rPr>
                                  <w:rFonts w:cs="B Mitra" w:hint="cs"/>
                                  <w:color w:val="FFFFFF"/>
                                  <w:sz w:val="32"/>
                                  <w:szCs w:val="32"/>
                                  <w:rtl/>
                                </w:rPr>
                                <w:t xml:space="preserve">لازم‌الاجرا برای کلیه صورتهای مالی که دوره مالی آنها از تاریخ اول فروردین </w:t>
                              </w:r>
                              <w:r>
                                <w:rPr>
                                  <w:rFonts w:cs="B Mitra" w:hint="cs"/>
                                  <w:color w:val="FFFFFF"/>
                                  <w:sz w:val="32"/>
                                  <w:szCs w:val="32"/>
                                  <w:rtl/>
                                </w:rPr>
                                <w:t>1390</w:t>
                              </w:r>
                              <w:r w:rsidRPr="00592828">
                                <w:rPr>
                                  <w:rFonts w:cs="B Mitra" w:hint="cs"/>
                                  <w:color w:val="FFFFFF"/>
                                  <w:sz w:val="32"/>
                                  <w:szCs w:val="32"/>
                                  <w:rtl/>
                                </w:rPr>
                                <w:t xml:space="preserve"> یا بعد از آن شروع می‌شود)</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88" o:spid="_x0000_s1026" style="position:absolute;left:0;text-align:left;margin-left:0;margin-top:-58.1pt;width:287.3pt;height:204.05pt;z-index:251659264;mso-position-horizontal:center" coordorigin="3177" coordsize="5746,4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">
                <v:rect id="Rectangle 482" o:spid="_x0000_s1027" style="position:absolute;left:3189;width:5734;height:40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QPm8EA&#10;AADdAAAADwAAAGRycy9kb3ducmV2LnhtbERPyWrDMBC9F/IPYgK5NVJ6MK4TJYSEQG+lbmmvgzWx&#10;TKyRseSl+fqqUOhtHm+d3WF2rRipD41nDZu1AkFcedNwreHj/fKYgwgR2WDrmTR8U4DDfvGww8L4&#10;id9oLGMtUgiHAjXYGLtCylBZchjWviNO3NX3DmOCfS1Nj1MKd618UiqTDhtODRY7OlmqbuXgNAw3&#10;VlmuvsLM1h8bg+fXT75rvVrOxy2ISHP8F/+5X0yan+XP8PtNOkH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LED5vBAAAA3QAAAA8AAAAAAAAAAAAAAAAAmAIAAGRycy9kb3du&#10;cmV2LnhtbFBLBQYAAAAABAAEAPUAAACGAwAAAAA=&#10;" fillcolor="#7f7f7f" stroked="f"/>
                <v:rect id="Rectangle 483" o:spid="_x0000_s1028" style="position:absolute;left:3177;top:1350;width:5734;height:2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oIccA&#10;AADdAAAADwAAAGRycy9kb3ducmV2LnhtbESPQWvCQBCF7wX/wzJCL0U39iBtdBURpKEUpLF6HrJj&#10;EszOxuw2Sf9951DobYb35r1v1tvRNaqnLtSeDSzmCSjiwtuaSwNfp8PsBVSIyBYbz2TghwJsN5OH&#10;NabWD/xJfR5LJSEcUjRQxdimWoeiIodh7lti0a6+cxhl7UptOxwk3DX6OUmW2mHN0lBhS/uKilv+&#10;7QwMxbG/nD7e9PHpknm+Z/d9fn435nE67lagIo3x3/x3nVnBX74Kv3wjI+jN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BPqCHHAAAA3QAAAA8AAAAAAAAAAAAAAAAAmAIAAGRy&#10;cy9kb3ducmV2LnhtbFBLBQYAAAAABAAEAPUAAACMAwAAAAA=&#10;" filled="f" stroked="f">
                  <v:textbox>
                    <w:txbxContent>
                      <w:p w:rsidR="00E8702C" w:rsidRPr="008907F1" w:rsidRDefault="00E8702C" w:rsidP="00E8702C">
                        <w:pPr>
                          <w:jc w:val="center"/>
                          <w:rPr>
                            <w:rFonts w:cs="B Mitra" w:hint="cs"/>
                            <w:color w:val="FFFFFF"/>
                            <w:sz w:val="44"/>
                            <w:szCs w:val="44"/>
                            <w:rtl/>
                          </w:rPr>
                        </w:pPr>
                        <w:r w:rsidRPr="008907F1">
                          <w:rPr>
                            <w:rFonts w:cs="B Mitra" w:hint="cs"/>
                            <w:color w:val="FFFFFF"/>
                            <w:sz w:val="44"/>
                            <w:szCs w:val="44"/>
                            <w:rtl/>
                          </w:rPr>
                          <w:t xml:space="preserve">استاندارد حسابداری </w:t>
                        </w:r>
                        <w:r>
                          <w:rPr>
                            <w:rFonts w:cs="B Mitra" w:hint="cs"/>
                            <w:color w:val="FFFFFF"/>
                            <w:sz w:val="44"/>
                            <w:szCs w:val="44"/>
                            <w:rtl/>
                          </w:rPr>
                          <w:t>32</w:t>
                        </w:r>
                      </w:p>
                      <w:p w:rsidR="00E8702C" w:rsidRDefault="00E8702C" w:rsidP="00E8702C">
                        <w:pPr>
                          <w:spacing w:line="192" w:lineRule="auto"/>
                          <w:jc w:val="center"/>
                          <w:rPr>
                            <w:rFonts w:cs="B Mitra" w:hint="cs"/>
                            <w:color w:val="FFFFFF"/>
                            <w:sz w:val="44"/>
                            <w:szCs w:val="44"/>
                            <w:rtl/>
                          </w:rPr>
                        </w:pPr>
                        <w:r>
                          <w:rPr>
                            <w:rFonts w:cs="B Mitra" w:hint="cs"/>
                            <w:color w:val="FFFFFF"/>
                            <w:sz w:val="44"/>
                            <w:szCs w:val="44"/>
                            <w:rtl/>
                          </w:rPr>
                          <w:t>کاهش ارزش داراییها</w:t>
                        </w:r>
                      </w:p>
                      <w:p w:rsidR="00E8702C" w:rsidRDefault="00E8702C" w:rsidP="00E8702C">
                        <w:pPr>
                          <w:pStyle w:val="5"/>
                          <w:rPr>
                            <w:rFonts w:hint="cs"/>
                            <w:rtl/>
                          </w:rPr>
                        </w:pPr>
                      </w:p>
                      <w:p w:rsidR="00E8702C" w:rsidRPr="00592828" w:rsidRDefault="00E8702C" w:rsidP="00E8702C">
                        <w:pPr>
                          <w:spacing w:line="192" w:lineRule="auto"/>
                          <w:jc w:val="center"/>
                          <w:rPr>
                            <w:rFonts w:cs="B Mitra" w:hint="cs"/>
                            <w:color w:val="FFFFFF"/>
                            <w:sz w:val="32"/>
                            <w:szCs w:val="32"/>
                            <w:rtl/>
                          </w:rPr>
                        </w:pPr>
                        <w:r>
                          <w:rPr>
                            <w:rFonts w:cs="B Mitra" w:hint="cs"/>
                            <w:color w:val="FFFFFF"/>
                            <w:sz w:val="32"/>
                            <w:szCs w:val="32"/>
                            <w:rtl/>
                          </w:rPr>
                          <w:t>(</w:t>
                        </w:r>
                        <w:r w:rsidRPr="00592828">
                          <w:rPr>
                            <w:rFonts w:cs="B Mitra" w:hint="cs"/>
                            <w:color w:val="FFFFFF"/>
                            <w:sz w:val="32"/>
                            <w:szCs w:val="32"/>
                            <w:rtl/>
                          </w:rPr>
                          <w:t xml:space="preserve">لازم‌الاجرا برای کلیه صورتهای مالی که دوره مالی آنها از تاریخ اول فروردین </w:t>
                        </w:r>
                        <w:r>
                          <w:rPr>
                            <w:rFonts w:cs="B Mitra" w:hint="cs"/>
                            <w:color w:val="FFFFFF"/>
                            <w:sz w:val="32"/>
                            <w:szCs w:val="32"/>
                            <w:rtl/>
                          </w:rPr>
                          <w:t>1390</w:t>
                        </w:r>
                        <w:r w:rsidRPr="00592828">
                          <w:rPr>
                            <w:rFonts w:cs="B Mitra" w:hint="cs"/>
                            <w:color w:val="FFFFFF"/>
                            <w:sz w:val="32"/>
                            <w:szCs w:val="32"/>
                            <w:rtl/>
                          </w:rPr>
                          <w:t xml:space="preserve"> یا بعد از آن شروع می‌شود)</w:t>
                        </w:r>
                      </w:p>
                    </w:txbxContent>
                  </v:textbox>
                </v:rect>
              </v:group>
            </w:pict>
          </mc:Fallback>
        </mc:AlternateContent>
      </w:r>
    </w:p>
    <w:p w:rsidR="00E8702C" w:rsidRPr="00E8702C" w:rsidRDefault="00E8702C" w:rsidP="00E8702C">
      <w:pPr>
        <w:bidi w:val="0"/>
        <w:spacing w:after="0" w:line="216" w:lineRule="auto"/>
        <w:jc w:val="center"/>
        <w:rPr>
          <w:rFonts w:ascii="Times" w:eastAsia="Batang" w:hAnsi="Times" w:cs="B YAGOT"/>
          <w:sz w:val="8"/>
          <w:szCs w:val="16"/>
          <w:rtl/>
        </w:rPr>
      </w:pPr>
    </w:p>
    <w:p w:rsidR="00E8702C" w:rsidRPr="00E8702C" w:rsidRDefault="00E8702C" w:rsidP="00E8702C">
      <w:pPr>
        <w:tabs>
          <w:tab w:val="left" w:pos="2899"/>
        </w:tabs>
        <w:bidi w:val="0"/>
        <w:spacing w:after="0" w:line="216" w:lineRule="auto"/>
        <w:jc w:val="lowKashida"/>
        <w:rPr>
          <w:rFonts w:ascii="Times" w:eastAsia="Batang" w:hAnsi="Times" w:cs="B YAGOT" w:hint="cs"/>
          <w:sz w:val="38"/>
          <w:szCs w:val="38"/>
          <w:rtl/>
        </w:rPr>
      </w:pPr>
    </w:p>
    <w:p w:rsidR="00E8702C" w:rsidRPr="00E8702C" w:rsidRDefault="00E8702C" w:rsidP="00E8702C">
      <w:pPr>
        <w:tabs>
          <w:tab w:val="left" w:pos="2899"/>
        </w:tabs>
        <w:bidi w:val="0"/>
        <w:spacing w:after="0" w:line="216" w:lineRule="auto"/>
        <w:jc w:val="lowKashida"/>
        <w:rPr>
          <w:rFonts w:ascii="Times" w:eastAsia="Batang" w:hAnsi="Times" w:cs="B YAGOT" w:hint="cs"/>
          <w:sz w:val="20"/>
          <w:szCs w:val="20"/>
          <w:rtl/>
        </w:rPr>
      </w:pPr>
    </w:p>
    <w:p w:rsidR="00E8702C" w:rsidRPr="00E8702C" w:rsidRDefault="00E8702C" w:rsidP="00E8702C">
      <w:pPr>
        <w:tabs>
          <w:tab w:val="left" w:pos="2899"/>
        </w:tabs>
        <w:bidi w:val="0"/>
        <w:spacing w:after="0" w:line="216" w:lineRule="auto"/>
        <w:jc w:val="lowKashida"/>
        <w:rPr>
          <w:rFonts w:ascii="Times" w:eastAsia="Batang" w:hAnsi="Times" w:cs="B YAGOT" w:hint="cs"/>
          <w:sz w:val="20"/>
          <w:szCs w:val="20"/>
          <w:rtl/>
        </w:rPr>
      </w:pPr>
    </w:p>
    <w:p w:rsidR="00E8702C" w:rsidRPr="00E8702C" w:rsidRDefault="00E8702C" w:rsidP="00E8702C">
      <w:pPr>
        <w:bidi w:val="0"/>
        <w:spacing w:after="0" w:line="216" w:lineRule="auto"/>
        <w:jc w:val="center"/>
        <w:rPr>
          <w:rFonts w:ascii="Times" w:eastAsia="Batang" w:hAnsi="Times" w:cs="B YAGOT" w:hint="cs"/>
          <w:sz w:val="20"/>
          <w:szCs w:val="20"/>
          <w:rtl/>
        </w:rPr>
      </w:pPr>
    </w:p>
    <w:p w:rsidR="00E8702C" w:rsidRPr="00E8702C" w:rsidRDefault="00E8702C" w:rsidP="00E8702C">
      <w:pPr>
        <w:bidi w:val="0"/>
        <w:spacing w:after="0" w:line="216" w:lineRule="auto"/>
        <w:jc w:val="center"/>
        <w:rPr>
          <w:rFonts w:ascii="Times" w:eastAsia="Batang" w:hAnsi="Times" w:cs="B YAGOT" w:hint="cs"/>
          <w:sz w:val="20"/>
          <w:szCs w:val="20"/>
          <w:rtl/>
        </w:rPr>
      </w:pPr>
    </w:p>
    <w:p w:rsidR="00E8702C" w:rsidRPr="00E8702C" w:rsidRDefault="00E8702C" w:rsidP="00E8702C">
      <w:pPr>
        <w:bidi w:val="0"/>
        <w:spacing w:after="0" w:line="216" w:lineRule="auto"/>
        <w:jc w:val="center"/>
        <w:rPr>
          <w:rFonts w:ascii="Times" w:eastAsia="Batang" w:hAnsi="Times" w:cs="B YAGOT" w:hint="cs"/>
          <w:sz w:val="20"/>
          <w:szCs w:val="20"/>
          <w:rtl/>
        </w:rPr>
      </w:pPr>
    </w:p>
    <w:p w:rsidR="00E8702C" w:rsidRPr="00E8702C" w:rsidRDefault="00E8702C" w:rsidP="00E8702C">
      <w:pPr>
        <w:bidi w:val="0"/>
        <w:spacing w:after="0" w:line="216" w:lineRule="auto"/>
        <w:jc w:val="center"/>
        <w:rPr>
          <w:rFonts w:ascii="Times" w:eastAsia="Batang" w:hAnsi="Times" w:cs="B YAGOT" w:hint="cs"/>
          <w:sz w:val="20"/>
          <w:szCs w:val="20"/>
          <w:rtl/>
        </w:rPr>
      </w:pPr>
    </w:p>
    <w:p w:rsidR="00E8702C" w:rsidRPr="00E8702C" w:rsidRDefault="00E8702C" w:rsidP="00E8702C">
      <w:pPr>
        <w:bidi w:val="0"/>
        <w:spacing w:after="0" w:line="216" w:lineRule="auto"/>
        <w:jc w:val="center"/>
        <w:rPr>
          <w:rFonts w:ascii="Times" w:eastAsia="Batang" w:hAnsi="Times" w:cs="B YAGOT" w:hint="cs"/>
          <w:sz w:val="20"/>
          <w:szCs w:val="20"/>
          <w:rtl/>
        </w:rPr>
      </w:pPr>
    </w:p>
    <w:p w:rsidR="00E8702C" w:rsidRPr="00E8702C" w:rsidRDefault="00E8702C" w:rsidP="00E8702C">
      <w:pPr>
        <w:bidi w:val="0"/>
        <w:spacing w:after="0" w:line="216" w:lineRule="auto"/>
        <w:jc w:val="center"/>
        <w:rPr>
          <w:rFonts w:ascii="Times" w:eastAsia="Batang" w:hAnsi="Times" w:cs="B YAGOT" w:hint="cs"/>
          <w:sz w:val="20"/>
          <w:szCs w:val="20"/>
          <w:rtl/>
        </w:rPr>
      </w:pPr>
    </w:p>
    <w:p w:rsidR="00E8702C" w:rsidRPr="00E8702C" w:rsidRDefault="00E8702C" w:rsidP="00E8702C">
      <w:pPr>
        <w:bidi w:val="0"/>
        <w:spacing w:after="0" w:line="216" w:lineRule="auto"/>
        <w:jc w:val="center"/>
        <w:rPr>
          <w:rFonts w:ascii="Times" w:eastAsia="Batang" w:hAnsi="Times" w:cs="B YAGOT" w:hint="cs"/>
          <w:sz w:val="20"/>
          <w:szCs w:val="20"/>
          <w:rtl/>
        </w:rPr>
      </w:pPr>
    </w:p>
    <w:p w:rsidR="00E8702C" w:rsidRPr="00E8702C" w:rsidRDefault="00E8702C" w:rsidP="00E8702C">
      <w:pPr>
        <w:bidi w:val="0"/>
        <w:spacing w:after="0" w:line="216" w:lineRule="auto"/>
        <w:jc w:val="center"/>
        <w:rPr>
          <w:rFonts w:ascii="Times" w:eastAsia="Batang" w:hAnsi="Times" w:cs="B YAGOT" w:hint="cs"/>
          <w:sz w:val="20"/>
          <w:szCs w:val="20"/>
          <w:rtl/>
        </w:rPr>
      </w:pPr>
      <w:r>
        <w:rPr>
          <w:rFonts w:ascii="Times" w:eastAsia="Batang" w:hAnsi="Times" w:cs="B YAGOT" w:hint="cs"/>
          <w:noProof/>
          <w:sz w:val="8"/>
          <w:szCs w:val="16"/>
          <w:rtl/>
        </w:rPr>
        <mc:AlternateContent>
          <mc:Choice Requires="wpg">
            <w:drawing>
              <wp:anchor distT="0" distB="0" distL="114300" distR="114300" simplePos="0" relativeHeight="251660288" behindDoc="1" locked="0" layoutInCell="1" allowOverlap="1">
                <wp:simplePos x="0" y="0"/>
                <wp:positionH relativeFrom="column">
                  <wp:posOffset>-52070</wp:posOffset>
                </wp:positionH>
                <wp:positionV relativeFrom="paragraph">
                  <wp:posOffset>5080</wp:posOffset>
                </wp:positionV>
                <wp:extent cx="6513830" cy="685165"/>
                <wp:effectExtent l="2540" t="15240" r="17780" b="13970"/>
                <wp:wrapNone/>
                <wp:docPr id="1659" name="Group 16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3830" cy="685165"/>
                          <a:chOff x="774" y="4867"/>
                          <a:chExt cx="10258" cy="1079"/>
                        </a:xfrm>
                      </wpg:grpSpPr>
                      <wps:wsp>
                        <wps:cNvPr id="1660" name="Rectangle 485"/>
                        <wps:cNvSpPr>
                          <a:spLocks noChangeArrowheads="1"/>
                        </wps:cNvSpPr>
                        <wps:spPr bwMode="auto">
                          <a:xfrm>
                            <a:off x="774" y="5424"/>
                            <a:ext cx="8918" cy="449"/>
                          </a:xfrm>
                          <a:prstGeom prst="rect">
                            <a:avLst/>
                          </a:prstGeom>
                          <a:gradFill rotWithShape="1">
                            <a:gsLst>
                              <a:gs pos="0">
                                <a:srgbClr val="FFFFFF"/>
                              </a:gs>
                              <a:gs pos="100000">
                                <a:srgbClr val="A5A5A5"/>
                              </a:gs>
                            </a:gsLst>
                            <a:lin ang="2700000" scaled="1"/>
                          </a:gradFill>
                          <a:ln>
                            <a:noFill/>
                          </a:ln>
                          <a:extLst>
                            <a:ext uri="{91240B29-F687-4F45-9708-019B960494DF}">
                              <a14:hiddenLine xmlns:a14="http://schemas.microsoft.com/office/drawing/2010/main" w="9525">
                                <a:solidFill>
                                  <a:srgbClr val="7F7F7F"/>
                                </a:solidFill>
                                <a:miter lim="800000"/>
                                <a:headEnd/>
                                <a:tailEnd/>
                              </a14:hiddenLine>
                            </a:ext>
                          </a:extLst>
                        </wps:spPr>
                        <wps:bodyPr rot="0" vert="horz" wrap="square" lIns="91440" tIns="45720" rIns="91440" bIns="45720" anchor="t" anchorCtr="0" upright="1">
                          <a:noAutofit/>
                        </wps:bodyPr>
                      </wps:wsp>
                      <wpg:grpSp>
                        <wpg:cNvPr id="1661" name="Group 486"/>
                        <wpg:cNvGrpSpPr>
                          <a:grpSpLocks/>
                        </wpg:cNvGrpSpPr>
                        <wpg:grpSpPr bwMode="auto">
                          <a:xfrm>
                            <a:off x="9689" y="4867"/>
                            <a:ext cx="1343" cy="1079"/>
                            <a:chOff x="9883" y="2826"/>
                            <a:chExt cx="700" cy="454"/>
                          </a:xfrm>
                        </wpg:grpSpPr>
                        <wpg:grpSp>
                          <wpg:cNvPr id="1662" name="Group 487"/>
                          <wpg:cNvGrpSpPr>
                            <a:grpSpLocks/>
                          </wpg:cNvGrpSpPr>
                          <wpg:grpSpPr bwMode="auto">
                            <a:xfrm>
                              <a:off x="10098" y="2826"/>
                              <a:ext cx="485" cy="454"/>
                              <a:chOff x="2703" y="9740"/>
                              <a:chExt cx="3043" cy="3099"/>
                            </a:xfrm>
                          </wpg:grpSpPr>
                          <wpg:grpSp>
                            <wpg:cNvPr id="1663" name="Group 488"/>
                            <wpg:cNvGrpSpPr>
                              <a:grpSpLocks/>
                            </wpg:cNvGrpSpPr>
                            <wpg:grpSpPr bwMode="auto">
                              <a:xfrm>
                                <a:off x="2703" y="9740"/>
                                <a:ext cx="2228" cy="2880"/>
                                <a:chOff x="2703" y="9740"/>
                                <a:chExt cx="2228" cy="2880"/>
                              </a:xfrm>
                            </wpg:grpSpPr>
                            <wps:wsp>
                              <wps:cNvPr id="1664" name="AutoShape 489"/>
                              <wps:cNvSpPr>
                                <a:spLocks noChangeArrowheads="1"/>
                              </wps:cNvSpPr>
                              <wps:spPr bwMode="auto">
                                <a:xfrm>
                                  <a:off x="2703" y="9904"/>
                                  <a:ext cx="2228" cy="2716"/>
                                </a:xfrm>
                                <a:prstGeom prst="roundRect">
                                  <a:avLst>
                                    <a:gd name="adj" fmla="val 9338"/>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g:grpSp>
                              <wpg:cNvPr id="1665" name="Group 490"/>
                              <wpg:cNvGrpSpPr>
                                <a:grpSpLocks/>
                              </wpg:cNvGrpSpPr>
                              <wpg:grpSpPr bwMode="auto">
                                <a:xfrm>
                                  <a:off x="2852" y="10479"/>
                                  <a:ext cx="1140" cy="605"/>
                                  <a:chOff x="2852" y="10479"/>
                                  <a:chExt cx="1140" cy="605"/>
                                </a:xfrm>
                              </wpg:grpSpPr>
                              <wps:wsp>
                                <wps:cNvPr id="1666" name="Rectangle 491"/>
                                <wps:cNvSpPr>
                                  <a:spLocks noChangeArrowheads="1"/>
                                </wps:cNvSpPr>
                                <wps:spPr bwMode="auto">
                                  <a:xfrm>
                                    <a:off x="2852" y="10937"/>
                                    <a:ext cx="1140"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1667" name="Rectangle 492"/>
                                <wps:cNvSpPr>
                                  <a:spLocks noChangeArrowheads="1"/>
                                </wps:cNvSpPr>
                                <wps:spPr bwMode="auto">
                                  <a:xfrm rot="16200000">
                                    <a:off x="3095" y="10708"/>
                                    <a:ext cx="605"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1668" name="Rectangle 493"/>
                                <wps:cNvSpPr>
                                  <a:spLocks noChangeArrowheads="1"/>
                                </wps:cNvSpPr>
                                <wps:spPr bwMode="auto">
                                  <a:xfrm rot="16200000">
                                    <a:off x="3509" y="10781"/>
                                    <a:ext cx="456"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1669" name="Rectangle 494"/>
                                <wps:cNvSpPr>
                                  <a:spLocks noChangeArrowheads="1"/>
                                </wps:cNvSpPr>
                                <wps:spPr bwMode="auto">
                                  <a:xfrm rot="16200000">
                                    <a:off x="2863" y="10782"/>
                                    <a:ext cx="456"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g:grpSp>
                            <wpg:grpSp>
                              <wpg:cNvPr id="1670" name="Group 495"/>
                              <wpg:cNvGrpSpPr>
                                <a:grpSpLocks/>
                              </wpg:cNvGrpSpPr>
                              <wpg:grpSpPr bwMode="auto">
                                <a:xfrm>
                                  <a:off x="2989" y="11493"/>
                                  <a:ext cx="850" cy="850"/>
                                  <a:chOff x="2989" y="11493"/>
                                  <a:chExt cx="850" cy="850"/>
                                </a:xfrm>
                              </wpg:grpSpPr>
                              <wps:wsp>
                                <wps:cNvPr id="1671" name="Oval 496"/>
                                <wps:cNvSpPr>
                                  <a:spLocks noChangeArrowheads="1"/>
                                </wps:cNvSpPr>
                                <wps:spPr bwMode="auto">
                                  <a:xfrm>
                                    <a:off x="2989" y="11493"/>
                                    <a:ext cx="850" cy="850"/>
                                  </a:xfrm>
                                  <a:prstGeom prst="ellipse">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1672" name="Arc 497"/>
                                <wps:cNvSpPr>
                                  <a:spLocks/>
                                </wps:cNvSpPr>
                                <wps:spPr bwMode="auto">
                                  <a:xfrm>
                                    <a:off x="3414" y="11507"/>
                                    <a:ext cx="425" cy="42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7F7F7F"/>
                                  </a:solidFill>
                                  <a:ln w="19050">
                                    <a:solidFill>
                                      <a:srgbClr val="7F7F7F"/>
                                    </a:solidFill>
                                    <a:round/>
                                    <a:headEnd/>
                                    <a:tailEnd/>
                                  </a:ln>
                                </wps:spPr>
                                <wps:bodyPr rot="0" vert="horz" wrap="square" lIns="91440" tIns="45720" rIns="91440" bIns="45720" anchor="t" anchorCtr="0" upright="1">
                                  <a:noAutofit/>
                                </wps:bodyPr>
                              </wps:wsp>
                            </wpg:grpSp>
                            <wps:wsp>
                              <wps:cNvPr id="1673" name="Freeform 498"/>
                              <wps:cNvSpPr>
                                <a:spLocks/>
                              </wps:cNvSpPr>
                              <wps:spPr bwMode="auto">
                                <a:xfrm>
                                  <a:off x="3290" y="9904"/>
                                  <a:ext cx="1037" cy="378"/>
                                </a:xfrm>
                                <a:custGeom>
                                  <a:avLst/>
                                  <a:gdLst>
                                    <a:gd name="T0" fmla="*/ 60 w 1037"/>
                                    <a:gd name="T1" fmla="*/ 6 h 378"/>
                                    <a:gd name="T2" fmla="*/ 140 w 1037"/>
                                    <a:gd name="T3" fmla="*/ 326 h 378"/>
                                    <a:gd name="T4" fmla="*/ 900 w 1037"/>
                                    <a:gd name="T5" fmla="*/ 316 h 378"/>
                                    <a:gd name="T6" fmla="*/ 960 w 1037"/>
                                    <a:gd name="T7" fmla="*/ 0 h 378"/>
                                  </a:gdLst>
                                  <a:ahLst/>
                                  <a:cxnLst>
                                    <a:cxn ang="0">
                                      <a:pos x="T0" y="T1"/>
                                    </a:cxn>
                                    <a:cxn ang="0">
                                      <a:pos x="T2" y="T3"/>
                                    </a:cxn>
                                    <a:cxn ang="0">
                                      <a:pos x="T4" y="T5"/>
                                    </a:cxn>
                                    <a:cxn ang="0">
                                      <a:pos x="T6" y="T7"/>
                                    </a:cxn>
                                  </a:cxnLst>
                                  <a:rect l="0" t="0" r="r" b="b"/>
                                  <a:pathLst>
                                    <a:path w="1037" h="378">
                                      <a:moveTo>
                                        <a:pt x="60" y="6"/>
                                      </a:moveTo>
                                      <a:cubicBezTo>
                                        <a:pt x="73" y="59"/>
                                        <a:pt x="0" y="274"/>
                                        <a:pt x="140" y="326"/>
                                      </a:cubicBezTo>
                                      <a:cubicBezTo>
                                        <a:pt x="280" y="378"/>
                                        <a:pt x="763" y="370"/>
                                        <a:pt x="900" y="316"/>
                                      </a:cubicBezTo>
                                      <a:cubicBezTo>
                                        <a:pt x="1037" y="262"/>
                                        <a:pt x="948" y="66"/>
                                        <a:pt x="960" y="0"/>
                                      </a:cubicBezTo>
                                    </a:path>
                                  </a:pathLst>
                                </a:custGeom>
                                <a:noFill/>
                                <a:ln w="19050" cmpd="sng">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4" name="Oval 499"/>
                              <wps:cNvSpPr>
                                <a:spLocks noChangeArrowheads="1"/>
                              </wps:cNvSpPr>
                              <wps:spPr bwMode="auto">
                                <a:xfrm>
                                  <a:off x="3670" y="9740"/>
                                  <a:ext cx="312" cy="312"/>
                                </a:xfrm>
                                <a:prstGeom prst="ellipse">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g:grpSp>
                          <wpg:grpSp>
                            <wpg:cNvPr id="1675" name="Group 500"/>
                            <wpg:cNvGrpSpPr>
                              <a:grpSpLocks/>
                            </wpg:cNvGrpSpPr>
                            <wpg:grpSpPr bwMode="auto">
                              <a:xfrm>
                                <a:off x="4129" y="10951"/>
                                <a:ext cx="1617" cy="1888"/>
                                <a:chOff x="4129" y="10951"/>
                                <a:chExt cx="1617" cy="1888"/>
                              </a:xfrm>
                            </wpg:grpSpPr>
                            <wps:wsp>
                              <wps:cNvPr id="1676" name="AutoShape 501"/>
                              <wps:cNvSpPr>
                                <a:spLocks noChangeArrowheads="1"/>
                              </wps:cNvSpPr>
                              <wps:spPr bwMode="auto">
                                <a:xfrm>
                                  <a:off x="4129" y="10951"/>
                                  <a:ext cx="1617" cy="1888"/>
                                </a:xfrm>
                                <a:prstGeom prst="roundRect">
                                  <a:avLst>
                                    <a:gd name="adj" fmla="val 9338"/>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1677" name="AutoShape 502"/>
                              <wps:cNvSpPr>
                                <a:spLocks noChangeArrowheads="1"/>
                              </wps:cNvSpPr>
                              <wps:spPr bwMode="auto">
                                <a:xfrm>
                                  <a:off x="4300" y="11170"/>
                                  <a:ext cx="1230" cy="360"/>
                                </a:xfrm>
                                <a:prstGeom prst="roundRect">
                                  <a:avLst>
                                    <a:gd name="adj" fmla="val 16667"/>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1678" name="AutoShape 503"/>
                              <wps:cNvSpPr>
                                <a:spLocks noChangeArrowheads="1"/>
                              </wps:cNvSpPr>
                              <wps:spPr bwMode="auto">
                                <a:xfrm>
                                  <a:off x="5310" y="1176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679" name="AutoShape 504"/>
                              <wps:cNvSpPr>
                                <a:spLocks noChangeArrowheads="1"/>
                              </wps:cNvSpPr>
                              <wps:spPr bwMode="auto">
                                <a:xfrm>
                                  <a:off x="5320" y="1211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680" name="AutoShape 505"/>
                              <wps:cNvSpPr>
                                <a:spLocks noChangeArrowheads="1"/>
                              </wps:cNvSpPr>
                              <wps:spPr bwMode="auto">
                                <a:xfrm>
                                  <a:off x="5320" y="1244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681" name="AutoShape 506"/>
                              <wps:cNvSpPr>
                                <a:spLocks noChangeArrowheads="1"/>
                              </wps:cNvSpPr>
                              <wps:spPr bwMode="auto">
                                <a:xfrm>
                                  <a:off x="4820" y="1176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682" name="AutoShape 507"/>
                              <wps:cNvSpPr>
                                <a:spLocks noChangeArrowheads="1"/>
                              </wps:cNvSpPr>
                              <wps:spPr bwMode="auto">
                                <a:xfrm>
                                  <a:off x="4830" y="1211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683" name="AutoShape 508"/>
                              <wps:cNvSpPr>
                                <a:spLocks noChangeArrowheads="1"/>
                              </wps:cNvSpPr>
                              <wps:spPr bwMode="auto">
                                <a:xfrm>
                                  <a:off x="4830" y="1244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684" name="AutoShape 509"/>
                              <wps:cNvSpPr>
                                <a:spLocks noChangeArrowheads="1"/>
                              </wps:cNvSpPr>
                              <wps:spPr bwMode="auto">
                                <a:xfrm>
                                  <a:off x="4330" y="1175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685" name="AutoShape 510"/>
                              <wps:cNvSpPr>
                                <a:spLocks noChangeArrowheads="1"/>
                              </wps:cNvSpPr>
                              <wps:spPr bwMode="auto">
                                <a:xfrm>
                                  <a:off x="4340" y="1210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686" name="AutoShape 511"/>
                              <wps:cNvSpPr>
                                <a:spLocks noChangeArrowheads="1"/>
                              </wps:cNvSpPr>
                              <wps:spPr bwMode="auto">
                                <a:xfrm>
                                  <a:off x="4340" y="1243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g:grpSp>
                        </wpg:grpSp>
                        <wps:wsp>
                          <wps:cNvPr id="1687" name="Rectangle 512"/>
                          <wps:cNvSpPr>
                            <a:spLocks noChangeArrowheads="1"/>
                          </wps:cNvSpPr>
                          <wps:spPr bwMode="auto">
                            <a:xfrm>
                              <a:off x="9883" y="2920"/>
                              <a:ext cx="187" cy="340"/>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659" o:spid="_x0000_s1026" style="position:absolute;left:0;text-align:left;margin-left:-4.1pt;margin-top:.4pt;width:512.9pt;height:53.95pt;z-index:-251656192" coordorigin="774,4867" coordsize="10258,1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">
                <v:rect id="Rectangle 485" o:spid="_x0000_s1027" style="position:absolute;left:774;top:5424;width:8918;height: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nsMcUA&#10;AADdAAAADwAAAGRycy9kb3ducmV2LnhtbESPT2vCQBDF74LfYRnBm25USCV1FbEUpBfxz6W3ITvN&#10;hmZnQ3aN8dt3DkJvM7w37/1msxt8o3rqYh3YwGKegSIug625MnC7fs7WoGJCttgEJgNPirDbjkcb&#10;LGx48Jn6S6qUhHAs0IBLqS20jqUjj3EeWmLRfkLnMcnaVdp2+JBw3+hlluXaY83S4LClg6Py93L3&#10;Bj4su/OXHe42O+7fvpervnr2J2Omk2H/DirRkP7Nr+ujFfw8F375RkbQ2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qewxxQAAAN0AAAAPAAAAAAAAAAAAAAAAAJgCAABkcnMv&#10;ZG93bnJldi54bWxQSwUGAAAAAAQABAD1AAAAigMAAAAA&#10;" stroked="f" strokecolor="#7f7f7f">
                  <v:fill color2="#a5a5a5" rotate="t" angle="45" focus="100%" type="gradient"/>
                </v:rect>
                <v:group id="Group 486" o:spid="_x0000_s1028" style="position:absolute;left:9689;top:4867;width:1343;height:1079" coordorigin="9883,2826" coordsize="700,4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0LroMQAAADdAAAA&#10;DwAAAAAAAAAAAAAAAACqAgAAZHJzL2Rvd25yZXYueG1sUEsFBgAAAAAEAAQA+gAAAJsDAAAAAA==&#10;">
                  <v:group id="Group 487" o:spid="_x0000_s1029" style="position:absolute;left:10098;top:2826;width:485;height:454" coordorigin="2703,9740" coordsize="3043,30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bkHXXwwAAAN0AAAAP&#10;AAAAAAAAAAAAAAAAAKoCAABkcnMvZG93bnJldi54bWxQSwUGAAAAAAQABAD6AAAAmgMAAAAA&#10;">
                    <v:group id="Group 488" o:spid="_x0000_s1030" style="position:absolute;left:2703;top:9740;width:2228;height:2880" coordorigin="2703,9740" coordsize="2228,2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03NBMwwAAAN0AAAAP&#10;AAAAAAAAAAAAAAAAAKoCAABkcnMvZG93bnJldi54bWxQSwUGAAAAAAQABAD6AAAAmgMAAAAA&#10;">
                      <v:roundrect id="AutoShape 489" o:spid="_x0000_s1031" style="position:absolute;left:2703;top:9904;width:2228;height:2716;visibility:visible;mso-wrap-style:square;v-text-anchor:top" arcsize="612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lKNsMA&#10;AADdAAAADwAAAGRycy9kb3ducmV2LnhtbERPS2vCQBC+C/6HZQRvuqlIkNRNKAEftPSg7aW3ITsm&#10;0exs2F017a/vFgre5uN7zroYTCdu5HxrWcHTPAFBXFndcq3g82MzW4HwAVljZ5kUfJOHIh+P1php&#10;e+cD3Y6hFjGEfYYKmhD6TEpfNWTQz21PHLmTdQZDhK6W2uE9hptOLpIklQZbjg0N9lQ2VF2OV6OA&#10;9sHzrjy/DrY8ff3o2i23729KTSfDyzOIQEN4iP/dex3np+kS/r6JJ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lKNsMAAADdAAAADwAAAAAAAAAAAAAAAACYAgAAZHJzL2Rv&#10;d25yZXYueG1sUEsFBgAAAAAEAAQA9QAAAIgDAAAAAA==&#10;" strokecolor="#7f7f7f" strokeweight="1.5pt"/>
                      <v:group id="Group 490" o:spid="_x0000_s1032" style="position:absolute;left:2852;top:10479;width:1140;height:605" coordorigin="2852,10479" coordsize="1140,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ee2jwwAAAN0AAAAP&#10;AAAAAAAAAAAAAAAAAKoCAABkcnMvZG93bnJldi54bWxQSwUGAAAAAAQABAD6AAAAmgMAAAAA&#10;">
                        <v:rect id="Rectangle 491" o:spid="_x0000_s1033" style="position:absolute;left:2852;top:10937;width:1140;height: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Zbq8UA&#10;AADdAAAADwAAAGRycy9kb3ducmV2LnhtbESPQUsDMRCF70L/Q5iCF2mzrRjK2rSoUPQmttJex824&#10;u7iZLJm0u/57IwjeZnhv3vdmvR19py4UpQ1sYTEvQBFXwbVcW3g/7GYrUJKQHXaBycI3CWw3k6s1&#10;li4M/EaXfapVDmEp0UKTUl9qLVVDHmUeeuKsfYboMeU11tpFHHK47/SyKIz22HImNNjTU0PV1/7s&#10;M/ccl6eF3D7efez8zevhKOZ5EGuvp+PDPahEY/o3/12/uFzfGAO/3+QR9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9lurxQAAAN0AAAAPAAAAAAAAAAAAAAAAAJgCAABkcnMv&#10;ZG93bnJldi54bWxQSwUGAAAAAAQABAD1AAAAigMAAAAA&#10;" fillcolor="#7f7f7f" strokecolor="#7f7f7f" strokeweight="1.5pt"/>
                        <v:rect id="Rectangle 492" o:spid="_x0000_s1034" style="position:absolute;left:3095;top:10708;width:605;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Yg9MMA&#10;AADdAAAADwAAAGRycy9kb3ducmV2LnhtbERPTWvCQBC9F/wPyxS81U09xJK6igiCPQgxCnqcZMck&#10;NDsbs9sk/fddQehtHu9zluvRNKKnztWWFbzPIhDEhdU1lwrOp93bBwjnkTU2lknBLzlYryYvS0y0&#10;HfhIfeZLEULYJaig8r5NpHRFRQbdzLbEgbvZzqAPsCul7nAI4aaR8yiKpcGaQ0OFLW0rKr6zH6Pg&#10;cqq3eM1Hecv396/8kG6iWKdKTV/HzScIT6P/Fz/dex3mx/ECHt+EE+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WYg9MMAAADdAAAADwAAAAAAAAAAAAAAAACYAgAAZHJzL2Rv&#10;d25yZXYueG1sUEsFBgAAAAAEAAQA9QAAAIgDAAAAAA==&#10;" fillcolor="#7f7f7f" strokecolor="#7f7f7f" strokeweight="1.5pt"/>
                        <v:rect id="Rectangle 493" o:spid="_x0000_s1035" style="position:absolute;left:3509;top:10781;width:456;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m0hsUA&#10;AADdAAAADwAAAGRycy9kb3ducmV2LnhtbESPQYvCQAyF7wv+hyHC3tapeyhSHUUEwT0Irgp6TDux&#10;LXYytTNq999vDoK3hPfy3pfZoneNelAXas8GxqMEFHHhbc2lgeNh/TUBFSKyxcYzGfijAIv54GOG&#10;mfVP/qXHPpZKQjhkaKCKsc20DkVFDsPIt8SiXXznMMraldp2+JRw1+jvJEm1w5qlocKWVhUV1/3d&#10;GTgd6hWe815f8s3tJ9/ulklqd8Z8DvvlFFSkPr7Nr+uNFfw0FVz5Rkb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bSGxQAAAN0AAAAPAAAAAAAAAAAAAAAAAJgCAABkcnMv&#10;ZG93bnJldi54bWxQSwUGAAAAAAQABAD1AAAAigMAAAAA&#10;" fillcolor="#7f7f7f" strokecolor="#7f7f7f" strokeweight="1.5pt"/>
                        <v:rect id="Rectangle 494" o:spid="_x0000_s1036" style="position:absolute;left:2863;top:10782;width:456;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RHcMA&#10;AADdAAAADwAAAGRycy9kb3ducmV2LnhtbERPTWvCQBC9F/wPyxS81U09BJu6igiCPQgxCnqcZMck&#10;NDsbs9sk/fddQehtHu9zluvRNKKnztWWFbzPIhDEhdU1lwrOp93bAoTzyBoby6TglxysV5OXJSba&#10;DnykPvOlCCHsElRQed8mUrqiIoNuZlviwN1sZ9AH2JVSdziEcNPIeRTF0mDNoaHClrYVFd/Zj1Fw&#10;OdVbvOajvOX7+1d+SDdRrFOlpq/j5hOEp9H/i5/uvQ7z4/gDHt+EE+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URHcMAAADdAAAADwAAAAAAAAAAAAAAAACYAgAAZHJzL2Rv&#10;d25yZXYueG1sUEsFBgAAAAAEAAQA9QAAAIgDAAAAAA==&#10;" fillcolor="#7f7f7f" strokecolor="#7f7f7f" strokeweight="1.5pt"/>
                      </v:group>
                      <v:group id="Group 495" o:spid="_x0000_s1037" style="position:absolute;left:2989;top:11493;width:850;height:850" coordorigin="2989,11493" coordsize="850,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gdfY5scAAADd&#10;AAAADwAAAAAAAAAAAAAAAACqAgAAZHJzL2Rvd25yZXYueG1sUEsFBgAAAAAEAAQA+gAAAJ4DAAAA&#10;AA==&#10;">
                        <v:oval id="Oval 496" o:spid="_x0000_s1038" style="position:absolute;left:2989;top:11493;width:850;height: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RmXMUA&#10;AADdAAAADwAAAGRycy9kb3ducmV2LnhtbERPTWvCQBC9F/oflin0UupGDyrRTSilQhGlGKV4HLJj&#10;EszOht2tif31XaHgbR7vc5b5YFpxIecbywrGowQEcWl1w5WCw371OgfhA7LG1jIpuJKHPHt8WGKq&#10;bc87uhShEjGEfYoK6hC6VEpf1mTQj2xHHLmTdQZDhK6S2mEfw00rJ0kylQYbjg01dvReU3kufoyC&#10;9e/qy73MtqGddJuj/Og3u++iVOr5aXhbgAg0hLv43/2p4/zpbAy3b+IJM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BGZcxQAAAN0AAAAPAAAAAAAAAAAAAAAAAJgCAABkcnMv&#10;ZG93bnJldi54bWxQSwUGAAAAAAQABAD1AAAAigMAAAAA&#10;" strokecolor="#7f7f7f" strokeweight="1.5pt"/>
                        <v:shape id="Arc 497" o:spid="_x0000_s1039" style="position:absolute;left:3414;top:11507;width:425;height:425;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5pR8YA&#10;AADdAAAADwAAAGRycy9kb3ducmV2LnhtbESPQWuDQBCF74X8h2UCvZRmjYdYbFYJhkLppdSkeB3c&#10;qUrdWXE3Rv99NxDobYb35n1v9vlsejHR6DrLCrabCARxbXXHjYLz6e35BYTzyBp7y6RgIQd5tnrY&#10;Y6rtlb9oKn0jQgi7FBW03g+plK5uyaDb2IE4aD92NOjDOjZSj3gN4aaXcRTtpMGOA6HFgYqW6t/y&#10;YgKkWD7k0cTFZzc1yZNfqiX6rpR6XM+HVxCeZv9vvl+/61B/l8Rw+yaMI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g5pR8YAAADdAAAADwAAAAAAAAAAAAAAAACYAgAAZHJz&#10;L2Rvd25yZXYueG1sUEsFBgAAAAAEAAQA9QAAAIsDAAAAAA==&#10;" path="m-1,nfc11929,,21600,9670,21600,21600em-1,nsc11929,,21600,9670,21600,21600l,21600,-1,xe" fillcolor="#7f7f7f" strokecolor="#7f7f7f" strokeweight="1.5pt">
                          <v:path arrowok="t" o:extrusionok="f" o:connecttype="custom" o:connectlocs="0,0;425,425;0,425" o:connectangles="0,0,0"/>
                        </v:shape>
                      </v:group>
                      <v:shape id="Freeform 498" o:spid="_x0000_s1040" style="position:absolute;left:3290;top:9904;width:1037;height:378;visibility:visible;mso-wrap-style:square;v-text-anchor:top" coordsize="1037,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YQNMUA&#10;AADdAAAADwAAAGRycy9kb3ducmV2LnhtbERPS2vCQBC+C/0PyxR6qxstxJK6ii209KD4qJfehuwk&#10;G8zOhuyapP56Vyh4m4/vOfPlYGvRUesrxwom4wQEce50xaWC48/n8ysIH5A11o5JwR95WC4eRnPM&#10;tOt5T90hlCKGsM9QgQmhyaT0uSGLfuwa4sgVrrUYImxLqVvsY7it5TRJUmmx4thgsKEPQ/npcLYK&#10;Nudj2Rfb3bvZp9vf0yUtpl/rTqmnx2H1BiLQEO7if/e3jvPT2Qvcvokny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ZhA0xQAAAN0AAAAPAAAAAAAAAAAAAAAAAJgCAABkcnMv&#10;ZG93bnJldi54bWxQSwUGAAAAAAQABAD1AAAAigMAAAAA&#10;" path="m60,6c73,59,,274,140,326v140,52,623,44,760,-10c1037,262,948,66,960,e" filled="f" strokecolor="#7f7f7f" strokeweight="1.5pt">
                        <v:path arrowok="t" o:connecttype="custom" o:connectlocs="60,6;140,326;900,316;960,0" o:connectangles="0,0,0,0"/>
                      </v:shape>
                      <v:oval id="Oval 499" o:spid="_x0000_s1041" style="position:absolute;left:3670;top:9740;width:312;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PFxMUA&#10;AADdAAAADwAAAGRycy9kb3ducmV2LnhtbERP32vCMBB+F/Y/hBN8kZlOhh3VKGMojOEQuzH2eDRn&#10;W2wuJcls9a83wsC3+/h+3mLVm0acyPnasoKnSQKCuLC65lLB99fm8QWED8gaG8uk4EweVsuHwQIz&#10;bTve0ykPpYgh7DNUUIXQZlL6oiKDfmJb4sgdrDMYInSl1A67GG4aOU2SmTRYc2yosKW3iopj/mcU&#10;fFw2OzdOP0Mzbbe/ct1t9z95odRo2L/OQQTqw138737Xcf4sfYbbN/EEu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c8XExQAAAN0AAAAPAAAAAAAAAAAAAAAAAJgCAABkcnMv&#10;ZG93bnJldi54bWxQSwUGAAAAAAQABAD1AAAAigMAAAAA&#10;" strokecolor="#7f7f7f" strokeweight="1.5pt"/>
                    </v:group>
                    <v:group id="Group 500" o:spid="_x0000_s1042" style="position:absolute;left:4129;top:10951;width:1617;height:1888" coordorigin="4129,10951" coordsize="1617,18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Gge37FAAAA3QAA&#10;AA8AAAAAAAAAAAAAAAAAqgIAAGRycy9kb3ducmV2LnhtbFBLBQYAAAAABAAEAPoAAACcAwAAAAA=&#10;">
                      <v:roundrect id="AutoShape 501" o:spid="_x0000_s1043" style="position:absolute;left:4129;top:10951;width:1617;height:1888;visibility:visible;mso-wrap-style:square;v-text-anchor:top" arcsize="612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7nB8QA&#10;AADdAAAADwAAAGRycy9kb3ducmV2LnhtbERPTWvCQBC9C/6HZYTe6sZSokQ3oQRspcWD2ktvQ3ZM&#10;YrOzYXerqb/eLRS8zeN9zqoYTCfO5HxrWcFsmoAgrqxuuVbweVg/LkD4gKyxs0wKfslDkY9HK8y0&#10;vfCOzvtQixjCPkMFTQh9JqWvGjLop7YnjtzROoMhQldL7fASw00nn5IklQZbjg0N9lQ2VH3vf4wC&#10;2gTPb+XpfbDl8euqa/f8uv1Q6mEyvCxBBBrCXfzv3ug4P52n8PdNPEH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u5wfEAAAA3QAAAA8AAAAAAAAAAAAAAAAAmAIAAGRycy9k&#10;b3ducmV2LnhtbFBLBQYAAAAABAAEAPUAAACJAwAAAAA=&#10;" strokecolor="#7f7f7f" strokeweight="1.5pt"/>
                      <v:roundrect id="AutoShape 502" o:spid="_x0000_s1044" style="position:absolute;left:4300;top:11170;width:1230;height:3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cVaMEA&#10;AADdAAAADwAAAGRycy9kb3ducmV2LnhtbERPyWrDMBC9F/IPYgK5NXIKWXCjhBDocq0T0utgTSxj&#10;ayQkJXb79VWh0Ns83jrb/Wh7cacQW8cKFvMCBHHtdMuNgvPp5XEDIiZkjb1jUvBFEfa7ycMWS+0G&#10;/qB7lRqRQziWqMCk5EspY23IYpw7T5y5qwsWU4ahkTrgkMNtL5+KYiUttpwbDHo6Gqq76mYVVJ37&#10;9MNgLsF3oXi9LU9V//at1Gw6Hp5BJBrTv/jP/a7z/NV6Db/f5BPk7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e3FWjBAAAA3QAAAA8AAAAAAAAAAAAAAAAAmAIAAGRycy9kb3du&#10;cmV2LnhtbFBLBQYAAAAABAAEAPUAAACGAwAAAAA=&#10;" strokecolor="#7f7f7f" strokeweight="1.5pt"/>
                      <v:roundrect id="AutoShape 503" o:spid="_x0000_s1045" style="position:absolute;left:5310;top:1176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Z2FcYA&#10;AADdAAAADwAAAGRycy9kb3ducmV2LnhtbESP0WrDMAxF3wf7B6NC31anKzRrVreEQaCMrbCmHyBs&#10;LQmN5RB7bfr308NgbxL36t6j7X7yvbrSGLvABpaLDBSxDa7jxsC5rp5eQMWE7LAPTAbuFGG/e3zY&#10;YuHCjb/oekqNkhCOBRpoUxoKraNtyWNchIFYtO8wekyyjo12I94k3Pf6OcvW2mPH0tDiQG8t2cvp&#10;xxv4sBVd/KY6r8q6Lt+Pn7k9bnJj5rOpfAWVaEr/5r/rgxP8dS648o2MoH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BZ2FcYAAADdAAAADwAAAAAAAAAAAAAAAACYAgAAZHJz&#10;L2Rvd25yZXYueG1sUEsFBgAAAAAEAAQA9QAAAIsDAAAAAA==&#10;" fillcolor="#7f7f7f" strokecolor="#7f7f7f" strokeweight="1.5pt"/>
                      <v:roundrect id="AutoShape 504" o:spid="_x0000_s1046" style="position:absolute;left:5320;top:1211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rTjsMA&#10;AADdAAAADwAAAGRycy9kb3ducmV2LnhtbERP3WrCMBS+F/YO4Qx2p6kb2LUzlTIojOEErQ9wSI5t&#10;aXNSmky7tzeDwe7Ox/d7trvZDuJKk+8cK1ivEhDE2pmOGwXnulq+gvAB2eDgmBT8kIdd8bDYYm7c&#10;jY90PYVGxBD2OSpoQxhzKb1uyaJfuZE4chc3WQwRTo00E95iuB3kc5JspMWOY0OLI723pPvTt1Ww&#10;1xX1NqvOL2Vdl5+Hr1QfslSpp8e5fAMRaA7/4j/3h4nzN2kGv9/EE2R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1rTjsMAAADdAAAADwAAAAAAAAAAAAAAAACYAgAAZHJzL2Rv&#10;d25yZXYueG1sUEsFBgAAAAAEAAQA9QAAAIgDAAAAAA==&#10;" fillcolor="#7f7f7f" strokecolor="#7f7f7f" strokeweight="1.5pt"/>
                      <v:roundrect id="AutoShape 505" o:spid="_x0000_s1047" style="position:absolute;left:5320;top:1244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UKNMYA&#10;AADdAAAADwAAAGRycy9kb3ducmV2LnhtbESP3WrDMAyF7wd9B6PC7lanG/QnrVtCITDGVmjTBxC2&#10;moTGcoi9Nnv76WKwO4lzdM6n7X70nbrTENvABuazDBSxDa7l2sClKl9WoGJCdtgFJgM/FGG/mzxt&#10;MXfhwSe6n1OtJIRjjgaalPpc62gb8hhnoScW7RoGj0nWodZuwIeE+06/ZtlCe2xZGhrs6dCQvZ2/&#10;vYFPW9LNr8vLW1FVxcfxa2mP66Uxz9Ox2IBKNKZ/89/1uxP8xUr45RsZQe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7UKNMYAAADdAAAADwAAAAAAAAAAAAAAAACYAgAAZHJz&#10;L2Rvd25yZXYueG1sUEsFBgAAAAAEAAQA9QAAAIsDAAAAAA==&#10;" fillcolor="#7f7f7f" strokecolor="#7f7f7f" strokeweight="1.5pt"/>
                      <v:roundrect id="AutoShape 506" o:spid="_x0000_s1048" style="position:absolute;left:4820;top:1176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mvr8IA&#10;AADdAAAADwAAAGRycy9kb3ducmV2LnhtbERP24rCMBB9F/Yfwiz4pqkreKlGKQsFkV1B6wcMydgW&#10;m0lpota/3wjCvs3hXGe97W0j7tT52rGCyTgBQaydqblUcC7y0QKED8gGG8ek4EketpuPwRpT4x58&#10;pPsplCKGsE9RQRVCm0rpdUUW/di1xJG7uM5iiLArpenwEcNtI7+SZCYt1hwbKmzpuyJ9Pd2sgh+d&#10;09Uu8/M0K4psf/id68NyrtTws89WIAL14V/8du9MnD9bTOD1TTxBb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a+vwgAAAN0AAAAPAAAAAAAAAAAAAAAAAJgCAABkcnMvZG93&#10;bnJldi54bWxQSwUGAAAAAAQABAD1AAAAhwMAAAAA&#10;" fillcolor="#7f7f7f" strokecolor="#7f7f7f" strokeweight="1.5pt"/>
                      <v:roundrect id="AutoShape 507" o:spid="_x0000_s1049" style="position:absolute;left:4830;top:1211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sx2MIA&#10;AADdAAAADwAAAGRycy9kb3ducmV2LnhtbERP24rCMBB9X/Afwgi+rakKXqpRilBYllXQ+gFDMrbF&#10;ZlKarHb/fiMIvs3hXGez620j7tT52rGCyTgBQaydqblUcCnyzyUIH5ANNo5JwR952G0HHxtMjXvw&#10;ie7nUIoYwj5FBVUIbSql1xVZ9GPXEkfu6jqLIcKulKbDRwy3jZwmyVxarDk2VNjSviJ9O/9aBT86&#10;p5td5ZdZVhTZ9/Gw0MfVQqnRsM/WIAL14S1+ub9MnD9fTuH5TTxB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KzHYwgAAAN0AAAAPAAAAAAAAAAAAAAAAAJgCAABkcnMvZG93&#10;bnJldi54bWxQSwUGAAAAAAQABAD1AAAAhwMAAAAA&#10;" fillcolor="#7f7f7f" strokecolor="#7f7f7f" strokeweight="1.5pt"/>
                      <v:roundrect id="AutoShape 508" o:spid="_x0000_s1050" style="position:absolute;left:4830;top:1244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eUQ8IA&#10;AADdAAAADwAAAGRycy9kb3ducmV2LnhtbERP24rCMBB9F/yHMIJvmrqCl2qUIhREdgWtHzAkY1ts&#10;JqXJav37zcLCvs3hXGe7720jntT52rGC2TQBQaydqblUcCvyyQqED8gGG8ek4E0e9rvhYIupcS++&#10;0PMaShFD2KeooAqhTaX0uiKLfupa4sjdXWcxRNiV0nT4iuG2kR9JspAWa44NFbZ0qEg/rt9WwafO&#10;6WHX+W2eFUV2On8t9Xm9VGo86rMNiEB9+Bf/uY8mzl+s5vD7TTxB7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Z5RDwgAAAN0AAAAPAAAAAAAAAAAAAAAAAJgCAABkcnMvZG93&#10;bnJldi54bWxQSwUGAAAAAAQABAD1AAAAhwMAAAAA&#10;" fillcolor="#7f7f7f" strokecolor="#7f7f7f" strokeweight="1.5pt"/>
                      <v:roundrect id="AutoShape 509" o:spid="_x0000_s1051" style="position:absolute;left:4330;top:1175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4MN8MA&#10;AADdAAAADwAAAGRycy9kb3ducmV2LnhtbERP24rCMBB9X/Afwgi+ram6eKlGKUJhWVxB6wcMydgW&#10;m0lponb/frMg7NscznU2u9424kGdrx0rmIwTEMTamZpLBZcif1+C8AHZYOOYFPyQh9128LbB1Lgn&#10;n+hxDqWIIexTVFCF0KZSel2RRT92LXHkrq6zGCLsSmk6fMZw28hpksylxZpjQ4Ut7SvSt/PdKjjo&#10;nG52lV9mWVFkX8fvhT6uFkqNhn22BhGoD//il/vTxPnz5Qf8fRNP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I4MN8MAAADdAAAADwAAAAAAAAAAAAAAAACYAgAAZHJzL2Rv&#10;d25yZXYueG1sUEsFBgAAAAAEAAQA9QAAAIgDAAAAAA==&#10;" fillcolor="#7f7f7f" strokecolor="#7f7f7f" strokeweight="1.5pt"/>
                      <v:roundrect id="AutoShape 510" o:spid="_x0000_s1052" style="position:absolute;left:4340;top:1210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KprMMA&#10;AADdAAAADwAAAGRycy9kb3ducmV2LnhtbERP24rCMBB9X/Afwgi+ranKeqlGKUJhWVxB6wcMydgW&#10;m0lponb/frMg7NscznU2u9424kGdrx0rmIwTEMTamZpLBZcif1+C8AHZYOOYFPyQh9128LbB1Lgn&#10;n+hxDqWIIexTVFCF0KZSel2RRT92LXHkrq6zGCLsSmk6fMZw28hpksylxZpjQ4Ut7SvSt/PdKjjo&#10;nG52lV9mWVFkX8fvhT6uFkqNhn22BhGoD//il/vTxPnz5Qf8fRNP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8KprMMAAADdAAAADwAAAAAAAAAAAAAAAACYAgAAZHJzL2Rv&#10;d25yZXYueG1sUEsFBgAAAAAEAAQA9QAAAIgDAAAAAA==&#10;" fillcolor="#7f7f7f" strokecolor="#7f7f7f" strokeweight="1.5pt"/>
                      <v:roundrect id="AutoShape 511" o:spid="_x0000_s1053" style="position:absolute;left:4340;top:1243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A328MA&#10;AADdAAAADwAAAGRycy9kb3ducmV2LnhtbERP3WrCMBS+H/gO4Qi7m+kc1FobpQiFMTZB6wMckrO2&#10;tDkpTabd2y+Dwe7Ox/d7isNsB3GjyXeOFTyvEhDE2pmOGwXXunrKQPiAbHBwTAq+ycNhv3goMDfu&#10;zme6XUIjYgj7HBW0IYy5lF63ZNGv3EgcuU83WQwRTo00E95juB3kOklSabHj2NDiSMeWdH/5sgre&#10;dUW93VbXl7Kuy7fTx0afthulHpdzuQMRaA7/4j/3q4nz0yyF32/iCX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xA328MAAADdAAAADwAAAAAAAAAAAAAAAACYAgAAZHJzL2Rv&#10;d25yZXYueG1sUEsFBgAAAAAEAAQA9QAAAIgDAAAAAA==&#10;" fillcolor="#7f7f7f" strokecolor="#7f7f7f" strokeweight="1.5pt"/>
                    </v:group>
                  </v:group>
                  <v:rect id="Rectangle 512" o:spid="_x0000_s1054" style="position:absolute;left:9883;top:2920;width:187;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YYysYA&#10;AADdAAAADwAAAGRycy9kb3ducmV2LnhtbESPQWvCQBCF7wX/wzKFXkrdaGkqqauoIPVW1NJep9lp&#10;EpqdDTurSf+9Wyh4m+G9ed+b+XJwrTpTkMazgck4A0VcettwZeD9uH2YgZKIbLH1TAZ+SWC5GN3M&#10;sbC+5z2dD7FSKYSlQAN1jF2htZQ1OZSx74iT9u2Dw5jWUGkbsE/hrtXTLMu1w4YTocaONjWVP4eT&#10;S9xTmH5O5HH99LV192/HD8lfezHm7nZYvYCKNMSr+f96Z1P9fPYMf9+kEfTi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bYYysYAAADdAAAADwAAAAAAAAAAAAAAAACYAgAAZHJz&#10;L2Rvd25yZXYueG1sUEsFBgAAAAAEAAQA9QAAAIsDAAAAAA==&#10;" fillcolor="#7f7f7f" strokecolor="#7f7f7f" strokeweight="1.5pt"/>
                </v:group>
              </v:group>
            </w:pict>
          </mc:Fallback>
        </mc:AlternateContent>
      </w:r>
    </w:p>
    <w:p w:rsidR="00E8702C" w:rsidRPr="00E8702C" w:rsidRDefault="00E8702C" w:rsidP="00E8702C">
      <w:pPr>
        <w:bidi w:val="0"/>
        <w:spacing w:after="0" w:line="216" w:lineRule="auto"/>
        <w:jc w:val="center"/>
        <w:rPr>
          <w:rFonts w:ascii="Times" w:eastAsia="Batang" w:hAnsi="Times" w:cs="B YAGOT" w:hint="cs"/>
          <w:sz w:val="20"/>
          <w:szCs w:val="20"/>
          <w:rtl/>
        </w:rPr>
      </w:pPr>
    </w:p>
    <w:p w:rsidR="00E8702C" w:rsidRPr="00E8702C" w:rsidRDefault="00E8702C" w:rsidP="00E8702C">
      <w:pPr>
        <w:bidi w:val="0"/>
        <w:spacing w:after="0" w:line="216" w:lineRule="auto"/>
        <w:jc w:val="lowKashida"/>
        <w:rPr>
          <w:rFonts w:ascii="Times New Roman" w:eastAsia="Batang" w:hAnsi="Times New Roman" w:cs="B Zar" w:hint="cs"/>
          <w:sz w:val="10"/>
          <w:szCs w:val="10"/>
          <w:rtl/>
        </w:rPr>
      </w:pPr>
    </w:p>
    <w:p w:rsidR="00E8702C" w:rsidRPr="00E8702C" w:rsidRDefault="00E8702C" w:rsidP="00E8702C">
      <w:pPr>
        <w:bidi w:val="0"/>
        <w:spacing w:after="0" w:line="216" w:lineRule="auto"/>
        <w:jc w:val="center"/>
        <w:rPr>
          <w:rFonts w:ascii="Times" w:eastAsia="Batang" w:hAnsi="Times" w:cs="B Titr" w:hint="cs"/>
          <w:sz w:val="28"/>
          <w:szCs w:val="28"/>
          <w:rtl/>
        </w:rPr>
      </w:pPr>
      <w:r w:rsidRPr="00E8702C">
        <w:rPr>
          <w:rFonts w:ascii="Times" w:eastAsia="Batang" w:hAnsi="Times" w:cs="B Titr"/>
          <w:sz w:val="28"/>
          <w:szCs w:val="28"/>
          <w:rtl/>
        </w:rPr>
        <w:t>فهرست‌ مندرجات‌</w:t>
      </w:r>
    </w:p>
    <w:p w:rsidR="00E8702C" w:rsidRPr="00E8702C" w:rsidRDefault="00E8702C" w:rsidP="00E8702C">
      <w:pPr>
        <w:pBdr>
          <w:bottom w:val="single" w:sz="4" w:space="1" w:color="auto"/>
        </w:pBdr>
        <w:tabs>
          <w:tab w:val="right" w:pos="9356"/>
        </w:tabs>
        <w:spacing w:after="0" w:line="216" w:lineRule="auto"/>
        <w:ind w:left="8363"/>
        <w:jc w:val="center"/>
        <w:rPr>
          <w:rFonts w:ascii="IranNastaliq" w:eastAsia="Batang" w:hAnsi="IranNastaliq" w:cs="B Traffic"/>
          <w:b/>
          <w:bCs/>
          <w:rtl/>
        </w:rPr>
      </w:pPr>
      <w:r w:rsidRPr="00E8702C">
        <w:rPr>
          <w:rFonts w:ascii="IranNastaliq" w:eastAsia="Batang" w:hAnsi="IranNastaliq" w:cs="B Traffic"/>
          <w:b/>
          <w:bCs/>
          <w:rtl/>
        </w:rPr>
        <w:t>بند</w:t>
      </w:r>
    </w:p>
    <w:p w:rsidR="00E8702C" w:rsidRPr="00E8702C" w:rsidRDefault="00E8702C" w:rsidP="00E8702C">
      <w:pPr>
        <w:spacing w:after="0" w:line="216" w:lineRule="auto"/>
        <w:jc w:val="lowKashida"/>
        <w:rPr>
          <w:rFonts w:ascii="Times New Roman" w:eastAsia="Batang" w:hAnsi="Times New Roman" w:cs="B Zar" w:hint="cs"/>
          <w:sz w:val="10"/>
          <w:szCs w:val="10"/>
          <w:rtl/>
        </w:rPr>
      </w:pPr>
    </w:p>
    <w:p w:rsidR="00E8702C" w:rsidRPr="00E8702C" w:rsidRDefault="00E8702C" w:rsidP="00E8702C">
      <w:pPr>
        <w:tabs>
          <w:tab w:val="right" w:leader="dot" w:pos="10206"/>
        </w:tabs>
        <w:spacing w:after="0" w:line="182" w:lineRule="auto"/>
        <w:rPr>
          <w:rFonts w:ascii="Times" w:eastAsia="Batang" w:hAnsi="Times" w:cs="B Lotus"/>
          <w:b/>
          <w:sz w:val="24"/>
          <w:szCs w:val="24"/>
          <w:rtl/>
        </w:rPr>
      </w:pPr>
      <w:r w:rsidRPr="00E8702C">
        <w:rPr>
          <w:rFonts w:ascii="Times" w:eastAsia="Batang" w:hAnsi="Times" w:cs="B Titr"/>
          <w:b/>
          <w:rtl/>
        </w:rPr>
        <w:t>هدف</w:t>
      </w:r>
      <w:r w:rsidRPr="00E8702C">
        <w:rPr>
          <w:rFonts w:ascii="Times" w:eastAsia="Batang" w:hAnsi="Times" w:cs="B Lotus" w:hint="cs"/>
          <w:b/>
          <w:sz w:val="24"/>
          <w:szCs w:val="24"/>
          <w:rtl/>
        </w:rPr>
        <w:tab/>
      </w:r>
      <w:r w:rsidRPr="00E8702C">
        <w:rPr>
          <w:rFonts w:ascii="Times" w:eastAsia="Batang" w:hAnsi="Times" w:cs="B Lotus"/>
          <w:b/>
          <w:sz w:val="24"/>
          <w:szCs w:val="24"/>
          <w:rtl/>
        </w:rPr>
        <w:t>1</w:t>
      </w:r>
    </w:p>
    <w:p w:rsidR="00E8702C" w:rsidRPr="00E8702C" w:rsidRDefault="00E8702C" w:rsidP="00E8702C">
      <w:pPr>
        <w:tabs>
          <w:tab w:val="right" w:leader="dot" w:pos="10206"/>
        </w:tabs>
        <w:spacing w:after="0" w:line="182" w:lineRule="auto"/>
        <w:rPr>
          <w:rFonts w:ascii="Times" w:eastAsia="Batang" w:hAnsi="Times" w:cs="B Lotus"/>
          <w:b/>
          <w:sz w:val="24"/>
          <w:szCs w:val="24"/>
          <w:rtl/>
        </w:rPr>
      </w:pPr>
      <w:r w:rsidRPr="00E8702C">
        <w:rPr>
          <w:rFonts w:ascii="Times" w:eastAsia="Batang" w:hAnsi="Times" w:cs="B Titr"/>
          <w:b/>
          <w:rtl/>
        </w:rPr>
        <w:t>دامنه‌ کاربرد</w:t>
      </w:r>
      <w:r w:rsidRPr="00E8702C">
        <w:rPr>
          <w:rFonts w:ascii="Times" w:eastAsia="Batang" w:hAnsi="Times" w:cs="B Lotus" w:hint="cs"/>
          <w:b/>
          <w:sz w:val="24"/>
          <w:szCs w:val="24"/>
          <w:rtl/>
        </w:rPr>
        <w:tab/>
        <w:t>3</w:t>
      </w:r>
      <w:r w:rsidRPr="00E8702C">
        <w:rPr>
          <w:rFonts w:ascii="Times" w:eastAsia="Batang" w:hAnsi="Times" w:cs="B Lotus"/>
          <w:b/>
          <w:sz w:val="24"/>
          <w:szCs w:val="24"/>
          <w:rtl/>
        </w:rPr>
        <w:t xml:space="preserve"> - 2</w:t>
      </w:r>
    </w:p>
    <w:p w:rsidR="00E8702C" w:rsidRPr="00E8702C" w:rsidRDefault="00E8702C" w:rsidP="00E8702C">
      <w:pPr>
        <w:tabs>
          <w:tab w:val="right" w:leader="dot" w:pos="10206"/>
        </w:tabs>
        <w:spacing w:after="0" w:line="182" w:lineRule="auto"/>
        <w:rPr>
          <w:rFonts w:ascii="Times" w:eastAsia="Batang" w:hAnsi="Times" w:cs="B Lotus" w:hint="cs"/>
          <w:b/>
          <w:sz w:val="24"/>
          <w:szCs w:val="24"/>
          <w:rtl/>
        </w:rPr>
      </w:pPr>
      <w:r w:rsidRPr="00E8702C">
        <w:rPr>
          <w:rFonts w:ascii="Times" w:eastAsia="Batang" w:hAnsi="Times" w:cs="B Titr"/>
          <w:b/>
          <w:rtl/>
        </w:rPr>
        <w:t>تعاریف</w:t>
      </w:r>
      <w:r w:rsidRPr="00E8702C">
        <w:rPr>
          <w:rFonts w:ascii="Times" w:eastAsia="Batang" w:hAnsi="Times" w:cs="B Lotus" w:hint="cs"/>
          <w:b/>
          <w:sz w:val="24"/>
          <w:szCs w:val="24"/>
          <w:rtl/>
        </w:rPr>
        <w:tab/>
        <w:t>4</w:t>
      </w:r>
    </w:p>
    <w:p w:rsidR="00E8702C" w:rsidRPr="00E8702C" w:rsidRDefault="00E8702C" w:rsidP="00E8702C">
      <w:pPr>
        <w:tabs>
          <w:tab w:val="right" w:leader="dot" w:pos="10206"/>
        </w:tabs>
        <w:spacing w:after="0" w:line="182" w:lineRule="auto"/>
        <w:rPr>
          <w:rFonts w:ascii="Times" w:eastAsia="Batang" w:hAnsi="Times" w:cs="B Lotus" w:hint="cs"/>
          <w:b/>
          <w:sz w:val="24"/>
          <w:szCs w:val="24"/>
          <w:rtl/>
        </w:rPr>
      </w:pPr>
      <w:r w:rsidRPr="00E8702C">
        <w:rPr>
          <w:rFonts w:ascii="Times" w:eastAsia="Batang" w:hAnsi="Times" w:cs="B Titr" w:hint="cs"/>
          <w:b/>
          <w:rtl/>
        </w:rPr>
        <w:t>تشخیص یک دارایی مشمول کاهش ارزش</w:t>
      </w:r>
      <w:r w:rsidRPr="00E8702C">
        <w:rPr>
          <w:rFonts w:ascii="Times" w:eastAsia="Batang" w:hAnsi="Times" w:cs="B Lotus" w:hint="cs"/>
          <w:b/>
          <w:sz w:val="24"/>
          <w:szCs w:val="24"/>
          <w:rtl/>
        </w:rPr>
        <w:tab/>
        <w:t>15 -  5</w:t>
      </w:r>
    </w:p>
    <w:p w:rsidR="00E8702C" w:rsidRPr="00E8702C" w:rsidRDefault="00E8702C" w:rsidP="00E8702C">
      <w:pPr>
        <w:tabs>
          <w:tab w:val="right" w:leader="dot" w:pos="10206"/>
        </w:tabs>
        <w:spacing w:after="0" w:line="182" w:lineRule="auto"/>
        <w:rPr>
          <w:rFonts w:ascii="Times" w:eastAsia="Batang" w:hAnsi="Times" w:cs="B Lotus" w:hint="cs"/>
          <w:b/>
          <w:sz w:val="24"/>
          <w:szCs w:val="24"/>
          <w:rtl/>
        </w:rPr>
      </w:pPr>
      <w:r w:rsidRPr="00E8702C">
        <w:rPr>
          <w:rFonts w:ascii="Times" w:eastAsia="Batang" w:hAnsi="Times" w:cs="B Titr"/>
          <w:b/>
          <w:rtl/>
        </w:rPr>
        <w:t>اندازه‌گیری‌ مبلغ‌ بازیافتنی‌</w:t>
      </w:r>
      <w:r w:rsidRPr="00E8702C">
        <w:rPr>
          <w:rFonts w:ascii="Times" w:eastAsia="Batang" w:hAnsi="Times" w:cs="B Lotus" w:hint="cs"/>
          <w:b/>
          <w:sz w:val="24"/>
          <w:szCs w:val="24"/>
          <w:rtl/>
        </w:rPr>
        <w:tab/>
        <w:t>55 - 16</w:t>
      </w:r>
    </w:p>
    <w:p w:rsidR="00E8702C" w:rsidRPr="00E8702C" w:rsidRDefault="00E8702C" w:rsidP="00E8702C">
      <w:pPr>
        <w:tabs>
          <w:tab w:val="right" w:leader="dot" w:pos="10206"/>
        </w:tabs>
        <w:spacing w:after="0" w:line="182" w:lineRule="auto"/>
        <w:ind w:left="567"/>
        <w:rPr>
          <w:rFonts w:ascii="Times" w:eastAsia="Batang" w:hAnsi="Times" w:cs="B Lotus" w:hint="cs"/>
          <w:b/>
          <w:sz w:val="24"/>
          <w:szCs w:val="24"/>
          <w:rtl/>
        </w:rPr>
      </w:pPr>
      <w:r w:rsidRPr="00E8702C">
        <w:rPr>
          <w:rFonts w:ascii="Times" w:eastAsia="Batang" w:hAnsi="Times" w:cs="B Zar"/>
          <w:bCs/>
          <w:rtl/>
        </w:rPr>
        <w:t>اندازه‌گیری مبلغ بازیافتنی یک دارایی نامشهود با عمر مفید نامعین</w:t>
      </w:r>
      <w:r w:rsidRPr="00E8702C">
        <w:rPr>
          <w:rFonts w:ascii="Times" w:eastAsia="Batang" w:hAnsi="Times" w:cs="B Lotus"/>
          <w:b/>
          <w:sz w:val="24"/>
          <w:szCs w:val="24"/>
          <w:rtl/>
        </w:rPr>
        <w:tab/>
      </w:r>
      <w:r w:rsidRPr="00E8702C">
        <w:rPr>
          <w:rFonts w:ascii="Times" w:eastAsia="Batang" w:hAnsi="Times" w:cs="B Lotus" w:hint="cs"/>
          <w:b/>
          <w:sz w:val="24"/>
          <w:szCs w:val="24"/>
          <w:rtl/>
        </w:rPr>
        <w:t>22</w:t>
      </w:r>
    </w:p>
    <w:p w:rsidR="00E8702C" w:rsidRPr="00E8702C" w:rsidRDefault="00E8702C" w:rsidP="00E8702C">
      <w:pPr>
        <w:tabs>
          <w:tab w:val="right" w:leader="dot" w:pos="10206"/>
        </w:tabs>
        <w:spacing w:after="0" w:line="182" w:lineRule="auto"/>
        <w:ind w:left="567"/>
        <w:rPr>
          <w:rFonts w:ascii="Times" w:eastAsia="Batang" w:hAnsi="Times" w:cs="B Lotus" w:hint="cs"/>
          <w:b/>
          <w:sz w:val="24"/>
          <w:szCs w:val="24"/>
          <w:rtl/>
        </w:rPr>
      </w:pPr>
      <w:r w:rsidRPr="00E8702C">
        <w:rPr>
          <w:rFonts w:ascii="Times" w:eastAsia="Batang" w:hAnsi="Times" w:cs="B Zar"/>
          <w:bCs/>
          <w:rtl/>
        </w:rPr>
        <w:t>خالص‌ ارزش‌ فروش‌</w:t>
      </w:r>
      <w:r w:rsidRPr="00E8702C">
        <w:rPr>
          <w:rFonts w:ascii="Times" w:eastAsia="Batang" w:hAnsi="Times" w:cs="B Lotus"/>
          <w:b/>
          <w:sz w:val="24"/>
          <w:szCs w:val="24"/>
          <w:rtl/>
        </w:rPr>
        <w:tab/>
      </w:r>
      <w:r w:rsidRPr="00E8702C">
        <w:rPr>
          <w:rFonts w:ascii="Times" w:eastAsia="Batang" w:hAnsi="Times" w:cs="B Lotus" w:hint="cs"/>
          <w:b/>
          <w:sz w:val="24"/>
          <w:szCs w:val="24"/>
          <w:rtl/>
        </w:rPr>
        <w:t>27 - 23</w:t>
      </w:r>
    </w:p>
    <w:p w:rsidR="00E8702C" w:rsidRPr="00E8702C" w:rsidRDefault="00E8702C" w:rsidP="00E8702C">
      <w:pPr>
        <w:tabs>
          <w:tab w:val="right" w:leader="dot" w:pos="10206"/>
        </w:tabs>
        <w:spacing w:after="0" w:line="182" w:lineRule="auto"/>
        <w:ind w:left="567"/>
        <w:rPr>
          <w:rFonts w:ascii="Times" w:eastAsia="Batang" w:hAnsi="Times" w:cs="B Lotus" w:hint="cs"/>
          <w:b/>
          <w:sz w:val="24"/>
          <w:szCs w:val="24"/>
          <w:rtl/>
        </w:rPr>
      </w:pPr>
      <w:r w:rsidRPr="00E8702C">
        <w:rPr>
          <w:rFonts w:ascii="Times" w:eastAsia="Batang" w:hAnsi="Times" w:cs="B Zar"/>
          <w:bCs/>
          <w:rtl/>
        </w:rPr>
        <w:t>ارزش اقتصادی‌</w:t>
      </w:r>
      <w:r w:rsidRPr="00E8702C">
        <w:rPr>
          <w:rFonts w:ascii="Times" w:eastAsia="Batang" w:hAnsi="Times" w:cs="B Lotus"/>
          <w:b/>
          <w:sz w:val="24"/>
          <w:szCs w:val="24"/>
          <w:rtl/>
        </w:rPr>
        <w:tab/>
      </w:r>
      <w:r w:rsidRPr="00E8702C">
        <w:rPr>
          <w:rFonts w:ascii="Times" w:eastAsia="Batang" w:hAnsi="Times" w:cs="B Lotus" w:hint="cs"/>
          <w:b/>
          <w:sz w:val="24"/>
          <w:szCs w:val="24"/>
          <w:rtl/>
        </w:rPr>
        <w:t>55 - 28</w:t>
      </w:r>
    </w:p>
    <w:p w:rsidR="00E8702C" w:rsidRPr="00E8702C" w:rsidRDefault="00E8702C" w:rsidP="00E8702C">
      <w:pPr>
        <w:tabs>
          <w:tab w:val="right" w:leader="dot" w:pos="10206"/>
        </w:tabs>
        <w:spacing w:after="0" w:line="182" w:lineRule="auto"/>
        <w:ind w:left="1134"/>
        <w:rPr>
          <w:rFonts w:ascii="Times" w:eastAsia="Batang" w:hAnsi="Times" w:cs="B Lotus" w:hint="cs"/>
          <w:b/>
          <w:sz w:val="24"/>
          <w:szCs w:val="24"/>
          <w:rtl/>
        </w:rPr>
      </w:pPr>
      <w:r w:rsidRPr="00E8702C">
        <w:rPr>
          <w:rFonts w:ascii="Times" w:eastAsia="Batang" w:hAnsi="Times" w:cs="B Zar"/>
          <w:bCs/>
          <w:sz w:val="20"/>
          <w:szCs w:val="20"/>
          <w:rtl/>
        </w:rPr>
        <w:t>مبنای‌ برآورد جریانهای‌ نقدی‌ آتی‌</w:t>
      </w:r>
      <w:r w:rsidRPr="00E8702C">
        <w:rPr>
          <w:rFonts w:ascii="Times" w:eastAsia="Batang" w:hAnsi="Times" w:cs="B Lotus" w:hint="cs"/>
          <w:b/>
          <w:sz w:val="24"/>
          <w:szCs w:val="24"/>
          <w:rtl/>
        </w:rPr>
        <w:tab/>
        <w:t>36 - 31</w:t>
      </w:r>
    </w:p>
    <w:p w:rsidR="00E8702C" w:rsidRPr="00E8702C" w:rsidRDefault="00E8702C" w:rsidP="00E8702C">
      <w:pPr>
        <w:tabs>
          <w:tab w:val="right" w:leader="dot" w:pos="10206"/>
        </w:tabs>
        <w:spacing w:after="0" w:line="182" w:lineRule="auto"/>
        <w:ind w:left="1134"/>
        <w:rPr>
          <w:rFonts w:ascii="Times" w:eastAsia="Batang" w:hAnsi="Times" w:cs="B Lotus" w:hint="cs"/>
          <w:b/>
          <w:sz w:val="24"/>
          <w:szCs w:val="24"/>
          <w:rtl/>
        </w:rPr>
      </w:pPr>
      <w:r w:rsidRPr="00E8702C">
        <w:rPr>
          <w:rFonts w:ascii="Times" w:eastAsia="Batang" w:hAnsi="Times" w:cs="B Zar"/>
          <w:bCs/>
          <w:sz w:val="20"/>
          <w:szCs w:val="20"/>
          <w:rtl/>
        </w:rPr>
        <w:t>اجزای‌ برآورد جریانهای‌ نقدی‌ آتی</w:t>
      </w:r>
      <w:r w:rsidRPr="00E8702C">
        <w:rPr>
          <w:rFonts w:ascii="Times" w:eastAsia="Batang" w:hAnsi="Times" w:cs="B Lotus" w:hint="cs"/>
          <w:b/>
          <w:sz w:val="24"/>
          <w:szCs w:val="24"/>
          <w:rtl/>
        </w:rPr>
        <w:tab/>
        <w:t>51 - 37</w:t>
      </w:r>
    </w:p>
    <w:p w:rsidR="00E8702C" w:rsidRPr="00E8702C" w:rsidRDefault="00E8702C" w:rsidP="00E8702C">
      <w:pPr>
        <w:tabs>
          <w:tab w:val="right" w:leader="dot" w:pos="10206"/>
        </w:tabs>
        <w:spacing w:after="0" w:line="182" w:lineRule="auto"/>
        <w:ind w:left="1134"/>
        <w:rPr>
          <w:rFonts w:ascii="Times" w:eastAsia="Batang" w:hAnsi="Times" w:cs="B Lotus" w:hint="cs"/>
          <w:b/>
          <w:sz w:val="24"/>
          <w:szCs w:val="24"/>
          <w:rtl/>
        </w:rPr>
      </w:pPr>
      <w:r w:rsidRPr="00E8702C">
        <w:rPr>
          <w:rFonts w:ascii="Times" w:eastAsia="Batang" w:hAnsi="Times" w:cs="B Zar"/>
          <w:bCs/>
          <w:sz w:val="20"/>
          <w:szCs w:val="20"/>
          <w:rtl/>
        </w:rPr>
        <w:t>جریانهای‌ نقدی‌ ارزی‌ آتی</w:t>
      </w:r>
      <w:r w:rsidRPr="00E8702C">
        <w:rPr>
          <w:rFonts w:ascii="Times" w:eastAsia="Batang" w:hAnsi="Times" w:cs="B Lotus" w:hint="cs"/>
          <w:b/>
          <w:sz w:val="24"/>
          <w:szCs w:val="24"/>
          <w:rtl/>
        </w:rPr>
        <w:tab/>
        <w:t>52</w:t>
      </w:r>
    </w:p>
    <w:p w:rsidR="00E8702C" w:rsidRPr="00E8702C" w:rsidRDefault="00E8702C" w:rsidP="00E8702C">
      <w:pPr>
        <w:tabs>
          <w:tab w:val="right" w:leader="dot" w:pos="10206"/>
        </w:tabs>
        <w:spacing w:after="0" w:line="182" w:lineRule="auto"/>
        <w:ind w:left="1134"/>
        <w:rPr>
          <w:rFonts w:ascii="Times" w:eastAsia="Batang" w:hAnsi="Times" w:cs="B Lotus" w:hint="cs"/>
          <w:b/>
          <w:sz w:val="24"/>
          <w:szCs w:val="24"/>
          <w:rtl/>
        </w:rPr>
      </w:pPr>
      <w:r w:rsidRPr="00E8702C">
        <w:rPr>
          <w:rFonts w:ascii="Times" w:eastAsia="Batang" w:hAnsi="Times" w:cs="B Zar"/>
          <w:bCs/>
          <w:sz w:val="20"/>
          <w:szCs w:val="20"/>
          <w:rtl/>
        </w:rPr>
        <w:t>نرخ‌ تنزیل‌</w:t>
      </w:r>
      <w:r w:rsidRPr="00E8702C">
        <w:rPr>
          <w:rFonts w:ascii="Times" w:eastAsia="Batang" w:hAnsi="Times" w:cs="B Lotus" w:hint="cs"/>
          <w:b/>
          <w:sz w:val="24"/>
          <w:szCs w:val="24"/>
          <w:rtl/>
        </w:rPr>
        <w:tab/>
        <w:t>55 - 53</w:t>
      </w:r>
    </w:p>
    <w:p w:rsidR="00E8702C" w:rsidRPr="00E8702C" w:rsidRDefault="00E8702C" w:rsidP="00E8702C">
      <w:pPr>
        <w:tabs>
          <w:tab w:val="right" w:leader="dot" w:pos="10206"/>
        </w:tabs>
        <w:spacing w:after="0" w:line="182" w:lineRule="auto"/>
        <w:rPr>
          <w:rFonts w:ascii="Times" w:eastAsia="Batang" w:hAnsi="Times" w:cs="B Lotus" w:hint="cs"/>
          <w:b/>
          <w:sz w:val="24"/>
          <w:szCs w:val="24"/>
          <w:rtl/>
        </w:rPr>
      </w:pPr>
      <w:r w:rsidRPr="00E8702C">
        <w:rPr>
          <w:rFonts w:ascii="Times" w:eastAsia="Batang" w:hAnsi="Times" w:cs="B Titr"/>
          <w:b/>
          <w:rtl/>
        </w:rPr>
        <w:t>شناسایی‌ و اندازه‌گیری‌ زیان‌ کاهش‌ ارزش‌</w:t>
      </w:r>
      <w:r w:rsidRPr="00E8702C">
        <w:rPr>
          <w:rFonts w:ascii="Times" w:eastAsia="Batang" w:hAnsi="Times" w:cs="B Lotus" w:hint="cs"/>
          <w:b/>
          <w:sz w:val="24"/>
          <w:szCs w:val="24"/>
          <w:rtl/>
        </w:rPr>
        <w:tab/>
        <w:t>60 - 56</w:t>
      </w:r>
    </w:p>
    <w:p w:rsidR="00E8702C" w:rsidRPr="00E8702C" w:rsidRDefault="00E8702C" w:rsidP="00E8702C">
      <w:pPr>
        <w:tabs>
          <w:tab w:val="right" w:leader="dot" w:pos="10206"/>
        </w:tabs>
        <w:spacing w:after="0" w:line="182" w:lineRule="auto"/>
        <w:rPr>
          <w:rFonts w:ascii="Times" w:eastAsia="Batang" w:hAnsi="Times" w:cs="B Lotus" w:hint="cs"/>
          <w:b/>
          <w:sz w:val="24"/>
          <w:szCs w:val="24"/>
          <w:rtl/>
        </w:rPr>
      </w:pPr>
      <w:r w:rsidRPr="00E8702C">
        <w:rPr>
          <w:rFonts w:ascii="Times" w:eastAsia="Batang" w:hAnsi="Times" w:cs="B Titr"/>
          <w:b/>
          <w:rtl/>
        </w:rPr>
        <w:t>واحدهای مولد وجه</w:t>
      </w:r>
      <w:r w:rsidRPr="00E8702C">
        <w:rPr>
          <w:rFonts w:ascii="Times New Roman" w:eastAsia="Batang" w:hAnsi="Times New Roman" w:cs="Times New Roman" w:hint="cs"/>
          <w:b/>
          <w:rtl/>
        </w:rPr>
        <w:t> </w:t>
      </w:r>
      <w:r w:rsidRPr="00E8702C">
        <w:rPr>
          <w:rFonts w:ascii="Times" w:eastAsia="Batang" w:hAnsi="Times" w:cs="B Titr"/>
          <w:b/>
          <w:rtl/>
        </w:rPr>
        <w:t>نقد و سرقفلی</w:t>
      </w:r>
      <w:r w:rsidRPr="00E8702C">
        <w:rPr>
          <w:rFonts w:ascii="Times" w:eastAsia="Batang" w:hAnsi="Times" w:cs="B Lotus" w:hint="cs"/>
          <w:b/>
          <w:sz w:val="24"/>
          <w:szCs w:val="24"/>
          <w:rtl/>
        </w:rPr>
        <w:tab/>
        <w:t>94 - 61</w:t>
      </w:r>
    </w:p>
    <w:p w:rsidR="00E8702C" w:rsidRPr="00E8702C" w:rsidRDefault="00E8702C" w:rsidP="00E8702C">
      <w:pPr>
        <w:tabs>
          <w:tab w:val="right" w:leader="dot" w:pos="10206"/>
        </w:tabs>
        <w:spacing w:after="0" w:line="182" w:lineRule="auto"/>
        <w:ind w:left="567"/>
        <w:rPr>
          <w:rFonts w:ascii="Times" w:eastAsia="Batang" w:hAnsi="Times" w:cs="B Lotus" w:hint="cs"/>
          <w:b/>
          <w:sz w:val="24"/>
          <w:szCs w:val="24"/>
          <w:rtl/>
        </w:rPr>
      </w:pPr>
      <w:r w:rsidRPr="00E8702C">
        <w:rPr>
          <w:rFonts w:ascii="Times" w:eastAsia="Batang" w:hAnsi="Times" w:cs="B Zar"/>
          <w:bCs/>
          <w:rtl/>
        </w:rPr>
        <w:t>تشخیص واحد مولد وجه</w:t>
      </w:r>
      <w:r w:rsidRPr="00E8702C">
        <w:rPr>
          <w:rFonts w:ascii="Times New Roman" w:eastAsia="Batang" w:hAnsi="Times New Roman" w:cs="Times New Roman" w:hint="cs"/>
          <w:bCs/>
          <w:rtl/>
        </w:rPr>
        <w:t> </w:t>
      </w:r>
      <w:r w:rsidRPr="00E8702C">
        <w:rPr>
          <w:rFonts w:ascii="Times" w:eastAsia="Batang" w:hAnsi="Times" w:cs="B Zar"/>
          <w:bCs/>
          <w:rtl/>
        </w:rPr>
        <w:t>نقدی که دارایی متعلق به آن است</w:t>
      </w:r>
      <w:r w:rsidRPr="00E8702C">
        <w:rPr>
          <w:rFonts w:ascii="Times" w:eastAsia="Batang" w:hAnsi="Times" w:cs="B Lotus"/>
          <w:b/>
          <w:sz w:val="24"/>
          <w:szCs w:val="24"/>
          <w:rtl/>
        </w:rPr>
        <w:tab/>
      </w:r>
      <w:r w:rsidRPr="00E8702C">
        <w:rPr>
          <w:rFonts w:ascii="Times" w:eastAsia="Batang" w:hAnsi="Times" w:cs="B Lotus" w:hint="cs"/>
          <w:b/>
          <w:sz w:val="24"/>
          <w:szCs w:val="24"/>
          <w:rtl/>
        </w:rPr>
        <w:t>69 - 62</w:t>
      </w:r>
    </w:p>
    <w:p w:rsidR="00E8702C" w:rsidRPr="00E8702C" w:rsidRDefault="00E8702C" w:rsidP="00E8702C">
      <w:pPr>
        <w:tabs>
          <w:tab w:val="right" w:leader="dot" w:pos="10206"/>
        </w:tabs>
        <w:spacing w:after="0" w:line="182" w:lineRule="auto"/>
        <w:ind w:left="567"/>
        <w:rPr>
          <w:rFonts w:ascii="Times" w:eastAsia="Batang" w:hAnsi="Times" w:cs="B Lotus" w:hint="cs"/>
          <w:b/>
          <w:sz w:val="24"/>
          <w:szCs w:val="24"/>
          <w:rtl/>
        </w:rPr>
      </w:pPr>
      <w:r w:rsidRPr="00E8702C">
        <w:rPr>
          <w:rFonts w:ascii="Times" w:eastAsia="Batang" w:hAnsi="Times" w:cs="B Zar"/>
          <w:bCs/>
          <w:rtl/>
        </w:rPr>
        <w:t xml:space="preserve">مبلغ بازیافتنی و مبلغ دفتری واحد </w:t>
      </w:r>
      <w:r w:rsidRPr="00E8702C">
        <w:rPr>
          <w:rFonts w:ascii="Times" w:eastAsia="Batang" w:hAnsi="Times" w:cs="B Zar" w:hint="cs"/>
          <w:bCs/>
          <w:rtl/>
        </w:rPr>
        <w:t xml:space="preserve">مولد </w:t>
      </w:r>
      <w:r w:rsidRPr="00E8702C">
        <w:rPr>
          <w:rFonts w:ascii="Times" w:eastAsia="Batang" w:hAnsi="Times" w:cs="B Zar"/>
          <w:bCs/>
          <w:rtl/>
        </w:rPr>
        <w:t>وجه</w:t>
      </w:r>
      <w:r w:rsidRPr="00E8702C">
        <w:rPr>
          <w:rFonts w:ascii="Times New Roman" w:eastAsia="Batang" w:hAnsi="Times New Roman" w:cs="Times New Roman" w:hint="cs"/>
          <w:bCs/>
          <w:rtl/>
        </w:rPr>
        <w:t> </w:t>
      </w:r>
      <w:r w:rsidRPr="00E8702C">
        <w:rPr>
          <w:rFonts w:ascii="Times" w:eastAsia="Batang" w:hAnsi="Times" w:cs="B Zar"/>
          <w:bCs/>
          <w:rtl/>
        </w:rPr>
        <w:t>نقد</w:t>
      </w:r>
      <w:r w:rsidRPr="00E8702C">
        <w:rPr>
          <w:rFonts w:ascii="Times" w:eastAsia="Batang" w:hAnsi="Times" w:cs="B Lotus"/>
          <w:b/>
          <w:sz w:val="24"/>
          <w:szCs w:val="24"/>
          <w:rtl/>
        </w:rPr>
        <w:tab/>
      </w:r>
      <w:r w:rsidRPr="00E8702C">
        <w:rPr>
          <w:rFonts w:ascii="Times" w:eastAsia="Batang" w:hAnsi="Times" w:cs="B Lotus" w:hint="cs"/>
          <w:b/>
          <w:sz w:val="24"/>
          <w:szCs w:val="24"/>
          <w:rtl/>
        </w:rPr>
        <w:t>90 - 70</w:t>
      </w:r>
    </w:p>
    <w:p w:rsidR="00E8702C" w:rsidRPr="00E8702C" w:rsidRDefault="00E8702C" w:rsidP="00E8702C">
      <w:pPr>
        <w:tabs>
          <w:tab w:val="right" w:leader="dot" w:pos="10206"/>
        </w:tabs>
        <w:spacing w:after="0" w:line="182" w:lineRule="auto"/>
        <w:ind w:left="1134"/>
        <w:rPr>
          <w:rFonts w:ascii="Times" w:eastAsia="Batang" w:hAnsi="Times" w:cs="B Lotus" w:hint="cs"/>
          <w:b/>
          <w:sz w:val="24"/>
          <w:szCs w:val="24"/>
          <w:rtl/>
        </w:rPr>
      </w:pPr>
      <w:r w:rsidRPr="00E8702C">
        <w:rPr>
          <w:rFonts w:ascii="Times" w:eastAsia="Batang" w:hAnsi="Times" w:cs="B Zar"/>
          <w:bCs/>
          <w:sz w:val="20"/>
          <w:szCs w:val="20"/>
          <w:rtl/>
        </w:rPr>
        <w:t>سرقفلی</w:t>
      </w:r>
      <w:r w:rsidRPr="00E8702C">
        <w:rPr>
          <w:rFonts w:ascii="Times" w:eastAsia="Batang" w:hAnsi="Times" w:cs="B Lotus" w:hint="cs"/>
          <w:b/>
          <w:sz w:val="24"/>
          <w:szCs w:val="24"/>
          <w:rtl/>
        </w:rPr>
        <w:tab/>
        <w:t>86 - 76</w:t>
      </w:r>
    </w:p>
    <w:p w:rsidR="00E8702C" w:rsidRPr="00E8702C" w:rsidRDefault="00E8702C" w:rsidP="00E8702C">
      <w:pPr>
        <w:tabs>
          <w:tab w:val="right" w:leader="dot" w:pos="10206"/>
        </w:tabs>
        <w:spacing w:after="0" w:line="182" w:lineRule="auto"/>
        <w:ind w:left="1701"/>
        <w:rPr>
          <w:rFonts w:ascii="Times" w:eastAsia="Batang" w:hAnsi="Times" w:cs="B Lotus" w:hint="cs"/>
          <w:b/>
          <w:sz w:val="24"/>
          <w:szCs w:val="24"/>
          <w:rtl/>
        </w:rPr>
      </w:pPr>
      <w:r w:rsidRPr="00E8702C">
        <w:rPr>
          <w:rFonts w:ascii="Times" w:eastAsia="Batang" w:hAnsi="Times" w:cs="B Lotus"/>
          <w:bCs/>
          <w:sz w:val="20"/>
          <w:szCs w:val="20"/>
          <w:rtl/>
        </w:rPr>
        <w:t>تخصیص سرقفلی به واحدهای مولد وجه</w:t>
      </w:r>
      <w:r w:rsidRPr="00E8702C">
        <w:rPr>
          <w:rFonts w:ascii="Times New Roman" w:eastAsia="Batang" w:hAnsi="Times New Roman" w:cs="Times New Roman" w:hint="cs"/>
          <w:bCs/>
          <w:sz w:val="20"/>
          <w:szCs w:val="20"/>
          <w:rtl/>
        </w:rPr>
        <w:t> </w:t>
      </w:r>
      <w:r w:rsidRPr="00E8702C">
        <w:rPr>
          <w:rFonts w:ascii="Times" w:eastAsia="Batang" w:hAnsi="Times" w:cs="B Lotus"/>
          <w:bCs/>
          <w:sz w:val="20"/>
          <w:szCs w:val="20"/>
          <w:rtl/>
        </w:rPr>
        <w:t>نقد</w:t>
      </w:r>
      <w:r w:rsidRPr="00E8702C">
        <w:rPr>
          <w:rFonts w:ascii="Times" w:eastAsia="Batang" w:hAnsi="Times" w:cs="B Lotus"/>
          <w:b/>
          <w:sz w:val="24"/>
          <w:szCs w:val="24"/>
          <w:rtl/>
        </w:rPr>
        <w:t xml:space="preserve"> </w:t>
      </w:r>
      <w:r w:rsidRPr="00E8702C">
        <w:rPr>
          <w:rFonts w:ascii="Times" w:eastAsia="Batang" w:hAnsi="Times" w:cs="B Lotus"/>
          <w:b/>
          <w:sz w:val="24"/>
          <w:szCs w:val="24"/>
          <w:rtl/>
        </w:rPr>
        <w:tab/>
      </w:r>
      <w:r w:rsidRPr="00E8702C">
        <w:rPr>
          <w:rFonts w:ascii="Times" w:eastAsia="Batang" w:hAnsi="Times" w:cs="B Lotus" w:hint="cs"/>
          <w:b/>
          <w:sz w:val="24"/>
          <w:szCs w:val="24"/>
          <w:rtl/>
        </w:rPr>
        <w:t>79 - 76</w:t>
      </w:r>
    </w:p>
    <w:p w:rsidR="00E8702C" w:rsidRPr="00E8702C" w:rsidRDefault="00E8702C" w:rsidP="00E8702C">
      <w:pPr>
        <w:tabs>
          <w:tab w:val="right" w:leader="dot" w:pos="10206"/>
        </w:tabs>
        <w:spacing w:after="0" w:line="182" w:lineRule="auto"/>
        <w:ind w:left="1701"/>
        <w:rPr>
          <w:rFonts w:ascii="Times" w:eastAsia="Batang" w:hAnsi="Times" w:cs="B Lotus" w:hint="cs"/>
          <w:b/>
          <w:sz w:val="24"/>
          <w:szCs w:val="24"/>
          <w:rtl/>
        </w:rPr>
      </w:pPr>
      <w:r w:rsidRPr="00E8702C">
        <w:rPr>
          <w:rFonts w:ascii="Times" w:eastAsia="Batang" w:hAnsi="Times" w:cs="B Lotus"/>
          <w:bCs/>
          <w:sz w:val="20"/>
          <w:szCs w:val="20"/>
          <w:rtl/>
        </w:rPr>
        <w:t>آزمون کاهش ارزش واحدهای مولد وجه</w:t>
      </w:r>
      <w:r w:rsidRPr="00E8702C">
        <w:rPr>
          <w:rFonts w:ascii="Times New Roman" w:eastAsia="Batang" w:hAnsi="Times New Roman" w:cs="Times New Roman" w:hint="cs"/>
          <w:bCs/>
          <w:sz w:val="20"/>
          <w:szCs w:val="20"/>
          <w:rtl/>
        </w:rPr>
        <w:t> </w:t>
      </w:r>
      <w:r w:rsidRPr="00E8702C">
        <w:rPr>
          <w:rFonts w:ascii="Times" w:eastAsia="Batang" w:hAnsi="Times" w:cs="B Lotus"/>
          <w:bCs/>
          <w:sz w:val="20"/>
          <w:szCs w:val="20"/>
          <w:rtl/>
        </w:rPr>
        <w:t>نقد دارای سرقفلی</w:t>
      </w:r>
      <w:r w:rsidRPr="00E8702C">
        <w:rPr>
          <w:rFonts w:ascii="Times" w:eastAsia="Batang" w:hAnsi="Times" w:cs="B Lotus" w:hint="cs"/>
          <w:b/>
          <w:sz w:val="24"/>
          <w:szCs w:val="24"/>
          <w:rtl/>
        </w:rPr>
        <w:tab/>
        <w:t>82 - 80</w:t>
      </w:r>
    </w:p>
    <w:p w:rsidR="00E8702C" w:rsidRPr="00E8702C" w:rsidRDefault="00E8702C" w:rsidP="00E8702C">
      <w:pPr>
        <w:tabs>
          <w:tab w:val="right" w:leader="dot" w:pos="10206"/>
        </w:tabs>
        <w:spacing w:after="0" w:line="182" w:lineRule="auto"/>
        <w:ind w:left="1701"/>
        <w:rPr>
          <w:rFonts w:ascii="Times" w:eastAsia="Batang" w:hAnsi="Times" w:cs="B Lotus" w:hint="cs"/>
          <w:b/>
          <w:sz w:val="24"/>
          <w:szCs w:val="24"/>
          <w:rtl/>
        </w:rPr>
      </w:pPr>
      <w:r w:rsidRPr="00E8702C">
        <w:rPr>
          <w:rFonts w:ascii="Times" w:eastAsia="Batang" w:hAnsi="Times" w:cs="B Lotus"/>
          <w:bCs/>
          <w:sz w:val="20"/>
          <w:szCs w:val="20"/>
          <w:rtl/>
        </w:rPr>
        <w:t>زمان</w:t>
      </w:r>
      <w:r w:rsidRPr="00E8702C">
        <w:rPr>
          <w:rFonts w:ascii="Times" w:eastAsia="Batang" w:hAnsi="Times" w:cs="B Lotus" w:hint="cs"/>
          <w:bCs/>
          <w:sz w:val="20"/>
          <w:szCs w:val="20"/>
          <w:rtl/>
        </w:rPr>
        <w:t>‌بندی آزمون کاهش ارزش</w:t>
      </w:r>
      <w:r w:rsidRPr="00E8702C">
        <w:rPr>
          <w:rFonts w:ascii="Times" w:eastAsia="Batang" w:hAnsi="Times" w:cs="B Lotus" w:hint="cs"/>
          <w:b/>
          <w:sz w:val="24"/>
          <w:szCs w:val="24"/>
          <w:rtl/>
        </w:rPr>
        <w:tab/>
        <w:t>86 - 83</w:t>
      </w:r>
    </w:p>
    <w:p w:rsidR="00E8702C" w:rsidRPr="00E8702C" w:rsidRDefault="00E8702C" w:rsidP="00E8702C">
      <w:pPr>
        <w:tabs>
          <w:tab w:val="right" w:leader="dot" w:pos="10206"/>
        </w:tabs>
        <w:spacing w:after="0" w:line="182" w:lineRule="auto"/>
        <w:ind w:left="1134"/>
        <w:rPr>
          <w:rFonts w:ascii="Times" w:eastAsia="Batang" w:hAnsi="Times" w:cs="B Lotus" w:hint="cs"/>
          <w:b/>
          <w:sz w:val="24"/>
          <w:szCs w:val="24"/>
          <w:rtl/>
        </w:rPr>
      </w:pPr>
      <w:r w:rsidRPr="00E8702C">
        <w:rPr>
          <w:rFonts w:ascii="Times" w:eastAsia="Batang" w:hAnsi="Times" w:cs="B Zar"/>
          <w:bCs/>
          <w:sz w:val="20"/>
          <w:szCs w:val="20"/>
          <w:rtl/>
        </w:rPr>
        <w:t>داراییهای مشترک</w:t>
      </w:r>
      <w:r w:rsidRPr="00E8702C">
        <w:rPr>
          <w:rFonts w:ascii="Times" w:eastAsia="Batang" w:hAnsi="Times" w:cs="B Lotus" w:hint="cs"/>
          <w:b/>
          <w:sz w:val="24"/>
          <w:szCs w:val="24"/>
          <w:rtl/>
        </w:rPr>
        <w:tab/>
        <w:t>90  - 87</w:t>
      </w:r>
    </w:p>
    <w:p w:rsidR="00E8702C" w:rsidRPr="00E8702C" w:rsidRDefault="00E8702C" w:rsidP="00E8702C">
      <w:pPr>
        <w:tabs>
          <w:tab w:val="right" w:leader="dot" w:pos="10206"/>
        </w:tabs>
        <w:spacing w:after="0" w:line="182" w:lineRule="auto"/>
        <w:ind w:left="567"/>
        <w:rPr>
          <w:rFonts w:ascii="Times" w:eastAsia="Batang" w:hAnsi="Times" w:cs="B Lotus" w:hint="cs"/>
          <w:b/>
          <w:sz w:val="24"/>
          <w:szCs w:val="24"/>
          <w:rtl/>
        </w:rPr>
      </w:pPr>
      <w:r w:rsidRPr="00E8702C">
        <w:rPr>
          <w:rFonts w:ascii="Times" w:eastAsia="Batang" w:hAnsi="Times" w:cs="B Zar"/>
          <w:bCs/>
          <w:rtl/>
        </w:rPr>
        <w:t>زیان کاهش ارزش واحد مولد وجه</w:t>
      </w:r>
      <w:r w:rsidRPr="00E8702C">
        <w:rPr>
          <w:rFonts w:ascii="Times New Roman" w:eastAsia="Batang" w:hAnsi="Times New Roman" w:cs="Times New Roman" w:hint="cs"/>
          <w:bCs/>
          <w:rtl/>
        </w:rPr>
        <w:t> </w:t>
      </w:r>
      <w:r w:rsidRPr="00E8702C">
        <w:rPr>
          <w:rFonts w:ascii="Times" w:eastAsia="Batang" w:hAnsi="Times" w:cs="B Zar"/>
          <w:bCs/>
          <w:rtl/>
        </w:rPr>
        <w:t>نقد</w:t>
      </w:r>
      <w:r w:rsidRPr="00E8702C">
        <w:rPr>
          <w:rFonts w:ascii="Times" w:eastAsia="Batang" w:hAnsi="Times" w:cs="B Lotus"/>
          <w:b/>
          <w:sz w:val="24"/>
          <w:szCs w:val="24"/>
          <w:rtl/>
        </w:rPr>
        <w:tab/>
      </w:r>
      <w:r w:rsidRPr="00E8702C">
        <w:rPr>
          <w:rFonts w:ascii="Times" w:eastAsia="Batang" w:hAnsi="Times" w:cs="B Lotus" w:hint="cs"/>
          <w:b/>
          <w:sz w:val="24"/>
          <w:szCs w:val="24"/>
          <w:rtl/>
        </w:rPr>
        <w:t>94  - 91</w:t>
      </w:r>
    </w:p>
    <w:p w:rsidR="00E8702C" w:rsidRPr="00E8702C" w:rsidRDefault="00E8702C" w:rsidP="00E8702C">
      <w:pPr>
        <w:tabs>
          <w:tab w:val="right" w:leader="dot" w:pos="10206"/>
        </w:tabs>
        <w:spacing w:after="0" w:line="182" w:lineRule="auto"/>
        <w:jc w:val="lowKashida"/>
        <w:rPr>
          <w:rFonts w:ascii="Times New Roman Bold" w:eastAsia="Batang" w:hAnsi="Times New Roman Bold" w:cs="Lotus"/>
          <w:b/>
          <w:bCs/>
          <w:sz w:val="2"/>
          <w:szCs w:val="2"/>
          <w:rtl/>
        </w:rPr>
      </w:pPr>
    </w:p>
    <w:p w:rsidR="00E8702C" w:rsidRPr="00E8702C" w:rsidRDefault="00E8702C" w:rsidP="00E8702C">
      <w:pPr>
        <w:tabs>
          <w:tab w:val="right" w:leader="dot" w:pos="10206"/>
        </w:tabs>
        <w:spacing w:after="0" w:line="182" w:lineRule="auto"/>
        <w:rPr>
          <w:rFonts w:ascii="Times" w:eastAsia="Batang" w:hAnsi="Times" w:cs="B Lotus" w:hint="cs"/>
          <w:b/>
          <w:sz w:val="24"/>
          <w:szCs w:val="24"/>
          <w:rtl/>
        </w:rPr>
      </w:pPr>
      <w:r w:rsidRPr="00E8702C">
        <w:rPr>
          <w:rFonts w:ascii="Times" w:eastAsia="Batang" w:hAnsi="Times" w:cs="B Titr"/>
          <w:b/>
          <w:rtl/>
        </w:rPr>
        <w:t>برگشت زیان کاهش ارزش</w:t>
      </w:r>
      <w:r w:rsidRPr="00E8702C">
        <w:rPr>
          <w:rFonts w:ascii="Times" w:eastAsia="Batang" w:hAnsi="Times" w:cs="B Lotus" w:hint="cs"/>
          <w:b/>
          <w:sz w:val="24"/>
          <w:szCs w:val="24"/>
          <w:rtl/>
        </w:rPr>
        <w:tab/>
        <w:t xml:space="preserve">109  - 95 </w:t>
      </w:r>
    </w:p>
    <w:p w:rsidR="00E8702C" w:rsidRPr="00E8702C" w:rsidRDefault="00E8702C" w:rsidP="00E8702C">
      <w:pPr>
        <w:tabs>
          <w:tab w:val="right" w:leader="dot" w:pos="10206"/>
        </w:tabs>
        <w:spacing w:after="0" w:line="182" w:lineRule="auto"/>
        <w:ind w:left="567"/>
        <w:rPr>
          <w:rFonts w:ascii="Times" w:eastAsia="Batang" w:hAnsi="Times" w:cs="B Lotus" w:hint="cs"/>
          <w:b/>
          <w:sz w:val="24"/>
          <w:szCs w:val="24"/>
          <w:rtl/>
        </w:rPr>
      </w:pPr>
      <w:r w:rsidRPr="00E8702C">
        <w:rPr>
          <w:rFonts w:ascii="Times" w:eastAsia="Batang" w:hAnsi="Times" w:cs="B Zar"/>
          <w:bCs/>
          <w:rtl/>
        </w:rPr>
        <w:t>برگشت زیان کاهش ارزش دارایی منفرد</w:t>
      </w:r>
      <w:r w:rsidRPr="00E8702C">
        <w:rPr>
          <w:rFonts w:ascii="Times" w:eastAsia="Batang" w:hAnsi="Times" w:cs="B Lotus" w:hint="cs"/>
          <w:b/>
          <w:sz w:val="24"/>
          <w:szCs w:val="24"/>
          <w:rtl/>
        </w:rPr>
        <w:tab/>
        <w:t>105 - 101</w:t>
      </w:r>
    </w:p>
    <w:p w:rsidR="00E8702C" w:rsidRPr="00E8702C" w:rsidRDefault="00E8702C" w:rsidP="00E8702C">
      <w:pPr>
        <w:tabs>
          <w:tab w:val="right" w:leader="dot" w:pos="10206"/>
        </w:tabs>
        <w:spacing w:after="0" w:line="182" w:lineRule="auto"/>
        <w:ind w:left="567"/>
        <w:rPr>
          <w:rFonts w:ascii="Times" w:eastAsia="Batang" w:hAnsi="Times" w:cs="B Lotus" w:hint="cs"/>
          <w:b/>
          <w:sz w:val="24"/>
          <w:szCs w:val="24"/>
          <w:rtl/>
        </w:rPr>
      </w:pPr>
      <w:r w:rsidRPr="00E8702C">
        <w:rPr>
          <w:rFonts w:ascii="Times" w:eastAsia="Batang" w:hAnsi="Times" w:cs="B Zar" w:hint="cs"/>
          <w:bCs/>
          <w:rtl/>
        </w:rPr>
        <w:t>برگشت زیان کاهش ارزش واحد مولد وجه</w:t>
      </w:r>
      <w:r w:rsidRPr="00E8702C">
        <w:rPr>
          <w:rFonts w:ascii="Times New Roman" w:eastAsia="Batang" w:hAnsi="Times New Roman" w:cs="Times New Roman" w:hint="cs"/>
          <w:bCs/>
          <w:rtl/>
        </w:rPr>
        <w:t> </w:t>
      </w:r>
      <w:r w:rsidRPr="00E8702C">
        <w:rPr>
          <w:rFonts w:ascii="Times" w:eastAsia="Batang" w:hAnsi="Times" w:cs="B Zar" w:hint="cs"/>
          <w:bCs/>
          <w:rtl/>
        </w:rPr>
        <w:t>نقد</w:t>
      </w:r>
      <w:r w:rsidRPr="00E8702C">
        <w:rPr>
          <w:rFonts w:ascii="Times" w:eastAsia="Batang" w:hAnsi="Times" w:cs="B Lotus" w:hint="cs"/>
          <w:b/>
          <w:sz w:val="24"/>
          <w:szCs w:val="24"/>
          <w:rtl/>
        </w:rPr>
        <w:tab/>
        <w:t>107 - 106</w:t>
      </w:r>
    </w:p>
    <w:p w:rsidR="00E8702C" w:rsidRPr="00E8702C" w:rsidRDefault="00E8702C" w:rsidP="00E8702C">
      <w:pPr>
        <w:tabs>
          <w:tab w:val="right" w:leader="dot" w:pos="10206"/>
        </w:tabs>
        <w:spacing w:after="0" w:line="182" w:lineRule="auto"/>
        <w:ind w:left="567"/>
        <w:rPr>
          <w:rFonts w:ascii="Times" w:eastAsia="Batang" w:hAnsi="Times" w:cs="B Lotus" w:hint="cs"/>
          <w:b/>
          <w:sz w:val="24"/>
          <w:szCs w:val="24"/>
          <w:rtl/>
        </w:rPr>
      </w:pPr>
      <w:r w:rsidRPr="00E8702C">
        <w:rPr>
          <w:rFonts w:ascii="Times" w:eastAsia="Batang" w:hAnsi="Times" w:cs="B Zar"/>
          <w:bCs/>
          <w:rtl/>
        </w:rPr>
        <w:t>برگشت زیان کاهش ارزش سرقفلی</w:t>
      </w:r>
      <w:r w:rsidRPr="00E8702C">
        <w:rPr>
          <w:rFonts w:ascii="Times" w:eastAsia="Batang" w:hAnsi="Times" w:cs="B Lotus" w:hint="cs"/>
          <w:b/>
          <w:sz w:val="24"/>
          <w:szCs w:val="24"/>
          <w:rtl/>
        </w:rPr>
        <w:tab/>
        <w:t>109 - 108</w:t>
      </w:r>
    </w:p>
    <w:p w:rsidR="00E8702C" w:rsidRPr="00E8702C" w:rsidRDefault="00E8702C" w:rsidP="00E8702C">
      <w:pPr>
        <w:tabs>
          <w:tab w:val="right" w:leader="dot" w:pos="10206"/>
        </w:tabs>
        <w:spacing w:after="0" w:line="182" w:lineRule="auto"/>
        <w:rPr>
          <w:rFonts w:ascii="Times" w:eastAsia="Batang" w:hAnsi="Times" w:cs="B Lotus" w:hint="cs"/>
          <w:b/>
          <w:sz w:val="24"/>
          <w:szCs w:val="24"/>
          <w:rtl/>
        </w:rPr>
      </w:pPr>
      <w:r w:rsidRPr="00E8702C">
        <w:rPr>
          <w:rFonts w:ascii="Times" w:eastAsia="Batang" w:hAnsi="Times" w:cs="B Titr"/>
          <w:b/>
          <w:rtl/>
        </w:rPr>
        <w:t>افشا</w:t>
      </w:r>
      <w:r w:rsidRPr="00E8702C">
        <w:rPr>
          <w:rFonts w:ascii="Times" w:eastAsia="Batang" w:hAnsi="Times" w:cs="B Lotus" w:hint="cs"/>
          <w:b/>
          <w:sz w:val="24"/>
          <w:szCs w:val="24"/>
          <w:rtl/>
        </w:rPr>
        <w:tab/>
        <w:t>117 - 110</w:t>
      </w:r>
    </w:p>
    <w:p w:rsidR="00E8702C" w:rsidRPr="00E8702C" w:rsidRDefault="00E8702C" w:rsidP="00E8702C">
      <w:pPr>
        <w:tabs>
          <w:tab w:val="right" w:leader="dot" w:pos="10206"/>
        </w:tabs>
        <w:spacing w:after="0" w:line="182" w:lineRule="auto"/>
        <w:rPr>
          <w:rFonts w:ascii="Times" w:eastAsia="Batang" w:hAnsi="Times" w:cs="B Lotus" w:hint="cs"/>
          <w:b/>
          <w:sz w:val="24"/>
          <w:szCs w:val="24"/>
          <w:rtl/>
        </w:rPr>
      </w:pPr>
      <w:r w:rsidRPr="00E8702C">
        <w:rPr>
          <w:rFonts w:ascii="Times" w:eastAsia="Batang" w:hAnsi="Times" w:cs="B Titr"/>
          <w:b/>
          <w:rtl/>
        </w:rPr>
        <w:t>تاریخ اجرا</w:t>
      </w:r>
      <w:r w:rsidRPr="00E8702C">
        <w:rPr>
          <w:rFonts w:ascii="Times" w:eastAsia="Batang" w:hAnsi="Times" w:cs="B Lotus" w:hint="cs"/>
          <w:b/>
          <w:sz w:val="24"/>
          <w:szCs w:val="24"/>
          <w:rtl/>
        </w:rPr>
        <w:tab/>
        <w:t>118الف-118</w:t>
      </w:r>
    </w:p>
    <w:p w:rsidR="00E8702C" w:rsidRPr="00E8702C" w:rsidRDefault="00E8702C" w:rsidP="00E8702C">
      <w:pPr>
        <w:tabs>
          <w:tab w:val="right" w:leader="dot" w:pos="10206"/>
        </w:tabs>
        <w:spacing w:after="0" w:line="182" w:lineRule="auto"/>
        <w:rPr>
          <w:rFonts w:ascii="Times" w:eastAsia="Batang" w:hAnsi="Times" w:cs="B Lotus" w:hint="cs"/>
          <w:b/>
          <w:sz w:val="24"/>
          <w:szCs w:val="24"/>
          <w:rtl/>
        </w:rPr>
      </w:pPr>
      <w:r w:rsidRPr="00E8702C">
        <w:rPr>
          <w:rFonts w:ascii="Times" w:eastAsia="Batang" w:hAnsi="Times" w:cs="B Titr"/>
          <w:b/>
          <w:rtl/>
        </w:rPr>
        <w:t>مطابقت با استانداردهای بین‌المللی حسابداری</w:t>
      </w:r>
      <w:r w:rsidRPr="00E8702C">
        <w:rPr>
          <w:rFonts w:ascii="Times" w:eastAsia="Batang" w:hAnsi="Times" w:cs="B Lotus" w:hint="cs"/>
          <w:b/>
          <w:sz w:val="24"/>
          <w:szCs w:val="24"/>
          <w:rtl/>
        </w:rPr>
        <w:tab/>
        <w:t>119</w:t>
      </w:r>
    </w:p>
    <w:p w:rsidR="00E8702C" w:rsidRPr="00E8702C" w:rsidRDefault="00E8702C" w:rsidP="00E8702C">
      <w:pPr>
        <w:tabs>
          <w:tab w:val="right" w:leader="dot" w:pos="9355"/>
        </w:tabs>
        <w:spacing w:after="0" w:line="182" w:lineRule="auto"/>
        <w:rPr>
          <w:rFonts w:ascii="Times" w:eastAsia="Batang" w:hAnsi="Times" w:cs="B Titr" w:hint="cs"/>
          <w:b/>
          <w:rtl/>
        </w:rPr>
      </w:pPr>
      <w:r w:rsidRPr="00E8702C">
        <w:rPr>
          <w:rFonts w:ascii="Times" w:eastAsia="Batang" w:hAnsi="Times" w:cs="B Titr" w:hint="cs"/>
          <w:b/>
          <w:rtl/>
        </w:rPr>
        <w:t>پیوست شماره 1 : استفاده از تکنیکهای ارزش فعلی برای اندازه‌گیری ارزش اقتصادی</w:t>
      </w:r>
    </w:p>
    <w:p w:rsidR="00E8702C" w:rsidRPr="00E8702C" w:rsidRDefault="00E8702C" w:rsidP="00E8702C">
      <w:pPr>
        <w:tabs>
          <w:tab w:val="right" w:leader="dot" w:pos="9355"/>
        </w:tabs>
        <w:spacing w:after="0" w:line="182" w:lineRule="auto"/>
        <w:rPr>
          <w:rFonts w:ascii="Times" w:eastAsia="Batang" w:hAnsi="Times" w:cs="B Titr" w:hint="cs"/>
          <w:b/>
        </w:rPr>
      </w:pPr>
      <w:r w:rsidRPr="00E8702C">
        <w:rPr>
          <w:rFonts w:ascii="Times" w:eastAsia="Batang" w:hAnsi="Times" w:cs="B Titr" w:hint="cs"/>
          <w:b/>
          <w:rtl/>
        </w:rPr>
        <w:t>پیوست شماره 2 : مثالهای توضیحی</w:t>
      </w:r>
    </w:p>
    <w:p w:rsidR="00E8702C" w:rsidRPr="00E8702C" w:rsidRDefault="00E8702C" w:rsidP="00E8702C">
      <w:pPr>
        <w:tabs>
          <w:tab w:val="right" w:leader="dot" w:pos="9355"/>
        </w:tabs>
        <w:spacing w:after="0" w:line="182" w:lineRule="auto"/>
        <w:rPr>
          <w:rFonts w:ascii="Times" w:eastAsia="Batang" w:hAnsi="Times" w:cs="B Lotus"/>
          <w:b/>
          <w:sz w:val="2"/>
          <w:szCs w:val="8"/>
          <w:rtl/>
        </w:rPr>
      </w:pPr>
      <w:r w:rsidRPr="00E8702C">
        <w:rPr>
          <w:rFonts w:ascii="Times" w:eastAsia="Batang" w:hAnsi="Times" w:cs="B Titr" w:hint="cs"/>
          <w:b/>
          <w:rtl/>
        </w:rPr>
        <w:t>پیوست شماره 3 : مبانی نتیجه‌گیری</w:t>
      </w:r>
    </w:p>
    <w:p w:rsidR="00E8702C" w:rsidRPr="00E8702C" w:rsidRDefault="00E8702C" w:rsidP="00E8702C">
      <w:pPr>
        <w:tabs>
          <w:tab w:val="left" w:pos="283"/>
          <w:tab w:val="left" w:pos="567"/>
          <w:tab w:val="right" w:pos="6242"/>
          <w:tab w:val="center" w:pos="7325"/>
        </w:tabs>
        <w:spacing w:after="0" w:line="216" w:lineRule="auto"/>
        <w:ind w:left="284" w:hanging="284"/>
        <w:jc w:val="lowKashida"/>
        <w:rPr>
          <w:rFonts w:ascii="Times New Roman Bold" w:eastAsia="Batang" w:hAnsi="Times New Roman Bold" w:cs="Titr"/>
          <w:b/>
          <w:bCs/>
          <w:szCs w:val="28"/>
          <w:rtl/>
        </w:rPr>
        <w:sectPr w:rsidR="00E8702C" w:rsidRPr="00E8702C" w:rsidSect="00204564">
          <w:footnotePr>
            <w:numRestart w:val="eachPage"/>
          </w:footnotePr>
          <w:endnotePr>
            <w:numFmt w:val="decimal"/>
          </w:endnotePr>
          <w:type w:val="nextColumn"/>
          <w:pgSz w:w="11907" w:h="16840" w:code="9"/>
          <w:pgMar w:top="1134" w:right="851" w:bottom="567" w:left="851" w:header="567" w:footer="567" w:gutter="0"/>
          <w:paperSrc w:first="15" w:other="15"/>
          <w:cols w:space="720"/>
          <w:bidi/>
          <w:rtlGutter/>
        </w:sectPr>
      </w:pPr>
    </w:p>
    <w:p w:rsidR="00E8702C" w:rsidRPr="00E8702C" w:rsidRDefault="00E8702C" w:rsidP="00E8702C">
      <w:pPr>
        <w:keepNext/>
        <w:pBdr>
          <w:bottom w:val="single" w:sz="4" w:space="1" w:color="595959"/>
        </w:pBdr>
        <w:spacing w:before="120" w:after="0" w:line="204" w:lineRule="auto"/>
        <w:jc w:val="lowKashida"/>
        <w:outlineLvl w:val="0"/>
        <w:rPr>
          <w:rFonts w:ascii="Times New Roman Bold" w:eastAsia="Batang" w:hAnsi="Times New Roman Bold" w:cs="B Titr"/>
          <w:b/>
          <w:bCs/>
          <w:sz w:val="24"/>
          <w:szCs w:val="24"/>
          <w:rtl/>
        </w:rPr>
      </w:pPr>
      <w:r w:rsidRPr="00E8702C">
        <w:rPr>
          <w:rFonts w:ascii="Times New Roman Bold" w:eastAsia="Batang" w:hAnsi="Times New Roman Bold" w:cs="B Titr"/>
          <w:b/>
          <w:bCs/>
          <w:sz w:val="24"/>
          <w:szCs w:val="24"/>
          <w:rtl/>
        </w:rPr>
        <w:lastRenderedPageBreak/>
        <w:t>هدف‌</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sz w:val="26"/>
          <w:szCs w:val="26"/>
          <w:rtl/>
        </w:rPr>
        <w:t>1 .</w:t>
      </w:r>
      <w:r w:rsidRPr="00E8702C">
        <w:rPr>
          <w:rFonts w:ascii="Times New Roman" w:eastAsia="Batang" w:hAnsi="Times New Roman" w:cs="B Zar"/>
          <w:sz w:val="26"/>
          <w:szCs w:val="26"/>
          <w:rtl/>
        </w:rPr>
        <w:tab/>
        <w:t>هدف‌ این‌ استاندارد تجویز رویه‌هایی‌ است‌ که‌ واحد تجاری‌ با بکارگیری‌ آنها اطمینان‌ می‌یابد داراییها بیش از مبلغ بازیافتنی منعکس نمی‌شود. یک‌ دارایی‌، در</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صورتی‌ کاهش ارزش دارد که مبلغ بازیافتنی ناشی</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از فروش یا استفاده از دارایی، از مبلغ دفتری آن کمتر باشد. طبق‌ این‌ استاندارد،</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واحد تجاری‌ باید زیان‌ کاهش‌ ارزش‌ را شناسایی‌ کند. این‌</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استاندارد همچنین</w:t>
      </w:r>
      <w:r w:rsidRPr="00E8702C">
        <w:rPr>
          <w:rFonts w:ascii="Times New Roman" w:eastAsia="Batang" w:hAnsi="Times New Roman" w:cs="B Zar" w:hint="cs"/>
          <w:sz w:val="26"/>
          <w:szCs w:val="26"/>
          <w:rtl/>
        </w:rPr>
        <w:t xml:space="preserve"> الزامات برگشت زیان کاهش ارزش و </w:t>
      </w:r>
      <w:r w:rsidRPr="00E8702C">
        <w:rPr>
          <w:rFonts w:ascii="Times New Roman" w:eastAsia="Batang" w:hAnsi="Times New Roman" w:cs="B Zar"/>
          <w:sz w:val="26"/>
          <w:szCs w:val="26"/>
          <w:rtl/>
        </w:rPr>
        <w:t>افشا را تعیین می‌کند.</w:t>
      </w:r>
    </w:p>
    <w:p w:rsidR="00E8702C" w:rsidRPr="00E8702C" w:rsidRDefault="00E8702C" w:rsidP="00E8702C">
      <w:pPr>
        <w:keepNext/>
        <w:pBdr>
          <w:bottom w:val="single" w:sz="4" w:space="1" w:color="595959"/>
        </w:pBdr>
        <w:spacing w:before="120" w:after="0" w:line="204" w:lineRule="auto"/>
        <w:jc w:val="lowKashida"/>
        <w:outlineLvl w:val="0"/>
        <w:rPr>
          <w:rFonts w:ascii="Times New Roman Bold" w:eastAsia="Batang" w:hAnsi="Times New Roman Bold" w:cs="B Titr"/>
          <w:b/>
          <w:bCs/>
          <w:sz w:val="24"/>
          <w:szCs w:val="24"/>
          <w:rtl/>
        </w:rPr>
      </w:pPr>
      <w:r w:rsidRPr="00E8702C">
        <w:rPr>
          <w:rFonts w:ascii="Times New Roman Bold" w:eastAsia="Batang" w:hAnsi="Times New Roman Bold" w:cs="B Titr"/>
          <w:b/>
          <w:bCs/>
          <w:sz w:val="24"/>
          <w:szCs w:val="24"/>
          <w:rtl/>
        </w:rPr>
        <w:t>دامنه‌ کاربرد</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sz w:val="26"/>
          <w:szCs w:val="26"/>
          <w:rtl/>
        </w:rPr>
        <w:t xml:space="preserve">2 </w:t>
      </w:r>
      <w:r w:rsidRPr="00E8702C">
        <w:rPr>
          <w:rFonts w:ascii="Times New Roman" w:eastAsia="Batang" w:hAnsi="Times New Roman" w:cs="B Zar" w:hint="cs"/>
          <w:sz w:val="26"/>
          <w:szCs w:val="26"/>
          <w:rtl/>
        </w:rPr>
        <w:t xml:space="preserve"> </w:t>
      </w:r>
      <w:r w:rsidRPr="00E8702C">
        <w:rPr>
          <w:rFonts w:ascii="Times New Roman" w:eastAsia="Batang" w:hAnsi="Times New Roman" w:cs="B Zar"/>
          <w:sz w:val="26"/>
          <w:szCs w:val="26"/>
          <w:rtl/>
        </w:rPr>
        <w:t>.</w:t>
      </w:r>
      <w:r w:rsidRPr="00E8702C">
        <w:rPr>
          <w:rFonts w:ascii="Times New Roman" w:eastAsia="Batang" w:hAnsi="Times New Roman" w:cs="B Zar"/>
          <w:sz w:val="26"/>
          <w:szCs w:val="26"/>
          <w:rtl/>
        </w:rPr>
        <w:tab/>
      </w:r>
      <w:r w:rsidRPr="00E8702C">
        <w:rPr>
          <w:rFonts w:ascii="Times New Roman" w:eastAsia="Batang" w:hAnsi="Times New Roman" w:cs="B Traffic"/>
          <w:b/>
          <w:bCs/>
          <w:sz w:val="20"/>
          <w:szCs w:val="20"/>
          <w:rtl/>
        </w:rPr>
        <w:t>این‌ استاندارد باید برای حسابداری‌ کاهش‌ ارزش‌ کلیه‌ داراییها، به‌استثنای‌ موارد زیر</w:t>
      </w:r>
      <w:r w:rsidRPr="00E8702C">
        <w:rPr>
          <w:rFonts w:ascii="Times New Roman" w:eastAsia="Batang" w:hAnsi="Times New Roman" w:cs="B Traffic" w:hint="cs"/>
          <w:b/>
          <w:bCs/>
          <w:sz w:val="20"/>
          <w:szCs w:val="20"/>
          <w:rtl/>
        </w:rPr>
        <w:t xml:space="preserve">، </w:t>
      </w:r>
      <w:r w:rsidRPr="00E8702C">
        <w:rPr>
          <w:rFonts w:ascii="Times New Roman" w:eastAsia="Batang" w:hAnsi="Times New Roman" w:cs="B Traffic"/>
          <w:b/>
          <w:bCs/>
          <w:sz w:val="20"/>
          <w:szCs w:val="20"/>
          <w:rtl/>
        </w:rPr>
        <w:t>بکارگرفته‌ شود:</w:t>
      </w:r>
    </w:p>
    <w:p w:rsidR="00E8702C" w:rsidRPr="00E8702C" w:rsidRDefault="00E8702C" w:rsidP="00E8702C">
      <w:pPr>
        <w:tabs>
          <w:tab w:val="left" w:pos="907"/>
        </w:tabs>
        <w:spacing w:after="0" w:line="216" w:lineRule="auto"/>
        <w:ind w:left="1134" w:hanging="567"/>
        <w:jc w:val="lowKashida"/>
        <w:rPr>
          <w:rFonts w:ascii="Times" w:eastAsia="Batang" w:hAnsi="Times" w:cs="B Traffic" w:hint="cs"/>
          <w:bCs/>
          <w:szCs w:val="20"/>
          <w:rtl/>
        </w:rPr>
      </w:pPr>
      <w:r w:rsidRPr="00E8702C">
        <w:rPr>
          <w:rFonts w:ascii="Times" w:eastAsia="Batang" w:hAnsi="Times" w:cs="B Traffic"/>
          <w:bCs/>
          <w:szCs w:val="20"/>
          <w:rtl/>
        </w:rPr>
        <w:t>الف</w:t>
      </w:r>
      <w:r w:rsidRPr="00E8702C">
        <w:rPr>
          <w:rFonts w:ascii="Times" w:eastAsia="Batang" w:hAnsi="Times" w:cs="B Traffic" w:hint="cs"/>
          <w:bCs/>
          <w:szCs w:val="20"/>
          <w:rtl/>
        </w:rPr>
        <w:tab/>
      </w:r>
      <w:r w:rsidRPr="00E8702C">
        <w:rPr>
          <w:rFonts w:ascii="Times" w:eastAsia="Batang" w:hAnsi="Times" w:cs="B Traffic"/>
          <w:bCs/>
          <w:szCs w:val="20"/>
          <w:rtl/>
        </w:rPr>
        <w:t>‌.</w:t>
      </w:r>
      <w:r w:rsidRPr="00E8702C">
        <w:rPr>
          <w:rFonts w:ascii="Times" w:eastAsia="Batang" w:hAnsi="Times" w:cs="B Traffic"/>
          <w:bCs/>
          <w:szCs w:val="20"/>
          <w:rtl/>
        </w:rPr>
        <w:tab/>
        <w:t xml:space="preserve">موجودی‌ مواد و کالا (به‌ استاندارد حسابداری‌ </w:t>
      </w:r>
      <w:r w:rsidRPr="00E8702C">
        <w:rPr>
          <w:rFonts w:ascii="Times" w:eastAsia="Batang" w:hAnsi="Times" w:cs="B Traffic" w:hint="cs"/>
          <w:bCs/>
          <w:szCs w:val="20"/>
          <w:rtl/>
        </w:rPr>
        <w:t xml:space="preserve">8 </w:t>
      </w:r>
      <w:r w:rsidRPr="00E8702C">
        <w:rPr>
          <w:rFonts w:ascii="B Homa" w:eastAsia="Batang" w:hAnsi="B Homa" w:cs="B Traffic" w:hint="cs"/>
          <w:b/>
          <w:bCs/>
          <w:color w:val="595959"/>
          <w:sz w:val="20"/>
          <w:szCs w:val="20"/>
          <w:rtl/>
        </w:rPr>
        <w:t>حسابداری موجودی‌ مواد و کالا</w:t>
      </w:r>
      <w:r w:rsidRPr="00E8702C">
        <w:rPr>
          <w:rFonts w:ascii="Times" w:eastAsia="Batang" w:hAnsi="Times" w:cs="B Traffic" w:hint="cs"/>
          <w:bCs/>
          <w:szCs w:val="20"/>
          <w:rtl/>
        </w:rPr>
        <w:t xml:space="preserve"> مراجعه‌ شود).</w:t>
      </w:r>
    </w:p>
    <w:p w:rsidR="00E8702C" w:rsidRPr="00E8702C" w:rsidRDefault="00E8702C" w:rsidP="00E8702C">
      <w:pPr>
        <w:tabs>
          <w:tab w:val="left" w:pos="907"/>
        </w:tabs>
        <w:spacing w:after="0" w:line="216" w:lineRule="auto"/>
        <w:ind w:left="1134" w:hanging="567"/>
        <w:jc w:val="lowKashida"/>
        <w:rPr>
          <w:rFonts w:ascii="Times" w:eastAsia="Batang" w:hAnsi="Times" w:cs="B Traffic"/>
          <w:bCs/>
          <w:szCs w:val="20"/>
          <w:rtl/>
        </w:rPr>
      </w:pPr>
      <w:r w:rsidRPr="00E8702C">
        <w:rPr>
          <w:rFonts w:ascii="Times" w:eastAsia="Batang" w:hAnsi="Times" w:cs="B Traffic"/>
          <w:bCs/>
          <w:szCs w:val="20"/>
          <w:rtl/>
        </w:rPr>
        <w:t>ب</w:t>
      </w:r>
      <w:r w:rsidRPr="00E8702C">
        <w:rPr>
          <w:rFonts w:ascii="Times" w:eastAsia="Batang" w:hAnsi="Times" w:cs="B Traffic"/>
          <w:bCs/>
          <w:szCs w:val="20"/>
        </w:rPr>
        <w:tab/>
      </w:r>
      <w:r w:rsidRPr="00E8702C">
        <w:rPr>
          <w:rFonts w:ascii="Times" w:eastAsia="Batang" w:hAnsi="Times" w:cs="B Traffic"/>
          <w:bCs/>
          <w:szCs w:val="20"/>
          <w:rtl/>
        </w:rPr>
        <w:t>.</w:t>
      </w:r>
      <w:r w:rsidRPr="00E8702C">
        <w:rPr>
          <w:rFonts w:ascii="Times" w:eastAsia="Batang" w:hAnsi="Times" w:cs="B Traffic"/>
          <w:bCs/>
          <w:szCs w:val="20"/>
          <w:rtl/>
        </w:rPr>
        <w:tab/>
      </w:r>
      <w:r w:rsidRPr="00E8702C">
        <w:rPr>
          <w:rFonts w:ascii="Times" w:eastAsia="Batang" w:hAnsi="Times" w:cs="B Traffic" w:hint="cs"/>
          <w:bCs/>
          <w:szCs w:val="20"/>
          <w:rtl/>
        </w:rPr>
        <w:t>[حذف شد]</w:t>
      </w:r>
    </w:p>
    <w:p w:rsidR="00E8702C" w:rsidRPr="00E8702C" w:rsidRDefault="00E8702C" w:rsidP="00E8702C">
      <w:pPr>
        <w:tabs>
          <w:tab w:val="left" w:pos="907"/>
        </w:tabs>
        <w:spacing w:after="0" w:line="216" w:lineRule="auto"/>
        <w:ind w:left="1134" w:hanging="567"/>
        <w:jc w:val="lowKashida"/>
        <w:rPr>
          <w:rFonts w:ascii="Times" w:eastAsia="Batang" w:hAnsi="Times" w:cs="B Traffic"/>
          <w:bCs/>
          <w:szCs w:val="20"/>
          <w:rtl/>
        </w:rPr>
      </w:pPr>
      <w:r w:rsidRPr="00E8702C">
        <w:rPr>
          <w:rFonts w:ascii="Times" w:eastAsia="Batang" w:hAnsi="Times" w:cs="B Traffic"/>
          <w:bCs/>
          <w:szCs w:val="20"/>
          <w:rtl/>
        </w:rPr>
        <w:t>ج</w:t>
      </w:r>
      <w:r w:rsidRPr="00E8702C">
        <w:rPr>
          <w:rFonts w:ascii="Times" w:eastAsia="Batang" w:hAnsi="Times" w:cs="B Traffic"/>
          <w:bCs/>
          <w:szCs w:val="20"/>
          <w:rtl/>
        </w:rPr>
        <w:tab/>
        <w:t>.</w:t>
      </w:r>
      <w:r w:rsidRPr="00E8702C">
        <w:rPr>
          <w:rFonts w:ascii="Times" w:eastAsia="Batang" w:hAnsi="Times" w:cs="B Traffic"/>
          <w:bCs/>
          <w:szCs w:val="20"/>
          <w:rtl/>
        </w:rPr>
        <w:tab/>
        <w:t>سرمایه</w:t>
      </w:r>
      <w:r w:rsidRPr="00E8702C">
        <w:rPr>
          <w:rFonts w:ascii="Times" w:eastAsia="Batang" w:hAnsi="Times" w:cs="B Traffic" w:hint="cs"/>
          <w:bCs/>
          <w:szCs w:val="20"/>
          <w:rtl/>
        </w:rPr>
        <w:t>‌</w:t>
      </w:r>
      <w:r w:rsidRPr="00E8702C">
        <w:rPr>
          <w:rFonts w:ascii="Times" w:eastAsia="Batang" w:hAnsi="Times" w:cs="B Traffic"/>
          <w:bCs/>
          <w:szCs w:val="20"/>
          <w:rtl/>
        </w:rPr>
        <w:t>گذاریها</w:t>
      </w:r>
      <w:r w:rsidRPr="00E8702C">
        <w:rPr>
          <w:rFonts w:ascii="Times" w:eastAsia="Batang" w:hAnsi="Times" w:cs="B Traffic" w:hint="cs"/>
          <w:bCs/>
          <w:szCs w:val="20"/>
          <w:rtl/>
        </w:rPr>
        <w:t>ی جاری</w:t>
      </w:r>
      <w:r w:rsidRPr="00E8702C">
        <w:rPr>
          <w:rFonts w:ascii="Times" w:eastAsia="Batang" w:hAnsi="Times" w:cs="B Traffic"/>
          <w:bCs/>
          <w:szCs w:val="20"/>
          <w:rtl/>
        </w:rPr>
        <w:t xml:space="preserve"> (به</w:t>
      </w:r>
      <w:r w:rsidRPr="00E8702C">
        <w:rPr>
          <w:rFonts w:ascii="Times" w:eastAsia="Batang" w:hAnsi="Times" w:cs="Times New Roman" w:hint="cs"/>
          <w:bCs/>
          <w:szCs w:val="20"/>
          <w:rtl/>
        </w:rPr>
        <w:t> </w:t>
      </w:r>
      <w:r w:rsidRPr="00E8702C">
        <w:rPr>
          <w:rFonts w:ascii="Times" w:eastAsia="Batang" w:hAnsi="Times" w:cs="B Traffic" w:hint="cs"/>
          <w:bCs/>
          <w:szCs w:val="20"/>
          <w:rtl/>
        </w:rPr>
        <w:t>استاندارد حسابدار</w:t>
      </w:r>
      <w:r w:rsidRPr="00E8702C">
        <w:rPr>
          <w:rFonts w:ascii="Times" w:eastAsia="Batang" w:hAnsi="Times" w:cs="B Traffic"/>
          <w:bCs/>
          <w:szCs w:val="20"/>
          <w:rtl/>
        </w:rPr>
        <w:t xml:space="preserve">ی 15 </w:t>
      </w:r>
      <w:r w:rsidRPr="00E8702C">
        <w:rPr>
          <w:rFonts w:ascii="B Homa" w:eastAsia="Batang" w:hAnsi="B Homa" w:cs="B Traffic" w:hint="cs"/>
          <w:b/>
          <w:bCs/>
          <w:color w:val="595959"/>
          <w:sz w:val="20"/>
          <w:szCs w:val="20"/>
          <w:rtl/>
        </w:rPr>
        <w:t>حسابدار</w:t>
      </w:r>
      <w:r w:rsidRPr="00E8702C">
        <w:rPr>
          <w:rFonts w:ascii="B Homa" w:eastAsia="Batang" w:hAnsi="B Homa" w:cs="B Traffic"/>
          <w:b/>
          <w:bCs/>
          <w:color w:val="595959"/>
          <w:sz w:val="20"/>
          <w:szCs w:val="20"/>
          <w:rtl/>
        </w:rPr>
        <w:t>ی سرمایه‌گذاریها</w:t>
      </w:r>
      <w:r w:rsidRPr="00E8702C">
        <w:rPr>
          <w:rFonts w:ascii="Times" w:eastAsia="Batang" w:hAnsi="Times" w:cs="B Traffic"/>
          <w:bCs/>
          <w:szCs w:val="20"/>
          <w:rtl/>
        </w:rPr>
        <w:t xml:space="preserve"> مراجعه شود).</w:t>
      </w:r>
    </w:p>
    <w:p w:rsidR="00E8702C" w:rsidRPr="00E8702C" w:rsidRDefault="00E8702C" w:rsidP="00E8702C">
      <w:pPr>
        <w:tabs>
          <w:tab w:val="left" w:pos="907"/>
        </w:tabs>
        <w:spacing w:after="0" w:line="216" w:lineRule="auto"/>
        <w:ind w:left="1134" w:hanging="567"/>
        <w:jc w:val="lowKashida"/>
        <w:rPr>
          <w:rFonts w:ascii="Times" w:eastAsia="Batang" w:hAnsi="Times" w:cs="B Traffic"/>
          <w:bCs/>
          <w:szCs w:val="20"/>
          <w:rtl/>
        </w:rPr>
      </w:pPr>
      <w:r w:rsidRPr="00E8702C">
        <w:rPr>
          <w:rFonts w:ascii="Times" w:eastAsia="Batang" w:hAnsi="Times" w:cs="B Traffic"/>
          <w:bCs/>
          <w:szCs w:val="20"/>
          <w:rtl/>
        </w:rPr>
        <w:t>د</w:t>
      </w:r>
      <w:r w:rsidRPr="00E8702C">
        <w:rPr>
          <w:rFonts w:ascii="Times" w:eastAsia="Batang" w:hAnsi="Times" w:cs="B Traffic"/>
          <w:bCs/>
          <w:szCs w:val="20"/>
          <w:rtl/>
        </w:rPr>
        <w:tab/>
        <w:t>.</w:t>
      </w:r>
      <w:r w:rsidRPr="00E8702C">
        <w:rPr>
          <w:rFonts w:ascii="Times" w:eastAsia="Batang" w:hAnsi="Times" w:cs="B Traffic"/>
          <w:bCs/>
          <w:szCs w:val="20"/>
          <w:rtl/>
        </w:rPr>
        <w:tab/>
        <w:t>داراییهای زیستی غیر</w:t>
      </w:r>
      <w:r w:rsidRPr="00E8702C">
        <w:rPr>
          <w:rFonts w:ascii="Times" w:eastAsia="Batang" w:hAnsi="Times" w:cs="Times New Roman" w:hint="cs"/>
          <w:bCs/>
          <w:szCs w:val="20"/>
          <w:rtl/>
        </w:rPr>
        <w:t> </w:t>
      </w:r>
      <w:r w:rsidRPr="00E8702C">
        <w:rPr>
          <w:rFonts w:ascii="Times" w:eastAsia="Batang" w:hAnsi="Times" w:cs="B Traffic"/>
          <w:bCs/>
          <w:szCs w:val="20"/>
          <w:rtl/>
        </w:rPr>
        <w:t>مولد که به ارزش منصفانه پس</w:t>
      </w:r>
      <w:r w:rsidRPr="00E8702C">
        <w:rPr>
          <w:rFonts w:ascii="Times" w:eastAsia="Batang" w:hAnsi="Times" w:cs="Times New Roman" w:hint="cs"/>
          <w:bCs/>
          <w:szCs w:val="20"/>
          <w:rtl/>
        </w:rPr>
        <w:t> </w:t>
      </w:r>
      <w:r w:rsidRPr="00E8702C">
        <w:rPr>
          <w:rFonts w:ascii="Times" w:eastAsia="Batang" w:hAnsi="Times" w:cs="B Traffic"/>
          <w:bCs/>
          <w:szCs w:val="20"/>
          <w:rtl/>
        </w:rPr>
        <w:t>از کسر مخارج برآوردی زمان فروش اندازه‌گیری می‌شوند (به</w:t>
      </w:r>
      <w:r w:rsidRPr="00E8702C">
        <w:rPr>
          <w:rFonts w:ascii="Times" w:eastAsia="Batang" w:hAnsi="Times" w:cs="Times New Roman" w:hint="cs"/>
          <w:bCs/>
          <w:szCs w:val="20"/>
          <w:rtl/>
        </w:rPr>
        <w:t> </w:t>
      </w:r>
      <w:r w:rsidRPr="00E8702C">
        <w:rPr>
          <w:rFonts w:ascii="Times" w:eastAsia="Batang" w:hAnsi="Times" w:cs="B Traffic" w:hint="cs"/>
          <w:bCs/>
          <w:szCs w:val="20"/>
          <w:rtl/>
        </w:rPr>
        <w:t>استاندارد حسابدار</w:t>
      </w:r>
      <w:r w:rsidRPr="00E8702C">
        <w:rPr>
          <w:rFonts w:ascii="Times" w:eastAsia="Batang" w:hAnsi="Times" w:cs="B Traffic"/>
          <w:bCs/>
          <w:szCs w:val="20"/>
          <w:rtl/>
        </w:rPr>
        <w:t xml:space="preserve">ی 26 </w:t>
      </w:r>
      <w:r w:rsidRPr="00E8702C">
        <w:rPr>
          <w:rFonts w:ascii="B Homa" w:eastAsia="Batang" w:hAnsi="B Homa" w:cs="B Traffic"/>
          <w:b/>
          <w:bCs/>
          <w:color w:val="595959"/>
          <w:sz w:val="20"/>
          <w:szCs w:val="20"/>
          <w:rtl/>
        </w:rPr>
        <w:t>فعالیتهای کشاورزی</w:t>
      </w:r>
      <w:r w:rsidRPr="00E8702C">
        <w:rPr>
          <w:rFonts w:ascii="Times" w:eastAsia="Batang" w:hAnsi="Times" w:cs="B Traffic"/>
          <w:bCs/>
          <w:szCs w:val="20"/>
          <w:rtl/>
        </w:rPr>
        <w:t xml:space="preserve"> مراجعه شود).</w:t>
      </w:r>
    </w:p>
    <w:p w:rsidR="00E8702C" w:rsidRPr="00E8702C" w:rsidRDefault="00E8702C" w:rsidP="00E8702C">
      <w:pPr>
        <w:tabs>
          <w:tab w:val="left" w:pos="907"/>
        </w:tabs>
        <w:spacing w:after="0" w:line="216" w:lineRule="auto"/>
        <w:ind w:left="1134" w:hanging="567"/>
        <w:jc w:val="lowKashida"/>
        <w:rPr>
          <w:rFonts w:ascii="Times" w:eastAsia="Batang" w:hAnsi="Times" w:cs="B Traffic"/>
          <w:bCs/>
          <w:szCs w:val="20"/>
          <w:rtl/>
        </w:rPr>
      </w:pPr>
      <w:r w:rsidRPr="00E8702C">
        <w:rPr>
          <w:rFonts w:ascii="Times" w:eastAsia="Batang" w:hAnsi="Times" w:cs="B Traffic"/>
          <w:bCs/>
          <w:szCs w:val="20"/>
          <w:rtl/>
        </w:rPr>
        <w:t>ﻫ</w:t>
      </w:r>
      <w:r w:rsidRPr="00E8702C">
        <w:rPr>
          <w:rFonts w:ascii="Times" w:eastAsia="Batang" w:hAnsi="Times" w:cs="B Traffic"/>
          <w:bCs/>
          <w:szCs w:val="20"/>
          <w:rtl/>
        </w:rPr>
        <w:tab/>
        <w:t>.</w:t>
      </w:r>
      <w:r w:rsidRPr="00E8702C">
        <w:rPr>
          <w:rFonts w:ascii="Times" w:eastAsia="Batang" w:hAnsi="Times" w:cs="B Traffic"/>
          <w:bCs/>
          <w:szCs w:val="20"/>
          <w:rtl/>
        </w:rPr>
        <w:tab/>
        <w:t xml:space="preserve">داراییهای غیرجاری (یا مجموعه‌های واحدی) که طبق استاندارد حسابداری 31 </w:t>
      </w:r>
      <w:r w:rsidRPr="00E8702C">
        <w:rPr>
          <w:rFonts w:ascii="B Homa" w:eastAsia="Batang" w:hAnsi="B Homa" w:cs="B Traffic"/>
          <w:b/>
          <w:bCs/>
          <w:color w:val="595959"/>
          <w:sz w:val="20"/>
          <w:szCs w:val="20"/>
          <w:rtl/>
        </w:rPr>
        <w:t>داراییهای غیرجاری نگهداری شده برای فروش و عملیات متوقف شده</w:t>
      </w:r>
      <w:r w:rsidRPr="00E8702C">
        <w:rPr>
          <w:rFonts w:ascii="Times" w:eastAsia="Batang" w:hAnsi="Times" w:cs="B Traffic"/>
          <w:bCs/>
          <w:szCs w:val="20"/>
          <w:rtl/>
        </w:rPr>
        <w:t xml:space="preserve"> به</w:t>
      </w:r>
      <w:r w:rsidRPr="00E8702C">
        <w:rPr>
          <w:rFonts w:ascii="Times" w:eastAsia="Batang" w:hAnsi="Times" w:cs="Times New Roman" w:hint="cs"/>
          <w:bCs/>
          <w:szCs w:val="20"/>
          <w:rtl/>
        </w:rPr>
        <w:t> </w:t>
      </w:r>
      <w:r w:rsidRPr="00E8702C">
        <w:rPr>
          <w:rFonts w:ascii="Times" w:eastAsia="Batang" w:hAnsi="Times" w:cs="B Traffic"/>
          <w:bCs/>
          <w:szCs w:val="20"/>
          <w:rtl/>
        </w:rPr>
        <w:t xml:space="preserve">عنوان </w:t>
      </w:r>
      <w:r w:rsidRPr="00E8702C">
        <w:rPr>
          <w:rFonts w:ascii="Times" w:eastAsia="Batang" w:hAnsi="Times" w:cs="B Traffic" w:hint="cs"/>
          <w:bCs/>
          <w:szCs w:val="20"/>
          <w:rtl/>
        </w:rPr>
        <w:t xml:space="preserve">نگهداری </w:t>
      </w:r>
      <w:r w:rsidRPr="00E8702C">
        <w:rPr>
          <w:rFonts w:ascii="Times" w:eastAsia="Batang" w:hAnsi="Times" w:cs="B Traffic"/>
          <w:bCs/>
          <w:szCs w:val="20"/>
          <w:rtl/>
        </w:rPr>
        <w:t xml:space="preserve">شده برای فروش </w:t>
      </w:r>
      <w:r w:rsidRPr="00E8702C">
        <w:rPr>
          <w:rFonts w:ascii="Times" w:eastAsia="Batang" w:hAnsi="Times" w:cs="B Traffic" w:hint="cs"/>
          <w:bCs/>
          <w:szCs w:val="20"/>
          <w:rtl/>
        </w:rPr>
        <w:t>طبقه</w:t>
      </w:r>
      <w:r w:rsidRPr="00E8702C">
        <w:rPr>
          <w:rFonts w:ascii="Times" w:eastAsia="Batang" w:hAnsi="Times" w:cs="B Traffic" w:hint="eastAsia"/>
          <w:bCs/>
          <w:szCs w:val="20"/>
          <w:rtl/>
        </w:rPr>
        <w:t>‌</w:t>
      </w:r>
      <w:r w:rsidRPr="00E8702C">
        <w:rPr>
          <w:rFonts w:ascii="Times" w:eastAsia="Batang" w:hAnsi="Times" w:cs="B Traffic" w:hint="cs"/>
          <w:bCs/>
          <w:szCs w:val="20"/>
          <w:rtl/>
        </w:rPr>
        <w:t xml:space="preserve">بندی </w:t>
      </w:r>
      <w:r w:rsidRPr="00E8702C">
        <w:rPr>
          <w:rFonts w:ascii="Times" w:eastAsia="Batang" w:hAnsi="Times" w:cs="B Traffic"/>
          <w:bCs/>
          <w:szCs w:val="20"/>
          <w:rtl/>
        </w:rPr>
        <w:t>می‌شود.</w:t>
      </w:r>
    </w:p>
    <w:p w:rsidR="00E8702C" w:rsidRPr="00E8702C" w:rsidRDefault="00E8702C" w:rsidP="00E8702C">
      <w:pPr>
        <w:tabs>
          <w:tab w:val="left" w:pos="907"/>
        </w:tabs>
        <w:spacing w:after="0" w:line="216" w:lineRule="auto"/>
        <w:ind w:left="1134" w:hanging="567"/>
        <w:jc w:val="lowKashida"/>
        <w:rPr>
          <w:rFonts w:ascii="Times" w:eastAsia="Batang" w:hAnsi="Times" w:cs="B Traffic"/>
          <w:bCs/>
          <w:szCs w:val="20"/>
        </w:rPr>
      </w:pPr>
      <w:r w:rsidRPr="00E8702C">
        <w:rPr>
          <w:rFonts w:ascii="Times" w:eastAsia="Batang" w:hAnsi="Times" w:cs="B Traffic" w:hint="cs"/>
          <w:bCs/>
          <w:szCs w:val="20"/>
          <w:rtl/>
        </w:rPr>
        <w:t>و.</w:t>
      </w:r>
      <w:r w:rsidRPr="00E8702C">
        <w:rPr>
          <w:rFonts w:ascii="Times" w:eastAsia="Batang" w:hAnsi="Times" w:cs="B Traffic"/>
          <w:bCs/>
          <w:szCs w:val="20"/>
          <w:rtl/>
        </w:rPr>
        <w:tab/>
      </w:r>
      <w:r w:rsidRPr="00E8702C">
        <w:rPr>
          <w:rFonts w:ascii="Times" w:eastAsia="Batang" w:hAnsi="Times" w:cs="B Traffic"/>
          <w:bCs/>
          <w:szCs w:val="20"/>
          <w:rtl/>
        </w:rPr>
        <w:tab/>
      </w:r>
      <w:r w:rsidRPr="00E8702C">
        <w:rPr>
          <w:rFonts w:ascii="Times" w:eastAsia="Batang" w:hAnsi="Times" w:cs="B Traffic" w:hint="cs"/>
          <w:bCs/>
          <w:szCs w:val="20"/>
          <w:rtl/>
        </w:rPr>
        <w:t>داراییهای</w:t>
      </w:r>
      <w:r w:rsidRPr="00E8702C">
        <w:rPr>
          <w:rFonts w:ascii="Times" w:eastAsia="Batang" w:hAnsi="Times" w:cs="B Traffic"/>
          <w:bCs/>
          <w:szCs w:val="20"/>
          <w:rtl/>
        </w:rPr>
        <w:t xml:space="preserve"> </w:t>
      </w:r>
      <w:r w:rsidRPr="00E8702C">
        <w:rPr>
          <w:rFonts w:ascii="Times" w:eastAsia="Batang" w:hAnsi="Times" w:cs="B Traffic" w:hint="cs"/>
          <w:bCs/>
          <w:szCs w:val="20"/>
          <w:rtl/>
        </w:rPr>
        <w:t>حاصل</w:t>
      </w:r>
      <w:r w:rsidRPr="00E8702C">
        <w:rPr>
          <w:rFonts w:ascii="Times" w:eastAsia="Batang" w:hAnsi="Times" w:cs="B Traffic"/>
          <w:bCs/>
          <w:szCs w:val="20"/>
          <w:rtl/>
        </w:rPr>
        <w:t xml:space="preserve"> </w:t>
      </w:r>
      <w:r w:rsidRPr="00E8702C">
        <w:rPr>
          <w:rFonts w:ascii="Times" w:eastAsia="Batang" w:hAnsi="Times" w:cs="B Traffic" w:hint="cs"/>
          <w:bCs/>
          <w:szCs w:val="20"/>
          <w:rtl/>
        </w:rPr>
        <w:t>از</w:t>
      </w:r>
      <w:r w:rsidRPr="00E8702C">
        <w:rPr>
          <w:rFonts w:ascii="Times" w:eastAsia="Batang" w:hAnsi="Times" w:cs="B Traffic"/>
          <w:bCs/>
          <w:szCs w:val="20"/>
          <w:rtl/>
        </w:rPr>
        <w:t xml:space="preserve"> </w:t>
      </w:r>
      <w:r w:rsidRPr="00E8702C">
        <w:rPr>
          <w:rFonts w:ascii="Times" w:eastAsia="Batang" w:hAnsi="Times" w:cs="B Traffic" w:hint="cs"/>
          <w:bCs/>
          <w:szCs w:val="20"/>
          <w:rtl/>
        </w:rPr>
        <w:t>قرارداد</w:t>
      </w:r>
      <w:r w:rsidRPr="00E8702C">
        <w:rPr>
          <w:rFonts w:ascii="Times" w:eastAsia="Batang" w:hAnsi="Times" w:cs="B Traffic"/>
          <w:bCs/>
          <w:szCs w:val="20"/>
          <w:rtl/>
        </w:rPr>
        <w:t xml:space="preserve"> </w:t>
      </w:r>
      <w:r w:rsidRPr="00E8702C">
        <w:rPr>
          <w:rFonts w:ascii="Times" w:eastAsia="Batang" w:hAnsi="Times" w:cs="B Traffic" w:hint="cs"/>
          <w:bCs/>
          <w:szCs w:val="20"/>
          <w:rtl/>
        </w:rPr>
        <w:t>و</w:t>
      </w:r>
      <w:r w:rsidRPr="00E8702C">
        <w:rPr>
          <w:rFonts w:ascii="Times" w:eastAsia="Batang" w:hAnsi="Times" w:cs="B Traffic"/>
          <w:bCs/>
          <w:szCs w:val="20"/>
          <w:rtl/>
        </w:rPr>
        <w:t xml:space="preserve"> </w:t>
      </w:r>
      <w:r w:rsidRPr="00E8702C">
        <w:rPr>
          <w:rFonts w:ascii="Times" w:eastAsia="Batang" w:hAnsi="Times" w:cs="B Traffic" w:hint="cs"/>
          <w:bCs/>
          <w:szCs w:val="20"/>
          <w:rtl/>
        </w:rPr>
        <w:t>داراییهای</w:t>
      </w:r>
      <w:r w:rsidRPr="00E8702C">
        <w:rPr>
          <w:rFonts w:ascii="Times" w:eastAsia="Batang" w:hAnsi="Times" w:cs="B Traffic"/>
          <w:bCs/>
          <w:szCs w:val="20"/>
          <w:rtl/>
        </w:rPr>
        <w:t xml:space="preserve"> </w:t>
      </w:r>
      <w:r w:rsidRPr="00E8702C">
        <w:rPr>
          <w:rFonts w:ascii="Times" w:eastAsia="Batang" w:hAnsi="Times" w:cs="B Traffic" w:hint="cs"/>
          <w:bCs/>
          <w:szCs w:val="20"/>
          <w:rtl/>
        </w:rPr>
        <w:t>حاصل</w:t>
      </w:r>
      <w:r w:rsidRPr="00E8702C">
        <w:rPr>
          <w:rFonts w:ascii="Times" w:eastAsia="Batang" w:hAnsi="Times" w:cs="B Traffic"/>
          <w:bCs/>
          <w:szCs w:val="20"/>
          <w:rtl/>
        </w:rPr>
        <w:t xml:space="preserve"> </w:t>
      </w:r>
      <w:r w:rsidRPr="00E8702C">
        <w:rPr>
          <w:rFonts w:ascii="Times" w:eastAsia="Batang" w:hAnsi="Times" w:cs="B Traffic" w:hint="cs"/>
          <w:bCs/>
          <w:szCs w:val="20"/>
          <w:rtl/>
        </w:rPr>
        <w:t>از</w:t>
      </w:r>
      <w:r w:rsidRPr="00E8702C">
        <w:rPr>
          <w:rFonts w:ascii="Times" w:eastAsia="Batang" w:hAnsi="Times" w:cs="B Traffic"/>
          <w:bCs/>
          <w:szCs w:val="20"/>
          <w:rtl/>
        </w:rPr>
        <w:t xml:space="preserve"> </w:t>
      </w:r>
      <w:r w:rsidRPr="00E8702C">
        <w:rPr>
          <w:rFonts w:ascii="Times" w:eastAsia="Batang" w:hAnsi="Times" w:cs="B Traffic" w:hint="cs"/>
          <w:bCs/>
          <w:szCs w:val="20"/>
          <w:rtl/>
        </w:rPr>
        <w:t>مخارج</w:t>
      </w:r>
      <w:r w:rsidRPr="00E8702C">
        <w:rPr>
          <w:rFonts w:ascii="Times" w:eastAsia="Batang" w:hAnsi="Times" w:cs="B Traffic"/>
          <w:bCs/>
          <w:szCs w:val="20"/>
          <w:rtl/>
        </w:rPr>
        <w:t xml:space="preserve"> </w:t>
      </w:r>
      <w:r w:rsidRPr="00E8702C">
        <w:rPr>
          <w:rFonts w:ascii="Times" w:eastAsia="Batang" w:hAnsi="Times" w:cs="B Traffic" w:hint="cs"/>
          <w:bCs/>
          <w:szCs w:val="20"/>
          <w:rtl/>
        </w:rPr>
        <w:t>دستیابی</w:t>
      </w:r>
      <w:r w:rsidRPr="00E8702C">
        <w:rPr>
          <w:rFonts w:ascii="Times" w:eastAsia="Batang" w:hAnsi="Times" w:cs="B Traffic"/>
          <w:bCs/>
          <w:szCs w:val="20"/>
          <w:rtl/>
        </w:rPr>
        <w:t xml:space="preserve"> </w:t>
      </w:r>
      <w:r w:rsidRPr="00E8702C">
        <w:rPr>
          <w:rFonts w:ascii="Times" w:eastAsia="Batang" w:hAnsi="Times" w:cs="B Traffic" w:hint="cs"/>
          <w:bCs/>
          <w:szCs w:val="20"/>
          <w:rtl/>
        </w:rPr>
        <w:t>به</w:t>
      </w:r>
      <w:r w:rsidRPr="00E8702C">
        <w:rPr>
          <w:rFonts w:ascii="Times" w:eastAsia="Batang" w:hAnsi="Times" w:cs="B Traffic"/>
          <w:bCs/>
          <w:szCs w:val="20"/>
          <w:rtl/>
        </w:rPr>
        <w:t xml:space="preserve"> </w:t>
      </w:r>
      <w:r w:rsidRPr="00E8702C">
        <w:rPr>
          <w:rFonts w:ascii="Times" w:eastAsia="Batang" w:hAnsi="Times" w:cs="B Traffic" w:hint="cs"/>
          <w:bCs/>
          <w:szCs w:val="20"/>
          <w:rtl/>
        </w:rPr>
        <w:t>قرارداد</w:t>
      </w:r>
      <w:r w:rsidRPr="00E8702C">
        <w:rPr>
          <w:rFonts w:ascii="Times" w:eastAsia="Batang" w:hAnsi="Times" w:cs="B Traffic"/>
          <w:bCs/>
          <w:szCs w:val="20"/>
          <w:rtl/>
        </w:rPr>
        <w:t xml:space="preserve"> </w:t>
      </w:r>
      <w:r w:rsidRPr="00E8702C">
        <w:rPr>
          <w:rFonts w:ascii="Times" w:eastAsia="Batang" w:hAnsi="Times" w:cs="B Traffic" w:hint="cs"/>
          <w:bCs/>
          <w:szCs w:val="20"/>
          <w:rtl/>
        </w:rPr>
        <w:t>یا</w:t>
      </w:r>
      <w:r w:rsidRPr="00E8702C">
        <w:rPr>
          <w:rFonts w:ascii="Times" w:eastAsia="Batang" w:hAnsi="Times" w:cs="B Traffic"/>
          <w:bCs/>
          <w:szCs w:val="20"/>
          <w:rtl/>
        </w:rPr>
        <w:t xml:space="preserve"> </w:t>
      </w:r>
      <w:r w:rsidRPr="00E8702C">
        <w:rPr>
          <w:rFonts w:ascii="Times" w:eastAsia="Batang" w:hAnsi="Times" w:cs="B Traffic" w:hint="cs"/>
          <w:bCs/>
          <w:szCs w:val="20"/>
          <w:rtl/>
        </w:rPr>
        <w:t>ایفای</w:t>
      </w:r>
      <w:r w:rsidRPr="00E8702C">
        <w:rPr>
          <w:rFonts w:ascii="Times" w:eastAsia="Batang" w:hAnsi="Times" w:cs="B Traffic"/>
          <w:bCs/>
          <w:szCs w:val="20"/>
          <w:rtl/>
        </w:rPr>
        <w:t xml:space="preserve"> </w:t>
      </w:r>
      <w:r w:rsidRPr="00E8702C">
        <w:rPr>
          <w:rFonts w:ascii="Times" w:eastAsia="Batang" w:hAnsi="Times" w:cs="B Traffic" w:hint="cs"/>
          <w:bCs/>
          <w:szCs w:val="20"/>
          <w:rtl/>
        </w:rPr>
        <w:t>قرارداد</w:t>
      </w:r>
      <w:r w:rsidRPr="00E8702C">
        <w:rPr>
          <w:rFonts w:ascii="Times" w:eastAsia="Batang" w:hAnsi="Times" w:cs="B Traffic"/>
          <w:bCs/>
          <w:szCs w:val="20"/>
          <w:rtl/>
        </w:rPr>
        <w:t xml:space="preserve"> </w:t>
      </w:r>
      <w:r w:rsidRPr="00E8702C">
        <w:rPr>
          <w:rFonts w:ascii="Times" w:eastAsia="Batang" w:hAnsi="Times" w:cs="B Traffic" w:hint="cs"/>
          <w:bCs/>
          <w:szCs w:val="20"/>
          <w:rtl/>
        </w:rPr>
        <w:t>که</w:t>
      </w:r>
      <w:r w:rsidRPr="00E8702C">
        <w:rPr>
          <w:rFonts w:ascii="Times" w:eastAsia="Batang" w:hAnsi="Times" w:cs="B Traffic"/>
          <w:bCs/>
          <w:szCs w:val="20"/>
          <w:rtl/>
        </w:rPr>
        <w:t xml:space="preserve"> </w:t>
      </w:r>
      <w:r w:rsidRPr="00E8702C">
        <w:rPr>
          <w:rFonts w:ascii="Times" w:eastAsia="Batang" w:hAnsi="Times" w:cs="B Traffic" w:hint="cs"/>
          <w:bCs/>
          <w:szCs w:val="20"/>
          <w:rtl/>
        </w:rPr>
        <w:t>طبق</w:t>
      </w:r>
      <w:r w:rsidRPr="00E8702C">
        <w:rPr>
          <w:rFonts w:ascii="Times" w:eastAsia="Batang" w:hAnsi="Times" w:cs="B Traffic"/>
          <w:bCs/>
          <w:szCs w:val="20"/>
          <w:rtl/>
        </w:rPr>
        <w:t xml:space="preserve"> </w:t>
      </w:r>
      <w:r w:rsidRPr="00E8702C">
        <w:rPr>
          <w:rFonts w:ascii="Times" w:eastAsia="Batang" w:hAnsi="Times" w:cs="B Traffic" w:hint="cs"/>
          <w:bCs/>
          <w:szCs w:val="20"/>
          <w:rtl/>
        </w:rPr>
        <w:t>استاندارد</w:t>
      </w:r>
      <w:r w:rsidRPr="00E8702C">
        <w:rPr>
          <w:rFonts w:ascii="Times" w:eastAsia="Batang" w:hAnsi="Times" w:cs="B Traffic"/>
          <w:bCs/>
          <w:szCs w:val="20"/>
          <w:rtl/>
        </w:rPr>
        <w:t xml:space="preserve"> </w:t>
      </w:r>
      <w:r w:rsidRPr="00E8702C">
        <w:rPr>
          <w:rFonts w:ascii="Times" w:eastAsia="Batang" w:hAnsi="Times" w:cs="B Traffic" w:hint="cs"/>
          <w:bCs/>
          <w:szCs w:val="20"/>
          <w:rtl/>
        </w:rPr>
        <w:t>حسابداری</w:t>
      </w:r>
      <w:r w:rsidRPr="00E8702C">
        <w:rPr>
          <w:rFonts w:ascii="Times" w:eastAsia="Batang" w:hAnsi="Times" w:cs="B Traffic"/>
          <w:bCs/>
          <w:szCs w:val="20"/>
          <w:rtl/>
        </w:rPr>
        <w:t xml:space="preserve"> </w:t>
      </w:r>
      <w:r w:rsidRPr="00E8702C">
        <w:rPr>
          <w:rFonts w:ascii="Times" w:eastAsia="Batang" w:hAnsi="Times" w:cs="B Traffic" w:hint="cs"/>
          <w:bCs/>
          <w:szCs w:val="20"/>
          <w:rtl/>
        </w:rPr>
        <w:t>43</w:t>
      </w:r>
      <w:r w:rsidRPr="00E8702C">
        <w:rPr>
          <w:rFonts w:ascii="Times" w:eastAsia="Batang" w:hAnsi="Times" w:cs="B Traffic"/>
          <w:bCs/>
          <w:szCs w:val="20"/>
          <w:rtl/>
        </w:rPr>
        <w:t xml:space="preserve"> </w:t>
      </w:r>
      <w:r w:rsidRPr="00E8702C">
        <w:rPr>
          <w:rFonts w:ascii="B Homa" w:eastAsia="Batang" w:hAnsi="B Homa" w:cs="B Traffic" w:hint="cs"/>
          <w:b/>
          <w:bCs/>
          <w:color w:val="595959"/>
          <w:sz w:val="20"/>
          <w:szCs w:val="20"/>
          <w:rtl/>
        </w:rPr>
        <w:t>درآمد</w:t>
      </w:r>
      <w:r w:rsidRPr="00E8702C">
        <w:rPr>
          <w:rFonts w:ascii="B Homa" w:eastAsia="Batang" w:hAnsi="B Homa" w:cs="B Traffic"/>
          <w:b/>
          <w:bCs/>
          <w:color w:val="595959"/>
          <w:sz w:val="20"/>
          <w:szCs w:val="20"/>
          <w:rtl/>
        </w:rPr>
        <w:t xml:space="preserve"> </w:t>
      </w:r>
      <w:r w:rsidRPr="00E8702C">
        <w:rPr>
          <w:rFonts w:ascii="B Homa" w:eastAsia="Batang" w:hAnsi="B Homa" w:cs="B Traffic" w:hint="cs"/>
          <w:b/>
          <w:bCs/>
          <w:color w:val="595959"/>
          <w:sz w:val="20"/>
          <w:szCs w:val="20"/>
          <w:rtl/>
        </w:rPr>
        <w:t>عملیاتی</w:t>
      </w:r>
      <w:r w:rsidRPr="00E8702C">
        <w:rPr>
          <w:rFonts w:ascii="B Homa" w:eastAsia="Batang" w:hAnsi="B Homa" w:cs="B Traffic"/>
          <w:b/>
          <w:bCs/>
          <w:color w:val="595959"/>
          <w:sz w:val="20"/>
          <w:szCs w:val="20"/>
          <w:rtl/>
        </w:rPr>
        <w:t xml:space="preserve"> </w:t>
      </w:r>
      <w:r w:rsidRPr="00E8702C">
        <w:rPr>
          <w:rFonts w:ascii="B Homa" w:eastAsia="Batang" w:hAnsi="B Homa" w:cs="B Traffic" w:hint="cs"/>
          <w:b/>
          <w:bCs/>
          <w:color w:val="595959"/>
          <w:sz w:val="20"/>
          <w:szCs w:val="20"/>
          <w:rtl/>
        </w:rPr>
        <w:t>حاصل</w:t>
      </w:r>
      <w:r w:rsidRPr="00E8702C">
        <w:rPr>
          <w:rFonts w:ascii="B Homa" w:eastAsia="Batang" w:hAnsi="B Homa" w:cs="B Traffic"/>
          <w:b/>
          <w:bCs/>
          <w:color w:val="595959"/>
          <w:sz w:val="20"/>
          <w:szCs w:val="20"/>
          <w:rtl/>
        </w:rPr>
        <w:t xml:space="preserve"> </w:t>
      </w:r>
      <w:r w:rsidRPr="00E8702C">
        <w:rPr>
          <w:rFonts w:ascii="B Homa" w:eastAsia="Batang" w:hAnsi="B Homa" w:cs="B Traffic" w:hint="cs"/>
          <w:b/>
          <w:bCs/>
          <w:color w:val="595959"/>
          <w:sz w:val="20"/>
          <w:szCs w:val="20"/>
          <w:rtl/>
        </w:rPr>
        <w:t>از</w:t>
      </w:r>
      <w:r w:rsidRPr="00E8702C">
        <w:rPr>
          <w:rFonts w:ascii="B Homa" w:eastAsia="Batang" w:hAnsi="B Homa" w:cs="B Traffic"/>
          <w:b/>
          <w:bCs/>
          <w:color w:val="595959"/>
          <w:sz w:val="20"/>
          <w:szCs w:val="20"/>
          <w:rtl/>
        </w:rPr>
        <w:t xml:space="preserve"> </w:t>
      </w:r>
      <w:r w:rsidRPr="00E8702C">
        <w:rPr>
          <w:rFonts w:ascii="B Homa" w:eastAsia="Batang" w:hAnsi="B Homa" w:cs="B Traffic" w:hint="cs"/>
          <w:b/>
          <w:bCs/>
          <w:color w:val="595959"/>
          <w:sz w:val="20"/>
          <w:szCs w:val="20"/>
          <w:rtl/>
        </w:rPr>
        <w:t>قرارداد</w:t>
      </w:r>
      <w:r w:rsidRPr="00E8702C">
        <w:rPr>
          <w:rFonts w:ascii="B Homa" w:eastAsia="Batang" w:hAnsi="B Homa" w:cs="B Traffic"/>
          <w:b/>
          <w:bCs/>
          <w:color w:val="595959"/>
          <w:sz w:val="20"/>
          <w:szCs w:val="20"/>
          <w:rtl/>
        </w:rPr>
        <w:t xml:space="preserve"> </w:t>
      </w:r>
      <w:r w:rsidRPr="00E8702C">
        <w:rPr>
          <w:rFonts w:ascii="B Homa" w:eastAsia="Batang" w:hAnsi="B Homa" w:cs="B Traffic" w:hint="cs"/>
          <w:b/>
          <w:bCs/>
          <w:color w:val="595959"/>
          <w:sz w:val="20"/>
          <w:szCs w:val="20"/>
          <w:rtl/>
        </w:rPr>
        <w:t>با</w:t>
      </w:r>
      <w:r w:rsidRPr="00E8702C">
        <w:rPr>
          <w:rFonts w:ascii="B Homa" w:eastAsia="Batang" w:hAnsi="B Homa" w:cs="B Traffic"/>
          <w:b/>
          <w:bCs/>
          <w:color w:val="595959"/>
          <w:sz w:val="20"/>
          <w:szCs w:val="20"/>
          <w:rtl/>
        </w:rPr>
        <w:t xml:space="preserve"> </w:t>
      </w:r>
      <w:r w:rsidRPr="00E8702C">
        <w:rPr>
          <w:rFonts w:ascii="B Homa" w:eastAsia="Batang" w:hAnsi="B Homa" w:cs="B Traffic" w:hint="cs"/>
          <w:b/>
          <w:bCs/>
          <w:color w:val="595959"/>
          <w:sz w:val="20"/>
          <w:szCs w:val="20"/>
          <w:rtl/>
        </w:rPr>
        <w:t>مشتریان</w:t>
      </w:r>
      <w:r w:rsidRPr="00E8702C">
        <w:rPr>
          <w:rFonts w:ascii="Times" w:eastAsia="Batang" w:hAnsi="Times" w:cs="B Traffic"/>
          <w:bCs/>
          <w:szCs w:val="20"/>
          <w:rtl/>
        </w:rPr>
        <w:t xml:space="preserve"> </w:t>
      </w:r>
      <w:r w:rsidRPr="00E8702C">
        <w:rPr>
          <w:rFonts w:ascii="Times" w:eastAsia="Batang" w:hAnsi="Times" w:cs="B Traffic" w:hint="cs"/>
          <w:bCs/>
          <w:szCs w:val="20"/>
          <w:rtl/>
        </w:rPr>
        <w:t>شناسایی</w:t>
      </w:r>
      <w:r w:rsidRPr="00E8702C">
        <w:rPr>
          <w:rFonts w:ascii="Times" w:eastAsia="Batang" w:hAnsi="Times" w:cs="B Traffic"/>
          <w:bCs/>
          <w:szCs w:val="20"/>
          <w:rtl/>
        </w:rPr>
        <w:t xml:space="preserve"> </w:t>
      </w:r>
      <w:r w:rsidRPr="00E8702C">
        <w:rPr>
          <w:rFonts w:ascii="Times" w:eastAsia="Batang" w:hAnsi="Times" w:cs="B Traffic" w:hint="cs"/>
          <w:bCs/>
          <w:szCs w:val="20"/>
          <w:rtl/>
        </w:rPr>
        <w:t>می‌شوند.</w:t>
      </w:r>
    </w:p>
    <w:p w:rsidR="00E8702C" w:rsidRPr="00E8702C" w:rsidRDefault="00E8702C" w:rsidP="00E8702C">
      <w:pPr>
        <w:spacing w:before="40" w:after="0" w:line="21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sz w:val="26"/>
          <w:szCs w:val="26"/>
          <w:rtl/>
        </w:rPr>
        <w:t>3 .</w:t>
      </w:r>
      <w:r w:rsidRPr="00E8702C">
        <w:rPr>
          <w:rFonts w:ascii="Times New Roman" w:eastAsia="Batang" w:hAnsi="Times New Roman" w:cs="B Zar"/>
          <w:sz w:val="26"/>
          <w:szCs w:val="26"/>
          <w:rtl/>
        </w:rPr>
        <w:tab/>
      </w:r>
      <w:r w:rsidRPr="00E8702C">
        <w:rPr>
          <w:rFonts w:ascii="Times New Roman" w:eastAsia="Batang" w:hAnsi="Times New Roman" w:cs="B Zar"/>
          <w:spacing w:val="-2"/>
          <w:sz w:val="26"/>
          <w:szCs w:val="26"/>
          <w:rtl/>
        </w:rPr>
        <w:t>این‌ استاندارد در</w:t>
      </w:r>
      <w:r w:rsidRPr="00E8702C">
        <w:rPr>
          <w:rFonts w:ascii="Times New Roman" w:eastAsia="Batang" w:hAnsi="Times New Roman" w:cs="Times New Roman" w:hint="cs"/>
          <w:spacing w:val="-2"/>
          <w:sz w:val="16"/>
          <w:rtl/>
        </w:rPr>
        <w:t> </w:t>
      </w:r>
      <w:r w:rsidRPr="00E8702C">
        <w:rPr>
          <w:rFonts w:ascii="Times New Roman" w:eastAsia="Batang" w:hAnsi="Times New Roman" w:cs="B Zar"/>
          <w:spacing w:val="-2"/>
          <w:sz w:val="26"/>
          <w:szCs w:val="26"/>
          <w:rtl/>
        </w:rPr>
        <w:t>مورد موجودی‌ مواد</w:t>
      </w:r>
      <w:r w:rsidRPr="00E8702C">
        <w:rPr>
          <w:rFonts w:ascii="Times New Roman" w:eastAsia="Batang" w:hAnsi="Times New Roman" w:cs="Times New Roman" w:hint="eastAsia"/>
          <w:spacing w:val="-2"/>
          <w:sz w:val="26"/>
          <w:szCs w:val="26"/>
          <w:rtl/>
        </w:rPr>
        <w:t> </w:t>
      </w:r>
      <w:r w:rsidRPr="00E8702C">
        <w:rPr>
          <w:rFonts w:ascii="Times New Roman" w:eastAsia="Batang" w:hAnsi="Times New Roman" w:cs="B Zar"/>
          <w:spacing w:val="-2"/>
          <w:sz w:val="26"/>
          <w:szCs w:val="26"/>
          <w:rtl/>
        </w:rPr>
        <w:t>و</w:t>
      </w:r>
      <w:r w:rsidRPr="00E8702C">
        <w:rPr>
          <w:rFonts w:ascii="Times New Roman" w:eastAsia="Batang" w:hAnsi="Times New Roman" w:cs="Times New Roman" w:hint="cs"/>
          <w:spacing w:val="-2"/>
          <w:sz w:val="26"/>
          <w:szCs w:val="26"/>
          <w:rtl/>
        </w:rPr>
        <w:t> </w:t>
      </w:r>
      <w:r w:rsidRPr="00E8702C">
        <w:rPr>
          <w:rFonts w:ascii="Times New Roman" w:eastAsia="Batang" w:hAnsi="Times New Roman" w:cs="B Zar"/>
          <w:spacing w:val="-2"/>
          <w:sz w:val="26"/>
          <w:szCs w:val="26"/>
          <w:rtl/>
        </w:rPr>
        <w:t>کالا</w:t>
      </w:r>
      <w:r w:rsidRPr="00E8702C">
        <w:rPr>
          <w:rFonts w:ascii="Times New Roman" w:eastAsia="Batang" w:hAnsi="Times New Roman" w:cs="B Zar" w:hint="cs"/>
          <w:spacing w:val="-2"/>
          <w:sz w:val="26"/>
          <w:szCs w:val="26"/>
          <w:rtl/>
        </w:rPr>
        <w:t>، سرمایه‌گذاریهای جاری،</w:t>
      </w:r>
      <w:r w:rsidRPr="00E8702C">
        <w:rPr>
          <w:rFonts w:ascii="Times New Roman" w:eastAsia="Batang" w:hAnsi="Times New Roman" w:cs="B Zar"/>
          <w:spacing w:val="-2"/>
          <w:sz w:val="26"/>
          <w:szCs w:val="26"/>
          <w:rtl/>
        </w:rPr>
        <w:t xml:space="preserve"> و داراییهای‌ ایجاد شده‌ از</w:t>
      </w:r>
      <w:r w:rsidRPr="00E8702C">
        <w:rPr>
          <w:rFonts w:ascii="Times New Roman" w:eastAsia="Batang" w:hAnsi="Times New Roman" w:cs="Times New Roman" w:hint="cs"/>
          <w:spacing w:val="-2"/>
          <w:sz w:val="26"/>
          <w:szCs w:val="26"/>
          <w:rtl/>
        </w:rPr>
        <w:t> </w:t>
      </w:r>
      <w:r w:rsidRPr="00E8702C">
        <w:rPr>
          <w:rFonts w:ascii="Times New Roman" w:eastAsia="Batang" w:hAnsi="Times New Roman" w:cs="B Zar"/>
          <w:spacing w:val="-2"/>
          <w:sz w:val="26"/>
          <w:szCs w:val="26"/>
          <w:rtl/>
        </w:rPr>
        <w:t>طریق پیمانهای بلندمدت و داراییهای غیرجاری (و یا مجموعه</w:t>
      </w:r>
      <w:r w:rsidRPr="00E8702C">
        <w:rPr>
          <w:rFonts w:ascii="Times New Roman" w:eastAsia="Batang" w:hAnsi="Times New Roman" w:cs="B Zar" w:hint="cs"/>
          <w:spacing w:val="-2"/>
          <w:sz w:val="26"/>
          <w:szCs w:val="26"/>
          <w:rtl/>
        </w:rPr>
        <w:t>‌های</w:t>
      </w:r>
      <w:r w:rsidRPr="00E8702C">
        <w:rPr>
          <w:rFonts w:ascii="Times New Roman" w:eastAsia="Batang" w:hAnsi="Times New Roman" w:cs="B Zar"/>
          <w:spacing w:val="-2"/>
          <w:sz w:val="26"/>
          <w:szCs w:val="26"/>
          <w:rtl/>
        </w:rPr>
        <w:t xml:space="preserve"> واحد) طبقه</w:t>
      </w:r>
      <w:r w:rsidRPr="00E8702C">
        <w:rPr>
          <w:rFonts w:ascii="Times New Roman" w:eastAsia="Batang" w:hAnsi="Times New Roman" w:cs="B Zar" w:hint="cs"/>
          <w:spacing w:val="-2"/>
          <w:sz w:val="26"/>
          <w:szCs w:val="26"/>
          <w:rtl/>
        </w:rPr>
        <w:t>‌</w:t>
      </w:r>
      <w:r w:rsidRPr="00E8702C">
        <w:rPr>
          <w:rFonts w:ascii="Times New Roman" w:eastAsia="Batang" w:hAnsi="Times New Roman" w:cs="B Zar"/>
          <w:spacing w:val="-2"/>
          <w:sz w:val="26"/>
          <w:szCs w:val="26"/>
          <w:rtl/>
        </w:rPr>
        <w:t>بندی شده به</w:t>
      </w:r>
      <w:r w:rsidRPr="00E8702C">
        <w:rPr>
          <w:rFonts w:ascii="Times New Roman" w:eastAsia="Batang" w:hAnsi="Times New Roman" w:cs="Times New Roman" w:hint="cs"/>
          <w:spacing w:val="-2"/>
          <w:sz w:val="26"/>
          <w:szCs w:val="26"/>
          <w:rtl/>
        </w:rPr>
        <w:t> </w:t>
      </w:r>
      <w:r w:rsidRPr="00E8702C">
        <w:rPr>
          <w:rFonts w:ascii="Times New Roman" w:eastAsia="Batang" w:hAnsi="Times New Roman" w:cs="B Zar"/>
          <w:spacing w:val="-2"/>
          <w:sz w:val="26"/>
          <w:szCs w:val="26"/>
          <w:rtl/>
        </w:rPr>
        <w:t>عنوان نگهداری شده برای فروش کاربرد ندارد، زیرا استانداردهای حسابداری مربوط به این داراییها دربرگیرنده الزامات خاصی برای شناسایی و اندازه‌گیری</w:t>
      </w:r>
      <w:r w:rsidRPr="00E8702C">
        <w:rPr>
          <w:rFonts w:ascii="Times New Roman" w:eastAsia="Batang" w:hAnsi="Times New Roman" w:cs="B Zar" w:hint="cs"/>
          <w:spacing w:val="-2"/>
          <w:sz w:val="26"/>
          <w:szCs w:val="26"/>
          <w:rtl/>
        </w:rPr>
        <w:t xml:space="preserve"> کاهش ارزش </w:t>
      </w:r>
      <w:r w:rsidRPr="00E8702C">
        <w:rPr>
          <w:rFonts w:ascii="Times New Roman" w:eastAsia="Batang" w:hAnsi="Times New Roman" w:cs="B Zar"/>
          <w:spacing w:val="-2"/>
          <w:sz w:val="26"/>
          <w:szCs w:val="26"/>
          <w:rtl/>
        </w:rPr>
        <w:t>آنها</w:t>
      </w:r>
      <w:r w:rsidRPr="00E8702C">
        <w:rPr>
          <w:rFonts w:ascii="Times New Roman" w:eastAsia="Batang" w:hAnsi="Times New Roman" w:cs="B Zar" w:hint="cs"/>
          <w:spacing w:val="-2"/>
          <w:sz w:val="26"/>
          <w:szCs w:val="26"/>
          <w:rtl/>
        </w:rPr>
        <w:t xml:space="preserve"> می‌باشد.</w:t>
      </w:r>
    </w:p>
    <w:p w:rsidR="00E8702C" w:rsidRPr="00E8702C" w:rsidRDefault="00E8702C" w:rsidP="00E8702C">
      <w:pPr>
        <w:keepNext/>
        <w:pBdr>
          <w:bottom w:val="single" w:sz="4" w:space="1" w:color="595959"/>
        </w:pBdr>
        <w:spacing w:before="120" w:after="0" w:line="204" w:lineRule="auto"/>
        <w:jc w:val="lowKashida"/>
        <w:outlineLvl w:val="0"/>
        <w:rPr>
          <w:rFonts w:ascii="Times New Roman Bold" w:eastAsia="Batang" w:hAnsi="Times New Roman Bold" w:cs="B Titr"/>
          <w:b/>
          <w:bCs/>
          <w:sz w:val="24"/>
          <w:szCs w:val="24"/>
          <w:rtl/>
        </w:rPr>
      </w:pPr>
      <w:r w:rsidRPr="00E8702C">
        <w:rPr>
          <w:rFonts w:ascii="Times New Roman Bold" w:eastAsia="Batang" w:hAnsi="Times New Roman Bold" w:cs="B Titr"/>
          <w:b/>
          <w:bCs/>
          <w:sz w:val="24"/>
          <w:szCs w:val="24"/>
          <w:rtl/>
        </w:rPr>
        <w:t>تعاریف‌</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 xml:space="preserve">4 </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r>
      <w:r w:rsidRPr="00E8702C">
        <w:rPr>
          <w:rFonts w:ascii="Times New Roman" w:eastAsia="Batang" w:hAnsi="Times New Roman" w:cs="B Traffic"/>
          <w:b/>
          <w:bCs/>
          <w:sz w:val="20"/>
          <w:szCs w:val="20"/>
          <w:rtl/>
        </w:rPr>
        <w:t>اصطلاحات‌ ذیل‌ در این‌ استاندارد با معانی‌ مشخص‌ زیر بکار رفته‌ است:</w:t>
      </w:r>
    </w:p>
    <w:p w:rsidR="00E8702C" w:rsidRPr="00E8702C" w:rsidRDefault="00E8702C" w:rsidP="00E8702C">
      <w:pPr>
        <w:tabs>
          <w:tab w:val="num" w:pos="964"/>
        </w:tabs>
        <w:spacing w:after="0" w:line="216" w:lineRule="auto"/>
        <w:ind w:left="964" w:hanging="397"/>
        <w:jc w:val="lowKashida"/>
        <w:rPr>
          <w:rFonts w:ascii="Times New Roman" w:eastAsia="Batang" w:hAnsi="Times New Roman" w:cs="B Traffic"/>
          <w:bCs/>
          <w:sz w:val="20"/>
          <w:szCs w:val="20"/>
        </w:rPr>
      </w:pPr>
      <w:r w:rsidRPr="00E8702C">
        <w:rPr>
          <w:rFonts w:ascii="B Homa" w:eastAsia="Batang" w:hAnsi="B Homa" w:cs="B Traffic"/>
          <w:b/>
          <w:bCs/>
          <w:color w:val="595959"/>
          <w:sz w:val="20"/>
          <w:szCs w:val="20"/>
          <w:rtl/>
        </w:rPr>
        <w:t>ارزش‌ اقتصادی</w:t>
      </w:r>
      <w:r w:rsidRPr="00E8702C">
        <w:rPr>
          <w:rFonts w:ascii="B Homa" w:eastAsia="Batang" w:hAnsi="B Homa" w:cs="B Traffic" w:hint="cs"/>
          <w:b/>
          <w:bCs/>
          <w:color w:val="595959"/>
          <w:sz w:val="20"/>
          <w:szCs w:val="20"/>
          <w:rtl/>
        </w:rPr>
        <w:t xml:space="preserve"> </w:t>
      </w:r>
      <w:r w:rsidRPr="00E8702C">
        <w:rPr>
          <w:rFonts w:ascii="Times New Roman" w:eastAsia="Batang" w:hAnsi="Times New Roman" w:cs="B Traffic"/>
          <w:bCs/>
          <w:sz w:val="20"/>
          <w:szCs w:val="20"/>
          <w:rtl/>
        </w:rPr>
        <w:t xml:space="preserve">ارزش‌ فعلی خالص جریانهای‌ نقدی‌ آتی‌ مورد انتظار ناشی‌ از کاربرد مستمر دارایی یا واحد مولد </w:t>
      </w:r>
      <w:r w:rsidRPr="00E8702C">
        <w:rPr>
          <w:rFonts w:ascii="Times New Roman" w:eastAsia="Batang" w:hAnsi="Times New Roman" w:cs="B Traffic" w:hint="cs"/>
          <w:bCs/>
          <w:sz w:val="20"/>
          <w:szCs w:val="20"/>
          <w:rtl/>
        </w:rPr>
        <w:t>وجه</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hint="cs"/>
          <w:bCs/>
          <w:sz w:val="20"/>
          <w:szCs w:val="20"/>
          <w:rtl/>
        </w:rPr>
        <w:t>نقد،</w:t>
      </w:r>
      <w:r w:rsidRPr="00E8702C">
        <w:rPr>
          <w:rFonts w:ascii="Times New Roman" w:eastAsia="Batang" w:hAnsi="Times New Roman" w:cs="B Traffic"/>
          <w:bCs/>
          <w:sz w:val="20"/>
          <w:szCs w:val="20"/>
          <w:rtl/>
        </w:rPr>
        <w:t>‌‌ از</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hint="cs"/>
          <w:bCs/>
          <w:sz w:val="20"/>
          <w:szCs w:val="20"/>
          <w:rtl/>
        </w:rPr>
        <w:t>جمله جریانهای نقدی ناشی</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hint="cs"/>
          <w:bCs/>
          <w:sz w:val="20"/>
          <w:szCs w:val="20"/>
          <w:rtl/>
        </w:rPr>
        <w:t>از واگذاری نهایی آن است.</w:t>
      </w:r>
    </w:p>
    <w:p w:rsidR="00E8702C" w:rsidRPr="00E8702C" w:rsidRDefault="00E8702C" w:rsidP="00E8702C">
      <w:pPr>
        <w:tabs>
          <w:tab w:val="num" w:pos="964"/>
        </w:tabs>
        <w:spacing w:after="0" w:line="216" w:lineRule="auto"/>
        <w:ind w:left="964" w:hanging="397"/>
        <w:jc w:val="lowKashida"/>
        <w:rPr>
          <w:rFonts w:ascii="Times New Roman" w:eastAsia="Batang" w:hAnsi="Times New Roman" w:cs="B Traffic"/>
          <w:bCs/>
          <w:szCs w:val="20"/>
          <w:rtl/>
        </w:rPr>
      </w:pPr>
      <w:r w:rsidRPr="00E8702C">
        <w:rPr>
          <w:rFonts w:ascii="B Homa" w:eastAsia="Batang" w:hAnsi="B Homa" w:cs="B Traffic"/>
          <w:b/>
          <w:bCs/>
          <w:color w:val="595959"/>
          <w:sz w:val="20"/>
          <w:szCs w:val="20"/>
          <w:rtl/>
        </w:rPr>
        <w:t>ارزش باقیمانده</w:t>
      </w:r>
      <w:r w:rsidRPr="00E8702C">
        <w:rPr>
          <w:rFonts w:ascii="Times New Roman" w:eastAsia="Batang" w:hAnsi="Times New Roman" w:cs="B Traffic"/>
          <w:bCs/>
          <w:szCs w:val="20"/>
          <w:rtl/>
        </w:rPr>
        <w:t xml:space="preserve"> مبلغ برآوردی که واحد تجاری در</w:t>
      </w:r>
      <w:r w:rsidRPr="00E8702C">
        <w:rPr>
          <w:rFonts w:ascii="Times New Roman" w:eastAsia="Batang" w:hAnsi="Times New Roman" w:cs="Times New Roman" w:hint="cs"/>
          <w:bCs/>
          <w:szCs w:val="20"/>
          <w:rtl/>
        </w:rPr>
        <w:t> </w:t>
      </w:r>
      <w:r w:rsidRPr="00E8702C">
        <w:rPr>
          <w:rFonts w:ascii="Times New Roman" w:eastAsia="Batang" w:hAnsi="Times New Roman" w:cs="B Traffic"/>
          <w:bCs/>
          <w:szCs w:val="20"/>
          <w:rtl/>
        </w:rPr>
        <w:t>حال</w:t>
      </w:r>
      <w:r w:rsidRPr="00E8702C">
        <w:rPr>
          <w:rFonts w:ascii="Times New Roman" w:eastAsia="Batang" w:hAnsi="Times New Roman" w:cs="Times New Roman" w:hint="cs"/>
          <w:bCs/>
          <w:szCs w:val="20"/>
          <w:rtl/>
        </w:rPr>
        <w:t> </w:t>
      </w:r>
      <w:r w:rsidRPr="00E8702C">
        <w:rPr>
          <w:rFonts w:ascii="Times New Roman" w:eastAsia="Batang" w:hAnsi="Times New Roman" w:cs="B Traffic"/>
          <w:bCs/>
          <w:szCs w:val="20"/>
          <w:rtl/>
        </w:rPr>
        <w:t>حاضر می‌تواند از واگذاری دارایی پس</w:t>
      </w:r>
      <w:r w:rsidRPr="00E8702C">
        <w:rPr>
          <w:rFonts w:ascii="Times New Roman" w:eastAsia="Batang" w:hAnsi="Times New Roman" w:cs="Times New Roman" w:hint="cs"/>
          <w:bCs/>
          <w:szCs w:val="20"/>
          <w:rtl/>
        </w:rPr>
        <w:t> </w:t>
      </w:r>
      <w:r w:rsidRPr="00E8702C">
        <w:rPr>
          <w:rFonts w:ascii="Times New Roman" w:eastAsia="Batang" w:hAnsi="Times New Roman" w:cs="B Traffic"/>
          <w:bCs/>
          <w:szCs w:val="20"/>
          <w:rtl/>
        </w:rPr>
        <w:t>از کسر مخارج برآوردی واگذاری بدست آورد، با این فرض که دارایی در وضعیت متصور در پایان عمر مفید باشد.</w:t>
      </w:r>
    </w:p>
    <w:p w:rsidR="00E8702C" w:rsidRPr="00E8702C" w:rsidRDefault="00E8702C" w:rsidP="00E8702C">
      <w:pPr>
        <w:tabs>
          <w:tab w:val="num" w:pos="964"/>
        </w:tabs>
        <w:spacing w:after="0" w:line="216" w:lineRule="auto"/>
        <w:ind w:left="964" w:hanging="397"/>
        <w:jc w:val="lowKashida"/>
        <w:rPr>
          <w:rFonts w:ascii="Times New Roman" w:eastAsia="Batang" w:hAnsi="Times New Roman" w:cs="B Traffic"/>
          <w:bCs/>
          <w:szCs w:val="20"/>
          <w:rtl/>
        </w:rPr>
      </w:pPr>
      <w:r w:rsidRPr="00E8702C">
        <w:rPr>
          <w:rFonts w:ascii="B Homa" w:eastAsia="Batang" w:hAnsi="B Homa" w:cs="B Traffic"/>
          <w:b/>
          <w:bCs/>
          <w:color w:val="595959"/>
          <w:sz w:val="20"/>
          <w:szCs w:val="20"/>
          <w:rtl/>
        </w:rPr>
        <w:t>استهلاک</w:t>
      </w:r>
      <w:r w:rsidRPr="00E8702C">
        <w:rPr>
          <w:rFonts w:ascii="Times New Roman" w:eastAsia="Batang" w:hAnsi="Times New Roman" w:cs="B Traffic"/>
          <w:bCs/>
          <w:szCs w:val="20"/>
          <w:rtl/>
        </w:rPr>
        <w:t xml:space="preserve"> تخصیص‌ سیستماتیک‌ مبلغ‌ استهلاک‌پذیر یک‌ دارایی‌ طی‌ عمر مفید آن. </w:t>
      </w:r>
    </w:p>
    <w:p w:rsidR="00E8702C" w:rsidRPr="00E8702C" w:rsidRDefault="00E8702C" w:rsidP="00E8702C">
      <w:pPr>
        <w:tabs>
          <w:tab w:val="num" w:pos="964"/>
        </w:tabs>
        <w:spacing w:after="0" w:line="216" w:lineRule="auto"/>
        <w:ind w:left="964" w:hanging="397"/>
        <w:jc w:val="lowKashida"/>
        <w:rPr>
          <w:rFonts w:ascii="Times New Roman" w:eastAsia="Batang" w:hAnsi="Times New Roman" w:cs="B Traffic"/>
          <w:bCs/>
          <w:sz w:val="20"/>
          <w:szCs w:val="20"/>
          <w:rtl/>
        </w:rPr>
      </w:pPr>
      <w:r w:rsidRPr="00E8702C">
        <w:rPr>
          <w:rFonts w:ascii="B Homa" w:eastAsia="Batang" w:hAnsi="B Homa" w:cs="B Traffic"/>
          <w:b/>
          <w:bCs/>
          <w:color w:val="595959"/>
          <w:sz w:val="20"/>
          <w:szCs w:val="20"/>
          <w:rtl/>
        </w:rPr>
        <w:t>بازار فعال</w:t>
      </w:r>
      <w:r w:rsidRPr="00E8702C">
        <w:rPr>
          <w:rFonts w:ascii="Times New Roman" w:eastAsia="Batang" w:hAnsi="Times New Roman" w:cs="B Traffic"/>
          <w:bCs/>
          <w:sz w:val="20"/>
          <w:szCs w:val="20"/>
          <w:rtl/>
        </w:rPr>
        <w:t xml:space="preserve"> عبارت است از بازاری‌ که‌ کلیه‌ شرایط‌ زیر را دارد :</w:t>
      </w:r>
    </w:p>
    <w:p w:rsidR="00E8702C" w:rsidRPr="00E8702C" w:rsidRDefault="00E8702C" w:rsidP="00E8702C">
      <w:pPr>
        <w:numPr>
          <w:ilvl w:val="0"/>
          <w:numId w:val="37"/>
        </w:numPr>
        <w:tabs>
          <w:tab w:val="clear" w:pos="644"/>
          <w:tab w:val="left" w:pos="1247"/>
          <w:tab w:val="left" w:pos="1531"/>
        </w:tabs>
        <w:spacing w:after="0" w:line="216" w:lineRule="auto"/>
        <w:ind w:left="1531" w:hanging="567"/>
        <w:jc w:val="lowKashida"/>
        <w:rPr>
          <w:rFonts w:ascii="Times New Roman" w:eastAsia="Batang" w:hAnsi="Times New Roman" w:cs="B Traffic"/>
          <w:bCs/>
          <w:sz w:val="20"/>
          <w:szCs w:val="20"/>
          <w:rtl/>
        </w:rPr>
      </w:pPr>
      <w:r w:rsidRPr="00E8702C">
        <w:rPr>
          <w:rFonts w:ascii="Times New Roman" w:eastAsia="Batang" w:hAnsi="Times New Roman" w:cs="B Traffic"/>
          <w:bCs/>
          <w:sz w:val="20"/>
          <w:szCs w:val="20"/>
          <w:rtl/>
        </w:rPr>
        <w:t>الف‌.</w:t>
      </w:r>
      <w:r w:rsidRPr="00E8702C">
        <w:rPr>
          <w:rFonts w:ascii="Times New Roman" w:eastAsia="Batang" w:hAnsi="Times New Roman" w:cs="B Traffic"/>
          <w:bCs/>
          <w:sz w:val="20"/>
          <w:szCs w:val="20"/>
          <w:rtl/>
        </w:rPr>
        <w:tab/>
        <w:t>اقلام‌ مبادله‌ شده‌ در بازار متجانس‌ هستند،</w:t>
      </w:r>
    </w:p>
    <w:p w:rsidR="00E8702C" w:rsidRPr="00E8702C" w:rsidRDefault="00E8702C" w:rsidP="00E8702C">
      <w:pPr>
        <w:numPr>
          <w:ilvl w:val="0"/>
          <w:numId w:val="37"/>
        </w:numPr>
        <w:tabs>
          <w:tab w:val="clear" w:pos="644"/>
          <w:tab w:val="left" w:pos="1247"/>
          <w:tab w:val="left" w:pos="1531"/>
        </w:tabs>
        <w:spacing w:after="0" w:line="216" w:lineRule="auto"/>
        <w:ind w:left="1531" w:hanging="567"/>
        <w:jc w:val="lowKashida"/>
        <w:rPr>
          <w:rFonts w:ascii="Times New Roman" w:eastAsia="Batang" w:hAnsi="Times New Roman" w:cs="B Traffic"/>
          <w:bCs/>
          <w:sz w:val="20"/>
          <w:szCs w:val="20"/>
          <w:rtl/>
        </w:rPr>
      </w:pPr>
      <w:r w:rsidRPr="00E8702C">
        <w:rPr>
          <w:rFonts w:ascii="Times New Roman" w:eastAsia="Batang" w:hAnsi="Times New Roman" w:cs="B Traffic"/>
          <w:bCs/>
          <w:sz w:val="20"/>
          <w:szCs w:val="20"/>
          <w:rtl/>
        </w:rPr>
        <w:t>ب</w:t>
      </w:r>
      <w:r w:rsidRPr="00E8702C">
        <w:rPr>
          <w:rFonts w:ascii="Times New Roman" w:eastAsia="Batang" w:hAnsi="Times New Roman" w:cs="B Traffic"/>
          <w:bCs/>
          <w:sz w:val="20"/>
          <w:szCs w:val="20"/>
          <w:rtl/>
        </w:rPr>
        <w:tab/>
        <w:t>.</w:t>
      </w:r>
      <w:r w:rsidRPr="00E8702C">
        <w:rPr>
          <w:rFonts w:ascii="Times New Roman" w:eastAsia="Batang" w:hAnsi="Times New Roman" w:cs="B Traffic"/>
          <w:bCs/>
          <w:sz w:val="20"/>
          <w:szCs w:val="20"/>
          <w:rtl/>
        </w:rPr>
        <w:tab/>
        <w:t>معمولاً خریداران‌ و فروشندگان‌ مایل‌ در هر</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bCs/>
          <w:sz w:val="20"/>
          <w:szCs w:val="20"/>
          <w:rtl/>
        </w:rPr>
        <w:t>زمان‌ وجود دارند،</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bCs/>
          <w:sz w:val="20"/>
          <w:szCs w:val="20"/>
          <w:rtl/>
        </w:rPr>
        <w:t xml:space="preserve">و </w:t>
      </w:r>
    </w:p>
    <w:p w:rsidR="00E8702C" w:rsidRPr="00E8702C" w:rsidRDefault="00E8702C" w:rsidP="00E8702C">
      <w:pPr>
        <w:numPr>
          <w:ilvl w:val="0"/>
          <w:numId w:val="37"/>
        </w:numPr>
        <w:tabs>
          <w:tab w:val="clear" w:pos="644"/>
          <w:tab w:val="left" w:pos="1247"/>
          <w:tab w:val="left" w:pos="1531"/>
        </w:tabs>
        <w:spacing w:after="0" w:line="216" w:lineRule="auto"/>
        <w:ind w:left="1531" w:hanging="567"/>
        <w:jc w:val="lowKashida"/>
        <w:rPr>
          <w:rFonts w:ascii="Times New Roman" w:eastAsia="Batang" w:hAnsi="Times New Roman" w:cs="B Traffic" w:hint="cs"/>
          <w:bCs/>
          <w:sz w:val="20"/>
          <w:szCs w:val="20"/>
          <w:rtl/>
        </w:rPr>
      </w:pPr>
      <w:r w:rsidRPr="00E8702C">
        <w:rPr>
          <w:rFonts w:ascii="Times New Roman" w:eastAsia="Batang" w:hAnsi="Times New Roman" w:cs="B Traffic"/>
          <w:bCs/>
          <w:sz w:val="20"/>
          <w:szCs w:val="20"/>
          <w:rtl/>
        </w:rPr>
        <w:t>ج</w:t>
      </w:r>
      <w:r w:rsidRPr="00E8702C">
        <w:rPr>
          <w:rFonts w:ascii="Times New Roman" w:eastAsia="Batang" w:hAnsi="Times New Roman" w:cs="B Traffic"/>
          <w:bCs/>
          <w:sz w:val="20"/>
          <w:szCs w:val="20"/>
          <w:rtl/>
        </w:rPr>
        <w:tab/>
        <w:t>.</w:t>
      </w:r>
      <w:r w:rsidRPr="00E8702C">
        <w:rPr>
          <w:rFonts w:ascii="Times New Roman" w:eastAsia="Batang" w:hAnsi="Times New Roman" w:cs="B Traffic"/>
          <w:bCs/>
          <w:sz w:val="20"/>
          <w:szCs w:val="20"/>
          <w:rtl/>
        </w:rPr>
        <w:tab/>
        <w:t>قیمتها برای عموم قابل دسترس است.</w:t>
      </w:r>
    </w:p>
    <w:p w:rsidR="00E8702C" w:rsidRPr="00E8702C" w:rsidRDefault="00E8702C" w:rsidP="00E8702C">
      <w:pPr>
        <w:tabs>
          <w:tab w:val="num" w:pos="964"/>
        </w:tabs>
        <w:spacing w:after="0" w:line="216" w:lineRule="auto"/>
        <w:ind w:left="964" w:hanging="397"/>
        <w:jc w:val="lowKashida"/>
        <w:rPr>
          <w:rFonts w:ascii="Times New Roman" w:eastAsia="Batang" w:hAnsi="Times New Roman" w:cs="B Traffic"/>
          <w:bCs/>
          <w:sz w:val="20"/>
          <w:szCs w:val="20"/>
        </w:rPr>
      </w:pPr>
      <w:r w:rsidRPr="00E8702C">
        <w:rPr>
          <w:rFonts w:ascii="B Homa" w:eastAsia="Batang" w:hAnsi="B Homa" w:cs="B Traffic"/>
          <w:b/>
          <w:bCs/>
          <w:color w:val="595959"/>
          <w:sz w:val="20"/>
          <w:szCs w:val="20"/>
          <w:rtl/>
        </w:rPr>
        <w:t>خالص ارزش فروش</w:t>
      </w:r>
      <w:r w:rsidRPr="00E8702C">
        <w:rPr>
          <w:rFonts w:ascii="Times New Roman" w:eastAsia="Batang" w:hAnsi="Times New Roman" w:cs="B Traffic"/>
          <w:bCs/>
          <w:sz w:val="20"/>
          <w:szCs w:val="20"/>
          <w:rtl/>
        </w:rPr>
        <w:t xml:space="preserve"> مبلغ وجه</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bCs/>
          <w:sz w:val="20"/>
          <w:szCs w:val="20"/>
          <w:rtl/>
        </w:rPr>
        <w:t>نقد یا معادل آن که از</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bCs/>
          <w:sz w:val="20"/>
          <w:szCs w:val="20"/>
          <w:rtl/>
        </w:rPr>
        <w:t xml:space="preserve">طریق فروش </w:t>
      </w:r>
      <w:r w:rsidRPr="00E8702C">
        <w:rPr>
          <w:rFonts w:ascii="Times New Roman" w:eastAsia="Batang" w:hAnsi="Times New Roman" w:cs="B Traffic" w:hint="cs"/>
          <w:bCs/>
          <w:sz w:val="20"/>
          <w:szCs w:val="20"/>
          <w:rtl/>
        </w:rPr>
        <w:t xml:space="preserve">یک </w:t>
      </w:r>
      <w:r w:rsidRPr="00E8702C">
        <w:rPr>
          <w:rFonts w:ascii="Times New Roman" w:eastAsia="Batang" w:hAnsi="Times New Roman" w:cs="B Traffic"/>
          <w:bCs/>
          <w:sz w:val="20"/>
          <w:szCs w:val="20"/>
          <w:rtl/>
        </w:rPr>
        <w:t xml:space="preserve">دارایی </w:t>
      </w:r>
      <w:r w:rsidRPr="00E8702C">
        <w:rPr>
          <w:rFonts w:ascii="Times New Roman" w:eastAsia="Batang" w:hAnsi="Times New Roman" w:cs="B Traffic" w:hint="cs"/>
          <w:bCs/>
          <w:sz w:val="20"/>
          <w:szCs w:val="20"/>
          <w:rtl/>
        </w:rPr>
        <w:t>یا واحد مولد وجه</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hint="cs"/>
          <w:bCs/>
          <w:sz w:val="20"/>
          <w:szCs w:val="20"/>
          <w:rtl/>
        </w:rPr>
        <w:t xml:space="preserve">نقد </w:t>
      </w:r>
      <w:r w:rsidRPr="00E8702C">
        <w:rPr>
          <w:rFonts w:ascii="Times New Roman" w:eastAsia="Batang" w:hAnsi="Times New Roman" w:cs="B Traffic"/>
          <w:bCs/>
          <w:sz w:val="20"/>
          <w:szCs w:val="20"/>
          <w:rtl/>
        </w:rPr>
        <w:t>در</w:t>
      </w:r>
      <w:r w:rsidRPr="00E8702C">
        <w:rPr>
          <w:rFonts w:ascii="Times New Roman" w:eastAsia="Batang" w:hAnsi="Times New Roman" w:cs="Times New Roman"/>
          <w:bCs/>
          <w:sz w:val="20"/>
          <w:szCs w:val="20"/>
          <w:rtl/>
        </w:rPr>
        <w:t> </w:t>
      </w:r>
      <w:r w:rsidRPr="00E8702C">
        <w:rPr>
          <w:rFonts w:ascii="Times New Roman" w:eastAsia="Batang" w:hAnsi="Times New Roman" w:cs="B Traffic"/>
          <w:bCs/>
          <w:sz w:val="20"/>
          <w:szCs w:val="20"/>
          <w:rtl/>
        </w:rPr>
        <w:t>شرایط عادی و پس</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bCs/>
          <w:sz w:val="20"/>
          <w:szCs w:val="20"/>
          <w:rtl/>
        </w:rPr>
        <w:t>از کسر کلیه مخارج فروش حاصل می‌شود.</w:t>
      </w:r>
    </w:p>
    <w:p w:rsidR="00E8702C" w:rsidRPr="00E8702C" w:rsidRDefault="00E8702C" w:rsidP="00E8702C">
      <w:pPr>
        <w:tabs>
          <w:tab w:val="num" w:pos="964"/>
        </w:tabs>
        <w:spacing w:after="0" w:line="216" w:lineRule="auto"/>
        <w:ind w:left="964" w:hanging="397"/>
        <w:jc w:val="lowKashida"/>
        <w:rPr>
          <w:rFonts w:ascii="Times New Roman" w:eastAsia="Batang" w:hAnsi="Times New Roman" w:cs="B Traffic"/>
          <w:bCs/>
          <w:sz w:val="20"/>
          <w:szCs w:val="20"/>
          <w:rtl/>
        </w:rPr>
      </w:pPr>
      <w:r w:rsidRPr="00E8702C">
        <w:rPr>
          <w:rFonts w:ascii="B Homa" w:eastAsia="Batang" w:hAnsi="B Homa" w:cs="B Traffic"/>
          <w:b/>
          <w:bCs/>
          <w:color w:val="595959"/>
          <w:sz w:val="20"/>
          <w:szCs w:val="20"/>
          <w:rtl/>
        </w:rPr>
        <w:t>داراییهای‌ مشترک</w:t>
      </w:r>
      <w:r w:rsidRPr="00E8702C">
        <w:rPr>
          <w:rFonts w:ascii="Times New Roman" w:eastAsia="Batang" w:hAnsi="Times New Roman" w:cs="B Traffic"/>
          <w:bCs/>
          <w:sz w:val="20"/>
          <w:szCs w:val="20"/>
          <w:rtl/>
        </w:rPr>
        <w:t xml:space="preserve"> داراییهایی‌ بجز سرقفلی‌ است‌ که‌ در ایجاد جریانهای‌ نقدی‌ آتی‌ واحد مولد‌ وجه</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bCs/>
          <w:sz w:val="20"/>
          <w:szCs w:val="20"/>
          <w:rtl/>
        </w:rPr>
        <w:t>نقد مورد بررسی‌ و نیز سایر واحدهای‌ مولد وجه</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bCs/>
          <w:sz w:val="20"/>
          <w:szCs w:val="20"/>
          <w:rtl/>
        </w:rPr>
        <w:t>نقد</w:t>
      </w:r>
      <w:r w:rsidRPr="00E8702C">
        <w:rPr>
          <w:rFonts w:ascii="Times New Roman" w:eastAsia="Batang" w:hAnsi="Times New Roman" w:cs="B Traffic" w:hint="cs"/>
          <w:bCs/>
          <w:sz w:val="20"/>
          <w:szCs w:val="20"/>
          <w:rtl/>
        </w:rPr>
        <w:t xml:space="preserve"> نقش دارد.</w:t>
      </w:r>
      <w:r w:rsidRPr="00E8702C">
        <w:rPr>
          <w:rFonts w:ascii="Times New Roman" w:eastAsia="Batang" w:hAnsi="Times New Roman" w:cs="B Traffic"/>
          <w:bCs/>
          <w:sz w:val="20"/>
          <w:szCs w:val="20"/>
          <w:rtl/>
        </w:rPr>
        <w:t xml:space="preserve"> </w:t>
      </w:r>
    </w:p>
    <w:p w:rsidR="00E8702C" w:rsidRPr="00E8702C" w:rsidRDefault="00E8702C" w:rsidP="00E8702C">
      <w:pPr>
        <w:tabs>
          <w:tab w:val="num" w:pos="964"/>
        </w:tabs>
        <w:spacing w:after="0" w:line="216" w:lineRule="auto"/>
        <w:ind w:left="964" w:hanging="397"/>
        <w:jc w:val="lowKashida"/>
        <w:rPr>
          <w:rFonts w:ascii="Times New Roman" w:eastAsia="Batang" w:hAnsi="Times New Roman" w:cs="B Traffic"/>
          <w:bCs/>
          <w:sz w:val="20"/>
          <w:szCs w:val="20"/>
          <w:rtl/>
        </w:rPr>
      </w:pPr>
      <w:r w:rsidRPr="00E8702C">
        <w:rPr>
          <w:rFonts w:ascii="B Homa" w:eastAsia="Batang" w:hAnsi="B Homa" w:cs="B Traffic"/>
          <w:b/>
          <w:bCs/>
          <w:color w:val="595959"/>
          <w:sz w:val="20"/>
          <w:szCs w:val="20"/>
          <w:rtl/>
        </w:rPr>
        <w:t>زیان‌ کاهش‌ ارزش</w:t>
      </w:r>
      <w:r w:rsidRPr="00E8702C">
        <w:rPr>
          <w:rFonts w:ascii="Times New Roman" w:eastAsia="Batang" w:hAnsi="Times New Roman" w:cs="B Traffic"/>
          <w:bCs/>
          <w:sz w:val="20"/>
          <w:szCs w:val="20"/>
          <w:rtl/>
        </w:rPr>
        <w:t xml:space="preserve"> مازاد مبلغ‌ دفتری‌ یک دارایی یا واحد مولد وجه</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bCs/>
          <w:sz w:val="20"/>
          <w:szCs w:val="20"/>
          <w:rtl/>
        </w:rPr>
        <w:t>نقد نسبت‌ به</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bCs/>
          <w:sz w:val="20"/>
          <w:szCs w:val="20"/>
          <w:rtl/>
        </w:rPr>
        <w:t>مبلغ‌ بازیافتنی‌ آن‌ است.</w:t>
      </w:r>
    </w:p>
    <w:p w:rsidR="00E8702C" w:rsidRPr="00E8702C" w:rsidRDefault="00E8702C" w:rsidP="00E8702C">
      <w:pPr>
        <w:tabs>
          <w:tab w:val="num" w:pos="964"/>
        </w:tabs>
        <w:spacing w:after="0" w:line="216" w:lineRule="auto"/>
        <w:ind w:left="964" w:hanging="397"/>
        <w:jc w:val="lowKashida"/>
        <w:rPr>
          <w:rFonts w:ascii="Times New Roman" w:eastAsia="Batang" w:hAnsi="Times New Roman" w:cs="B Traffic"/>
          <w:bCs/>
          <w:sz w:val="20"/>
          <w:szCs w:val="20"/>
          <w:rtl/>
        </w:rPr>
      </w:pPr>
      <w:r w:rsidRPr="00E8702C">
        <w:rPr>
          <w:rFonts w:ascii="Times New Roman" w:eastAsia="Batang" w:hAnsi="Times New Roman" w:cs="B Traffic"/>
          <w:bCs/>
          <w:sz w:val="20"/>
          <w:szCs w:val="20"/>
          <w:rtl/>
        </w:rPr>
        <w:t>عمر مفید عبارت‌ است‌ از</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bCs/>
          <w:sz w:val="20"/>
          <w:szCs w:val="20"/>
          <w:rtl/>
        </w:rPr>
        <w:t>:</w:t>
      </w:r>
    </w:p>
    <w:p w:rsidR="00E8702C" w:rsidRPr="00E8702C" w:rsidRDefault="00E8702C" w:rsidP="00E8702C">
      <w:pPr>
        <w:numPr>
          <w:ilvl w:val="0"/>
          <w:numId w:val="37"/>
        </w:numPr>
        <w:tabs>
          <w:tab w:val="clear" w:pos="644"/>
          <w:tab w:val="left" w:pos="1247"/>
          <w:tab w:val="left" w:pos="1531"/>
        </w:tabs>
        <w:spacing w:after="0" w:line="216" w:lineRule="auto"/>
        <w:ind w:left="1531" w:hanging="567"/>
        <w:jc w:val="lowKashida"/>
        <w:rPr>
          <w:rFonts w:ascii="Times New Roman" w:eastAsia="Batang" w:hAnsi="Times New Roman" w:cs="B Traffic"/>
          <w:bCs/>
          <w:sz w:val="20"/>
          <w:szCs w:val="20"/>
          <w:rtl/>
        </w:rPr>
      </w:pPr>
      <w:r w:rsidRPr="00E8702C">
        <w:rPr>
          <w:rFonts w:ascii="Times New Roman" w:eastAsia="Batang" w:hAnsi="Times New Roman" w:cs="B Traffic"/>
          <w:bCs/>
          <w:sz w:val="20"/>
          <w:szCs w:val="20"/>
          <w:rtl/>
        </w:rPr>
        <w:t>الف</w:t>
      </w:r>
      <w:r w:rsidRPr="00E8702C">
        <w:rPr>
          <w:rFonts w:ascii="Times New Roman" w:eastAsia="Batang" w:hAnsi="Times New Roman" w:cs="B Traffic" w:hint="cs"/>
          <w:bCs/>
          <w:sz w:val="20"/>
          <w:szCs w:val="20"/>
          <w:rtl/>
        </w:rPr>
        <w:t>.</w:t>
      </w:r>
      <w:r w:rsidRPr="00E8702C">
        <w:rPr>
          <w:rFonts w:ascii="Times New Roman" w:eastAsia="Batang" w:hAnsi="Times New Roman" w:cs="B Traffic"/>
          <w:bCs/>
          <w:sz w:val="20"/>
          <w:szCs w:val="20"/>
          <w:rtl/>
        </w:rPr>
        <w:tab/>
        <w:t>مدت‌ زمانی‌ که‌ انتظار می‌رود دارایی</w:t>
      </w:r>
      <w:r w:rsidRPr="00E8702C">
        <w:rPr>
          <w:rFonts w:ascii="Times New Roman" w:eastAsia="Batang" w:hAnsi="Times New Roman" w:cs="B Traffic" w:hint="cs"/>
          <w:bCs/>
          <w:sz w:val="20"/>
          <w:szCs w:val="20"/>
          <w:rtl/>
        </w:rPr>
        <w:t xml:space="preserve">، </w:t>
      </w:r>
      <w:r w:rsidRPr="00E8702C">
        <w:rPr>
          <w:rFonts w:ascii="Times New Roman" w:eastAsia="Batang" w:hAnsi="Times New Roman" w:cs="B Traffic"/>
          <w:bCs/>
          <w:sz w:val="20"/>
          <w:szCs w:val="20"/>
          <w:rtl/>
        </w:rPr>
        <w:t>مورد استفاده‌ واحد تجاری‌ قرار گیرد، یا</w:t>
      </w:r>
    </w:p>
    <w:p w:rsidR="00E8702C" w:rsidRPr="00E8702C" w:rsidRDefault="00E8702C" w:rsidP="00E8702C">
      <w:pPr>
        <w:numPr>
          <w:ilvl w:val="0"/>
          <w:numId w:val="37"/>
        </w:numPr>
        <w:tabs>
          <w:tab w:val="clear" w:pos="644"/>
          <w:tab w:val="left" w:pos="1247"/>
          <w:tab w:val="left" w:pos="1531"/>
        </w:tabs>
        <w:spacing w:after="0" w:line="216" w:lineRule="auto"/>
        <w:ind w:left="1531" w:hanging="567"/>
        <w:jc w:val="lowKashida"/>
        <w:rPr>
          <w:rFonts w:ascii="Times New Roman" w:eastAsia="Batang" w:hAnsi="Times New Roman" w:cs="B Traffic"/>
          <w:bCs/>
          <w:sz w:val="20"/>
          <w:szCs w:val="20"/>
        </w:rPr>
      </w:pPr>
      <w:r w:rsidRPr="00E8702C">
        <w:rPr>
          <w:rFonts w:ascii="Times New Roman" w:eastAsia="Batang" w:hAnsi="Times New Roman" w:cs="B Traffic"/>
          <w:bCs/>
          <w:sz w:val="20"/>
          <w:szCs w:val="20"/>
          <w:rtl/>
        </w:rPr>
        <w:t>ب</w:t>
      </w:r>
      <w:r w:rsidRPr="00E8702C">
        <w:rPr>
          <w:rFonts w:ascii="Times New Roman" w:eastAsia="Batang" w:hAnsi="Times New Roman" w:cs="B Traffic"/>
          <w:bCs/>
          <w:sz w:val="20"/>
          <w:szCs w:val="20"/>
          <w:rtl/>
        </w:rPr>
        <w:tab/>
        <w:t>.</w:t>
      </w:r>
      <w:r w:rsidRPr="00E8702C">
        <w:rPr>
          <w:rFonts w:ascii="Times New Roman" w:eastAsia="Batang" w:hAnsi="Times New Roman" w:cs="B Traffic"/>
          <w:bCs/>
          <w:sz w:val="20"/>
          <w:szCs w:val="20"/>
          <w:rtl/>
        </w:rPr>
        <w:tab/>
      </w:r>
      <w:r w:rsidRPr="00E8702C">
        <w:rPr>
          <w:rFonts w:ascii="Times New Roman" w:eastAsia="Batang" w:hAnsi="Times New Roman" w:cs="B Traffic"/>
          <w:bCs/>
          <w:spacing w:val="-4"/>
          <w:sz w:val="20"/>
          <w:szCs w:val="20"/>
          <w:rtl/>
        </w:rPr>
        <w:t>تعداد تولید یا واحدهای‌ مقداری‌ مشابه‌ که‌ انتظار می‌رود در فرایند استفاده</w:t>
      </w:r>
      <w:r w:rsidRPr="00E8702C">
        <w:rPr>
          <w:rFonts w:ascii="Times New Roman" w:eastAsia="Batang" w:hAnsi="Times New Roman" w:cs="Times New Roman" w:hint="cs"/>
          <w:bCs/>
          <w:spacing w:val="-4"/>
          <w:sz w:val="20"/>
          <w:szCs w:val="20"/>
          <w:rtl/>
        </w:rPr>
        <w:t> </w:t>
      </w:r>
      <w:r w:rsidRPr="00E8702C">
        <w:rPr>
          <w:rFonts w:ascii="Times New Roman" w:eastAsia="Batang" w:hAnsi="Times New Roman" w:cs="B Traffic"/>
          <w:bCs/>
          <w:spacing w:val="-4"/>
          <w:sz w:val="20"/>
          <w:szCs w:val="20"/>
          <w:rtl/>
        </w:rPr>
        <w:t>از دارایی‌ توسط‌ واحد تجاری‌ تحصیل‌ شود.</w:t>
      </w:r>
    </w:p>
    <w:p w:rsidR="00E8702C" w:rsidRPr="00E8702C" w:rsidRDefault="00E8702C" w:rsidP="00E8702C">
      <w:pPr>
        <w:tabs>
          <w:tab w:val="num" w:pos="964"/>
        </w:tabs>
        <w:spacing w:after="0" w:line="216" w:lineRule="auto"/>
        <w:ind w:left="964" w:hanging="397"/>
        <w:jc w:val="lowKashida"/>
        <w:rPr>
          <w:rFonts w:ascii="Times New Roman" w:eastAsia="Batang" w:hAnsi="Times New Roman" w:cs="B Traffic"/>
          <w:bCs/>
          <w:sz w:val="20"/>
          <w:szCs w:val="20"/>
        </w:rPr>
      </w:pPr>
      <w:r w:rsidRPr="00E8702C">
        <w:rPr>
          <w:rFonts w:ascii="B Homa" w:eastAsia="Batang" w:hAnsi="B Homa" w:cs="B Traffic"/>
          <w:b/>
          <w:bCs/>
          <w:color w:val="595959"/>
          <w:sz w:val="20"/>
          <w:szCs w:val="20"/>
          <w:rtl/>
        </w:rPr>
        <w:t>مبلغ‌ استهلاک‌</w:t>
      </w:r>
      <w:r w:rsidRPr="00E8702C">
        <w:rPr>
          <w:rFonts w:ascii="B Homa" w:eastAsia="Batang" w:hAnsi="B Homa" w:cs="B Traffic" w:hint="cs"/>
          <w:b/>
          <w:bCs/>
          <w:color w:val="595959"/>
          <w:sz w:val="20"/>
          <w:szCs w:val="20"/>
          <w:rtl/>
        </w:rPr>
        <w:t>‌‌</w:t>
      </w:r>
      <w:r w:rsidRPr="00E8702C">
        <w:rPr>
          <w:rFonts w:ascii="B Homa" w:eastAsia="Batang" w:hAnsi="B Homa" w:cs="B Traffic"/>
          <w:b/>
          <w:bCs/>
          <w:color w:val="595959"/>
          <w:sz w:val="20"/>
          <w:szCs w:val="20"/>
          <w:rtl/>
        </w:rPr>
        <w:t>پذیر</w:t>
      </w:r>
      <w:r w:rsidRPr="00E8702C">
        <w:rPr>
          <w:rFonts w:ascii="Times New Roman" w:eastAsia="Batang" w:hAnsi="Times New Roman" w:cs="B Traffic"/>
          <w:bCs/>
          <w:sz w:val="20"/>
          <w:szCs w:val="20"/>
          <w:rtl/>
        </w:rPr>
        <w:t xml:space="preserve">  بهای‌ تمام‌ شده‌ دارایی‌ یا سایر مبالغ‌ جایگزین‌</w:t>
      </w:r>
      <w:r w:rsidRPr="00E8702C">
        <w:rPr>
          <w:rFonts w:ascii="Times New Roman" w:eastAsia="Batang" w:hAnsi="Times New Roman" w:cs="B Traffic" w:hint="cs"/>
          <w:bCs/>
          <w:sz w:val="20"/>
          <w:szCs w:val="20"/>
          <w:rtl/>
        </w:rPr>
        <w:t xml:space="preserve"> بهای تمام </w:t>
      </w:r>
      <w:r w:rsidRPr="00E8702C">
        <w:rPr>
          <w:rFonts w:ascii="Times New Roman" w:eastAsia="Batang" w:hAnsi="Times New Roman" w:cs="B Traffic"/>
          <w:bCs/>
          <w:sz w:val="20"/>
          <w:szCs w:val="20"/>
          <w:rtl/>
        </w:rPr>
        <w:t>شده‌ پس</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bCs/>
          <w:sz w:val="20"/>
          <w:szCs w:val="20"/>
          <w:rtl/>
        </w:rPr>
        <w:t>از کسر ارزش باق</w:t>
      </w:r>
      <w:r w:rsidRPr="00E8702C">
        <w:rPr>
          <w:rFonts w:ascii="Times New Roman" w:eastAsia="Batang" w:hAnsi="Times New Roman" w:cs="B Traffic" w:hint="cs"/>
          <w:bCs/>
          <w:sz w:val="20"/>
          <w:szCs w:val="20"/>
          <w:rtl/>
        </w:rPr>
        <w:t>ی</w:t>
      </w:r>
      <w:r w:rsidRPr="00E8702C">
        <w:rPr>
          <w:rFonts w:ascii="Times New Roman" w:eastAsia="Batang" w:hAnsi="Times New Roman" w:cs="B Traffic"/>
          <w:bCs/>
          <w:sz w:val="20"/>
          <w:szCs w:val="20"/>
          <w:rtl/>
        </w:rPr>
        <w:t>مانده آن.</w:t>
      </w:r>
    </w:p>
    <w:p w:rsidR="00E8702C" w:rsidRPr="00E8702C" w:rsidRDefault="00E8702C" w:rsidP="00E8702C">
      <w:pPr>
        <w:tabs>
          <w:tab w:val="num" w:pos="964"/>
        </w:tabs>
        <w:spacing w:after="0" w:line="216" w:lineRule="auto"/>
        <w:ind w:left="964" w:hanging="397"/>
        <w:jc w:val="lowKashida"/>
        <w:rPr>
          <w:rFonts w:ascii="Times New Roman" w:eastAsia="Batang" w:hAnsi="Times New Roman" w:cs="B Traffic"/>
          <w:bCs/>
          <w:szCs w:val="20"/>
          <w:rtl/>
        </w:rPr>
      </w:pPr>
      <w:r w:rsidRPr="00E8702C">
        <w:rPr>
          <w:rFonts w:ascii="B Homa" w:eastAsia="Batang" w:hAnsi="B Homa" w:cs="B Traffic"/>
          <w:b/>
          <w:bCs/>
          <w:color w:val="595959"/>
          <w:sz w:val="20"/>
          <w:szCs w:val="20"/>
          <w:rtl/>
        </w:rPr>
        <w:t>مبلغ‌ بازیافتنی</w:t>
      </w:r>
      <w:r w:rsidRPr="00E8702C">
        <w:rPr>
          <w:rFonts w:ascii="Times New Roman" w:eastAsia="Batang" w:hAnsi="Times New Roman" w:cs="B Traffic"/>
          <w:bCs/>
          <w:szCs w:val="20"/>
          <w:rtl/>
        </w:rPr>
        <w:t xml:space="preserve"> خالص‌ ارزش‌ فروش‌ یا ارزش‌ اقتصادی‌ یک‌ دارایی یا واحد مولد وجه</w:t>
      </w:r>
      <w:r w:rsidRPr="00E8702C">
        <w:rPr>
          <w:rFonts w:ascii="Times New Roman" w:eastAsia="Batang" w:hAnsi="Times New Roman" w:cs="Times New Roman" w:hint="cs"/>
          <w:bCs/>
          <w:szCs w:val="20"/>
          <w:rtl/>
        </w:rPr>
        <w:t> </w:t>
      </w:r>
      <w:r w:rsidRPr="00E8702C">
        <w:rPr>
          <w:rFonts w:ascii="Times New Roman" w:eastAsia="Batang" w:hAnsi="Times New Roman" w:cs="B Traffic"/>
          <w:bCs/>
          <w:szCs w:val="20"/>
          <w:rtl/>
        </w:rPr>
        <w:t>نقد‌، هر</w:t>
      </w:r>
      <w:r w:rsidRPr="00E8702C">
        <w:rPr>
          <w:rFonts w:ascii="Times New Roman" w:eastAsia="Batang" w:hAnsi="Times New Roman" w:cs="Times New Roman" w:hint="cs"/>
          <w:bCs/>
          <w:szCs w:val="20"/>
          <w:rtl/>
        </w:rPr>
        <w:t> </w:t>
      </w:r>
      <w:r w:rsidRPr="00E8702C">
        <w:rPr>
          <w:rFonts w:ascii="Times New Roman" w:eastAsia="Batang" w:hAnsi="Times New Roman" w:cs="B Traffic"/>
          <w:bCs/>
          <w:szCs w:val="20"/>
          <w:rtl/>
        </w:rPr>
        <w:t>کدام‌ که بیشتر است.</w:t>
      </w:r>
    </w:p>
    <w:p w:rsidR="00E8702C" w:rsidRPr="00E8702C" w:rsidRDefault="00E8702C" w:rsidP="00E8702C">
      <w:pPr>
        <w:tabs>
          <w:tab w:val="num" w:pos="964"/>
        </w:tabs>
        <w:spacing w:after="0" w:line="216" w:lineRule="auto"/>
        <w:ind w:left="964" w:hanging="397"/>
        <w:jc w:val="lowKashida"/>
        <w:rPr>
          <w:rFonts w:ascii="Times New Roman" w:eastAsia="Batang" w:hAnsi="Times New Roman" w:cs="B Traffic"/>
          <w:bCs/>
          <w:spacing w:val="-6"/>
          <w:szCs w:val="20"/>
          <w:rtl/>
        </w:rPr>
      </w:pPr>
      <w:r w:rsidRPr="00E8702C">
        <w:rPr>
          <w:rFonts w:ascii="B Homa" w:eastAsia="Batang" w:hAnsi="B Homa" w:cs="B Traffic"/>
          <w:b/>
          <w:bCs/>
          <w:color w:val="595959"/>
          <w:spacing w:val="-6"/>
          <w:sz w:val="20"/>
          <w:szCs w:val="20"/>
          <w:rtl/>
        </w:rPr>
        <w:t>مبلغ‌ دفتری</w:t>
      </w:r>
      <w:r w:rsidRPr="00E8702C">
        <w:rPr>
          <w:rFonts w:ascii="Times New Roman" w:eastAsia="Batang" w:hAnsi="Times New Roman" w:cs="B Traffic"/>
          <w:bCs/>
          <w:spacing w:val="-6"/>
          <w:szCs w:val="20"/>
          <w:rtl/>
        </w:rPr>
        <w:t xml:space="preserve"> مبلغی‌ که‌ دارایی‌ پس</w:t>
      </w:r>
      <w:r w:rsidRPr="00E8702C">
        <w:rPr>
          <w:rFonts w:ascii="Times New Roman" w:eastAsia="Batang" w:hAnsi="Times New Roman" w:cs="Times New Roman" w:hint="cs"/>
          <w:bCs/>
          <w:spacing w:val="-6"/>
          <w:szCs w:val="20"/>
          <w:rtl/>
        </w:rPr>
        <w:t> </w:t>
      </w:r>
      <w:r w:rsidRPr="00E8702C">
        <w:rPr>
          <w:rFonts w:ascii="Times New Roman" w:eastAsia="Batang" w:hAnsi="Times New Roman" w:cs="B Traffic"/>
          <w:bCs/>
          <w:spacing w:val="-6"/>
          <w:szCs w:val="20"/>
          <w:rtl/>
        </w:rPr>
        <w:t>از کسر استهلاک‌ انباشته‌ و کاهش‌ ارزش‌ انباشته مربوط‌، به‌ آن‌ مبلغ‌ در صورت وضعیت مالی ‌ منعکس‌ می‌شود.</w:t>
      </w:r>
    </w:p>
    <w:p w:rsidR="00E8702C" w:rsidRPr="00E8702C" w:rsidRDefault="00E8702C" w:rsidP="00E8702C">
      <w:pPr>
        <w:tabs>
          <w:tab w:val="num" w:pos="964"/>
        </w:tabs>
        <w:spacing w:after="0" w:line="216" w:lineRule="auto"/>
        <w:ind w:left="964" w:hanging="397"/>
        <w:jc w:val="lowKashida"/>
        <w:rPr>
          <w:rFonts w:ascii="Times New Roman" w:eastAsia="Batang" w:hAnsi="Times New Roman" w:cs="B Traffic"/>
          <w:bCs/>
          <w:szCs w:val="20"/>
          <w:rtl/>
        </w:rPr>
      </w:pPr>
      <w:r w:rsidRPr="00E8702C">
        <w:rPr>
          <w:rFonts w:ascii="B Homa" w:eastAsia="Batang" w:hAnsi="B Homa" w:cs="B Traffic"/>
          <w:b/>
          <w:bCs/>
          <w:color w:val="595959"/>
          <w:sz w:val="20"/>
          <w:szCs w:val="20"/>
          <w:rtl/>
        </w:rPr>
        <w:t>مخارج‌ فروش</w:t>
      </w:r>
      <w:r w:rsidRPr="00E8702C">
        <w:rPr>
          <w:rFonts w:ascii="Times New Roman" w:eastAsia="Batang" w:hAnsi="Times New Roman" w:cs="B Traffic"/>
          <w:bCs/>
          <w:szCs w:val="20"/>
          <w:rtl/>
        </w:rPr>
        <w:t xml:space="preserve"> کلیه مخارج تبعی که به</w:t>
      </w:r>
      <w:r w:rsidRPr="00E8702C">
        <w:rPr>
          <w:rFonts w:ascii="Times New Roman" w:eastAsia="Batang" w:hAnsi="Times New Roman" w:cs="Times New Roman" w:hint="cs"/>
          <w:bCs/>
          <w:szCs w:val="20"/>
          <w:rtl/>
        </w:rPr>
        <w:t> </w:t>
      </w:r>
      <w:r w:rsidRPr="00E8702C">
        <w:rPr>
          <w:rFonts w:ascii="Times New Roman" w:eastAsia="Batang" w:hAnsi="Times New Roman" w:cs="B Traffic"/>
          <w:bCs/>
          <w:szCs w:val="20"/>
          <w:rtl/>
        </w:rPr>
        <w:t>طور مستقیم در رابطه با فروش دارایی یا واحد مولد وجه</w:t>
      </w:r>
      <w:r w:rsidRPr="00E8702C">
        <w:rPr>
          <w:rFonts w:ascii="Times New Roman" w:eastAsia="Batang" w:hAnsi="Times New Roman" w:cs="Times New Roman" w:hint="cs"/>
          <w:bCs/>
          <w:szCs w:val="20"/>
          <w:rtl/>
        </w:rPr>
        <w:t> </w:t>
      </w:r>
      <w:r w:rsidRPr="00E8702C">
        <w:rPr>
          <w:rFonts w:ascii="Times New Roman" w:eastAsia="Batang" w:hAnsi="Times New Roman" w:cs="B Traffic"/>
          <w:bCs/>
          <w:szCs w:val="20"/>
          <w:rtl/>
        </w:rPr>
        <w:t>نقد‌، به</w:t>
      </w:r>
      <w:r w:rsidRPr="00E8702C">
        <w:rPr>
          <w:rFonts w:ascii="Times New Roman" w:eastAsia="Batang" w:hAnsi="Times New Roman" w:cs="Times New Roman" w:hint="cs"/>
          <w:bCs/>
          <w:szCs w:val="20"/>
          <w:rtl/>
        </w:rPr>
        <w:t> </w:t>
      </w:r>
      <w:r w:rsidRPr="00E8702C">
        <w:rPr>
          <w:rFonts w:ascii="Times New Roman" w:eastAsia="Batang" w:hAnsi="Times New Roman" w:cs="B Traffic"/>
          <w:bCs/>
          <w:szCs w:val="20"/>
          <w:rtl/>
        </w:rPr>
        <w:t>استثنای مخارج تأمین مالی،</w:t>
      </w:r>
      <w:r w:rsidRPr="00E8702C">
        <w:rPr>
          <w:rFonts w:ascii="Times New Roman" w:eastAsia="Batang" w:hAnsi="Times New Roman" w:cs="Times New Roman" w:hint="cs"/>
          <w:bCs/>
          <w:szCs w:val="20"/>
          <w:rtl/>
        </w:rPr>
        <w:t> </w:t>
      </w:r>
      <w:r w:rsidRPr="00E8702C">
        <w:rPr>
          <w:rFonts w:ascii="Times New Roman" w:eastAsia="Batang" w:hAnsi="Times New Roman" w:cs="B Traffic"/>
          <w:bCs/>
          <w:szCs w:val="20"/>
          <w:rtl/>
        </w:rPr>
        <w:t>واقع می‌شود.</w:t>
      </w:r>
    </w:p>
    <w:p w:rsidR="00E8702C" w:rsidRPr="00E8702C" w:rsidRDefault="00E8702C" w:rsidP="00E8702C">
      <w:pPr>
        <w:tabs>
          <w:tab w:val="num" w:pos="964"/>
        </w:tabs>
        <w:spacing w:after="0" w:line="216" w:lineRule="auto"/>
        <w:ind w:left="964" w:hanging="397"/>
        <w:jc w:val="lowKashida"/>
        <w:rPr>
          <w:rFonts w:ascii="Times New Roman" w:eastAsia="Batang" w:hAnsi="Times New Roman" w:cs="B Traffic" w:hint="cs"/>
          <w:bCs/>
          <w:sz w:val="20"/>
          <w:szCs w:val="20"/>
        </w:rPr>
      </w:pPr>
      <w:r w:rsidRPr="00E8702C">
        <w:rPr>
          <w:rFonts w:ascii="B Homa" w:eastAsia="Batang" w:hAnsi="B Homa" w:cs="B Traffic"/>
          <w:bCs/>
          <w:color w:val="595959"/>
          <w:sz w:val="20"/>
          <w:szCs w:val="20"/>
          <w:rtl/>
        </w:rPr>
        <w:t>واحد مولد‌ وجه</w:t>
      </w:r>
      <w:r w:rsidRPr="00E8702C">
        <w:rPr>
          <w:rFonts w:ascii="Times New Roman" w:eastAsia="Batang" w:hAnsi="Times New Roman" w:cs="Times New Roman" w:hint="cs"/>
          <w:bCs/>
          <w:color w:val="595959"/>
          <w:sz w:val="20"/>
          <w:szCs w:val="20"/>
          <w:rtl/>
        </w:rPr>
        <w:t> </w:t>
      </w:r>
      <w:r w:rsidRPr="00E8702C">
        <w:rPr>
          <w:rFonts w:ascii="B Homa" w:eastAsia="Batang" w:hAnsi="B Homa" w:cs="B Traffic"/>
          <w:bCs/>
          <w:color w:val="595959"/>
          <w:sz w:val="20"/>
          <w:szCs w:val="20"/>
          <w:rtl/>
        </w:rPr>
        <w:t>نقد</w:t>
      </w:r>
      <w:r w:rsidRPr="00E8702C">
        <w:rPr>
          <w:rFonts w:ascii="B Homa" w:eastAsia="Batang" w:hAnsi="B Homa" w:cs="B Traffic" w:hint="cs"/>
          <w:bCs/>
          <w:color w:val="595959"/>
          <w:sz w:val="20"/>
          <w:szCs w:val="20"/>
          <w:rtl/>
        </w:rPr>
        <w:t xml:space="preserve"> </w:t>
      </w:r>
      <w:r w:rsidRPr="00E8702C">
        <w:rPr>
          <w:rFonts w:ascii="Times New Roman" w:eastAsia="Batang" w:hAnsi="Times New Roman" w:cs="B Traffic"/>
          <w:bCs/>
          <w:szCs w:val="20"/>
          <w:rtl/>
        </w:rPr>
        <w:t>کوچکترین‌ مجموعه داراییهای قابل شناسایی ایجاد</w:t>
      </w:r>
      <w:r w:rsidRPr="00E8702C">
        <w:rPr>
          <w:rFonts w:ascii="Times New Roman" w:eastAsia="Batang" w:hAnsi="Times New Roman" w:cs="Times New Roman" w:hint="cs"/>
          <w:bCs/>
          <w:szCs w:val="20"/>
          <w:rtl/>
        </w:rPr>
        <w:t> </w:t>
      </w:r>
      <w:r w:rsidRPr="00E8702C">
        <w:rPr>
          <w:rFonts w:ascii="Times New Roman" w:eastAsia="Batang" w:hAnsi="Times New Roman" w:cs="B Traffic"/>
          <w:bCs/>
          <w:szCs w:val="20"/>
          <w:rtl/>
        </w:rPr>
        <w:t xml:space="preserve">کننده </w:t>
      </w:r>
      <w:r w:rsidRPr="00E8702C">
        <w:rPr>
          <w:rFonts w:ascii="Times New Roman" w:eastAsia="Batang" w:hAnsi="Times New Roman" w:cs="B Traffic" w:hint="cs"/>
          <w:bCs/>
          <w:szCs w:val="20"/>
          <w:rtl/>
        </w:rPr>
        <w:t xml:space="preserve">جریانهای </w:t>
      </w:r>
      <w:r w:rsidRPr="00E8702C">
        <w:rPr>
          <w:rFonts w:ascii="Times New Roman" w:eastAsia="Batang" w:hAnsi="Times New Roman" w:cs="B Traffic"/>
          <w:bCs/>
          <w:szCs w:val="20"/>
          <w:rtl/>
        </w:rPr>
        <w:t>ورودی وجه</w:t>
      </w:r>
      <w:r w:rsidRPr="00E8702C">
        <w:rPr>
          <w:rFonts w:ascii="Times New Roman" w:eastAsia="Batang" w:hAnsi="Times New Roman" w:cs="Times New Roman" w:hint="cs"/>
          <w:bCs/>
          <w:szCs w:val="20"/>
          <w:rtl/>
        </w:rPr>
        <w:t> </w:t>
      </w:r>
      <w:r w:rsidRPr="00E8702C">
        <w:rPr>
          <w:rFonts w:ascii="Times New Roman" w:eastAsia="Batang" w:hAnsi="Times New Roman" w:cs="B Traffic"/>
          <w:bCs/>
          <w:szCs w:val="20"/>
          <w:rtl/>
        </w:rPr>
        <w:t>نقدی که به</w:t>
      </w:r>
      <w:r w:rsidRPr="00E8702C">
        <w:rPr>
          <w:rFonts w:ascii="Times New Roman" w:eastAsia="Batang" w:hAnsi="Times New Roman" w:cs="Times New Roman" w:hint="cs"/>
          <w:bCs/>
          <w:szCs w:val="20"/>
          <w:rtl/>
        </w:rPr>
        <w:t> </w:t>
      </w:r>
      <w:r w:rsidRPr="00E8702C">
        <w:rPr>
          <w:rFonts w:ascii="Times New Roman" w:eastAsia="Batang" w:hAnsi="Times New Roman" w:cs="B Traffic"/>
          <w:bCs/>
          <w:szCs w:val="20"/>
          <w:rtl/>
        </w:rPr>
        <w:t>میزان عمده‌ای مستقل از جریانهای ورودی وجه</w:t>
      </w:r>
      <w:r w:rsidRPr="00E8702C">
        <w:rPr>
          <w:rFonts w:ascii="Times New Roman" w:eastAsia="Batang" w:hAnsi="Times New Roman" w:cs="Times New Roman" w:hint="cs"/>
          <w:bCs/>
          <w:szCs w:val="20"/>
          <w:rtl/>
        </w:rPr>
        <w:t> </w:t>
      </w:r>
      <w:r w:rsidRPr="00E8702C">
        <w:rPr>
          <w:rFonts w:ascii="Times New Roman" w:eastAsia="Batang" w:hAnsi="Times New Roman" w:cs="B Traffic"/>
          <w:bCs/>
          <w:szCs w:val="20"/>
          <w:rtl/>
        </w:rPr>
        <w:t>نقد سایر داراییها یا مجموعه‌ای از داراییها باشد.</w:t>
      </w:r>
    </w:p>
    <w:p w:rsidR="00E8702C" w:rsidRPr="00E8702C" w:rsidRDefault="00E8702C" w:rsidP="00E8702C">
      <w:pPr>
        <w:keepNext/>
        <w:pBdr>
          <w:bottom w:val="single" w:sz="4" w:space="1" w:color="595959"/>
        </w:pBdr>
        <w:spacing w:before="120" w:after="0" w:line="204" w:lineRule="auto"/>
        <w:jc w:val="lowKashida"/>
        <w:outlineLvl w:val="0"/>
        <w:rPr>
          <w:rFonts w:ascii="Times New Roman Bold" w:eastAsia="Batang" w:hAnsi="Times New Roman Bold" w:cs="B Titr" w:hint="cs"/>
          <w:b/>
          <w:bCs/>
          <w:sz w:val="24"/>
          <w:szCs w:val="24"/>
          <w:rtl/>
        </w:rPr>
      </w:pPr>
      <w:r w:rsidRPr="00E8702C">
        <w:rPr>
          <w:rFonts w:ascii="Times New Roman Bold" w:eastAsia="Batang" w:hAnsi="Times New Roman Bold" w:cs="B Titr" w:hint="cs"/>
          <w:b/>
          <w:bCs/>
          <w:sz w:val="24"/>
          <w:szCs w:val="24"/>
          <w:rtl/>
        </w:rPr>
        <w:t>تشخیص</w:t>
      </w:r>
      <w:r w:rsidRPr="00E8702C">
        <w:rPr>
          <w:rFonts w:ascii="Times New Roman Bold" w:eastAsia="Batang" w:hAnsi="Times New Roman Bold" w:cs="B Titr"/>
          <w:b/>
          <w:bCs/>
          <w:sz w:val="24"/>
          <w:szCs w:val="24"/>
          <w:rtl/>
        </w:rPr>
        <w:t xml:space="preserve"> یک دارایی‌ </w:t>
      </w:r>
      <w:r w:rsidRPr="00E8702C">
        <w:rPr>
          <w:rFonts w:ascii="Times New Roman Bold" w:eastAsia="Batang" w:hAnsi="Times New Roman Bold" w:cs="B Titr" w:hint="cs"/>
          <w:b/>
          <w:bCs/>
          <w:sz w:val="24"/>
          <w:szCs w:val="24"/>
          <w:rtl/>
        </w:rPr>
        <w:t>مشمول کاهش ارزش</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5</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t xml:space="preserve">در بندهای </w:t>
      </w:r>
      <w:r w:rsidRPr="00E8702C">
        <w:rPr>
          <w:rFonts w:ascii="Times New Roman" w:eastAsia="Batang" w:hAnsi="Times New Roman" w:cs="B Zar" w:hint="cs"/>
          <w:sz w:val="26"/>
          <w:szCs w:val="26"/>
          <w:rtl/>
        </w:rPr>
        <w:t>6</w:t>
      </w:r>
      <w:r w:rsidRPr="00E8702C">
        <w:rPr>
          <w:rFonts w:ascii="Times New Roman" w:eastAsia="Batang" w:hAnsi="Times New Roman" w:cs="B Zar"/>
          <w:sz w:val="26"/>
          <w:szCs w:val="26"/>
          <w:rtl/>
        </w:rPr>
        <w:t xml:space="preserve"> تا </w:t>
      </w:r>
      <w:r w:rsidRPr="00E8702C">
        <w:rPr>
          <w:rFonts w:ascii="Times New Roman" w:eastAsia="Batang" w:hAnsi="Times New Roman" w:cs="B Zar" w:hint="cs"/>
          <w:sz w:val="26"/>
          <w:szCs w:val="26"/>
          <w:rtl/>
        </w:rPr>
        <w:t>15</w:t>
      </w:r>
      <w:r w:rsidRPr="00E8702C">
        <w:rPr>
          <w:rFonts w:ascii="Times New Roman" w:eastAsia="Batang" w:hAnsi="Times New Roman" w:cs="B Zar"/>
          <w:sz w:val="26"/>
          <w:szCs w:val="26"/>
          <w:rtl/>
        </w:rPr>
        <w:t xml:space="preserve"> از اصطلاح </w:t>
      </w:r>
      <w:r w:rsidRPr="00E8702C">
        <w:rPr>
          <w:rFonts w:ascii="Times New Roman" w:eastAsia="Batang" w:hAnsi="Times New Roman" w:cs="B Traffic"/>
          <w:b/>
          <w:szCs w:val="24"/>
          <w:rtl/>
        </w:rPr>
        <w:t>یک دارایی</w:t>
      </w:r>
      <w:r w:rsidRPr="00E8702C">
        <w:rPr>
          <w:rFonts w:ascii="Times New Roman" w:eastAsia="Batang" w:hAnsi="Times New Roman" w:cs="B Zar"/>
          <w:sz w:val="26"/>
          <w:szCs w:val="26"/>
          <w:rtl/>
        </w:rPr>
        <w:t xml:space="preserve"> استفاده شده است، اما این اصطلاح</w:t>
      </w:r>
      <w:r w:rsidRPr="00E8702C">
        <w:rPr>
          <w:rFonts w:ascii="Times New Roman" w:eastAsia="Batang" w:hAnsi="Times New Roman" w:cs="Times New Roman"/>
          <w:sz w:val="26"/>
          <w:szCs w:val="26"/>
          <w:rtl/>
        </w:rPr>
        <w:t> </w:t>
      </w:r>
      <w:r w:rsidRPr="00E8702C">
        <w:rPr>
          <w:rFonts w:ascii="Times New Roman" w:eastAsia="Batang" w:hAnsi="Times New Roman" w:cs="B Zar"/>
          <w:sz w:val="26"/>
          <w:szCs w:val="26"/>
          <w:rtl/>
        </w:rPr>
        <w:t>هم برای یک</w:t>
      </w:r>
      <w:r w:rsidRPr="00E8702C">
        <w:rPr>
          <w:rFonts w:ascii="Times New Roman" w:eastAsia="Batang" w:hAnsi="Times New Roman" w:cs="Times New Roman"/>
          <w:sz w:val="26"/>
          <w:szCs w:val="26"/>
          <w:rtl/>
        </w:rPr>
        <w:t> </w:t>
      </w:r>
      <w:r w:rsidRPr="00E8702C">
        <w:rPr>
          <w:rFonts w:ascii="Times New Roman" w:eastAsia="Batang" w:hAnsi="Times New Roman" w:cs="B Zar"/>
          <w:sz w:val="26"/>
          <w:szCs w:val="26"/>
          <w:rtl/>
        </w:rPr>
        <w:t>دارایی منفرد و هم برای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نقد</w:t>
      </w:r>
      <w:r w:rsidRPr="00E8702C">
        <w:rPr>
          <w:rFonts w:ascii="Times New Roman" w:eastAsia="Batang" w:hAnsi="Times New Roman" w:cs="B Zar" w:hint="cs"/>
          <w:sz w:val="26"/>
          <w:szCs w:val="26"/>
          <w:rtl/>
        </w:rPr>
        <w:t xml:space="preserve"> استفاده می‌شود.</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6</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r>
      <w:r w:rsidRPr="00E8702C">
        <w:rPr>
          <w:rFonts w:ascii="Times New Roman" w:eastAsia="Batang" w:hAnsi="Times New Roman" w:cs="B Zar"/>
          <w:spacing w:val="-4"/>
          <w:sz w:val="26"/>
          <w:szCs w:val="26"/>
          <w:rtl/>
        </w:rPr>
        <w:t xml:space="preserve">زمانی‌ ارزش‌ یک‌ دارایی‌ کاهش‌ می‌یابد که‌ مبلغ‌ دفتری‌ دارایی‌ از مبلغ‌ بازیافتنی‌ آن‌ بیشتر باشد. بندهای‌ </w:t>
      </w:r>
      <w:r w:rsidRPr="00E8702C">
        <w:rPr>
          <w:rFonts w:ascii="Times New Roman" w:eastAsia="Batang" w:hAnsi="Times New Roman" w:cs="B Zar" w:hint="cs"/>
          <w:spacing w:val="-4"/>
          <w:sz w:val="26"/>
          <w:szCs w:val="26"/>
          <w:rtl/>
        </w:rPr>
        <w:t>10</w:t>
      </w:r>
      <w:r w:rsidRPr="00E8702C">
        <w:rPr>
          <w:rFonts w:ascii="Times New Roman" w:eastAsia="Batang" w:hAnsi="Times New Roman" w:cs="B Zar"/>
          <w:spacing w:val="-4"/>
          <w:sz w:val="26"/>
          <w:szCs w:val="26"/>
          <w:rtl/>
        </w:rPr>
        <w:t xml:space="preserve"> تا </w:t>
      </w:r>
      <w:r w:rsidRPr="00E8702C">
        <w:rPr>
          <w:rFonts w:ascii="Times New Roman" w:eastAsia="Batang" w:hAnsi="Times New Roman" w:cs="B Zar" w:hint="cs"/>
          <w:spacing w:val="-4"/>
          <w:sz w:val="26"/>
          <w:szCs w:val="26"/>
          <w:rtl/>
        </w:rPr>
        <w:t>12</w:t>
      </w:r>
      <w:r w:rsidRPr="00E8702C">
        <w:rPr>
          <w:rFonts w:ascii="Times New Roman" w:eastAsia="Batang" w:hAnsi="Times New Roman" w:cs="B Zar"/>
          <w:spacing w:val="-4"/>
          <w:sz w:val="26"/>
          <w:szCs w:val="26"/>
          <w:rtl/>
        </w:rPr>
        <w:t xml:space="preserve"> برخی‌ </w:t>
      </w:r>
      <w:r w:rsidRPr="00E8702C">
        <w:rPr>
          <w:rFonts w:ascii="Times New Roman" w:eastAsia="Batang" w:hAnsi="Times New Roman" w:cs="B Zar" w:hint="cs"/>
          <w:spacing w:val="-4"/>
          <w:sz w:val="26"/>
          <w:szCs w:val="26"/>
          <w:rtl/>
        </w:rPr>
        <w:t>نشانه‌های</w:t>
      </w:r>
      <w:r w:rsidRPr="00E8702C">
        <w:rPr>
          <w:rFonts w:ascii="Times New Roman" w:eastAsia="Batang" w:hAnsi="Times New Roman" w:cs="B Zar"/>
          <w:spacing w:val="-4"/>
          <w:sz w:val="26"/>
          <w:szCs w:val="26"/>
          <w:rtl/>
        </w:rPr>
        <w:t xml:space="preserve"> امکان‌ وقوع‌ زیان‌ کاهش‌ ارزش‌ را توصیف‌ می‌کند. در</w:t>
      </w:r>
      <w:r w:rsidRPr="00E8702C">
        <w:rPr>
          <w:rFonts w:ascii="Times New Roman" w:eastAsia="Batang" w:hAnsi="Times New Roman" w:cs="Times New Roman" w:hint="cs"/>
          <w:spacing w:val="-4"/>
          <w:sz w:val="26"/>
          <w:szCs w:val="26"/>
          <w:rtl/>
        </w:rPr>
        <w:t> </w:t>
      </w:r>
      <w:r w:rsidRPr="00E8702C">
        <w:rPr>
          <w:rFonts w:ascii="Times New Roman" w:eastAsia="Batang" w:hAnsi="Times New Roman" w:cs="B Zar"/>
          <w:spacing w:val="-4"/>
          <w:sz w:val="26"/>
          <w:szCs w:val="26"/>
          <w:rtl/>
        </w:rPr>
        <w:t xml:space="preserve">صورت وجود یکی از </w:t>
      </w:r>
      <w:r w:rsidRPr="00E8702C">
        <w:rPr>
          <w:rFonts w:ascii="Times New Roman" w:eastAsia="Batang" w:hAnsi="Times New Roman" w:cs="B Zar" w:hint="cs"/>
          <w:spacing w:val="-4"/>
          <w:sz w:val="26"/>
          <w:szCs w:val="26"/>
          <w:rtl/>
        </w:rPr>
        <w:t>این شواهد</w:t>
      </w:r>
      <w:r w:rsidRPr="00E8702C">
        <w:rPr>
          <w:rFonts w:ascii="Times New Roman" w:eastAsia="Batang" w:hAnsi="Times New Roman" w:cs="B Zar"/>
          <w:spacing w:val="-4"/>
          <w:sz w:val="26"/>
          <w:szCs w:val="26"/>
          <w:rtl/>
        </w:rPr>
        <w:t>،</w:t>
      </w:r>
      <w:r w:rsidRPr="00E8702C">
        <w:rPr>
          <w:rFonts w:ascii="Times New Roman" w:eastAsia="Batang" w:hAnsi="Times New Roman" w:cs="Times New Roman" w:hint="cs"/>
          <w:spacing w:val="-4"/>
          <w:sz w:val="26"/>
          <w:szCs w:val="26"/>
          <w:rtl/>
        </w:rPr>
        <w:t> </w:t>
      </w:r>
      <w:r w:rsidRPr="00E8702C">
        <w:rPr>
          <w:rFonts w:ascii="Times New Roman" w:eastAsia="Batang" w:hAnsi="Times New Roman" w:cs="B Zar"/>
          <w:spacing w:val="-4"/>
          <w:sz w:val="26"/>
          <w:szCs w:val="26"/>
          <w:rtl/>
        </w:rPr>
        <w:t>واحد تجاری ملزم است مبلغ بازیافتنی دارایی را برآورد کند. به</w:t>
      </w:r>
      <w:r w:rsidRPr="00E8702C">
        <w:rPr>
          <w:rFonts w:ascii="Times New Roman" w:eastAsia="Batang" w:hAnsi="Times New Roman" w:cs="B Zar" w:hint="cs"/>
          <w:spacing w:val="-4"/>
          <w:sz w:val="26"/>
          <w:szCs w:val="26"/>
          <w:rtl/>
        </w:rPr>
        <w:t>‌</w:t>
      </w:r>
      <w:r w:rsidRPr="00E8702C">
        <w:rPr>
          <w:rFonts w:ascii="Times New Roman" w:eastAsia="Batang" w:hAnsi="Times New Roman" w:cs="Times New Roman" w:hint="eastAsia"/>
          <w:spacing w:val="-4"/>
          <w:sz w:val="26"/>
          <w:szCs w:val="26"/>
          <w:rtl/>
        </w:rPr>
        <w:t> </w:t>
      </w:r>
      <w:r w:rsidRPr="00E8702C">
        <w:rPr>
          <w:rFonts w:ascii="Times New Roman" w:eastAsia="Batang" w:hAnsi="Times New Roman" w:cs="B Zar"/>
          <w:spacing w:val="-4"/>
          <w:sz w:val="26"/>
          <w:szCs w:val="26"/>
          <w:rtl/>
        </w:rPr>
        <w:t>استثنای الزامات بند</w:t>
      </w:r>
      <w:r w:rsidRPr="00E8702C">
        <w:rPr>
          <w:rFonts w:ascii="Times New Roman" w:eastAsia="Batang" w:hAnsi="Times New Roman" w:cs="Times New Roman" w:hint="cs"/>
          <w:spacing w:val="-4"/>
          <w:sz w:val="26"/>
          <w:szCs w:val="26"/>
          <w:rtl/>
        </w:rPr>
        <w:t> </w:t>
      </w:r>
      <w:r w:rsidRPr="00E8702C">
        <w:rPr>
          <w:rFonts w:ascii="Times New Roman" w:eastAsia="Batang" w:hAnsi="Times New Roman" w:cs="B Zar" w:hint="cs"/>
          <w:spacing w:val="-4"/>
          <w:sz w:val="26"/>
          <w:szCs w:val="26"/>
          <w:rtl/>
        </w:rPr>
        <w:t>8</w:t>
      </w:r>
      <w:r w:rsidRPr="00E8702C">
        <w:rPr>
          <w:rFonts w:ascii="Times New Roman" w:eastAsia="Batang" w:hAnsi="Times New Roman" w:cs="Times New Roman" w:hint="eastAsia"/>
          <w:spacing w:val="-4"/>
          <w:sz w:val="10"/>
          <w:szCs w:val="16"/>
          <w:rtl/>
        </w:rPr>
        <w:t> </w:t>
      </w:r>
      <w:r w:rsidRPr="00E8702C">
        <w:rPr>
          <w:rFonts w:ascii="Times New Roman" w:eastAsia="Batang" w:hAnsi="Times New Roman" w:cs="B Zar"/>
          <w:spacing w:val="-4"/>
          <w:sz w:val="26"/>
          <w:szCs w:val="26"/>
          <w:rtl/>
        </w:rPr>
        <w:t>، در</w:t>
      </w:r>
      <w:r w:rsidRPr="00E8702C">
        <w:rPr>
          <w:rFonts w:ascii="Times New Roman" w:eastAsia="Batang" w:hAnsi="Times New Roman" w:cs="Times New Roman" w:hint="cs"/>
          <w:spacing w:val="-4"/>
          <w:sz w:val="26"/>
          <w:szCs w:val="26"/>
          <w:rtl/>
        </w:rPr>
        <w:t> </w:t>
      </w:r>
      <w:r w:rsidRPr="00E8702C">
        <w:rPr>
          <w:rFonts w:ascii="Times New Roman" w:eastAsia="Batang" w:hAnsi="Times New Roman" w:cs="B Zar"/>
          <w:spacing w:val="-4"/>
          <w:sz w:val="26"/>
          <w:szCs w:val="26"/>
          <w:rtl/>
        </w:rPr>
        <w:t xml:space="preserve">صورت نبود </w:t>
      </w:r>
      <w:r w:rsidRPr="00E8702C">
        <w:rPr>
          <w:rFonts w:ascii="Times New Roman" w:eastAsia="Batang" w:hAnsi="Times New Roman" w:cs="B Zar" w:hint="cs"/>
          <w:spacing w:val="-4"/>
          <w:sz w:val="26"/>
          <w:szCs w:val="26"/>
          <w:rtl/>
        </w:rPr>
        <w:t>نشانه‌ای از</w:t>
      </w:r>
      <w:r w:rsidRPr="00E8702C">
        <w:rPr>
          <w:rFonts w:ascii="Times New Roman" w:eastAsia="Batang" w:hAnsi="Times New Roman" w:cs="B Zar"/>
          <w:spacing w:val="-4"/>
          <w:sz w:val="26"/>
          <w:szCs w:val="26"/>
          <w:rtl/>
        </w:rPr>
        <w:t xml:space="preserve"> کاهش ارزش،</w:t>
      </w:r>
      <w:r w:rsidRPr="00E8702C">
        <w:rPr>
          <w:rFonts w:ascii="Times New Roman" w:eastAsia="Batang" w:hAnsi="Times New Roman" w:cs="Times New Roman" w:hint="cs"/>
          <w:spacing w:val="-4"/>
          <w:sz w:val="26"/>
          <w:szCs w:val="26"/>
          <w:rtl/>
        </w:rPr>
        <w:t> </w:t>
      </w:r>
      <w:r w:rsidRPr="00E8702C">
        <w:rPr>
          <w:rFonts w:ascii="Times New Roman" w:eastAsia="Batang" w:hAnsi="Times New Roman" w:cs="B Zar"/>
          <w:spacing w:val="-4"/>
          <w:sz w:val="26"/>
          <w:szCs w:val="26"/>
          <w:rtl/>
        </w:rPr>
        <w:t>واحد</w:t>
      </w:r>
      <w:r w:rsidRPr="00E8702C">
        <w:rPr>
          <w:rFonts w:ascii="Times New Roman" w:eastAsia="Batang" w:hAnsi="Times New Roman" w:cs="Times New Roman" w:hint="cs"/>
          <w:spacing w:val="-4"/>
          <w:sz w:val="26"/>
          <w:szCs w:val="26"/>
          <w:rtl/>
        </w:rPr>
        <w:t> </w:t>
      </w:r>
      <w:r w:rsidRPr="00E8702C">
        <w:rPr>
          <w:rFonts w:ascii="Times New Roman" w:eastAsia="Batang" w:hAnsi="Times New Roman" w:cs="B Zar"/>
          <w:spacing w:val="-4"/>
          <w:sz w:val="26"/>
          <w:szCs w:val="26"/>
          <w:rtl/>
        </w:rPr>
        <w:t>تجاری ملزم</w:t>
      </w:r>
      <w:r w:rsidRPr="00E8702C">
        <w:rPr>
          <w:rFonts w:ascii="Times New Roman" w:eastAsia="Batang" w:hAnsi="Times New Roman" w:cs="Times New Roman" w:hint="cs"/>
          <w:spacing w:val="-4"/>
          <w:sz w:val="26"/>
          <w:szCs w:val="26"/>
          <w:rtl/>
        </w:rPr>
        <w:t> </w:t>
      </w:r>
      <w:r w:rsidRPr="00E8702C">
        <w:rPr>
          <w:rFonts w:ascii="Times New Roman" w:eastAsia="Batang" w:hAnsi="Times New Roman" w:cs="B Zar"/>
          <w:spacing w:val="-4"/>
          <w:sz w:val="26"/>
          <w:szCs w:val="26"/>
          <w:rtl/>
        </w:rPr>
        <w:t>به برآورد مبلغ بازیافتنی نیست.</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Pr>
      </w:pPr>
      <w:r w:rsidRPr="00E8702C">
        <w:rPr>
          <w:rFonts w:ascii="Times New Roman" w:eastAsia="Batang" w:hAnsi="Times New Roman" w:cs="B Zar" w:hint="cs"/>
          <w:sz w:val="26"/>
          <w:szCs w:val="26"/>
          <w:rtl/>
        </w:rPr>
        <w:t xml:space="preserve">7 </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r>
      <w:r w:rsidRPr="00E8702C">
        <w:rPr>
          <w:rFonts w:ascii="Times New Roman" w:eastAsia="Batang" w:hAnsi="Times New Roman" w:cs="B Traffic"/>
          <w:b/>
          <w:bCs/>
          <w:sz w:val="20"/>
          <w:szCs w:val="20"/>
          <w:rtl/>
        </w:rPr>
        <w:t>واحد تجاری‌ باید در پایان هر</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 xml:space="preserve">دوره گزارشگری‌، </w:t>
      </w:r>
      <w:r w:rsidRPr="00E8702C">
        <w:rPr>
          <w:rFonts w:ascii="Times New Roman" w:eastAsia="Batang" w:hAnsi="Times New Roman" w:cs="B Traffic" w:hint="cs"/>
          <w:b/>
          <w:bCs/>
          <w:sz w:val="20"/>
          <w:szCs w:val="20"/>
          <w:rtl/>
        </w:rPr>
        <w:t>در</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 xml:space="preserve">صورت </w:t>
      </w:r>
      <w:r w:rsidRPr="00E8702C">
        <w:rPr>
          <w:rFonts w:ascii="Times New Roman" w:eastAsia="Batang" w:hAnsi="Times New Roman" w:cs="B Traffic"/>
          <w:b/>
          <w:bCs/>
          <w:sz w:val="20"/>
          <w:szCs w:val="20"/>
          <w:rtl/>
        </w:rPr>
        <w:t xml:space="preserve">وجود هرگونه‌ </w:t>
      </w:r>
      <w:r w:rsidRPr="00E8702C">
        <w:rPr>
          <w:rFonts w:ascii="Times New Roman" w:eastAsia="Batang" w:hAnsi="Times New Roman" w:cs="B Traffic" w:hint="cs"/>
          <w:b/>
          <w:bCs/>
          <w:sz w:val="20"/>
          <w:szCs w:val="20"/>
          <w:rtl/>
        </w:rPr>
        <w:t>نشانه‌ای</w:t>
      </w:r>
      <w:r w:rsidRPr="00E8702C">
        <w:rPr>
          <w:rFonts w:ascii="Times New Roman" w:eastAsia="Batang" w:hAnsi="Times New Roman" w:cs="B Traffic"/>
          <w:b/>
          <w:bCs/>
          <w:sz w:val="20"/>
          <w:szCs w:val="20"/>
          <w:rtl/>
        </w:rPr>
        <w:t xml:space="preserve"> دال‌</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بر امکان‌ کاهش‌ ارزش‌ یک</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دارایی</w:t>
      </w:r>
      <w:r w:rsidRPr="00E8702C">
        <w:rPr>
          <w:rFonts w:ascii="Times New Roman" w:eastAsia="Batang" w:hAnsi="Times New Roman" w:cs="B Traffic" w:hint="cs"/>
          <w:b/>
          <w:bCs/>
          <w:sz w:val="20"/>
          <w:szCs w:val="20"/>
          <w:rtl/>
        </w:rPr>
        <w:t>،</w:t>
      </w:r>
      <w:r w:rsidRPr="00E8702C">
        <w:rPr>
          <w:rFonts w:ascii="Times New Roman" w:eastAsia="Batang" w:hAnsi="Times New Roman" w:cs="B Traffic"/>
          <w:b/>
          <w:bCs/>
          <w:sz w:val="20"/>
          <w:szCs w:val="20"/>
          <w:rtl/>
        </w:rPr>
        <w:t>‌ مبلغ‌ بازیافتنی‌ دارایی‌ را برآورد کند.</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 xml:space="preserve">8 </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Pr>
        <w:tab/>
      </w:r>
      <w:r w:rsidRPr="00E8702C">
        <w:rPr>
          <w:rFonts w:ascii="Times New Roman" w:eastAsia="Batang" w:hAnsi="Times New Roman" w:cs="B Traffic"/>
          <w:b/>
          <w:bCs/>
          <w:sz w:val="20"/>
          <w:szCs w:val="20"/>
          <w:rtl/>
        </w:rPr>
        <w:t>واحد تجاری همچنین باید بدون توجه به</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 xml:space="preserve">وجود </w:t>
      </w:r>
      <w:r w:rsidRPr="00E8702C">
        <w:rPr>
          <w:rFonts w:ascii="Times New Roman" w:eastAsia="Batang" w:hAnsi="Times New Roman" w:cs="B Traffic"/>
          <w:b/>
          <w:bCs/>
          <w:sz w:val="20"/>
          <w:szCs w:val="20"/>
          <w:rtl/>
        </w:rPr>
        <w:t>یا عدم</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 xml:space="preserve">وجود هرگونه </w:t>
      </w:r>
      <w:r w:rsidRPr="00E8702C">
        <w:rPr>
          <w:rFonts w:ascii="Times New Roman" w:eastAsia="Batang" w:hAnsi="Times New Roman" w:cs="B Traffic" w:hint="cs"/>
          <w:b/>
          <w:bCs/>
          <w:sz w:val="20"/>
          <w:szCs w:val="20"/>
          <w:rtl/>
        </w:rPr>
        <w:t>نشانه‌ای دال</w:t>
      </w:r>
      <w:r w:rsidRPr="00E8702C">
        <w:rPr>
          <w:rFonts w:ascii="Times New Roman" w:eastAsia="Batang" w:hAnsi="Times New Roman" w:cs="B Traffic" w:hint="eastAsia"/>
          <w:b/>
          <w:bCs/>
          <w:sz w:val="20"/>
          <w:szCs w:val="20"/>
          <w:rtl/>
        </w:rPr>
        <w:t>‌</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 xml:space="preserve">بر </w:t>
      </w:r>
      <w:r w:rsidRPr="00E8702C">
        <w:rPr>
          <w:rFonts w:ascii="Times New Roman" w:eastAsia="Batang" w:hAnsi="Times New Roman" w:cs="B Traffic"/>
          <w:b/>
          <w:bCs/>
          <w:sz w:val="20"/>
          <w:szCs w:val="20"/>
          <w:rtl/>
        </w:rPr>
        <w:t>کاهش ارزش الزامات زیر را رعایت نماید:</w:t>
      </w:r>
    </w:p>
    <w:p w:rsidR="00E8702C" w:rsidRPr="00E8702C" w:rsidRDefault="00E8702C" w:rsidP="00E8702C">
      <w:pPr>
        <w:tabs>
          <w:tab w:val="left" w:pos="907"/>
        </w:tabs>
        <w:spacing w:after="0" w:line="216" w:lineRule="auto"/>
        <w:ind w:left="1134" w:hanging="567"/>
        <w:jc w:val="lowKashida"/>
        <w:rPr>
          <w:rFonts w:ascii="Times" w:eastAsia="Batang" w:hAnsi="Times" w:cs="B Traffic"/>
          <w:bCs/>
          <w:szCs w:val="20"/>
          <w:rtl/>
        </w:rPr>
      </w:pPr>
      <w:r w:rsidRPr="00E8702C">
        <w:rPr>
          <w:rFonts w:ascii="Times" w:eastAsia="Batang" w:hAnsi="Times" w:cs="B Traffic"/>
          <w:bCs/>
          <w:szCs w:val="20"/>
          <w:rtl/>
        </w:rPr>
        <w:t>الف</w:t>
      </w:r>
      <w:r w:rsidRPr="00E8702C">
        <w:rPr>
          <w:rFonts w:ascii="Times" w:eastAsia="Batang" w:hAnsi="Times" w:cs="B Traffic" w:hint="cs"/>
          <w:bCs/>
          <w:szCs w:val="20"/>
          <w:rtl/>
        </w:rPr>
        <w:tab/>
      </w:r>
      <w:r w:rsidRPr="00E8702C">
        <w:rPr>
          <w:rFonts w:ascii="Times" w:eastAsia="Batang" w:hAnsi="Times" w:cs="B Traffic"/>
          <w:bCs/>
          <w:szCs w:val="20"/>
          <w:rtl/>
        </w:rPr>
        <w:t>.</w:t>
      </w:r>
      <w:r w:rsidRPr="00E8702C">
        <w:rPr>
          <w:rFonts w:ascii="Times" w:eastAsia="Batang" w:hAnsi="Times" w:cs="B Traffic"/>
          <w:bCs/>
          <w:szCs w:val="20"/>
          <w:rtl/>
        </w:rPr>
        <w:tab/>
        <w:t>آزمون سالانه کاهش ارزش یک دارایی نامشهود با عمر مفید نامعین و یا دارایی نامشهودی که در</w:t>
      </w:r>
      <w:r w:rsidRPr="00E8702C">
        <w:rPr>
          <w:rFonts w:ascii="Times New Roman" w:eastAsia="Batang" w:hAnsi="Times New Roman" w:cs="Times New Roman" w:hint="cs"/>
          <w:bCs/>
          <w:szCs w:val="20"/>
          <w:rtl/>
        </w:rPr>
        <w:t> </w:t>
      </w:r>
      <w:r w:rsidRPr="00E8702C">
        <w:rPr>
          <w:rFonts w:ascii="Times" w:eastAsia="Batang" w:hAnsi="Times" w:cs="B Traffic"/>
          <w:bCs/>
          <w:szCs w:val="20"/>
          <w:rtl/>
        </w:rPr>
        <w:t>حال</w:t>
      </w:r>
      <w:r w:rsidRPr="00E8702C">
        <w:rPr>
          <w:rFonts w:ascii="Times New Roman" w:eastAsia="Batang" w:hAnsi="Times New Roman" w:cs="Times New Roman" w:hint="cs"/>
          <w:bCs/>
          <w:szCs w:val="20"/>
          <w:rtl/>
        </w:rPr>
        <w:t> </w:t>
      </w:r>
      <w:r w:rsidRPr="00E8702C">
        <w:rPr>
          <w:rFonts w:ascii="Times" w:eastAsia="Batang" w:hAnsi="Times" w:cs="B Traffic"/>
          <w:bCs/>
          <w:szCs w:val="20"/>
          <w:rtl/>
        </w:rPr>
        <w:t>حاضر</w:t>
      </w:r>
      <w:r w:rsidRPr="00E8702C">
        <w:rPr>
          <w:rFonts w:ascii="Times" w:eastAsia="Batang" w:hAnsi="Times" w:cs="B Traffic" w:hint="cs"/>
          <w:bCs/>
          <w:szCs w:val="20"/>
          <w:rtl/>
        </w:rPr>
        <w:t xml:space="preserve"> آماده استفاده نیست. این آزمون با مقایسه مبلغ دفتری و مبلغ بازیافتنی آن دارایی انجام می‌پذیرد. آزمون کاهش ارزش می‌تواند در هر</w:t>
      </w:r>
      <w:r w:rsidRPr="00E8702C">
        <w:rPr>
          <w:rFonts w:ascii="Times New Roman" w:eastAsia="Batang" w:hAnsi="Times New Roman" w:cs="Times New Roman" w:hint="cs"/>
          <w:bCs/>
          <w:szCs w:val="20"/>
          <w:rtl/>
        </w:rPr>
        <w:t> </w:t>
      </w:r>
      <w:r w:rsidRPr="00E8702C">
        <w:rPr>
          <w:rFonts w:ascii="Times" w:eastAsia="Batang" w:hAnsi="Times" w:cs="B Traffic" w:hint="cs"/>
          <w:bCs/>
          <w:szCs w:val="20"/>
          <w:rtl/>
        </w:rPr>
        <w:t>زمانی طی دوره سالیانه صورت گیرد، مشروط</w:t>
      </w:r>
      <w:r w:rsidRPr="00E8702C">
        <w:rPr>
          <w:rFonts w:ascii="Times New Roman" w:eastAsia="Batang" w:hAnsi="Times New Roman" w:cs="Times New Roman" w:hint="cs"/>
          <w:bCs/>
          <w:szCs w:val="20"/>
          <w:rtl/>
        </w:rPr>
        <w:t> </w:t>
      </w:r>
      <w:r w:rsidRPr="00E8702C">
        <w:rPr>
          <w:rFonts w:ascii="Times" w:eastAsia="Batang" w:hAnsi="Times" w:cs="B Traffic" w:hint="cs"/>
          <w:bCs/>
          <w:szCs w:val="20"/>
          <w:rtl/>
        </w:rPr>
        <w:t>بر</w:t>
      </w:r>
      <w:r w:rsidRPr="00E8702C">
        <w:rPr>
          <w:rFonts w:ascii="Times New Roman" w:eastAsia="Batang" w:hAnsi="Times New Roman" w:cs="Times New Roman" w:hint="cs"/>
          <w:bCs/>
          <w:szCs w:val="20"/>
          <w:rtl/>
        </w:rPr>
        <w:t> </w:t>
      </w:r>
      <w:r w:rsidRPr="00E8702C">
        <w:rPr>
          <w:rFonts w:ascii="Times" w:eastAsia="Batang" w:hAnsi="Times" w:cs="B Traffic" w:hint="cs"/>
          <w:bCs/>
          <w:szCs w:val="20"/>
          <w:rtl/>
        </w:rPr>
        <w:t>اینک</w:t>
      </w:r>
      <w:r w:rsidRPr="00E8702C">
        <w:rPr>
          <w:rFonts w:ascii="Times" w:eastAsia="Batang" w:hAnsi="Times" w:cs="B Traffic"/>
          <w:bCs/>
          <w:szCs w:val="20"/>
          <w:rtl/>
        </w:rPr>
        <w:t>ه هر</w:t>
      </w:r>
      <w:r w:rsidRPr="00E8702C">
        <w:rPr>
          <w:rFonts w:ascii="Times New Roman" w:eastAsia="Batang" w:hAnsi="Times New Roman" w:cs="Times New Roman" w:hint="cs"/>
          <w:bCs/>
          <w:szCs w:val="20"/>
          <w:rtl/>
        </w:rPr>
        <w:t> </w:t>
      </w:r>
      <w:r w:rsidRPr="00E8702C">
        <w:rPr>
          <w:rFonts w:ascii="Times" w:eastAsia="Batang" w:hAnsi="Times" w:cs="B Traffic" w:hint="cs"/>
          <w:bCs/>
          <w:szCs w:val="20"/>
          <w:rtl/>
        </w:rPr>
        <w:t xml:space="preserve">سال در همان </w:t>
      </w:r>
      <w:r w:rsidRPr="00E8702C">
        <w:rPr>
          <w:rFonts w:ascii="Times" w:eastAsia="Batang" w:hAnsi="Times" w:cs="B Traffic"/>
          <w:bCs/>
          <w:szCs w:val="20"/>
          <w:rtl/>
        </w:rPr>
        <w:t xml:space="preserve">زمان انجام شود. انواع داراییهای نامشهود را می‌توان در زمانهای متفاوتی مورد آزمون کاهش </w:t>
      </w:r>
      <w:r w:rsidRPr="00E8702C">
        <w:rPr>
          <w:rFonts w:ascii="Times" w:eastAsia="Batang" w:hAnsi="Times" w:cs="B Traffic" w:hint="cs"/>
          <w:bCs/>
          <w:szCs w:val="20"/>
          <w:rtl/>
        </w:rPr>
        <w:t xml:space="preserve">ارزش قرار </w:t>
      </w:r>
      <w:r w:rsidRPr="00E8702C">
        <w:rPr>
          <w:rFonts w:ascii="Times" w:eastAsia="Batang" w:hAnsi="Times" w:cs="B Traffic"/>
          <w:bCs/>
          <w:szCs w:val="20"/>
          <w:rtl/>
        </w:rPr>
        <w:t>داد.</w:t>
      </w:r>
    </w:p>
    <w:p w:rsidR="00E8702C" w:rsidRPr="00E8702C" w:rsidRDefault="00E8702C" w:rsidP="00E8702C">
      <w:pPr>
        <w:tabs>
          <w:tab w:val="left" w:pos="907"/>
        </w:tabs>
        <w:spacing w:after="0" w:line="216" w:lineRule="auto"/>
        <w:ind w:left="1134" w:hanging="567"/>
        <w:jc w:val="lowKashida"/>
        <w:rPr>
          <w:rFonts w:ascii="Times" w:eastAsia="Batang" w:hAnsi="Times" w:cs="B Traffic" w:hint="cs"/>
          <w:bCs/>
          <w:szCs w:val="20"/>
        </w:rPr>
      </w:pPr>
      <w:r w:rsidRPr="00E8702C">
        <w:rPr>
          <w:rFonts w:ascii="Times" w:eastAsia="Batang" w:hAnsi="Times" w:cs="B Traffic"/>
          <w:bCs/>
          <w:szCs w:val="20"/>
          <w:rtl/>
        </w:rPr>
        <w:t>ب</w:t>
      </w:r>
      <w:r w:rsidRPr="00E8702C">
        <w:rPr>
          <w:rFonts w:ascii="Times" w:eastAsia="Batang" w:hAnsi="Times" w:cs="B Traffic" w:hint="cs"/>
          <w:bCs/>
          <w:szCs w:val="20"/>
          <w:rtl/>
        </w:rPr>
        <w:tab/>
      </w:r>
      <w:r w:rsidRPr="00E8702C">
        <w:rPr>
          <w:rFonts w:ascii="Times" w:eastAsia="Batang" w:hAnsi="Times" w:cs="B Traffic"/>
          <w:bCs/>
          <w:szCs w:val="20"/>
          <w:rtl/>
        </w:rPr>
        <w:t>.</w:t>
      </w:r>
      <w:r w:rsidRPr="00E8702C">
        <w:rPr>
          <w:rFonts w:ascii="Times" w:eastAsia="Batang" w:hAnsi="Times" w:cs="B Traffic"/>
          <w:bCs/>
          <w:szCs w:val="20"/>
          <w:rtl/>
        </w:rPr>
        <w:tab/>
        <w:t>آزمون سالانه کاهش ارزش سرقفلی تحصیل</w:t>
      </w:r>
      <w:r w:rsidRPr="00E8702C">
        <w:rPr>
          <w:rFonts w:ascii="Times New Roman" w:eastAsia="Batang" w:hAnsi="Times New Roman" w:cs="Times New Roman" w:hint="cs"/>
          <w:bCs/>
          <w:szCs w:val="20"/>
          <w:rtl/>
        </w:rPr>
        <w:t> </w:t>
      </w:r>
      <w:r w:rsidRPr="00E8702C">
        <w:rPr>
          <w:rFonts w:ascii="Times" w:eastAsia="Batang" w:hAnsi="Times" w:cs="B Traffic" w:hint="cs"/>
          <w:bCs/>
          <w:szCs w:val="20"/>
          <w:rtl/>
        </w:rPr>
        <w:t>شده</w:t>
      </w:r>
      <w:r w:rsidRPr="00E8702C">
        <w:rPr>
          <w:rFonts w:ascii="Times" w:eastAsia="Batang" w:hAnsi="Times" w:cs="B Traffic"/>
          <w:bCs/>
          <w:szCs w:val="20"/>
          <w:rtl/>
        </w:rPr>
        <w:t xml:space="preserve"> </w:t>
      </w:r>
      <w:r w:rsidRPr="00E8702C">
        <w:rPr>
          <w:rFonts w:ascii="Times" w:eastAsia="Batang" w:hAnsi="Times" w:cs="B Traffic" w:hint="cs"/>
          <w:bCs/>
          <w:szCs w:val="20"/>
          <w:rtl/>
        </w:rPr>
        <w:t>در</w:t>
      </w:r>
      <w:r w:rsidRPr="00E8702C">
        <w:rPr>
          <w:rFonts w:ascii="Times" w:eastAsia="Batang" w:hAnsi="Times" w:cs="B Traffic"/>
          <w:bCs/>
          <w:szCs w:val="20"/>
          <w:rtl/>
        </w:rPr>
        <w:t xml:space="preserve"> </w:t>
      </w:r>
      <w:r w:rsidRPr="00E8702C">
        <w:rPr>
          <w:rFonts w:ascii="Times" w:eastAsia="Batang" w:hAnsi="Times" w:cs="B Traffic" w:hint="cs"/>
          <w:bCs/>
          <w:szCs w:val="20"/>
          <w:rtl/>
        </w:rPr>
        <w:t>ترکیب</w:t>
      </w:r>
      <w:r w:rsidRPr="00E8702C">
        <w:rPr>
          <w:rFonts w:ascii="Times" w:eastAsia="Batang" w:hAnsi="Times" w:cs="B Traffic"/>
          <w:bCs/>
          <w:szCs w:val="20"/>
          <w:rtl/>
        </w:rPr>
        <w:t xml:space="preserve"> </w:t>
      </w:r>
      <w:r w:rsidRPr="00E8702C">
        <w:rPr>
          <w:rFonts w:ascii="Times" w:eastAsia="Batang" w:hAnsi="Times" w:cs="B Traffic" w:hint="cs"/>
          <w:bCs/>
          <w:szCs w:val="20"/>
          <w:rtl/>
        </w:rPr>
        <w:t>تجاری</w:t>
      </w:r>
      <w:r w:rsidRPr="00E8702C">
        <w:rPr>
          <w:rFonts w:ascii="Times" w:eastAsia="Batang" w:hAnsi="Times" w:cs="B Traffic"/>
          <w:bCs/>
          <w:szCs w:val="20"/>
          <w:rtl/>
        </w:rPr>
        <w:t xml:space="preserve"> </w:t>
      </w:r>
      <w:r w:rsidRPr="00E8702C">
        <w:rPr>
          <w:rFonts w:ascii="Times" w:eastAsia="Batang" w:hAnsi="Times" w:cs="B Traffic" w:hint="cs"/>
          <w:bCs/>
          <w:szCs w:val="20"/>
          <w:rtl/>
        </w:rPr>
        <w:t>براساس</w:t>
      </w:r>
      <w:r w:rsidRPr="00E8702C">
        <w:rPr>
          <w:rFonts w:ascii="Times" w:eastAsia="Batang" w:hAnsi="Times" w:cs="B Traffic"/>
          <w:bCs/>
          <w:szCs w:val="20"/>
          <w:rtl/>
        </w:rPr>
        <w:t xml:space="preserve"> بندهای</w:t>
      </w:r>
      <w:r w:rsidRPr="00E8702C">
        <w:rPr>
          <w:rFonts w:ascii="Times" w:eastAsia="Batang" w:hAnsi="Times" w:cs="Times New Roman" w:hint="cs"/>
          <w:bCs/>
          <w:szCs w:val="20"/>
          <w:rtl/>
        </w:rPr>
        <w:t> </w:t>
      </w:r>
      <w:r w:rsidRPr="00E8702C">
        <w:rPr>
          <w:rFonts w:ascii="Times" w:eastAsia="Batang" w:hAnsi="Times" w:cs="B Traffic" w:hint="cs"/>
          <w:bCs/>
          <w:szCs w:val="20"/>
          <w:rtl/>
        </w:rPr>
        <w:t>76 تا 86.</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9</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t>قبل از اینکه دارایی نامشهود آماده استفاده شود، تعیین توان آن برای ایجاد منافع اقتصادی‌ آتی جهت بازیافت مبلغ دفتری آن با ابهام زیادی مواجه است و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همین دلیل آزمون کاهش ارزش آن حداقل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طور سالانه انجام می‌شود.</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10</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r>
      <w:r w:rsidRPr="00E8702C">
        <w:rPr>
          <w:rFonts w:ascii="Times New Roman" w:eastAsia="Batang" w:hAnsi="Times New Roman" w:cs="B Traffic"/>
          <w:b/>
          <w:bCs/>
          <w:sz w:val="20"/>
          <w:szCs w:val="20"/>
          <w:rtl/>
        </w:rPr>
        <w:t xml:space="preserve">برای ارزیابی‌ وجود </w:t>
      </w:r>
      <w:r w:rsidRPr="00E8702C">
        <w:rPr>
          <w:rFonts w:ascii="Times New Roman" w:eastAsia="Batang" w:hAnsi="Times New Roman" w:cs="B Traffic" w:hint="cs"/>
          <w:b/>
          <w:bCs/>
          <w:sz w:val="20"/>
          <w:szCs w:val="20"/>
          <w:rtl/>
        </w:rPr>
        <w:t xml:space="preserve">نشانه‌ای </w:t>
      </w:r>
      <w:r w:rsidRPr="00E8702C">
        <w:rPr>
          <w:rFonts w:ascii="Times New Roman" w:eastAsia="Batang" w:hAnsi="Times New Roman" w:cs="B Traffic"/>
          <w:b/>
          <w:bCs/>
          <w:sz w:val="20"/>
          <w:szCs w:val="20"/>
          <w:rtl/>
        </w:rPr>
        <w:t>دال بر امکان کاهش‌ ارزش‌ دارایی‌،</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 xml:space="preserve">واحد تجاری‌ باید حداقل‌، </w:t>
      </w:r>
      <w:r w:rsidRPr="00E8702C">
        <w:rPr>
          <w:rFonts w:ascii="Times New Roman" w:eastAsia="Batang" w:hAnsi="Times New Roman" w:cs="B Traffic" w:hint="cs"/>
          <w:b/>
          <w:bCs/>
          <w:sz w:val="20"/>
          <w:szCs w:val="20"/>
          <w:rtl/>
        </w:rPr>
        <w:t xml:space="preserve">موارد </w:t>
      </w:r>
      <w:r w:rsidRPr="00E8702C">
        <w:rPr>
          <w:rFonts w:ascii="Times New Roman" w:eastAsia="Batang" w:hAnsi="Times New Roman" w:cs="B Traffic"/>
          <w:b/>
          <w:bCs/>
          <w:sz w:val="20"/>
          <w:szCs w:val="20"/>
          <w:rtl/>
        </w:rPr>
        <w:t>زیر را مدنظر قرار دهد:</w:t>
      </w:r>
    </w:p>
    <w:p w:rsidR="00E8702C" w:rsidRPr="00E8702C" w:rsidRDefault="00E8702C" w:rsidP="00E8702C">
      <w:pPr>
        <w:keepNext/>
        <w:spacing w:before="120" w:after="0" w:line="216" w:lineRule="auto"/>
        <w:ind w:left="567"/>
        <w:jc w:val="lowKashida"/>
        <w:outlineLvl w:val="1"/>
        <w:rPr>
          <w:rFonts w:ascii="Times" w:eastAsia="Batang" w:hAnsi="Times" w:cs="B Zar"/>
          <w:b/>
          <w:bCs/>
          <w:rtl/>
        </w:rPr>
      </w:pPr>
      <w:r w:rsidRPr="00E8702C">
        <w:rPr>
          <w:rFonts w:ascii="Times" w:eastAsia="Batang" w:hAnsi="Times" w:cs="B Zar"/>
          <w:b/>
          <w:bCs/>
          <w:rtl/>
        </w:rPr>
        <w:t>منابع‌ اطلاعاتی‌ برون‌سازمانی‌</w:t>
      </w:r>
    </w:p>
    <w:p w:rsidR="00E8702C" w:rsidRPr="00E8702C" w:rsidRDefault="00E8702C" w:rsidP="00E8702C">
      <w:pPr>
        <w:tabs>
          <w:tab w:val="left" w:pos="907"/>
        </w:tabs>
        <w:spacing w:after="0" w:line="216" w:lineRule="auto"/>
        <w:ind w:left="1134" w:hanging="567"/>
        <w:jc w:val="lowKashida"/>
        <w:rPr>
          <w:rFonts w:ascii="Times" w:eastAsia="Batang" w:hAnsi="Times" w:cs="B Traffic"/>
          <w:bCs/>
          <w:szCs w:val="20"/>
          <w:rtl/>
        </w:rPr>
      </w:pPr>
      <w:r w:rsidRPr="00E8702C">
        <w:rPr>
          <w:rFonts w:ascii="Times" w:eastAsia="Batang" w:hAnsi="Times" w:cs="B Traffic"/>
          <w:bCs/>
          <w:szCs w:val="20"/>
          <w:rtl/>
        </w:rPr>
        <w:t>الف</w:t>
      </w:r>
      <w:r w:rsidRPr="00E8702C">
        <w:rPr>
          <w:rFonts w:ascii="Times" w:eastAsia="Batang" w:hAnsi="Times" w:cs="B Traffic" w:hint="cs"/>
          <w:bCs/>
          <w:szCs w:val="20"/>
          <w:rtl/>
        </w:rPr>
        <w:tab/>
      </w:r>
      <w:r w:rsidRPr="00E8702C">
        <w:rPr>
          <w:rFonts w:ascii="Times" w:eastAsia="Batang" w:hAnsi="Times" w:cs="B Traffic"/>
          <w:bCs/>
          <w:szCs w:val="20"/>
          <w:rtl/>
        </w:rPr>
        <w:t>‌.</w:t>
      </w:r>
      <w:r w:rsidRPr="00E8702C">
        <w:rPr>
          <w:rFonts w:ascii="Times" w:eastAsia="Batang" w:hAnsi="Times" w:cs="B Traffic"/>
          <w:bCs/>
          <w:szCs w:val="20"/>
          <w:rtl/>
        </w:rPr>
        <w:tab/>
        <w:t>ارزش‌ بازار دارایی‌ طی یک دوره، به‌میزان‌ قابل‌ ملاحظه‌ای‌ بیش‌ از آنچه‌ که‌ در</w:t>
      </w:r>
      <w:r w:rsidRPr="00E8702C">
        <w:rPr>
          <w:rFonts w:ascii="Times New Roman" w:eastAsia="Batang" w:hAnsi="Times New Roman" w:cs="Times New Roman" w:hint="cs"/>
          <w:bCs/>
          <w:szCs w:val="20"/>
          <w:rtl/>
        </w:rPr>
        <w:t> </w:t>
      </w:r>
      <w:r w:rsidRPr="00E8702C">
        <w:rPr>
          <w:rFonts w:ascii="Times" w:eastAsia="Batang" w:hAnsi="Times" w:cs="B Traffic"/>
          <w:bCs/>
          <w:szCs w:val="20"/>
          <w:rtl/>
        </w:rPr>
        <w:t>اثر گذشت‌ زمان‌ یا کاربرد عادی‌ دارایی‌ انتظار می‌رفت، کاهش‌ یافته باشد.</w:t>
      </w:r>
    </w:p>
    <w:p w:rsidR="00E8702C" w:rsidRPr="00E8702C" w:rsidRDefault="00E8702C" w:rsidP="00E8702C">
      <w:pPr>
        <w:tabs>
          <w:tab w:val="left" w:pos="907"/>
        </w:tabs>
        <w:spacing w:after="0" w:line="216" w:lineRule="auto"/>
        <w:ind w:left="1134" w:hanging="567"/>
        <w:jc w:val="lowKashida"/>
        <w:rPr>
          <w:rFonts w:ascii="Times" w:eastAsia="Batang" w:hAnsi="Times" w:cs="B Traffic"/>
          <w:bCs/>
          <w:szCs w:val="20"/>
          <w:rtl/>
        </w:rPr>
      </w:pPr>
      <w:r w:rsidRPr="00E8702C">
        <w:rPr>
          <w:rFonts w:ascii="Times" w:eastAsia="Batang" w:hAnsi="Times" w:cs="B Traffic"/>
          <w:bCs/>
          <w:szCs w:val="20"/>
          <w:rtl/>
        </w:rPr>
        <w:t>ب</w:t>
      </w:r>
      <w:r w:rsidRPr="00E8702C">
        <w:rPr>
          <w:rFonts w:ascii="Times" w:eastAsia="Batang" w:hAnsi="Times" w:cs="B Traffic"/>
          <w:bCs/>
          <w:szCs w:val="20"/>
          <w:rtl/>
        </w:rPr>
        <w:tab/>
        <w:t>‌.</w:t>
      </w:r>
      <w:r w:rsidRPr="00E8702C">
        <w:rPr>
          <w:rFonts w:ascii="Times" w:eastAsia="Batang" w:hAnsi="Times" w:cs="B Traffic"/>
          <w:bCs/>
          <w:szCs w:val="20"/>
          <w:rtl/>
        </w:rPr>
        <w:tab/>
        <w:t>تغییرات‌ قابل‌ ملاحظه با آثار نامساعد بر واحد تجاری در محیط‌ فناوری‌، بازار، اقتصادی‌ یا قانونی‌ حوزه‌ فعالیت‌ واحد تجاری‌ یا در بازار اختصاصی‌ دارایی‌ طی‌ دوره‌ رخ‌ داده باشد یا انتظار ‌رود در</w:t>
      </w:r>
      <w:r w:rsidRPr="00E8702C">
        <w:rPr>
          <w:rFonts w:ascii="Times New Roman" w:eastAsia="Batang" w:hAnsi="Times New Roman" w:cs="Times New Roman" w:hint="cs"/>
          <w:bCs/>
          <w:szCs w:val="20"/>
          <w:rtl/>
        </w:rPr>
        <w:t> </w:t>
      </w:r>
      <w:r w:rsidRPr="00E8702C">
        <w:rPr>
          <w:rFonts w:ascii="Times" w:eastAsia="Batang" w:hAnsi="Times" w:cs="B Traffic"/>
          <w:bCs/>
          <w:szCs w:val="20"/>
          <w:rtl/>
        </w:rPr>
        <w:t>آینده‌ نزدیک‌ رخ‌ دهد.</w:t>
      </w:r>
    </w:p>
    <w:p w:rsidR="00E8702C" w:rsidRPr="00E8702C" w:rsidRDefault="00E8702C" w:rsidP="00E8702C">
      <w:pPr>
        <w:tabs>
          <w:tab w:val="left" w:pos="907"/>
        </w:tabs>
        <w:spacing w:after="0" w:line="216" w:lineRule="auto"/>
        <w:ind w:left="1134" w:hanging="567"/>
        <w:jc w:val="lowKashida"/>
        <w:rPr>
          <w:rFonts w:ascii="Times" w:eastAsia="Batang" w:hAnsi="Times" w:cs="B Traffic"/>
          <w:bCs/>
          <w:szCs w:val="20"/>
          <w:rtl/>
        </w:rPr>
      </w:pPr>
      <w:r w:rsidRPr="00E8702C">
        <w:rPr>
          <w:rFonts w:ascii="Times" w:eastAsia="Batang" w:hAnsi="Times" w:cs="B Traffic"/>
          <w:bCs/>
          <w:szCs w:val="20"/>
          <w:rtl/>
        </w:rPr>
        <w:t>ج</w:t>
      </w:r>
      <w:r w:rsidRPr="00E8702C">
        <w:rPr>
          <w:rFonts w:ascii="Times" w:eastAsia="Batang" w:hAnsi="Times" w:cs="B Traffic"/>
          <w:bCs/>
          <w:szCs w:val="20"/>
          <w:rtl/>
        </w:rPr>
        <w:tab/>
        <w:t>.</w:t>
      </w:r>
      <w:r w:rsidRPr="00E8702C">
        <w:rPr>
          <w:rFonts w:ascii="Times" w:eastAsia="Batang" w:hAnsi="Times" w:cs="B Traffic"/>
          <w:bCs/>
          <w:szCs w:val="20"/>
          <w:rtl/>
        </w:rPr>
        <w:tab/>
        <w:t xml:space="preserve">نرخهای‌ سود یا سایر نرخهای‌ بازده‌ سرمایه‌گذاری‌ بازار طی‌ دوره‌ افزایش‌ یافته باشد و این‌ افزایش‌ احتمالاً بر نرخ‌ تنزیل‌ </w:t>
      </w:r>
      <w:r w:rsidRPr="00E8702C">
        <w:rPr>
          <w:rFonts w:ascii="Times" w:eastAsia="Batang" w:hAnsi="Times" w:cs="B Traffic" w:hint="cs"/>
          <w:bCs/>
          <w:szCs w:val="20"/>
          <w:rtl/>
        </w:rPr>
        <w:t xml:space="preserve">مورد استفاده </w:t>
      </w:r>
      <w:r w:rsidRPr="00E8702C">
        <w:rPr>
          <w:rFonts w:ascii="Times" w:eastAsia="Batang" w:hAnsi="Times" w:cs="B Traffic"/>
          <w:bCs/>
          <w:szCs w:val="20"/>
          <w:rtl/>
        </w:rPr>
        <w:t>در محاسبه‌ ارزش‌ اقتصادی دارایی‌ تأثیر گذاشته و مبلغ‌ بازیافتنی دارایی‌ را به‌</w:t>
      </w:r>
      <w:r w:rsidRPr="00E8702C">
        <w:rPr>
          <w:rFonts w:ascii="Times New Roman" w:eastAsia="Batang" w:hAnsi="Times New Roman" w:cs="Times New Roman" w:hint="cs"/>
          <w:bCs/>
          <w:szCs w:val="20"/>
          <w:rtl/>
        </w:rPr>
        <w:t> </w:t>
      </w:r>
      <w:r w:rsidRPr="00E8702C">
        <w:rPr>
          <w:rFonts w:ascii="Times" w:eastAsia="Batang" w:hAnsi="Times" w:cs="B Traffic" w:hint="cs"/>
          <w:bCs/>
          <w:szCs w:val="20"/>
          <w:rtl/>
        </w:rPr>
        <w:t>میزان‌</w:t>
      </w:r>
      <w:r w:rsidRPr="00E8702C">
        <w:rPr>
          <w:rFonts w:ascii="Times" w:eastAsia="Batang" w:hAnsi="Times" w:cs="B Traffic"/>
          <w:bCs/>
          <w:szCs w:val="20"/>
          <w:rtl/>
        </w:rPr>
        <w:t xml:space="preserve"> </w:t>
      </w:r>
      <w:r w:rsidRPr="00E8702C">
        <w:rPr>
          <w:rFonts w:ascii="Times" w:eastAsia="Batang" w:hAnsi="Times" w:cs="B Traffic" w:hint="cs"/>
          <w:bCs/>
          <w:szCs w:val="20"/>
          <w:rtl/>
        </w:rPr>
        <w:t>قابل‌</w:t>
      </w:r>
      <w:r w:rsidRPr="00E8702C">
        <w:rPr>
          <w:rFonts w:ascii="Times" w:eastAsia="Batang" w:hAnsi="Times" w:cs="B Traffic"/>
          <w:bCs/>
          <w:szCs w:val="20"/>
          <w:rtl/>
        </w:rPr>
        <w:t xml:space="preserve"> </w:t>
      </w:r>
      <w:r w:rsidRPr="00E8702C">
        <w:rPr>
          <w:rFonts w:ascii="Times" w:eastAsia="Batang" w:hAnsi="Times" w:cs="B Traffic" w:hint="cs"/>
          <w:bCs/>
          <w:szCs w:val="20"/>
          <w:rtl/>
        </w:rPr>
        <w:t>ملاحظه‌ای‌</w:t>
      </w:r>
      <w:r w:rsidRPr="00E8702C">
        <w:rPr>
          <w:rFonts w:ascii="Times" w:eastAsia="Batang" w:hAnsi="Times" w:cs="B Traffic"/>
          <w:bCs/>
          <w:szCs w:val="20"/>
          <w:rtl/>
        </w:rPr>
        <w:t xml:space="preserve"> </w:t>
      </w:r>
      <w:r w:rsidRPr="00E8702C">
        <w:rPr>
          <w:rFonts w:ascii="Times" w:eastAsia="Batang" w:hAnsi="Times" w:cs="B Traffic" w:hint="cs"/>
          <w:bCs/>
          <w:szCs w:val="20"/>
          <w:rtl/>
        </w:rPr>
        <w:t>کاهش‌</w:t>
      </w:r>
      <w:r w:rsidRPr="00E8702C">
        <w:rPr>
          <w:rFonts w:ascii="Times" w:eastAsia="Batang" w:hAnsi="Times" w:cs="B Traffic"/>
          <w:bCs/>
          <w:szCs w:val="20"/>
          <w:rtl/>
        </w:rPr>
        <w:t xml:space="preserve"> </w:t>
      </w:r>
      <w:r w:rsidRPr="00E8702C">
        <w:rPr>
          <w:rFonts w:ascii="Times" w:eastAsia="Batang" w:hAnsi="Times" w:cs="B Traffic" w:hint="cs"/>
          <w:bCs/>
          <w:szCs w:val="20"/>
          <w:rtl/>
        </w:rPr>
        <w:t>داده</w:t>
      </w:r>
      <w:r w:rsidRPr="00E8702C">
        <w:rPr>
          <w:rFonts w:ascii="Times" w:eastAsia="Batang" w:hAnsi="Times" w:cs="B Traffic"/>
          <w:bCs/>
          <w:szCs w:val="20"/>
          <w:rtl/>
        </w:rPr>
        <w:t xml:space="preserve"> </w:t>
      </w:r>
      <w:r w:rsidRPr="00E8702C">
        <w:rPr>
          <w:rFonts w:ascii="Times" w:eastAsia="Batang" w:hAnsi="Times" w:cs="B Traffic" w:hint="cs"/>
          <w:bCs/>
          <w:szCs w:val="20"/>
          <w:rtl/>
        </w:rPr>
        <w:t>باشد</w:t>
      </w:r>
      <w:r w:rsidRPr="00E8702C">
        <w:rPr>
          <w:rFonts w:ascii="Times" w:eastAsia="Batang" w:hAnsi="Times" w:cs="B Traffic"/>
          <w:bCs/>
          <w:szCs w:val="20"/>
          <w:rtl/>
        </w:rPr>
        <w:t>.</w:t>
      </w:r>
    </w:p>
    <w:p w:rsidR="00E8702C" w:rsidRPr="00E8702C" w:rsidRDefault="00E8702C" w:rsidP="00E8702C">
      <w:pPr>
        <w:tabs>
          <w:tab w:val="left" w:pos="907"/>
        </w:tabs>
        <w:spacing w:after="0" w:line="216" w:lineRule="auto"/>
        <w:ind w:left="1134" w:hanging="567"/>
        <w:jc w:val="lowKashida"/>
        <w:rPr>
          <w:rFonts w:ascii="Times" w:eastAsia="Batang" w:hAnsi="Times" w:cs="B Traffic"/>
          <w:bCs/>
          <w:szCs w:val="20"/>
          <w:rtl/>
        </w:rPr>
      </w:pPr>
      <w:r w:rsidRPr="00E8702C">
        <w:rPr>
          <w:rFonts w:ascii="Times" w:eastAsia="Batang" w:hAnsi="Times" w:cs="B Traffic"/>
          <w:bCs/>
          <w:szCs w:val="20"/>
          <w:rtl/>
        </w:rPr>
        <w:t>د</w:t>
      </w:r>
      <w:r w:rsidRPr="00E8702C">
        <w:rPr>
          <w:rFonts w:ascii="Times" w:eastAsia="Batang" w:hAnsi="Times" w:cs="B Traffic"/>
          <w:bCs/>
          <w:szCs w:val="20"/>
          <w:rtl/>
        </w:rPr>
        <w:tab/>
        <w:t>.</w:t>
      </w:r>
      <w:r w:rsidRPr="00E8702C">
        <w:rPr>
          <w:rFonts w:ascii="Times" w:eastAsia="Batang" w:hAnsi="Times" w:cs="B Traffic"/>
          <w:bCs/>
          <w:szCs w:val="20"/>
          <w:rtl/>
        </w:rPr>
        <w:tab/>
        <w:t>مبلغ‌ دفتری‌ خالص‌ داراییهای‌ واحد تجاری‌، بیشتر از ارزش‌ بازار آن‌ باشد.</w:t>
      </w:r>
    </w:p>
    <w:p w:rsidR="00E8702C" w:rsidRPr="00E8702C" w:rsidRDefault="00E8702C" w:rsidP="00E8702C">
      <w:pPr>
        <w:keepNext/>
        <w:spacing w:before="120" w:after="0" w:line="216" w:lineRule="auto"/>
        <w:ind w:left="567"/>
        <w:jc w:val="lowKashida"/>
        <w:outlineLvl w:val="1"/>
        <w:rPr>
          <w:rFonts w:ascii="Times" w:eastAsia="Batang" w:hAnsi="Times" w:cs="B Zar"/>
          <w:b/>
          <w:bCs/>
          <w:rtl/>
        </w:rPr>
      </w:pPr>
      <w:r w:rsidRPr="00E8702C">
        <w:rPr>
          <w:rFonts w:ascii="Times" w:eastAsia="Batang" w:hAnsi="Times" w:cs="B Zar"/>
          <w:b/>
          <w:bCs/>
          <w:rtl/>
        </w:rPr>
        <w:t>منابع‌ اطلاعاتی‌ درون ‌سازمانی‌</w:t>
      </w:r>
    </w:p>
    <w:p w:rsidR="00E8702C" w:rsidRPr="00E8702C" w:rsidRDefault="00E8702C" w:rsidP="00E8702C">
      <w:pPr>
        <w:tabs>
          <w:tab w:val="left" w:pos="907"/>
        </w:tabs>
        <w:spacing w:after="0" w:line="216" w:lineRule="auto"/>
        <w:ind w:left="1134" w:hanging="567"/>
        <w:jc w:val="lowKashida"/>
        <w:rPr>
          <w:rFonts w:ascii="Times" w:eastAsia="Batang" w:hAnsi="Times" w:cs="B Traffic"/>
          <w:bCs/>
          <w:szCs w:val="20"/>
          <w:rtl/>
        </w:rPr>
      </w:pPr>
      <w:r w:rsidRPr="00E8702C">
        <w:rPr>
          <w:rFonts w:ascii="Times" w:eastAsia="Batang" w:hAnsi="Times" w:cs="B Traffic"/>
          <w:bCs/>
          <w:szCs w:val="20"/>
          <w:rtl/>
        </w:rPr>
        <w:t>ﻫ</w:t>
      </w:r>
      <w:r w:rsidRPr="00E8702C">
        <w:rPr>
          <w:rFonts w:ascii="Times" w:eastAsia="Batang" w:hAnsi="Times" w:cs="B Traffic"/>
          <w:bCs/>
          <w:szCs w:val="20"/>
        </w:rPr>
        <w:tab/>
      </w:r>
      <w:r w:rsidRPr="00E8702C">
        <w:rPr>
          <w:rFonts w:ascii="Times" w:eastAsia="Batang" w:hAnsi="Times" w:cs="B Traffic"/>
          <w:bCs/>
          <w:szCs w:val="20"/>
          <w:rtl/>
        </w:rPr>
        <w:t>.</w:t>
      </w:r>
      <w:r w:rsidRPr="00E8702C">
        <w:rPr>
          <w:rFonts w:ascii="Times" w:eastAsia="Batang" w:hAnsi="Times" w:cs="B Traffic"/>
          <w:bCs/>
          <w:szCs w:val="20"/>
          <w:rtl/>
        </w:rPr>
        <w:tab/>
        <w:t>شواهدی‌ حاکی از</w:t>
      </w:r>
      <w:r w:rsidRPr="00E8702C">
        <w:rPr>
          <w:rFonts w:ascii="Times" w:eastAsia="Batang" w:hAnsi="Times" w:cs="Times New Roman" w:hint="cs"/>
          <w:bCs/>
          <w:szCs w:val="20"/>
          <w:rtl/>
        </w:rPr>
        <w:t> </w:t>
      </w:r>
      <w:r w:rsidRPr="00E8702C">
        <w:rPr>
          <w:rFonts w:ascii="Times" w:eastAsia="Batang" w:hAnsi="Times" w:cs="B Traffic" w:hint="cs"/>
          <w:bCs/>
          <w:szCs w:val="20"/>
          <w:rtl/>
        </w:rPr>
        <w:t>ناباب</w:t>
      </w:r>
      <w:r w:rsidRPr="00E8702C">
        <w:rPr>
          <w:rFonts w:ascii="Times" w:eastAsia="Batang" w:hAnsi="Times" w:cs="B Traffic"/>
          <w:bCs/>
          <w:szCs w:val="20"/>
          <w:rtl/>
        </w:rPr>
        <w:t>ی‌ یا خسارت‌ فیزیکی‌ دارایی‌ وجود داشته باشد.</w:t>
      </w:r>
    </w:p>
    <w:p w:rsidR="00E8702C" w:rsidRPr="00E8702C" w:rsidRDefault="00E8702C" w:rsidP="00E8702C">
      <w:pPr>
        <w:tabs>
          <w:tab w:val="left" w:pos="907"/>
        </w:tabs>
        <w:spacing w:after="0" w:line="216" w:lineRule="auto"/>
        <w:ind w:left="1134" w:hanging="567"/>
        <w:jc w:val="lowKashida"/>
        <w:rPr>
          <w:rFonts w:ascii="Times" w:eastAsia="Batang" w:hAnsi="Times" w:cs="B Traffic"/>
          <w:bCs/>
          <w:szCs w:val="20"/>
          <w:rtl/>
        </w:rPr>
      </w:pPr>
      <w:r w:rsidRPr="00E8702C">
        <w:rPr>
          <w:rFonts w:ascii="Times" w:eastAsia="Batang" w:hAnsi="Times" w:cs="B Traffic"/>
          <w:bCs/>
          <w:szCs w:val="20"/>
          <w:rtl/>
        </w:rPr>
        <w:t>و</w:t>
      </w:r>
      <w:r w:rsidRPr="00E8702C">
        <w:rPr>
          <w:rFonts w:ascii="Times" w:eastAsia="Batang" w:hAnsi="Times" w:cs="B Traffic"/>
          <w:bCs/>
          <w:szCs w:val="20"/>
        </w:rPr>
        <w:tab/>
      </w:r>
      <w:r w:rsidRPr="00E8702C">
        <w:rPr>
          <w:rFonts w:ascii="Times" w:eastAsia="Batang" w:hAnsi="Times" w:cs="B Traffic"/>
          <w:bCs/>
          <w:szCs w:val="20"/>
          <w:rtl/>
        </w:rPr>
        <w:t>.</w:t>
      </w:r>
      <w:r w:rsidRPr="00E8702C">
        <w:rPr>
          <w:rFonts w:ascii="Times" w:eastAsia="Batang" w:hAnsi="Times" w:cs="B Traffic"/>
          <w:bCs/>
          <w:szCs w:val="20"/>
          <w:rtl/>
        </w:rPr>
        <w:tab/>
        <w:t xml:space="preserve">تغییرات‌ قابل‌ ملاحظه‌ای‌ با آثار </w:t>
      </w:r>
      <w:r w:rsidRPr="00E8702C">
        <w:rPr>
          <w:rFonts w:ascii="Times" w:eastAsia="Batang" w:hAnsi="Times" w:cs="B Traffic" w:hint="cs"/>
          <w:bCs/>
          <w:szCs w:val="20"/>
          <w:rtl/>
        </w:rPr>
        <w:t xml:space="preserve">نامساعد </w:t>
      </w:r>
      <w:r w:rsidRPr="00E8702C">
        <w:rPr>
          <w:rFonts w:ascii="Times" w:eastAsia="Batang" w:hAnsi="Times" w:cs="B Traffic"/>
          <w:bCs/>
          <w:szCs w:val="20"/>
          <w:rtl/>
        </w:rPr>
        <w:t>بر واحد تجاری در میزان‌ یا چگونگی استفاده‌ از دارایی‌ طی‌ دوره‌ رخ‌ داده‌ باشد یا انتظار ‌رود در آینده‌ نزدیک‌ رخ‌ ‌دهد. این‌ تغییرات‌ شامل‌ بلا</w:t>
      </w:r>
      <w:r w:rsidRPr="00E8702C">
        <w:rPr>
          <w:rFonts w:ascii="Times" w:eastAsia="Batang" w:hAnsi="Times" w:cs="Times New Roman"/>
          <w:bCs/>
          <w:szCs w:val="20"/>
          <w:rtl/>
        </w:rPr>
        <w:t> </w:t>
      </w:r>
      <w:r w:rsidRPr="00E8702C">
        <w:rPr>
          <w:rFonts w:ascii="Times" w:eastAsia="Batang" w:hAnsi="Times" w:cs="B Traffic"/>
          <w:bCs/>
          <w:szCs w:val="20"/>
          <w:rtl/>
        </w:rPr>
        <w:t>استفاده شدن دارایی، برنامه‌های‌ توقف‌ یا تجدید ساختار عملیاتی‌ که دارایی به آن تعلق دارد یا برنامه‌های واگذاری دارایی پیش از تاریخ مورد انتظار قبلی و ارزیابی مجدد عمر</w:t>
      </w:r>
      <w:r w:rsidRPr="00E8702C">
        <w:rPr>
          <w:rFonts w:ascii="Times" w:eastAsia="Batang" w:hAnsi="Times" w:cs="Times New Roman"/>
          <w:bCs/>
          <w:szCs w:val="20"/>
          <w:rtl/>
        </w:rPr>
        <w:t> </w:t>
      </w:r>
      <w:r w:rsidRPr="00E8702C">
        <w:rPr>
          <w:rFonts w:ascii="Times" w:eastAsia="Batang" w:hAnsi="Times" w:cs="B Traffic"/>
          <w:bCs/>
          <w:szCs w:val="20"/>
          <w:rtl/>
        </w:rPr>
        <w:t xml:space="preserve">مفید یک دارایی </w:t>
      </w:r>
      <w:r w:rsidRPr="00E8702C">
        <w:rPr>
          <w:rFonts w:ascii="Times" w:eastAsia="Batang" w:hAnsi="Times" w:cs="B Traffic" w:hint="cs"/>
          <w:bCs/>
          <w:szCs w:val="20"/>
          <w:rtl/>
        </w:rPr>
        <w:t xml:space="preserve">نامشهود </w:t>
      </w:r>
      <w:r w:rsidRPr="00E8702C">
        <w:rPr>
          <w:rFonts w:ascii="Times" w:eastAsia="Batang" w:hAnsi="Times" w:cs="B Traffic"/>
          <w:bCs/>
          <w:szCs w:val="20"/>
          <w:rtl/>
        </w:rPr>
        <w:t>از نامعین به معین می‌باشد.</w:t>
      </w:r>
    </w:p>
    <w:p w:rsidR="00E8702C" w:rsidRPr="00E8702C" w:rsidRDefault="00E8702C" w:rsidP="00E8702C">
      <w:pPr>
        <w:tabs>
          <w:tab w:val="left" w:pos="907"/>
        </w:tabs>
        <w:spacing w:after="0" w:line="216" w:lineRule="auto"/>
        <w:ind w:left="1134" w:hanging="567"/>
        <w:jc w:val="lowKashida"/>
        <w:rPr>
          <w:rFonts w:ascii="Times" w:eastAsia="Batang" w:hAnsi="Times" w:cs="B Traffic"/>
          <w:bCs/>
          <w:szCs w:val="20"/>
          <w:rtl/>
        </w:rPr>
      </w:pPr>
      <w:r w:rsidRPr="00E8702C">
        <w:rPr>
          <w:rFonts w:ascii="Times" w:eastAsia="Batang" w:hAnsi="Times" w:cs="B Traffic"/>
          <w:bCs/>
          <w:szCs w:val="20"/>
          <w:rtl/>
        </w:rPr>
        <w:t>ز</w:t>
      </w:r>
      <w:r w:rsidRPr="00E8702C">
        <w:rPr>
          <w:rFonts w:ascii="Times" w:eastAsia="Batang" w:hAnsi="Times" w:cs="B Traffic"/>
          <w:bCs/>
          <w:szCs w:val="20"/>
        </w:rPr>
        <w:tab/>
      </w:r>
      <w:r w:rsidRPr="00E8702C">
        <w:rPr>
          <w:rFonts w:ascii="Times" w:eastAsia="Batang" w:hAnsi="Times" w:cs="B Traffic"/>
          <w:bCs/>
          <w:szCs w:val="20"/>
          <w:rtl/>
        </w:rPr>
        <w:t>.</w:t>
      </w:r>
      <w:r w:rsidRPr="00E8702C">
        <w:rPr>
          <w:rFonts w:ascii="Times" w:eastAsia="Batang" w:hAnsi="Times" w:cs="B Traffic"/>
          <w:bCs/>
          <w:szCs w:val="20"/>
          <w:rtl/>
        </w:rPr>
        <w:tab/>
        <w:t>شواهدی‌ از گزارشگری‌ داخلی‌ وجود داشته باشد که نشان ‌دهد عملکرد اقتصادی دارایی از حد مورد انتظار پایین‌تر است و یا پایین‌تر خواهد بود.</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11</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t>فهرست‌ ارائه‌ شده‌ در بند</w:t>
      </w:r>
      <w:r w:rsidRPr="00E8702C">
        <w:rPr>
          <w:rFonts w:ascii="Times New Roman" w:eastAsia="Batang" w:hAnsi="Times New Roman" w:cs="B Zar" w:hint="cs"/>
          <w:sz w:val="26"/>
          <w:szCs w:val="26"/>
          <w:rtl/>
        </w:rPr>
        <w:t xml:space="preserve"> 10</w:t>
      </w:r>
      <w:r w:rsidRPr="00E8702C">
        <w:rPr>
          <w:rFonts w:ascii="Times New Roman" w:eastAsia="Batang" w:hAnsi="Times New Roman" w:cs="B Zar"/>
          <w:sz w:val="26"/>
          <w:szCs w:val="26"/>
          <w:rtl/>
        </w:rPr>
        <w:t xml:space="preserve"> جامع‌ نیست‌. واحد تجاری‌ ممکن‌ است‌ نشانه‌های دیگری در</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مورد</w:t>
      </w:r>
      <w:r w:rsidRPr="00E8702C">
        <w:rPr>
          <w:rFonts w:ascii="Times New Roman" w:eastAsia="Batang" w:hAnsi="Times New Roman" w:cs="B Zar" w:hint="cs"/>
          <w:sz w:val="26"/>
          <w:szCs w:val="26"/>
          <w:rtl/>
        </w:rPr>
        <w:t xml:space="preserve"> امکان کا</w:t>
      </w:r>
      <w:r w:rsidRPr="00E8702C">
        <w:rPr>
          <w:rFonts w:ascii="Times New Roman" w:eastAsia="Batang" w:hAnsi="Times New Roman" w:cs="B Zar"/>
          <w:sz w:val="26"/>
          <w:szCs w:val="26"/>
          <w:rtl/>
        </w:rPr>
        <w:t>هش ارزش یک دارایی شناسایی ‌کند و این نشانه‌ها واحد تجاری را به تعیین مبلغ بازیافتنی دارایی و در</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مورد سرقفلی، آزمون کاهش ارزش براساس بندهای</w:t>
      </w:r>
      <w:r w:rsidRPr="00E8702C">
        <w:rPr>
          <w:rFonts w:ascii="Times New Roman" w:eastAsia="Batang" w:hAnsi="Times New Roman" w:cs="B Zar"/>
          <w:sz w:val="26"/>
          <w:szCs w:val="26"/>
        </w:rPr>
        <w:t> </w:t>
      </w:r>
      <w:r w:rsidRPr="00E8702C">
        <w:rPr>
          <w:rFonts w:ascii="Times New Roman" w:eastAsia="Batang" w:hAnsi="Times New Roman" w:cs="B Zar" w:hint="cs"/>
          <w:sz w:val="26"/>
          <w:szCs w:val="26"/>
          <w:rtl/>
        </w:rPr>
        <w:t>76 تا 86</w:t>
      </w:r>
      <w:r w:rsidRPr="00E8702C">
        <w:rPr>
          <w:rFonts w:ascii="Times New Roman" w:eastAsia="Batang" w:hAnsi="Times New Roman" w:cs="Times New Roman" w:hint="eastAsia"/>
          <w:sz w:val="12"/>
          <w:szCs w:val="18"/>
          <w:rtl/>
        </w:rPr>
        <w:t> </w:t>
      </w:r>
      <w:r w:rsidRPr="00E8702C">
        <w:rPr>
          <w:rFonts w:ascii="Times New Roman" w:eastAsia="Batang" w:hAnsi="Times New Roman" w:cs="B Zar"/>
          <w:sz w:val="26"/>
          <w:szCs w:val="26"/>
          <w:rtl/>
        </w:rPr>
        <w:t>، ملزم کند.</w:t>
      </w:r>
    </w:p>
    <w:p w:rsidR="00E8702C" w:rsidRPr="00E8702C" w:rsidRDefault="00E8702C" w:rsidP="00E8702C">
      <w:pPr>
        <w:spacing w:before="40" w:after="0" w:line="211"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12</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t xml:space="preserve">شواهد گزارشگری‌ درون سازمانی ‌که‌ نشان‌دهنده‌ </w:t>
      </w:r>
      <w:r w:rsidRPr="00E8702C">
        <w:rPr>
          <w:rFonts w:ascii="Times New Roman" w:eastAsia="Batang" w:hAnsi="Times New Roman" w:cs="B Zar" w:hint="cs"/>
          <w:sz w:val="26"/>
          <w:szCs w:val="26"/>
          <w:rtl/>
        </w:rPr>
        <w:t xml:space="preserve">امکان </w:t>
      </w:r>
      <w:r w:rsidRPr="00E8702C">
        <w:rPr>
          <w:rFonts w:ascii="Times New Roman" w:eastAsia="Batang" w:hAnsi="Times New Roman" w:cs="B Zar"/>
          <w:sz w:val="26"/>
          <w:szCs w:val="26"/>
          <w:rtl/>
        </w:rPr>
        <w:t>‌کاهش‌ ارزش‌ یک‌ دارایی‌ می‌باشد، شامل‌ موارد زیر است:</w:t>
      </w:r>
    </w:p>
    <w:p w:rsidR="00E8702C" w:rsidRPr="00E8702C" w:rsidRDefault="00E8702C" w:rsidP="00E8702C">
      <w:pPr>
        <w:tabs>
          <w:tab w:val="left" w:pos="907"/>
        </w:tabs>
        <w:spacing w:after="0" w:line="211" w:lineRule="auto"/>
        <w:ind w:left="1134" w:hanging="567"/>
        <w:jc w:val="lowKashida"/>
        <w:rPr>
          <w:rFonts w:ascii="B Nazanin" w:eastAsia="Batang" w:hAnsi="B Nazanin" w:cs="B Zar"/>
          <w:sz w:val="26"/>
          <w:szCs w:val="26"/>
          <w:rtl/>
        </w:rPr>
      </w:pPr>
      <w:r w:rsidRPr="00E8702C">
        <w:rPr>
          <w:rFonts w:ascii="B Nazanin" w:eastAsia="Batang" w:hAnsi="B Nazanin" w:cs="B Zar"/>
          <w:sz w:val="26"/>
          <w:szCs w:val="26"/>
          <w:rtl/>
        </w:rPr>
        <w:t>الف</w:t>
      </w:r>
      <w:r w:rsidRPr="00E8702C">
        <w:rPr>
          <w:rFonts w:ascii="B Nazanin" w:eastAsia="Batang" w:hAnsi="B Nazanin" w:cs="B Zar" w:hint="cs"/>
          <w:sz w:val="26"/>
          <w:szCs w:val="26"/>
          <w:rtl/>
        </w:rPr>
        <w:tab/>
      </w:r>
      <w:r w:rsidRPr="00E8702C">
        <w:rPr>
          <w:rFonts w:ascii="B Nazanin" w:eastAsia="Batang" w:hAnsi="B Nazanin" w:cs="B Zar"/>
          <w:sz w:val="26"/>
          <w:szCs w:val="26"/>
          <w:rtl/>
        </w:rPr>
        <w:t>‌.</w:t>
      </w:r>
      <w:r w:rsidRPr="00E8702C">
        <w:rPr>
          <w:rFonts w:ascii="B Nazanin" w:eastAsia="Batang" w:hAnsi="B Nazanin" w:cs="B Zar"/>
          <w:sz w:val="26"/>
          <w:szCs w:val="26"/>
          <w:rtl/>
        </w:rPr>
        <w:tab/>
        <w:t>جریانهای‌ نقدی‌ برای‌ تحصیل‌ دارایی‌ یا وجوه</w:t>
      </w:r>
      <w:r w:rsidRPr="00E8702C">
        <w:rPr>
          <w:rFonts w:ascii="B Nazanin" w:eastAsia="Batang" w:hAnsi="B Nazanin" w:cs="Times New Roman" w:hint="cs"/>
          <w:sz w:val="26"/>
          <w:szCs w:val="26"/>
          <w:rtl/>
        </w:rPr>
        <w:t> </w:t>
      </w:r>
      <w:r w:rsidRPr="00E8702C">
        <w:rPr>
          <w:rFonts w:ascii="B Nazanin" w:eastAsia="Batang" w:hAnsi="B Nazanin" w:cs="B Zar"/>
          <w:sz w:val="26"/>
          <w:szCs w:val="26"/>
          <w:rtl/>
        </w:rPr>
        <w:t>نقد مورد نیاز بعدی‌ جهت‌ بکارگیری‌ یا حفظ‌ و نگهداری‌ آن به‌</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میزان‌ قابل‌</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ملاحظه‌ای‌ بیشتر از</w:t>
      </w:r>
      <w:r w:rsidRPr="00E8702C">
        <w:rPr>
          <w:rFonts w:ascii="B Nazanin" w:eastAsia="Batang" w:hAnsi="B Nazanin" w:cs="B Zar"/>
          <w:sz w:val="26"/>
          <w:szCs w:val="26"/>
          <w:rtl/>
        </w:rPr>
        <w:t xml:space="preserve"> پیش‌بینی‌ اولیه‌ باشد،</w:t>
      </w:r>
    </w:p>
    <w:p w:rsidR="00E8702C" w:rsidRPr="00E8702C" w:rsidRDefault="00E8702C" w:rsidP="00E8702C">
      <w:pPr>
        <w:tabs>
          <w:tab w:val="left" w:pos="907"/>
        </w:tabs>
        <w:spacing w:after="0" w:line="211" w:lineRule="auto"/>
        <w:ind w:left="1134" w:hanging="567"/>
        <w:jc w:val="lowKashida"/>
        <w:rPr>
          <w:rFonts w:ascii="B Nazanin" w:eastAsia="Batang" w:hAnsi="B Nazanin" w:cs="B Zar"/>
          <w:sz w:val="26"/>
          <w:szCs w:val="26"/>
          <w:rtl/>
        </w:rPr>
      </w:pPr>
      <w:r w:rsidRPr="00E8702C">
        <w:rPr>
          <w:rFonts w:ascii="B Nazanin" w:eastAsia="Batang" w:hAnsi="B Nazanin" w:cs="B Zar"/>
          <w:sz w:val="26"/>
          <w:szCs w:val="26"/>
          <w:rtl/>
        </w:rPr>
        <w:t>ب</w:t>
      </w:r>
      <w:r w:rsidRPr="00E8702C">
        <w:rPr>
          <w:rFonts w:ascii="B Nazanin" w:eastAsia="Batang" w:hAnsi="B Nazanin" w:cs="B Zar"/>
          <w:sz w:val="26"/>
          <w:szCs w:val="26"/>
          <w:rtl/>
        </w:rPr>
        <w:tab/>
        <w:t>.</w:t>
      </w:r>
      <w:r w:rsidRPr="00E8702C">
        <w:rPr>
          <w:rFonts w:ascii="B Nazanin" w:eastAsia="Batang" w:hAnsi="B Nazanin" w:cs="B Zar"/>
          <w:sz w:val="26"/>
          <w:szCs w:val="26"/>
          <w:rtl/>
        </w:rPr>
        <w:tab/>
        <w:t>خالص‌ جریانهای‌ نقدی‌ یا سود و زیان‌ عملیاتی‌ واقعی‌ حاصل‌ از دارایی‌ به‌</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 xml:space="preserve">میزان‌ قابل ملاحظه‌ای‌ نامطلوبتر از مبلغ‌ </w:t>
      </w:r>
      <w:r w:rsidRPr="00E8702C">
        <w:rPr>
          <w:rFonts w:ascii="B Nazanin" w:eastAsia="Batang" w:hAnsi="B Nazanin" w:cs="B Zar"/>
          <w:sz w:val="26"/>
          <w:szCs w:val="26"/>
          <w:rtl/>
        </w:rPr>
        <w:t>پیش‌بینی‌ شده‌ باشد،</w:t>
      </w:r>
    </w:p>
    <w:p w:rsidR="00E8702C" w:rsidRPr="00E8702C" w:rsidRDefault="00E8702C" w:rsidP="00E8702C">
      <w:pPr>
        <w:tabs>
          <w:tab w:val="left" w:pos="907"/>
        </w:tabs>
        <w:spacing w:after="0" w:line="211" w:lineRule="auto"/>
        <w:ind w:left="1134" w:hanging="567"/>
        <w:jc w:val="lowKashida"/>
        <w:rPr>
          <w:rFonts w:ascii="B Nazanin" w:eastAsia="Batang" w:hAnsi="B Nazanin" w:cs="B Zar"/>
          <w:sz w:val="26"/>
          <w:szCs w:val="26"/>
          <w:rtl/>
        </w:rPr>
      </w:pPr>
      <w:r w:rsidRPr="00E8702C">
        <w:rPr>
          <w:rFonts w:ascii="B Nazanin" w:eastAsia="Batang" w:hAnsi="B Nazanin" w:cs="B Zar"/>
          <w:sz w:val="26"/>
          <w:szCs w:val="26"/>
          <w:rtl/>
        </w:rPr>
        <w:t>ج</w:t>
      </w:r>
      <w:r w:rsidRPr="00E8702C">
        <w:rPr>
          <w:rFonts w:ascii="B Nazanin" w:eastAsia="Batang" w:hAnsi="B Nazanin" w:cs="B Zar"/>
          <w:sz w:val="26"/>
          <w:szCs w:val="26"/>
          <w:rtl/>
        </w:rPr>
        <w:tab/>
        <w:t>.</w:t>
      </w:r>
      <w:r w:rsidRPr="00E8702C">
        <w:rPr>
          <w:rFonts w:ascii="B Nazanin" w:eastAsia="Batang" w:hAnsi="B Nazanin" w:cs="B Zar"/>
          <w:sz w:val="26"/>
          <w:szCs w:val="26"/>
          <w:rtl/>
        </w:rPr>
        <w:tab/>
        <w:t>خالص‌ جریانهای‌ نقدی‌ یا سود عملیاتی‌ پیش‌بینی‌ شده‌ حاصل‌ از دارایی‌ به</w:t>
      </w:r>
      <w:r w:rsidRPr="00E8702C">
        <w:rPr>
          <w:rFonts w:ascii="B Nazanin" w:eastAsia="Batang" w:hAnsi="B Nazanin" w:cs="Times New Roman" w:hint="cs"/>
          <w:sz w:val="26"/>
          <w:szCs w:val="26"/>
          <w:rtl/>
        </w:rPr>
        <w:t> </w:t>
      </w:r>
      <w:r w:rsidRPr="00E8702C">
        <w:rPr>
          <w:rFonts w:ascii="B Nazanin" w:eastAsia="Batang" w:hAnsi="B Nazanin" w:cs="B Zar"/>
          <w:sz w:val="26"/>
          <w:szCs w:val="26"/>
          <w:rtl/>
        </w:rPr>
        <w:t>طور</w:t>
      </w:r>
      <w:r w:rsidRPr="00E8702C">
        <w:rPr>
          <w:rFonts w:ascii="B Nazanin" w:eastAsia="Batang" w:hAnsi="B Nazanin" w:cs="B Zar" w:hint="cs"/>
          <w:sz w:val="26"/>
          <w:szCs w:val="26"/>
          <w:rtl/>
        </w:rPr>
        <w:t xml:space="preserve"> قابل‌</w:t>
      </w:r>
      <w:r w:rsidRPr="00E8702C">
        <w:rPr>
          <w:rFonts w:ascii="B Nazanin" w:eastAsia="Batang" w:hAnsi="B Nazanin" w:cs="Times New Roman" w:hint="eastAsia"/>
          <w:sz w:val="26"/>
          <w:szCs w:val="26"/>
          <w:rtl/>
        </w:rPr>
        <w:t> </w:t>
      </w:r>
      <w:r w:rsidRPr="00E8702C">
        <w:rPr>
          <w:rFonts w:ascii="B Nazanin" w:eastAsia="Batang" w:hAnsi="B Nazanin" w:cs="B Zar" w:hint="cs"/>
          <w:sz w:val="26"/>
          <w:szCs w:val="26"/>
          <w:rtl/>
        </w:rPr>
        <w:t xml:space="preserve">ملاحظه‌ای‌ کاهش یا زیان </w:t>
      </w:r>
      <w:r w:rsidRPr="00E8702C">
        <w:rPr>
          <w:rFonts w:ascii="B Nazanin" w:eastAsia="Batang" w:hAnsi="B Nazanin" w:cs="B Zar"/>
          <w:sz w:val="26"/>
          <w:szCs w:val="26"/>
          <w:rtl/>
        </w:rPr>
        <w:t>پیش‌بینی شده حاصل از دارایی به</w:t>
      </w:r>
      <w:r w:rsidRPr="00E8702C">
        <w:rPr>
          <w:rFonts w:ascii="B Nazanin" w:eastAsia="Batang" w:hAnsi="B Nazanin" w:cs="Times New Roman" w:hint="cs"/>
          <w:sz w:val="26"/>
          <w:szCs w:val="26"/>
          <w:rtl/>
        </w:rPr>
        <w:t> </w:t>
      </w:r>
      <w:r w:rsidRPr="00E8702C">
        <w:rPr>
          <w:rFonts w:ascii="B Nazanin" w:eastAsia="Batang" w:hAnsi="B Nazanin" w:cs="B Zar"/>
          <w:sz w:val="26"/>
          <w:szCs w:val="26"/>
          <w:rtl/>
        </w:rPr>
        <w:t>طور</w:t>
      </w:r>
      <w:r w:rsidRPr="00E8702C">
        <w:rPr>
          <w:rFonts w:ascii="B Nazanin" w:eastAsia="Batang" w:hAnsi="B Nazanin" w:cs="B Zar" w:hint="cs"/>
          <w:sz w:val="26"/>
          <w:szCs w:val="26"/>
          <w:rtl/>
        </w:rPr>
        <w:t xml:space="preserve"> قابل</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ملاحظه‌ای افزایش یافته باشد، یا</w:t>
      </w:r>
    </w:p>
    <w:p w:rsidR="00E8702C" w:rsidRPr="00E8702C" w:rsidRDefault="00E8702C" w:rsidP="00E8702C">
      <w:pPr>
        <w:tabs>
          <w:tab w:val="left" w:pos="907"/>
        </w:tabs>
        <w:spacing w:after="0" w:line="211" w:lineRule="auto"/>
        <w:ind w:left="1134" w:hanging="567"/>
        <w:jc w:val="lowKashida"/>
        <w:rPr>
          <w:rFonts w:ascii="B Nazanin" w:eastAsia="Batang" w:hAnsi="B Nazanin" w:cs="B Zar"/>
          <w:sz w:val="26"/>
          <w:szCs w:val="26"/>
        </w:rPr>
      </w:pPr>
      <w:r w:rsidRPr="00E8702C">
        <w:rPr>
          <w:rFonts w:ascii="B Nazanin" w:eastAsia="Batang" w:hAnsi="B Nazanin" w:cs="B Zar"/>
          <w:sz w:val="26"/>
          <w:szCs w:val="26"/>
          <w:rtl/>
        </w:rPr>
        <w:t>د</w:t>
      </w:r>
      <w:r w:rsidRPr="00E8702C">
        <w:rPr>
          <w:rFonts w:ascii="B Nazanin" w:eastAsia="Batang" w:hAnsi="B Nazanin" w:cs="B Zar"/>
          <w:sz w:val="26"/>
          <w:szCs w:val="26"/>
          <w:rtl/>
        </w:rPr>
        <w:tab/>
        <w:t>.</w:t>
      </w:r>
      <w:r w:rsidRPr="00E8702C">
        <w:rPr>
          <w:rFonts w:ascii="B Nazanin" w:eastAsia="Batang" w:hAnsi="B Nazanin" w:cs="B Zar"/>
          <w:sz w:val="26"/>
          <w:szCs w:val="26"/>
          <w:rtl/>
        </w:rPr>
        <w:tab/>
        <w:t>مجموع مبالغ دوره‌ جاری‌ و مبالغ‌ پیش‌بینی شده آتی‌ حاکی</w:t>
      </w:r>
      <w:r w:rsidRPr="00E8702C">
        <w:rPr>
          <w:rFonts w:ascii="B Nazanin" w:eastAsia="Batang" w:hAnsi="B Nazanin" w:cs="Times New Roman" w:hint="cs"/>
          <w:sz w:val="26"/>
          <w:szCs w:val="26"/>
          <w:rtl/>
        </w:rPr>
        <w:t> </w:t>
      </w:r>
      <w:r w:rsidRPr="00E8702C">
        <w:rPr>
          <w:rFonts w:ascii="B Nazanin" w:eastAsia="Batang" w:hAnsi="B Nazanin" w:cs="B Zar"/>
          <w:sz w:val="26"/>
          <w:szCs w:val="26"/>
          <w:rtl/>
        </w:rPr>
        <w:t>از ‌</w:t>
      </w:r>
      <w:r w:rsidRPr="00E8702C">
        <w:rPr>
          <w:rFonts w:ascii="B Nazanin" w:eastAsia="Batang" w:hAnsi="B Nazanin" w:cs="B Zar" w:hint="cs"/>
          <w:sz w:val="26"/>
          <w:szCs w:val="26"/>
          <w:rtl/>
        </w:rPr>
        <w:t xml:space="preserve">زیان‌ عملیاتی‌ یا خالص‌ جریانهای‌ نقدی‌ خروجی‌ </w:t>
      </w:r>
      <w:r w:rsidRPr="00E8702C">
        <w:rPr>
          <w:rFonts w:ascii="B Nazanin" w:eastAsia="Batang" w:hAnsi="B Nazanin" w:cs="B Zar"/>
          <w:sz w:val="26"/>
          <w:szCs w:val="26"/>
          <w:rtl/>
        </w:rPr>
        <w:t>باشد.</w:t>
      </w:r>
    </w:p>
    <w:p w:rsidR="00E8702C" w:rsidRPr="00E8702C" w:rsidRDefault="00E8702C" w:rsidP="00E8702C">
      <w:pPr>
        <w:spacing w:before="40" w:after="0" w:line="211"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13</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t xml:space="preserve">همان‌گونه که در بند </w:t>
      </w:r>
      <w:r w:rsidRPr="00E8702C">
        <w:rPr>
          <w:rFonts w:ascii="Times New Roman" w:eastAsia="Batang" w:hAnsi="Times New Roman" w:cs="B Zar" w:hint="cs"/>
          <w:sz w:val="26"/>
          <w:szCs w:val="26"/>
          <w:rtl/>
        </w:rPr>
        <w:t>8</w:t>
      </w:r>
      <w:r w:rsidRPr="00E8702C">
        <w:rPr>
          <w:rFonts w:ascii="Times New Roman" w:eastAsia="Batang" w:hAnsi="Times New Roman" w:cs="B Zar"/>
          <w:sz w:val="26"/>
          <w:szCs w:val="26"/>
          <w:rtl/>
        </w:rPr>
        <w:t xml:space="preserve"> بیان گردید این استاندارد آزمون کاهش ارزش را حداقل به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طور</w:t>
      </w:r>
      <w:r w:rsidRPr="00E8702C">
        <w:rPr>
          <w:rFonts w:ascii="Times New Roman" w:eastAsia="Batang" w:hAnsi="Times New Roman" w:cs="B Zar" w:hint="cs"/>
          <w:sz w:val="26"/>
          <w:szCs w:val="26"/>
          <w:rtl/>
        </w:rPr>
        <w:t xml:space="preserve"> سالانه </w:t>
      </w:r>
      <w:r w:rsidRPr="00E8702C">
        <w:rPr>
          <w:rFonts w:ascii="Times New Roman" w:eastAsia="Batang" w:hAnsi="Times New Roman" w:cs="B Zar"/>
          <w:sz w:val="26"/>
          <w:szCs w:val="26"/>
          <w:rtl/>
        </w:rPr>
        <w:t>در</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مورد سرقفلی، داراییهای نامشهود با عمر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 xml:space="preserve">مفید </w:t>
      </w:r>
      <w:r w:rsidRPr="00E8702C">
        <w:rPr>
          <w:rFonts w:ascii="Times New Roman" w:eastAsia="Batang" w:hAnsi="Times New Roman" w:cs="B Zar"/>
          <w:sz w:val="26"/>
          <w:szCs w:val="26"/>
          <w:rtl/>
        </w:rPr>
        <w:t>نامعین و داراییهای نامشهودی که هنوز آماده استفاده نیست</w:t>
      </w:r>
      <w:r w:rsidRPr="00E8702C">
        <w:rPr>
          <w:rFonts w:ascii="Times New Roman" w:eastAsia="Batang" w:hAnsi="Times New Roman" w:cs="B Zar" w:hint="cs"/>
          <w:sz w:val="26"/>
          <w:szCs w:val="26"/>
          <w:rtl/>
        </w:rPr>
        <w:t>،</w:t>
      </w:r>
      <w:r w:rsidRPr="00E8702C">
        <w:rPr>
          <w:rFonts w:ascii="Times New Roman" w:eastAsia="Batang" w:hAnsi="Times New Roman" w:cs="B Zar"/>
          <w:sz w:val="26"/>
          <w:szCs w:val="26"/>
          <w:rtl/>
        </w:rPr>
        <w:t xml:space="preserve"> الزامی می‌کند. صرف</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 xml:space="preserve">نظر از </w:t>
      </w:r>
      <w:r w:rsidRPr="00E8702C">
        <w:rPr>
          <w:rFonts w:ascii="Times New Roman" w:eastAsia="Batang" w:hAnsi="Times New Roman" w:cs="B Zar"/>
          <w:sz w:val="26"/>
          <w:szCs w:val="26"/>
          <w:rtl/>
        </w:rPr>
        <w:t>زمان بکارگیری الزامات بند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8</w:t>
      </w:r>
      <w:r w:rsidRPr="00E8702C">
        <w:rPr>
          <w:rFonts w:ascii="Times New Roman" w:eastAsia="Batang" w:hAnsi="Times New Roman" w:cs="B Zar"/>
          <w:sz w:val="26"/>
          <w:szCs w:val="26"/>
          <w:rtl/>
        </w:rPr>
        <w:t>، از</w:t>
      </w:r>
      <w:r w:rsidRPr="00E8702C">
        <w:rPr>
          <w:rFonts w:ascii="Times New Roman" w:eastAsia="Batang" w:hAnsi="Times New Roman" w:cs="Times New Roman"/>
          <w:sz w:val="26"/>
          <w:szCs w:val="26"/>
          <w:rtl/>
        </w:rPr>
        <w:t> </w:t>
      </w:r>
      <w:r w:rsidRPr="00E8702C">
        <w:rPr>
          <w:rFonts w:ascii="Times New Roman" w:eastAsia="Batang" w:hAnsi="Times New Roman" w:cs="B Zar"/>
          <w:sz w:val="26"/>
          <w:szCs w:val="26"/>
          <w:rtl/>
        </w:rPr>
        <w:t>مفهوم اهمیت برای تشخیص ضرورت برآورد مبلغ بازیافتنی یک دارایی استفاده می‌شود. برای مثال، اگر محاسبات قبلی نشان دهد که مبلغ بازیافتنی دارایی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میزا</w:t>
      </w:r>
      <w:r w:rsidRPr="00E8702C">
        <w:rPr>
          <w:rFonts w:ascii="Times New Roman" w:eastAsia="Batang" w:hAnsi="Times New Roman" w:cs="B Zar"/>
          <w:sz w:val="26"/>
          <w:szCs w:val="26"/>
          <w:rtl/>
        </w:rPr>
        <w:t>ن قابل</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 xml:space="preserve">ملاحظه‌ای </w:t>
      </w:r>
      <w:r w:rsidRPr="00E8702C">
        <w:rPr>
          <w:rFonts w:ascii="Times New Roman" w:eastAsia="Batang" w:hAnsi="Times New Roman" w:cs="B Zar"/>
          <w:sz w:val="26"/>
          <w:szCs w:val="26"/>
          <w:rtl/>
        </w:rPr>
        <w:t>از مبلغ دفتری آن بیش</w:t>
      </w:r>
      <w:r w:rsidRPr="00E8702C">
        <w:rPr>
          <w:rFonts w:ascii="Times New Roman" w:eastAsia="Batang" w:hAnsi="Times New Roman" w:cs="B Zar" w:hint="cs"/>
          <w:sz w:val="26"/>
          <w:szCs w:val="26"/>
          <w:rtl/>
        </w:rPr>
        <w:t>تر است</w:t>
      </w:r>
      <w:r w:rsidRPr="00E8702C">
        <w:rPr>
          <w:rFonts w:ascii="Times New Roman" w:eastAsia="Batang" w:hAnsi="Times New Roman" w:cs="B Zar"/>
          <w:sz w:val="26"/>
          <w:szCs w:val="26"/>
          <w:rtl/>
        </w:rPr>
        <w:t>، در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صورت عدم</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وقوع رویدادهایی که منجر به حذف این تفاوت می‌شود،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واحد تجاری نیازی به برآورد مجدد مبلغ بازیافتنی دارایی ندارد. همچنین، تجزیه و تحلیلهای قبلی ممکن است نشان</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دهنده آن باشد که مبلغ بازیافتنی یک دارایی تحت تأثی</w:t>
      </w:r>
      <w:r w:rsidRPr="00E8702C">
        <w:rPr>
          <w:rFonts w:ascii="Times New Roman" w:eastAsia="Batang" w:hAnsi="Times New Roman" w:cs="B Zar"/>
          <w:sz w:val="26"/>
          <w:szCs w:val="26"/>
          <w:rtl/>
        </w:rPr>
        <w:t>ر یک</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(یا</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چند) مورد از شواهد ذکر شده در بند 10</w:t>
      </w:r>
      <w:r w:rsidRPr="00E8702C">
        <w:rPr>
          <w:rFonts w:ascii="Times New Roman" w:eastAsia="Batang" w:hAnsi="Times New Roman" w:cs="B Zar"/>
          <w:sz w:val="26"/>
          <w:szCs w:val="26"/>
          <w:rtl/>
        </w:rPr>
        <w:t xml:space="preserve"> قرار ندارد.</w:t>
      </w:r>
    </w:p>
    <w:p w:rsidR="00E8702C" w:rsidRPr="00E8702C" w:rsidRDefault="00E8702C" w:rsidP="00E8702C">
      <w:pPr>
        <w:spacing w:before="40" w:after="0" w:line="211"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14</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t>در توصیف بند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13</w:t>
      </w:r>
      <w:r w:rsidRPr="00E8702C">
        <w:rPr>
          <w:rFonts w:ascii="Times New Roman" w:eastAsia="Batang" w:hAnsi="Times New Roman" w:cs="B Zar"/>
          <w:sz w:val="26"/>
          <w:szCs w:val="26"/>
          <w:rtl/>
        </w:rPr>
        <w:t>، اگر نرخهای سود یا سایر نرخهای بازده سرمایه‌گذاری بازار طی دوره افزایش یافته باشد،</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واحد تجاری ملزم نیست مبلغ بازیافتنی دارایی را در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موارد زیر برآورد کند:</w:t>
      </w:r>
    </w:p>
    <w:p w:rsidR="00E8702C" w:rsidRPr="00E8702C" w:rsidRDefault="00E8702C" w:rsidP="00E8702C">
      <w:pPr>
        <w:tabs>
          <w:tab w:val="left" w:pos="907"/>
        </w:tabs>
        <w:spacing w:after="0" w:line="211" w:lineRule="auto"/>
        <w:ind w:left="1134" w:hanging="567"/>
        <w:jc w:val="lowKashida"/>
        <w:rPr>
          <w:rFonts w:ascii="B Nazanin" w:eastAsia="Batang" w:hAnsi="B Nazanin" w:cs="B Zar"/>
          <w:sz w:val="26"/>
          <w:szCs w:val="26"/>
          <w:rtl/>
        </w:rPr>
      </w:pPr>
      <w:r w:rsidRPr="00E8702C">
        <w:rPr>
          <w:rFonts w:ascii="B Nazanin" w:eastAsia="Batang" w:hAnsi="B Nazanin" w:cs="B Zar"/>
          <w:sz w:val="26"/>
          <w:szCs w:val="26"/>
          <w:rtl/>
        </w:rPr>
        <w:t>الف</w:t>
      </w:r>
      <w:r w:rsidRPr="00E8702C">
        <w:rPr>
          <w:rFonts w:ascii="B Nazanin" w:eastAsia="Batang" w:hAnsi="B Nazanin" w:cs="B Zar" w:hint="cs"/>
          <w:sz w:val="26"/>
          <w:szCs w:val="26"/>
          <w:rtl/>
        </w:rPr>
        <w:tab/>
      </w:r>
      <w:r w:rsidRPr="00E8702C">
        <w:rPr>
          <w:rFonts w:ascii="B Nazanin" w:eastAsia="Batang" w:hAnsi="B Nazanin" w:cs="B Zar"/>
          <w:sz w:val="26"/>
          <w:szCs w:val="26"/>
          <w:rtl/>
        </w:rPr>
        <w:t>‌.</w:t>
      </w:r>
      <w:r w:rsidRPr="00E8702C">
        <w:rPr>
          <w:rFonts w:ascii="B Nazanin" w:eastAsia="Batang" w:hAnsi="B Nazanin" w:cs="B Zar"/>
          <w:sz w:val="26"/>
          <w:szCs w:val="26"/>
          <w:rtl/>
        </w:rPr>
        <w:tab/>
        <w:t xml:space="preserve">تأثیر افزایش نرخهای بازار بر نرخ تنزیل </w:t>
      </w:r>
      <w:r w:rsidRPr="00E8702C">
        <w:rPr>
          <w:rFonts w:ascii="B Nazanin" w:eastAsia="Batang" w:hAnsi="B Nazanin" w:cs="B Zar" w:hint="cs"/>
          <w:sz w:val="26"/>
          <w:szCs w:val="26"/>
          <w:rtl/>
        </w:rPr>
        <w:t xml:space="preserve">مورد استفاده </w:t>
      </w:r>
      <w:r w:rsidRPr="00E8702C">
        <w:rPr>
          <w:rFonts w:ascii="B Nazanin" w:eastAsia="Batang" w:hAnsi="B Nazanin" w:cs="B Zar"/>
          <w:sz w:val="26"/>
          <w:szCs w:val="26"/>
          <w:rtl/>
        </w:rPr>
        <w:t>در</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محاسبه ارزش اقتصادی دارایی محتمل نباشد. برای‌ مثال</w:t>
      </w:r>
      <w:r w:rsidRPr="00E8702C">
        <w:rPr>
          <w:rFonts w:ascii="B Nazanin" w:eastAsia="Batang" w:hAnsi="B Nazanin" w:cs="B Zar"/>
          <w:sz w:val="26"/>
          <w:szCs w:val="26"/>
          <w:rtl/>
        </w:rPr>
        <w:t>،‌ افزایش‌ نرخهای‌ سود تضمین شده‌ کوتاه</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‌مدت‌ ممکن‌ است‌ بر نرخ‌ تنزیل‌ مورد استفاده‌ برای‌ دارایی‌ با‌ عمرمفید باقیمانده‌ طولانی‌، تأثیـر با</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اهمیتی‌ نداشته‌ باشد،</w:t>
      </w:r>
      <w:r w:rsidRPr="00E8702C">
        <w:rPr>
          <w:rFonts w:ascii="B Nazanin" w:eastAsia="Batang" w:hAnsi="B Nazanin" w:cs="Times New Roman" w:hint="eastAsia"/>
          <w:sz w:val="26"/>
          <w:szCs w:val="26"/>
          <w:rtl/>
        </w:rPr>
        <w:t> </w:t>
      </w:r>
      <w:r w:rsidRPr="00E8702C">
        <w:rPr>
          <w:rFonts w:ascii="B Nazanin" w:eastAsia="Batang" w:hAnsi="B Nazanin" w:cs="B Zar" w:hint="cs"/>
          <w:sz w:val="26"/>
          <w:szCs w:val="26"/>
          <w:rtl/>
        </w:rPr>
        <w:t>ی</w:t>
      </w:r>
      <w:r w:rsidRPr="00E8702C">
        <w:rPr>
          <w:rFonts w:ascii="B Nazanin" w:eastAsia="Batang" w:hAnsi="B Nazanin" w:cs="B Zar"/>
          <w:sz w:val="26"/>
          <w:szCs w:val="26"/>
          <w:rtl/>
        </w:rPr>
        <w:t>ا</w:t>
      </w:r>
    </w:p>
    <w:p w:rsidR="00E8702C" w:rsidRPr="00E8702C" w:rsidRDefault="00E8702C" w:rsidP="00E8702C">
      <w:pPr>
        <w:tabs>
          <w:tab w:val="left" w:pos="907"/>
        </w:tabs>
        <w:spacing w:after="0" w:line="211" w:lineRule="auto"/>
        <w:ind w:left="1134" w:hanging="567"/>
        <w:jc w:val="lowKashida"/>
        <w:rPr>
          <w:rFonts w:ascii="B Nazanin" w:eastAsia="Batang" w:hAnsi="B Nazanin" w:cs="B Zar"/>
          <w:sz w:val="26"/>
          <w:szCs w:val="26"/>
          <w:rtl/>
        </w:rPr>
      </w:pPr>
      <w:r w:rsidRPr="00E8702C">
        <w:rPr>
          <w:rFonts w:ascii="B Nazanin" w:eastAsia="Batang" w:hAnsi="B Nazanin" w:cs="B Zar"/>
          <w:sz w:val="26"/>
          <w:szCs w:val="26"/>
          <w:rtl/>
        </w:rPr>
        <w:t xml:space="preserve">ب‌ </w:t>
      </w:r>
      <w:r w:rsidRPr="00E8702C">
        <w:rPr>
          <w:rFonts w:ascii="B Nazanin" w:eastAsia="Batang" w:hAnsi="B Nazanin" w:cs="B Zar" w:hint="cs"/>
          <w:sz w:val="26"/>
          <w:szCs w:val="26"/>
          <w:rtl/>
        </w:rPr>
        <w:tab/>
      </w:r>
      <w:r w:rsidRPr="00E8702C">
        <w:rPr>
          <w:rFonts w:ascii="B Nazanin" w:eastAsia="Batang" w:hAnsi="B Nazanin" w:cs="B Zar"/>
          <w:sz w:val="26"/>
          <w:szCs w:val="26"/>
          <w:rtl/>
        </w:rPr>
        <w:t>.</w:t>
      </w:r>
      <w:r w:rsidRPr="00E8702C">
        <w:rPr>
          <w:rFonts w:ascii="B Nazanin" w:eastAsia="Batang" w:hAnsi="B Nazanin" w:cs="B Zar"/>
          <w:sz w:val="26"/>
          <w:szCs w:val="26"/>
          <w:rtl/>
        </w:rPr>
        <w:tab/>
        <w:t xml:space="preserve">تأثیر‌ افزایش نرخهای بازار بر نرخ تنزیل </w:t>
      </w:r>
      <w:r w:rsidRPr="00E8702C">
        <w:rPr>
          <w:rFonts w:ascii="B Nazanin" w:eastAsia="Batang" w:hAnsi="B Nazanin" w:cs="B Zar" w:hint="cs"/>
          <w:sz w:val="26"/>
          <w:szCs w:val="26"/>
          <w:rtl/>
        </w:rPr>
        <w:t xml:space="preserve">مورد استفاده </w:t>
      </w:r>
      <w:r w:rsidRPr="00E8702C">
        <w:rPr>
          <w:rFonts w:ascii="B Nazanin" w:eastAsia="Batang" w:hAnsi="B Nazanin" w:cs="B Zar"/>
          <w:sz w:val="26"/>
          <w:szCs w:val="26"/>
          <w:rtl/>
        </w:rPr>
        <w:t>در</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محاسبه ارزش اقتصادی دارایی محتمل باشد، اما تحلیل حساسیت مبلغ بازیافتنی در گذشته نشان دهد</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که:</w:t>
      </w:r>
    </w:p>
    <w:p w:rsidR="00E8702C" w:rsidRPr="00E8702C" w:rsidRDefault="00E8702C" w:rsidP="00E8702C">
      <w:pPr>
        <w:spacing w:after="0" w:line="211" w:lineRule="auto"/>
        <w:ind w:left="1588" w:hanging="454"/>
        <w:jc w:val="lowKashida"/>
        <w:rPr>
          <w:rFonts w:ascii="Times New Roman" w:eastAsia="Batang" w:hAnsi="Times New Roman" w:cs="B Zar"/>
          <w:b/>
          <w:sz w:val="20"/>
          <w:szCs w:val="26"/>
          <w:rtl/>
        </w:rPr>
      </w:pPr>
      <w:r w:rsidRPr="00E8702C">
        <w:rPr>
          <w:rFonts w:ascii="Times New Roman" w:eastAsia="Batang" w:hAnsi="Times New Roman" w:cs="B Zar"/>
          <w:b/>
          <w:sz w:val="20"/>
          <w:szCs w:val="26"/>
          <w:rtl/>
        </w:rPr>
        <w:t>1 .</w:t>
      </w:r>
      <w:r w:rsidRPr="00E8702C">
        <w:rPr>
          <w:rFonts w:ascii="Times New Roman" w:eastAsia="Batang" w:hAnsi="Times New Roman" w:cs="B Zar"/>
          <w:b/>
          <w:sz w:val="20"/>
          <w:szCs w:val="26"/>
          <w:rtl/>
        </w:rPr>
        <w:tab/>
      </w:r>
      <w:r w:rsidRPr="00E8702C">
        <w:rPr>
          <w:rFonts w:ascii="Times New Roman Bold" w:eastAsia="Batang" w:hAnsi="Times New Roman Bold" w:cs="B Zar"/>
          <w:b/>
          <w:sz w:val="20"/>
          <w:szCs w:val="26"/>
          <w:rtl/>
        </w:rPr>
        <w:t>کاهش‌ با</w:t>
      </w:r>
      <w:r w:rsidRPr="00E8702C">
        <w:rPr>
          <w:rFonts w:ascii="Times New Roman Bold" w:eastAsia="Batang" w:hAnsi="Times New Roman Bold" w:cs="Times New Roman"/>
          <w:b/>
          <w:sz w:val="20"/>
          <w:szCs w:val="26"/>
          <w:rtl/>
        </w:rPr>
        <w:t> </w:t>
      </w:r>
      <w:r w:rsidRPr="00E8702C">
        <w:rPr>
          <w:rFonts w:ascii="Times New Roman Bold" w:eastAsia="Batang" w:hAnsi="Times New Roman Bold" w:cs="B Zar"/>
          <w:b/>
          <w:sz w:val="20"/>
          <w:szCs w:val="26"/>
          <w:rtl/>
        </w:rPr>
        <w:t>اهمیت‌ در مبلغ‌ بازیافتنی‌ به‌</w:t>
      </w:r>
      <w:r w:rsidRPr="00E8702C">
        <w:rPr>
          <w:rFonts w:ascii="Times New Roman Bold" w:eastAsia="Batang" w:hAnsi="Times New Roman Bold" w:cs="Times New Roman" w:hint="cs"/>
          <w:b/>
          <w:sz w:val="20"/>
          <w:szCs w:val="26"/>
          <w:rtl/>
        </w:rPr>
        <w:t> </w:t>
      </w:r>
      <w:r w:rsidRPr="00E8702C">
        <w:rPr>
          <w:rFonts w:ascii="Times New Roman Bold" w:eastAsia="Batang" w:hAnsi="Times New Roman Bold" w:cs="B Zar" w:hint="cs"/>
          <w:b/>
          <w:sz w:val="20"/>
          <w:szCs w:val="26"/>
          <w:rtl/>
        </w:rPr>
        <w:t>دلیل‌ احتمال‌ افزایش‌ جریانهای‌ نقدی‌ آتی‌، محتمل نیست. (بر</w:t>
      </w:r>
      <w:r w:rsidRPr="00E8702C">
        <w:rPr>
          <w:rFonts w:ascii="Times New Roman Bold" w:eastAsia="Batang" w:hAnsi="Times New Roman Bold" w:cs="B Zar"/>
          <w:b/>
          <w:sz w:val="20"/>
          <w:szCs w:val="26"/>
          <w:rtl/>
        </w:rPr>
        <w:t>ای‌ مثال‌، در برخی‌ موارد ممکن‌ است‌ واحد تجاری‌ بتواند اثبات‌ کند که‌ با تعدیل درآمدهای‌ ناشی‌ از دارایی‌، اثر هرگونه‌ افزایش‌ در نرخهای‌ بازار قابل جبران‌ است)، یا</w:t>
      </w:r>
    </w:p>
    <w:p w:rsidR="00E8702C" w:rsidRPr="00E8702C" w:rsidRDefault="00E8702C" w:rsidP="00E8702C">
      <w:pPr>
        <w:spacing w:after="0" w:line="211" w:lineRule="auto"/>
        <w:ind w:left="1588" w:hanging="454"/>
        <w:jc w:val="lowKashida"/>
        <w:rPr>
          <w:rFonts w:ascii="Times New Roman" w:eastAsia="Batang" w:hAnsi="Times New Roman" w:cs="B Zar"/>
          <w:b/>
          <w:sz w:val="20"/>
          <w:szCs w:val="26"/>
          <w:rtl/>
        </w:rPr>
      </w:pPr>
      <w:r w:rsidRPr="00E8702C">
        <w:rPr>
          <w:rFonts w:ascii="Times New Roman" w:eastAsia="Batang" w:hAnsi="Times New Roman" w:cs="B Zar"/>
          <w:b/>
          <w:sz w:val="20"/>
          <w:szCs w:val="26"/>
          <w:rtl/>
        </w:rPr>
        <w:t>2 .</w:t>
      </w:r>
      <w:r w:rsidRPr="00E8702C">
        <w:rPr>
          <w:rFonts w:ascii="Times New Roman" w:eastAsia="Batang" w:hAnsi="Times New Roman" w:cs="B Zar"/>
          <w:b/>
          <w:sz w:val="20"/>
          <w:szCs w:val="26"/>
          <w:rtl/>
        </w:rPr>
        <w:tab/>
        <w:t>ایجاد زیان‌ کاهش‌ ارزش‌ بااهمیت‌ در</w:t>
      </w:r>
      <w:r w:rsidRPr="00E8702C">
        <w:rPr>
          <w:rFonts w:ascii="Times New Roman" w:eastAsia="Batang" w:hAnsi="Times New Roman" w:cs="Times New Roman" w:hint="cs"/>
          <w:b/>
          <w:sz w:val="20"/>
          <w:szCs w:val="26"/>
          <w:rtl/>
        </w:rPr>
        <w:t> </w:t>
      </w:r>
      <w:r w:rsidRPr="00E8702C">
        <w:rPr>
          <w:rFonts w:ascii="Times New Roman" w:eastAsia="Batang" w:hAnsi="Times New Roman" w:cs="B Zar"/>
          <w:b/>
          <w:sz w:val="20"/>
          <w:szCs w:val="26"/>
          <w:rtl/>
        </w:rPr>
        <w:t>اثر‌ کاهش‌ مبلغ‌ بازیافتنی محتمل نیست.</w:t>
      </w:r>
    </w:p>
    <w:p w:rsidR="00E8702C" w:rsidRPr="00E8702C" w:rsidRDefault="00E8702C" w:rsidP="00E8702C">
      <w:pPr>
        <w:spacing w:before="40" w:after="0" w:line="211"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15</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t xml:space="preserve">وجود </w:t>
      </w:r>
      <w:r w:rsidRPr="00E8702C">
        <w:rPr>
          <w:rFonts w:ascii="Times New Roman" w:eastAsia="Batang" w:hAnsi="Times New Roman" w:cs="B Zar" w:hint="cs"/>
          <w:sz w:val="26"/>
          <w:szCs w:val="26"/>
          <w:rtl/>
        </w:rPr>
        <w:t xml:space="preserve">نشانه‌ای </w:t>
      </w:r>
      <w:r w:rsidRPr="00E8702C">
        <w:rPr>
          <w:rFonts w:ascii="Times New Roman" w:eastAsia="Batang" w:hAnsi="Times New Roman" w:cs="B Zar"/>
          <w:sz w:val="26"/>
          <w:szCs w:val="26"/>
          <w:rtl/>
        </w:rPr>
        <w:t>حاکی</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از امکان کاهش‌ ارزش‌ یک دارایی‌، ممکن‌ است‌ بیانگر آن‌ باشد که‌ بررسی و تعدیل عمرمفید باقیمانده‌، روش‌ استهلاک‌ یا ارزش‌ باقیمانده‌ دارایی‌ ضرورت دارد، حتی اگر زیان کاهش ارزش برای آن دارایی شناسایی نشود.</w:t>
      </w:r>
    </w:p>
    <w:p w:rsidR="00E8702C" w:rsidRPr="00E8702C" w:rsidRDefault="00E8702C" w:rsidP="00E8702C">
      <w:pPr>
        <w:keepNext/>
        <w:pBdr>
          <w:bottom w:val="single" w:sz="4" w:space="1" w:color="595959"/>
        </w:pBdr>
        <w:spacing w:before="120" w:after="0" w:line="211" w:lineRule="auto"/>
        <w:jc w:val="lowKashida"/>
        <w:outlineLvl w:val="0"/>
        <w:rPr>
          <w:rFonts w:ascii="Times New Roman Bold" w:eastAsia="Batang" w:hAnsi="Times New Roman Bold" w:cs="B Titr"/>
          <w:b/>
          <w:bCs/>
          <w:sz w:val="24"/>
          <w:szCs w:val="24"/>
          <w:rtl/>
        </w:rPr>
      </w:pPr>
      <w:r w:rsidRPr="00E8702C">
        <w:rPr>
          <w:rFonts w:ascii="Times New Roman Bold" w:eastAsia="Batang" w:hAnsi="Times New Roman Bold" w:cs="B Titr"/>
          <w:b/>
          <w:bCs/>
          <w:sz w:val="24"/>
          <w:szCs w:val="24"/>
          <w:rtl/>
        </w:rPr>
        <w:t>اندازه‌گیری‌ مبلغ‌ بازیافتنی‌</w:t>
      </w:r>
    </w:p>
    <w:p w:rsidR="00E8702C" w:rsidRPr="00E8702C" w:rsidRDefault="00E8702C" w:rsidP="00E8702C">
      <w:pPr>
        <w:spacing w:before="40" w:after="0" w:line="211" w:lineRule="auto"/>
        <w:ind w:left="567" w:hanging="567"/>
        <w:jc w:val="lowKashida"/>
        <w:rPr>
          <w:rFonts w:ascii="Times New Roman" w:eastAsia="Batang" w:hAnsi="Times New Roman" w:cs="Times New Roman"/>
          <w:sz w:val="26"/>
          <w:szCs w:val="26"/>
          <w:rtl/>
        </w:rPr>
      </w:pPr>
      <w:r w:rsidRPr="00E8702C">
        <w:rPr>
          <w:rFonts w:ascii="Times New Roman" w:eastAsia="Batang" w:hAnsi="Times New Roman" w:cs="B Zar" w:hint="cs"/>
          <w:sz w:val="26"/>
          <w:szCs w:val="26"/>
          <w:rtl/>
        </w:rPr>
        <w:t>16</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r>
      <w:r w:rsidRPr="00E8702C">
        <w:rPr>
          <w:rFonts w:ascii="Times New Roman" w:eastAsia="Batang" w:hAnsi="Times New Roman" w:cs="B Zar"/>
          <w:spacing w:val="-2"/>
          <w:sz w:val="26"/>
          <w:szCs w:val="26"/>
          <w:rtl/>
        </w:rPr>
        <w:t>این‌ استاندارد مبلغ‌ بازیافتنی‌ را به‌</w:t>
      </w:r>
      <w:r w:rsidRPr="00E8702C">
        <w:rPr>
          <w:rFonts w:ascii="Times New Roman" w:eastAsia="Batang" w:hAnsi="Times New Roman" w:cs="Times New Roman" w:hint="cs"/>
          <w:spacing w:val="-2"/>
          <w:sz w:val="26"/>
          <w:szCs w:val="26"/>
          <w:rtl/>
        </w:rPr>
        <w:t> </w:t>
      </w:r>
      <w:r w:rsidRPr="00E8702C">
        <w:rPr>
          <w:rFonts w:ascii="Times New Roman" w:eastAsia="Batang" w:hAnsi="Times New Roman" w:cs="B Zar" w:hint="cs"/>
          <w:spacing w:val="-2"/>
          <w:sz w:val="26"/>
          <w:szCs w:val="26"/>
          <w:rtl/>
        </w:rPr>
        <w:t>عنوان‌ خالص‌ ارزش‌ فروش‌ یا ارزش‌ اقتصادی‌ یک</w:t>
      </w:r>
      <w:r w:rsidRPr="00E8702C">
        <w:rPr>
          <w:rFonts w:ascii="Times New Roman" w:eastAsia="Batang" w:hAnsi="Times New Roman" w:cs="Times New Roman" w:hint="eastAsia"/>
          <w:spacing w:val="-2"/>
          <w:sz w:val="26"/>
          <w:szCs w:val="26"/>
          <w:rtl/>
        </w:rPr>
        <w:t> </w:t>
      </w:r>
      <w:r w:rsidRPr="00E8702C">
        <w:rPr>
          <w:rFonts w:ascii="Times New Roman" w:eastAsia="Batang" w:hAnsi="Times New Roman" w:cs="B Zar" w:hint="cs"/>
          <w:spacing w:val="-2"/>
          <w:sz w:val="26"/>
          <w:szCs w:val="26"/>
          <w:rtl/>
        </w:rPr>
        <w:t xml:space="preserve">دارایی یا یک واحد </w:t>
      </w:r>
      <w:r w:rsidRPr="00E8702C">
        <w:rPr>
          <w:rFonts w:ascii="Times New Roman" w:eastAsia="Batang" w:hAnsi="Times New Roman" w:cs="B Zar"/>
          <w:spacing w:val="-2"/>
          <w:sz w:val="26"/>
          <w:szCs w:val="26"/>
          <w:rtl/>
        </w:rPr>
        <w:t>مولد وجه</w:t>
      </w:r>
      <w:r w:rsidRPr="00E8702C">
        <w:rPr>
          <w:rFonts w:ascii="Times New Roman" w:eastAsia="Batang" w:hAnsi="Times New Roman" w:cs="Times New Roman" w:hint="cs"/>
          <w:spacing w:val="-2"/>
          <w:sz w:val="26"/>
          <w:szCs w:val="26"/>
          <w:rtl/>
        </w:rPr>
        <w:t> </w:t>
      </w:r>
      <w:r w:rsidRPr="00E8702C">
        <w:rPr>
          <w:rFonts w:ascii="Times New Roman" w:eastAsia="Batang" w:hAnsi="Times New Roman" w:cs="B Zar"/>
          <w:spacing w:val="-2"/>
          <w:sz w:val="26"/>
          <w:szCs w:val="26"/>
          <w:rtl/>
        </w:rPr>
        <w:t>نقد‌، هر</w:t>
      </w:r>
      <w:r w:rsidRPr="00E8702C">
        <w:rPr>
          <w:rFonts w:ascii="Times New Roman" w:eastAsia="Batang" w:hAnsi="Times New Roman" w:cs="Times New Roman" w:hint="cs"/>
          <w:spacing w:val="-2"/>
          <w:sz w:val="26"/>
          <w:szCs w:val="26"/>
          <w:rtl/>
        </w:rPr>
        <w:t> </w:t>
      </w:r>
      <w:r w:rsidRPr="00E8702C">
        <w:rPr>
          <w:rFonts w:ascii="Times New Roman" w:eastAsia="Batang" w:hAnsi="Times New Roman" w:cs="B Zar" w:hint="cs"/>
          <w:spacing w:val="-2"/>
          <w:sz w:val="26"/>
          <w:szCs w:val="26"/>
          <w:rtl/>
        </w:rPr>
        <w:t>کدام‌ که‌ بیشتر باشد، تعریف‌ می‌کند. در</w:t>
      </w:r>
      <w:r w:rsidRPr="00E8702C">
        <w:rPr>
          <w:rFonts w:ascii="Times New Roman" w:eastAsia="Batang" w:hAnsi="Times New Roman" w:cs="Times New Roman" w:hint="cs"/>
          <w:spacing w:val="-2"/>
          <w:sz w:val="26"/>
          <w:szCs w:val="26"/>
          <w:rtl/>
        </w:rPr>
        <w:t> </w:t>
      </w:r>
      <w:r w:rsidRPr="00E8702C">
        <w:rPr>
          <w:rFonts w:ascii="Times New Roman" w:eastAsia="Batang" w:hAnsi="Times New Roman" w:cs="B Zar" w:hint="cs"/>
          <w:spacing w:val="-2"/>
          <w:sz w:val="26"/>
          <w:szCs w:val="26"/>
          <w:rtl/>
        </w:rPr>
        <w:t>بندهای‌</w:t>
      </w:r>
      <w:r w:rsidRPr="00E8702C">
        <w:rPr>
          <w:rFonts w:ascii="Times New Roman" w:eastAsia="Batang" w:hAnsi="Times New Roman" w:cs="Times New Roman" w:hint="cs"/>
          <w:spacing w:val="-2"/>
          <w:sz w:val="26"/>
          <w:szCs w:val="26"/>
          <w:rtl/>
        </w:rPr>
        <w:t> </w:t>
      </w:r>
      <w:r w:rsidRPr="00E8702C">
        <w:rPr>
          <w:rFonts w:ascii="Times New Roman" w:eastAsia="Batang" w:hAnsi="Times New Roman" w:cs="B Zar" w:hint="cs"/>
          <w:spacing w:val="-2"/>
          <w:sz w:val="26"/>
          <w:szCs w:val="26"/>
          <w:rtl/>
        </w:rPr>
        <w:t>17</w:t>
      </w:r>
      <w:r w:rsidRPr="00E8702C">
        <w:rPr>
          <w:rFonts w:ascii="Times New Roman" w:eastAsia="Batang" w:hAnsi="Times New Roman" w:cs="B Zar"/>
          <w:spacing w:val="-2"/>
          <w:sz w:val="26"/>
          <w:szCs w:val="26"/>
          <w:rtl/>
        </w:rPr>
        <w:t xml:space="preserve"> تا</w:t>
      </w:r>
      <w:r w:rsidRPr="00E8702C">
        <w:rPr>
          <w:rFonts w:ascii="Times New Roman" w:eastAsia="Batang" w:hAnsi="Times New Roman" w:cs="Times New Roman" w:hint="cs"/>
          <w:spacing w:val="-2"/>
          <w:sz w:val="26"/>
          <w:szCs w:val="26"/>
          <w:rtl/>
        </w:rPr>
        <w:t> </w:t>
      </w:r>
      <w:r w:rsidRPr="00E8702C">
        <w:rPr>
          <w:rFonts w:ascii="Times New Roman" w:eastAsia="Batang" w:hAnsi="Times New Roman" w:cs="B Zar" w:hint="cs"/>
          <w:spacing w:val="-2"/>
          <w:sz w:val="26"/>
          <w:szCs w:val="26"/>
          <w:rtl/>
        </w:rPr>
        <w:t xml:space="preserve">55 </w:t>
      </w:r>
      <w:r w:rsidRPr="00E8702C">
        <w:rPr>
          <w:rFonts w:ascii="Times New Roman" w:eastAsia="Batang" w:hAnsi="Times New Roman" w:cs="B Zar"/>
          <w:spacing w:val="-2"/>
          <w:sz w:val="26"/>
          <w:szCs w:val="26"/>
          <w:rtl/>
        </w:rPr>
        <w:t xml:space="preserve">الزامات‌ اندازه‌گیری‌ مبلغ‌ بازیافتنی‌ تشریح‌ شده است. در این بندها از اصطلاح </w:t>
      </w:r>
      <w:r w:rsidRPr="00E8702C">
        <w:rPr>
          <w:rFonts w:ascii="B Homa" w:eastAsia="Batang" w:hAnsi="B Homa" w:cs="B Traffic"/>
          <w:bCs/>
          <w:color w:val="595959"/>
          <w:spacing w:val="-2"/>
          <w:sz w:val="20"/>
          <w:szCs w:val="20"/>
          <w:rtl/>
        </w:rPr>
        <w:t>یک</w:t>
      </w:r>
      <w:r w:rsidRPr="00E8702C">
        <w:rPr>
          <w:rFonts w:ascii="Times New Roman" w:eastAsia="Batang" w:hAnsi="Times New Roman" w:cs="Times New Roman" w:hint="cs"/>
          <w:bCs/>
          <w:color w:val="595959"/>
          <w:spacing w:val="-2"/>
          <w:sz w:val="20"/>
          <w:szCs w:val="20"/>
          <w:rtl/>
        </w:rPr>
        <w:t> </w:t>
      </w:r>
      <w:r w:rsidRPr="00E8702C">
        <w:rPr>
          <w:rFonts w:ascii="B Homa" w:eastAsia="Batang" w:hAnsi="B Homa" w:cs="B Traffic"/>
          <w:bCs/>
          <w:color w:val="595959"/>
          <w:spacing w:val="-2"/>
          <w:sz w:val="20"/>
          <w:szCs w:val="20"/>
          <w:rtl/>
        </w:rPr>
        <w:t>دارایی</w:t>
      </w:r>
      <w:r w:rsidRPr="00E8702C">
        <w:rPr>
          <w:rFonts w:ascii="Times New Roman" w:eastAsia="Batang" w:hAnsi="Times New Roman" w:cs="B Zar"/>
          <w:spacing w:val="-2"/>
          <w:sz w:val="26"/>
          <w:szCs w:val="26"/>
          <w:rtl/>
        </w:rPr>
        <w:t xml:space="preserve"> استفاده شده است</w:t>
      </w:r>
      <w:r w:rsidRPr="00E8702C">
        <w:rPr>
          <w:rFonts w:ascii="Times New Roman" w:eastAsia="Batang" w:hAnsi="Times New Roman" w:cs="B Zar" w:hint="cs"/>
          <w:spacing w:val="-2"/>
          <w:sz w:val="26"/>
          <w:szCs w:val="26"/>
          <w:rtl/>
        </w:rPr>
        <w:t>،</w:t>
      </w:r>
      <w:r w:rsidRPr="00E8702C">
        <w:rPr>
          <w:rFonts w:ascii="Times New Roman" w:eastAsia="Batang" w:hAnsi="Times New Roman" w:cs="B Zar"/>
          <w:spacing w:val="-2"/>
          <w:sz w:val="26"/>
          <w:szCs w:val="26"/>
          <w:rtl/>
        </w:rPr>
        <w:t xml:space="preserve"> اما این اصطلاح هم برای یک دارایی منفرد و هم برای واحد مولد وجه</w:t>
      </w:r>
      <w:r w:rsidRPr="00E8702C">
        <w:rPr>
          <w:rFonts w:ascii="Times New Roman" w:eastAsia="Batang" w:hAnsi="Times New Roman" w:cs="Times New Roman" w:hint="cs"/>
          <w:spacing w:val="-2"/>
          <w:sz w:val="26"/>
          <w:szCs w:val="26"/>
          <w:rtl/>
        </w:rPr>
        <w:t> </w:t>
      </w:r>
      <w:r w:rsidRPr="00E8702C">
        <w:rPr>
          <w:rFonts w:ascii="Times New Roman" w:eastAsia="Batang" w:hAnsi="Times New Roman" w:cs="B Zar"/>
          <w:spacing w:val="-2"/>
          <w:sz w:val="26"/>
          <w:szCs w:val="26"/>
          <w:rtl/>
        </w:rPr>
        <w:t>نقد استفاده می‌شود.</w:t>
      </w:r>
    </w:p>
    <w:p w:rsidR="00E8702C" w:rsidRPr="00E8702C" w:rsidRDefault="00E8702C" w:rsidP="00E8702C">
      <w:pPr>
        <w:spacing w:before="40" w:after="0" w:line="211"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17</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t>تعیین توأمان خالص‌ ارزش‌ فروش‌ و‌ ارزش‌ اقتصادی یک‌ دارایی در همه موارد‌ ضرورت ندارد. در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صورتی که یکی‌ از این‌ مبالغ‌ از مبلغ‌ دفتری</w:t>
      </w:r>
      <w:r w:rsidRPr="00E8702C">
        <w:rPr>
          <w:rFonts w:ascii="Times New Roman" w:eastAsia="Batang" w:hAnsi="Times New Roman" w:cs="B Zar"/>
          <w:sz w:val="26"/>
          <w:szCs w:val="26"/>
          <w:rtl/>
        </w:rPr>
        <w:t xml:space="preserve"> آن‌ دارایی بیشتر باشد، ارزش‌ دارایی‌ کاهش‌ نمی‌یابد و نیازی‌ به‌ برآورد مبلغ‌ دیگر نیست‌.</w:t>
      </w:r>
    </w:p>
    <w:p w:rsidR="00E8702C" w:rsidRPr="00E8702C" w:rsidRDefault="00E8702C" w:rsidP="00E8702C">
      <w:pPr>
        <w:spacing w:before="40" w:after="0" w:line="211"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18</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t>خالص ارزش فروش یک دارایی را ممکن است بتوان تعیین کرد حتی اگر دارایی در بازاری فعال معامله نشود. با</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این حال</w:t>
      </w:r>
      <w:r w:rsidRPr="00E8702C">
        <w:rPr>
          <w:rFonts w:ascii="Times New Roman" w:eastAsia="Batang" w:hAnsi="Times New Roman" w:cs="B Zar"/>
          <w:sz w:val="26"/>
          <w:szCs w:val="26"/>
          <w:rtl/>
        </w:rPr>
        <w:t>، گاهی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دلیل اینکه هیچ مبنایی برای برآورد اتکاپذیر</w:t>
      </w:r>
      <w:r w:rsidRPr="00E8702C">
        <w:rPr>
          <w:rFonts w:ascii="Times New Roman" w:eastAsia="Batang" w:hAnsi="Times New Roman" w:cs="B Zar"/>
          <w:sz w:val="26"/>
          <w:szCs w:val="26"/>
          <w:rtl/>
        </w:rPr>
        <w:t xml:space="preserve"> مبلغ حاصل</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w:t>
      </w:r>
      <w:r w:rsidRPr="00E8702C">
        <w:rPr>
          <w:rFonts w:ascii="Times New Roman" w:eastAsia="Batang" w:hAnsi="Times New Roman" w:cs="B Zar"/>
          <w:sz w:val="26"/>
          <w:szCs w:val="26"/>
          <w:rtl/>
        </w:rPr>
        <w:t>ز فروش دارایی در یک معامله حقیقی و در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 xml:space="preserve">شرایط عادی بین طرفین مایل و آگاه وجود ندارد، تعیین خالص ارزش فروش </w:t>
      </w:r>
      <w:r w:rsidRPr="00E8702C">
        <w:rPr>
          <w:rFonts w:ascii="Times New Roman" w:eastAsia="Batang" w:hAnsi="Times New Roman" w:cs="B Zar"/>
          <w:sz w:val="26"/>
          <w:szCs w:val="26"/>
          <w:rtl/>
        </w:rPr>
        <w:t>امکان‌پذیر</w:t>
      </w:r>
      <w:r w:rsidRPr="00E8702C">
        <w:rPr>
          <w:rFonts w:ascii="Times New Roman" w:eastAsia="Batang" w:hAnsi="Times New Roman" w:cs="B Zar" w:hint="cs"/>
          <w:sz w:val="26"/>
          <w:szCs w:val="26"/>
          <w:rtl/>
        </w:rPr>
        <w:t xml:space="preserve"> نیست</w:t>
      </w:r>
      <w:r w:rsidRPr="00E8702C">
        <w:rPr>
          <w:rFonts w:ascii="Times New Roman" w:eastAsia="Batang" w:hAnsi="Times New Roman" w:cs="B Zar"/>
          <w:sz w:val="26"/>
          <w:szCs w:val="26"/>
          <w:rtl/>
        </w:rPr>
        <w:t>. در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این</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صورت واحد تجاری می‌تواند از ارزش اقتصادی</w:t>
      </w:r>
      <w:r w:rsidRPr="00E8702C">
        <w:rPr>
          <w:rFonts w:ascii="Times New Roman" w:eastAsia="Batang" w:hAnsi="Times New Roman" w:cs="B Zar"/>
          <w:sz w:val="26"/>
          <w:szCs w:val="26"/>
          <w:rtl/>
        </w:rPr>
        <w:t xml:space="preserve"> یک دارایی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عنوان مبلغ بازیافتنی استفاده کند.</w:t>
      </w:r>
    </w:p>
    <w:p w:rsidR="00E8702C" w:rsidRPr="00E8702C" w:rsidRDefault="00E8702C" w:rsidP="00E8702C">
      <w:pPr>
        <w:spacing w:before="40" w:after="0" w:line="21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19</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t>در نبود دلیل متقاعد‌کننده‌ای حاکی</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از فزونی با</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اهمیت ارزش اقتصادی یک دارایی نسبت</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به خالص ارزش فروش آن، مبلغ بازیافتنی دارایی را می‌توان معادل خالص ارزش فروش آن در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نظر گرف</w:t>
      </w:r>
      <w:r w:rsidRPr="00E8702C">
        <w:rPr>
          <w:rFonts w:ascii="Times New Roman" w:eastAsia="Batang" w:hAnsi="Times New Roman" w:cs="B Zar"/>
          <w:sz w:val="26"/>
          <w:szCs w:val="26"/>
          <w:rtl/>
        </w:rPr>
        <w:t>ت. این وضعیت اغلب در</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مورد داراییهایی که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منظور واگذاری نگهداری می‌شود</w:t>
      </w:r>
      <w:r w:rsidRPr="00E8702C">
        <w:rPr>
          <w:rFonts w:ascii="Times New Roman" w:eastAsia="Batang" w:hAnsi="Times New Roman" w:cs="B Zar"/>
          <w:sz w:val="26"/>
          <w:szCs w:val="26"/>
          <w:rtl/>
        </w:rPr>
        <w:t xml:space="preserve"> مصداق دارد، زیرا ارزش اقتصادی این‌گونه داراییها، اساساً شامل خالص عواید حاصل</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از واگذاری آن است</w:t>
      </w:r>
      <w:r w:rsidRPr="00E8702C">
        <w:rPr>
          <w:rFonts w:ascii="Times New Roman" w:eastAsia="Batang" w:hAnsi="Times New Roman" w:cs="B Zar"/>
          <w:sz w:val="26"/>
          <w:szCs w:val="26"/>
          <w:rtl/>
        </w:rPr>
        <w:t xml:space="preserve"> و جریانهای نقدی آتی حاصل</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از کاربرد مستمر دارایی تا زمان واگذاری ناچیز است.</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20</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r>
      <w:r w:rsidRPr="00E8702C">
        <w:rPr>
          <w:rFonts w:ascii="Times New Roman" w:eastAsia="Batang" w:hAnsi="Times New Roman" w:cs="B Zar"/>
          <w:spacing w:val="-2"/>
          <w:sz w:val="26"/>
          <w:szCs w:val="26"/>
          <w:rtl/>
        </w:rPr>
        <w:t>مبلغ‌ بازیافتنی هر</w:t>
      </w:r>
      <w:r w:rsidRPr="00E8702C">
        <w:rPr>
          <w:rFonts w:ascii="Times New Roman" w:eastAsia="Batang" w:hAnsi="Times New Roman" w:cs="Times New Roman" w:hint="cs"/>
          <w:spacing w:val="-2"/>
          <w:sz w:val="26"/>
          <w:szCs w:val="26"/>
          <w:rtl/>
        </w:rPr>
        <w:t> </w:t>
      </w:r>
      <w:r w:rsidRPr="00E8702C">
        <w:rPr>
          <w:rFonts w:ascii="Times New Roman" w:eastAsia="Batang" w:hAnsi="Times New Roman" w:cs="B Zar"/>
          <w:spacing w:val="-2"/>
          <w:sz w:val="26"/>
          <w:szCs w:val="26"/>
          <w:rtl/>
        </w:rPr>
        <w:t>دارایی، جداگانه تعیین می‌شود، مگر</w:t>
      </w:r>
      <w:r w:rsidRPr="00E8702C">
        <w:rPr>
          <w:rFonts w:ascii="Times New Roman" w:eastAsia="Batang" w:hAnsi="Times New Roman" w:cs="Times New Roman"/>
          <w:spacing w:val="-2"/>
          <w:sz w:val="26"/>
          <w:szCs w:val="26"/>
          <w:rtl/>
        </w:rPr>
        <w:t> </w:t>
      </w:r>
      <w:r w:rsidRPr="00E8702C">
        <w:rPr>
          <w:rFonts w:ascii="Times New Roman" w:eastAsia="Batang" w:hAnsi="Times New Roman" w:cs="B Zar"/>
          <w:spacing w:val="-2"/>
          <w:sz w:val="26"/>
          <w:szCs w:val="26"/>
          <w:rtl/>
        </w:rPr>
        <w:t>اینکه آن دارایی جریانهای نقدی ورودی مستقل از سایر داراییها یا گروهی از داراییها ایجاد نکند. در</w:t>
      </w:r>
      <w:r w:rsidRPr="00E8702C">
        <w:rPr>
          <w:rFonts w:ascii="Times New Roman" w:eastAsia="Batang" w:hAnsi="Times New Roman" w:cs="Times New Roman" w:hint="cs"/>
          <w:spacing w:val="-2"/>
          <w:sz w:val="26"/>
          <w:szCs w:val="26"/>
          <w:rtl/>
        </w:rPr>
        <w:t> </w:t>
      </w:r>
      <w:r w:rsidRPr="00E8702C">
        <w:rPr>
          <w:rFonts w:ascii="Times New Roman" w:eastAsia="Batang" w:hAnsi="Times New Roman" w:cs="B Zar" w:hint="cs"/>
          <w:spacing w:val="-2"/>
          <w:sz w:val="26"/>
          <w:szCs w:val="26"/>
          <w:rtl/>
        </w:rPr>
        <w:t>این</w:t>
      </w:r>
      <w:r w:rsidRPr="00E8702C">
        <w:rPr>
          <w:rFonts w:ascii="Times New Roman" w:eastAsia="Batang" w:hAnsi="Times New Roman" w:cs="Times New Roman" w:hint="cs"/>
          <w:spacing w:val="-2"/>
          <w:sz w:val="26"/>
          <w:szCs w:val="26"/>
          <w:rtl/>
        </w:rPr>
        <w:t> </w:t>
      </w:r>
      <w:r w:rsidRPr="00E8702C">
        <w:rPr>
          <w:rFonts w:ascii="Times New Roman" w:eastAsia="Batang" w:hAnsi="Times New Roman" w:cs="B Zar" w:hint="cs"/>
          <w:spacing w:val="-2"/>
          <w:sz w:val="26"/>
          <w:szCs w:val="26"/>
          <w:rtl/>
        </w:rPr>
        <w:t>صورت،</w:t>
      </w:r>
      <w:r w:rsidRPr="00E8702C">
        <w:rPr>
          <w:rFonts w:ascii="Times New Roman" w:eastAsia="Batang" w:hAnsi="Times New Roman" w:cs="B Zar"/>
          <w:spacing w:val="-2"/>
          <w:sz w:val="26"/>
          <w:szCs w:val="26"/>
          <w:rtl/>
        </w:rPr>
        <w:t xml:space="preserve"> مبلغ</w:t>
      </w:r>
      <w:r w:rsidRPr="00E8702C">
        <w:rPr>
          <w:rFonts w:ascii="Times New Roman" w:eastAsia="Batang" w:hAnsi="Times New Roman" w:cs="Times New Roman" w:hint="eastAsia"/>
          <w:spacing w:val="-2"/>
          <w:sz w:val="26"/>
          <w:szCs w:val="26"/>
          <w:rtl/>
        </w:rPr>
        <w:t> </w:t>
      </w:r>
      <w:r w:rsidRPr="00E8702C">
        <w:rPr>
          <w:rFonts w:ascii="Times New Roman" w:eastAsia="Batang" w:hAnsi="Times New Roman" w:cs="B Zar"/>
          <w:spacing w:val="-2"/>
          <w:sz w:val="26"/>
          <w:szCs w:val="26"/>
          <w:rtl/>
        </w:rPr>
        <w:t>بازیافتنی برای واحد مولد وجه</w:t>
      </w:r>
      <w:r w:rsidRPr="00E8702C">
        <w:rPr>
          <w:rFonts w:ascii="Times New Roman" w:eastAsia="Batang" w:hAnsi="Times New Roman" w:cs="Times New Roman" w:hint="cs"/>
          <w:spacing w:val="-2"/>
          <w:sz w:val="26"/>
          <w:szCs w:val="26"/>
          <w:rtl/>
        </w:rPr>
        <w:t> </w:t>
      </w:r>
      <w:r w:rsidRPr="00E8702C">
        <w:rPr>
          <w:rFonts w:ascii="Times New Roman" w:eastAsia="Batang" w:hAnsi="Times New Roman" w:cs="B Zar"/>
          <w:spacing w:val="-2"/>
          <w:sz w:val="26"/>
          <w:szCs w:val="26"/>
          <w:rtl/>
        </w:rPr>
        <w:t>نقدی تعیین می‌شود که دارایی متعلق به آن است.</w:t>
      </w:r>
      <w:r w:rsidRPr="00E8702C">
        <w:rPr>
          <w:rFonts w:ascii="Times New Roman" w:eastAsia="Batang" w:hAnsi="Times New Roman" w:cs="B Zar"/>
          <w:sz w:val="26"/>
          <w:szCs w:val="26"/>
          <w:rtl/>
        </w:rPr>
        <w:t xml:space="preserve"> </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Pr>
      </w:pPr>
      <w:r w:rsidRPr="00E8702C">
        <w:rPr>
          <w:rFonts w:ascii="Times New Roman" w:eastAsia="Batang" w:hAnsi="Times New Roman" w:cs="B Zar" w:hint="cs"/>
          <w:sz w:val="26"/>
          <w:szCs w:val="26"/>
          <w:rtl/>
        </w:rPr>
        <w:t>21</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r>
      <w:r w:rsidRPr="00E8702C">
        <w:rPr>
          <w:rFonts w:ascii="Times New Roman" w:eastAsia="Batang" w:hAnsi="Times New Roman" w:cs="B Zar"/>
          <w:b/>
          <w:sz w:val="26"/>
          <w:szCs w:val="26"/>
          <w:rtl/>
        </w:rPr>
        <w:t>در</w:t>
      </w:r>
      <w:r w:rsidRPr="00E8702C">
        <w:rPr>
          <w:rFonts w:ascii="Times New Roman" w:eastAsia="Batang" w:hAnsi="Times New Roman" w:cs="Times New Roman"/>
          <w:b/>
          <w:sz w:val="26"/>
          <w:szCs w:val="26"/>
          <w:rtl/>
        </w:rPr>
        <w:t> </w:t>
      </w:r>
      <w:r w:rsidRPr="00E8702C">
        <w:rPr>
          <w:rFonts w:ascii="Times New Roman" w:eastAsia="Batang" w:hAnsi="Times New Roman" w:cs="B Zar" w:hint="cs"/>
          <w:b/>
          <w:sz w:val="26"/>
          <w:szCs w:val="26"/>
          <w:rtl/>
        </w:rPr>
        <w:t>برخی</w:t>
      </w:r>
      <w:r w:rsidRPr="00E8702C">
        <w:rPr>
          <w:rFonts w:ascii="Times New Roman" w:eastAsia="Batang" w:hAnsi="Times New Roman" w:cs="B Zar"/>
          <w:b/>
          <w:sz w:val="26"/>
          <w:szCs w:val="26"/>
          <w:rtl/>
        </w:rPr>
        <w:t xml:space="preserve"> موارد برآوردها، میانگین‌ها و محاسبات‌ </w:t>
      </w:r>
      <w:r w:rsidRPr="00E8702C">
        <w:rPr>
          <w:rFonts w:ascii="Times New Roman" w:eastAsia="Batang" w:hAnsi="Times New Roman" w:cs="B Zar" w:hint="cs"/>
          <w:b/>
          <w:sz w:val="26"/>
          <w:szCs w:val="26"/>
          <w:rtl/>
        </w:rPr>
        <w:t>کلی</w:t>
      </w:r>
      <w:r w:rsidRPr="00E8702C">
        <w:rPr>
          <w:rFonts w:ascii="Times New Roman" w:eastAsia="Batang" w:hAnsi="Times New Roman" w:cs="B Zar"/>
          <w:b/>
          <w:sz w:val="26"/>
          <w:szCs w:val="26"/>
          <w:rtl/>
        </w:rPr>
        <w:t xml:space="preserve"> ممکن‌ است‌ تقریبی‌ منطقی‌ از محاسبات‌ </w:t>
      </w:r>
      <w:r w:rsidRPr="00E8702C">
        <w:rPr>
          <w:rFonts w:ascii="Times New Roman" w:eastAsia="Batang" w:hAnsi="Times New Roman" w:cs="B Zar"/>
          <w:sz w:val="26"/>
          <w:szCs w:val="26"/>
          <w:rtl/>
        </w:rPr>
        <w:t>تفصیلی مطرح شده‌ در این‌ استاندارد برای‌ تعیین‌ خالص‌ ارزش‌ فروش‌ یا ارزش‌ اقتصادی‌ فراهم‌ آورد.</w:t>
      </w:r>
    </w:p>
    <w:p w:rsidR="00E8702C" w:rsidRPr="00E8702C" w:rsidRDefault="00E8702C" w:rsidP="00E8702C">
      <w:pPr>
        <w:spacing w:before="120" w:after="0" w:line="216" w:lineRule="auto"/>
        <w:ind w:left="1134" w:hanging="567"/>
        <w:jc w:val="lowKashida"/>
        <w:rPr>
          <w:rFonts w:ascii="Times New Roman Bold" w:eastAsia="Batang" w:hAnsi="Times New Roman Bold" w:cs="B Zar"/>
          <w:b/>
          <w:bCs/>
          <w:sz w:val="24"/>
          <w:szCs w:val="24"/>
          <w:rtl/>
        </w:rPr>
      </w:pPr>
      <w:r w:rsidRPr="00E8702C">
        <w:rPr>
          <w:rFonts w:ascii="Times New Roman Bold" w:eastAsia="Batang" w:hAnsi="Times New Roman Bold" w:cs="B Zar"/>
          <w:b/>
          <w:bCs/>
          <w:sz w:val="24"/>
          <w:szCs w:val="24"/>
          <w:rtl/>
        </w:rPr>
        <w:t>اندازه‌گیری مبلغ بازیافتنی یک دارایی نامشهود با عمر مفید نامعین</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22</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r>
      <w:r w:rsidRPr="00E8702C">
        <w:rPr>
          <w:rFonts w:ascii="Times New Roman" w:eastAsia="Batang" w:hAnsi="Times New Roman" w:cs="B Zar"/>
          <w:spacing w:val="-2"/>
          <w:sz w:val="26"/>
          <w:szCs w:val="26"/>
          <w:rtl/>
        </w:rPr>
        <w:t>طبق بند</w:t>
      </w:r>
      <w:r w:rsidRPr="00E8702C">
        <w:rPr>
          <w:rFonts w:ascii="Times New Roman" w:eastAsia="Batang" w:hAnsi="Times New Roman" w:cs="Times New Roman"/>
          <w:spacing w:val="-2"/>
          <w:sz w:val="26"/>
          <w:szCs w:val="26"/>
          <w:rtl/>
        </w:rPr>
        <w:t> </w:t>
      </w:r>
      <w:r w:rsidRPr="00E8702C">
        <w:rPr>
          <w:rFonts w:ascii="Times New Roman" w:eastAsia="Batang" w:hAnsi="Times New Roman" w:cs="B Zar" w:hint="cs"/>
          <w:spacing w:val="-2"/>
          <w:sz w:val="26"/>
          <w:szCs w:val="26"/>
          <w:rtl/>
        </w:rPr>
        <w:t>8</w:t>
      </w:r>
      <w:r w:rsidRPr="00E8702C">
        <w:rPr>
          <w:rFonts w:ascii="Times New Roman" w:eastAsia="Batang" w:hAnsi="Times New Roman" w:cs="Times New Roman" w:hint="cs"/>
          <w:spacing w:val="-2"/>
          <w:sz w:val="20"/>
          <w:szCs w:val="26"/>
          <w:rtl/>
        </w:rPr>
        <w:t> </w:t>
      </w:r>
      <w:r w:rsidRPr="00E8702C">
        <w:rPr>
          <w:rFonts w:ascii="Times New Roman" w:eastAsia="Batang" w:hAnsi="Times New Roman" w:cs="B Zar"/>
          <w:spacing w:val="-2"/>
          <w:sz w:val="26"/>
          <w:szCs w:val="26"/>
          <w:rtl/>
        </w:rPr>
        <w:t>، آزمون کاهش ارزش داراییهای نامشهود با عمر مفید نامعین از</w:t>
      </w:r>
      <w:r w:rsidRPr="00E8702C">
        <w:rPr>
          <w:rFonts w:ascii="Times New Roman" w:eastAsia="Batang" w:hAnsi="Times New Roman" w:cs="Times New Roman"/>
          <w:spacing w:val="-2"/>
          <w:sz w:val="26"/>
          <w:szCs w:val="26"/>
          <w:rtl/>
        </w:rPr>
        <w:t> </w:t>
      </w:r>
      <w:r w:rsidRPr="00E8702C">
        <w:rPr>
          <w:rFonts w:ascii="Times New Roman" w:eastAsia="Batang" w:hAnsi="Times New Roman" w:cs="B Zar"/>
          <w:spacing w:val="-2"/>
          <w:sz w:val="26"/>
          <w:szCs w:val="26"/>
          <w:rtl/>
        </w:rPr>
        <w:t>طریق مقایسه مبلغ دفتری و مبلغ بازیافتنی آنها و بدون توجه به وجود یا عدم</w:t>
      </w:r>
      <w:r w:rsidRPr="00E8702C">
        <w:rPr>
          <w:rFonts w:ascii="Times New Roman" w:eastAsia="Batang" w:hAnsi="Times New Roman" w:cs="Times New Roman" w:hint="cs"/>
          <w:spacing w:val="-2"/>
          <w:sz w:val="26"/>
          <w:szCs w:val="26"/>
          <w:rtl/>
        </w:rPr>
        <w:t> </w:t>
      </w:r>
      <w:r w:rsidRPr="00E8702C">
        <w:rPr>
          <w:rFonts w:ascii="Times New Roman" w:eastAsia="Batang" w:hAnsi="Times New Roman" w:cs="B Zar"/>
          <w:spacing w:val="-2"/>
          <w:sz w:val="26"/>
          <w:szCs w:val="26"/>
          <w:rtl/>
        </w:rPr>
        <w:t xml:space="preserve">وجود هرگونه </w:t>
      </w:r>
      <w:r w:rsidRPr="00E8702C">
        <w:rPr>
          <w:rFonts w:ascii="Times New Roman" w:eastAsia="Batang" w:hAnsi="Times New Roman" w:cs="B Zar" w:hint="cs"/>
          <w:spacing w:val="-2"/>
          <w:sz w:val="26"/>
          <w:szCs w:val="26"/>
          <w:rtl/>
        </w:rPr>
        <w:t>نشانه‌ای دال</w:t>
      </w:r>
      <w:r w:rsidRPr="00E8702C">
        <w:rPr>
          <w:rFonts w:ascii="Times New Roman" w:eastAsia="Batang" w:hAnsi="Times New Roman" w:cs="Times New Roman" w:hint="eastAsia"/>
          <w:spacing w:val="-2"/>
          <w:sz w:val="26"/>
          <w:szCs w:val="26"/>
          <w:rtl/>
        </w:rPr>
        <w:t> </w:t>
      </w:r>
      <w:r w:rsidRPr="00E8702C">
        <w:rPr>
          <w:rFonts w:ascii="Times New Roman" w:eastAsia="Batang" w:hAnsi="Times New Roman" w:cs="B Zar" w:hint="cs"/>
          <w:spacing w:val="-2"/>
          <w:sz w:val="26"/>
          <w:szCs w:val="26"/>
          <w:rtl/>
        </w:rPr>
        <w:t xml:space="preserve">بر </w:t>
      </w:r>
      <w:r w:rsidRPr="00E8702C">
        <w:rPr>
          <w:rFonts w:ascii="Times New Roman" w:eastAsia="Batang" w:hAnsi="Times New Roman" w:cs="B Zar"/>
          <w:spacing w:val="-2"/>
          <w:sz w:val="26"/>
          <w:szCs w:val="26"/>
          <w:rtl/>
        </w:rPr>
        <w:t>کاهش ارزش، الزامی است. با</w:t>
      </w:r>
      <w:r w:rsidRPr="00E8702C">
        <w:rPr>
          <w:rFonts w:ascii="Times New Roman" w:eastAsia="Batang" w:hAnsi="Times New Roman" w:cs="Times New Roman" w:hint="cs"/>
          <w:spacing w:val="-2"/>
          <w:sz w:val="26"/>
          <w:szCs w:val="26"/>
          <w:rtl/>
        </w:rPr>
        <w:t> </w:t>
      </w:r>
      <w:r w:rsidRPr="00E8702C">
        <w:rPr>
          <w:rFonts w:ascii="Times New Roman" w:eastAsia="Batang" w:hAnsi="Times New Roman" w:cs="B Zar" w:hint="cs"/>
          <w:spacing w:val="-2"/>
          <w:sz w:val="26"/>
          <w:szCs w:val="26"/>
          <w:rtl/>
        </w:rPr>
        <w:t>این وجود</w:t>
      </w:r>
      <w:r w:rsidRPr="00E8702C">
        <w:rPr>
          <w:rFonts w:ascii="Times New Roman" w:eastAsia="Batang" w:hAnsi="Times New Roman" w:cs="B Zar"/>
          <w:spacing w:val="-2"/>
          <w:sz w:val="26"/>
          <w:szCs w:val="26"/>
          <w:rtl/>
        </w:rPr>
        <w:t>، در</w:t>
      </w:r>
      <w:r w:rsidRPr="00E8702C">
        <w:rPr>
          <w:rFonts w:ascii="Times New Roman" w:eastAsia="Batang" w:hAnsi="Times New Roman" w:cs="Times New Roman" w:hint="cs"/>
          <w:spacing w:val="-2"/>
          <w:sz w:val="26"/>
          <w:szCs w:val="26"/>
          <w:rtl/>
        </w:rPr>
        <w:t> </w:t>
      </w:r>
      <w:r w:rsidRPr="00E8702C">
        <w:rPr>
          <w:rFonts w:ascii="Times New Roman" w:eastAsia="Batang" w:hAnsi="Times New Roman" w:cs="B Zar" w:hint="cs"/>
          <w:spacing w:val="-2"/>
          <w:sz w:val="26"/>
          <w:szCs w:val="26"/>
          <w:rtl/>
        </w:rPr>
        <w:t>صورت احراز تمام معیارهای زیر می‌توان از آخرین</w:t>
      </w:r>
      <w:r w:rsidRPr="00E8702C">
        <w:rPr>
          <w:rFonts w:ascii="Times New Roman" w:eastAsia="Batang" w:hAnsi="Times New Roman" w:cs="B Zar"/>
          <w:spacing w:val="-2"/>
          <w:sz w:val="26"/>
          <w:szCs w:val="26"/>
          <w:rtl/>
        </w:rPr>
        <w:t xml:space="preserve"> محاسبات مبلغ بازیافتنی </w:t>
      </w:r>
      <w:r w:rsidRPr="00E8702C">
        <w:rPr>
          <w:rFonts w:ascii="Times New Roman" w:eastAsia="Batang" w:hAnsi="Times New Roman" w:cs="B Zar" w:hint="cs"/>
          <w:spacing w:val="-2"/>
          <w:sz w:val="26"/>
          <w:szCs w:val="26"/>
          <w:rtl/>
        </w:rPr>
        <w:t xml:space="preserve">مربوط به </w:t>
      </w:r>
      <w:r w:rsidRPr="00E8702C">
        <w:rPr>
          <w:rFonts w:ascii="Times New Roman" w:eastAsia="Batang" w:hAnsi="Times New Roman" w:cs="B Zar"/>
          <w:spacing w:val="-2"/>
          <w:sz w:val="26"/>
          <w:szCs w:val="26"/>
          <w:rtl/>
        </w:rPr>
        <w:t xml:space="preserve">دوره </w:t>
      </w:r>
      <w:r w:rsidRPr="00E8702C">
        <w:rPr>
          <w:rFonts w:ascii="Times New Roman" w:eastAsia="Batang" w:hAnsi="Times New Roman" w:cs="B Zar" w:hint="cs"/>
          <w:spacing w:val="-2"/>
          <w:sz w:val="26"/>
          <w:szCs w:val="26"/>
          <w:rtl/>
        </w:rPr>
        <w:t>قبل،</w:t>
      </w:r>
      <w:r w:rsidRPr="00E8702C">
        <w:rPr>
          <w:rFonts w:ascii="Times New Roman" w:eastAsia="Batang" w:hAnsi="Times New Roman" w:cs="B Zar"/>
          <w:spacing w:val="-2"/>
          <w:sz w:val="26"/>
          <w:szCs w:val="26"/>
          <w:rtl/>
        </w:rPr>
        <w:t xml:space="preserve"> جهت انجام آزمون کاهش ارزش</w:t>
      </w:r>
      <w:r w:rsidRPr="00E8702C">
        <w:rPr>
          <w:rFonts w:ascii="Times New Roman" w:eastAsia="Batang" w:hAnsi="Times New Roman" w:cs="B Zar" w:hint="cs"/>
          <w:spacing w:val="-2"/>
          <w:sz w:val="26"/>
          <w:szCs w:val="26"/>
          <w:rtl/>
        </w:rPr>
        <w:t xml:space="preserve"> در</w:t>
      </w:r>
      <w:r w:rsidRPr="00E8702C">
        <w:rPr>
          <w:rFonts w:ascii="Times New Roman" w:eastAsia="Batang" w:hAnsi="Times New Roman" w:cs="B Zar"/>
          <w:spacing w:val="-2"/>
          <w:sz w:val="26"/>
          <w:szCs w:val="26"/>
          <w:rtl/>
        </w:rPr>
        <w:t xml:space="preserve"> دوره جاری استفاده نمود:</w:t>
      </w:r>
    </w:p>
    <w:p w:rsidR="00E8702C" w:rsidRPr="00E8702C" w:rsidRDefault="00E8702C" w:rsidP="00E8702C">
      <w:pPr>
        <w:tabs>
          <w:tab w:val="left" w:pos="907"/>
        </w:tabs>
        <w:spacing w:after="0" w:line="216" w:lineRule="auto"/>
        <w:ind w:left="1134" w:hanging="567"/>
        <w:jc w:val="lowKashida"/>
        <w:rPr>
          <w:rFonts w:ascii="B Nazanin" w:eastAsia="Batang" w:hAnsi="B Nazanin" w:cs="B Zar"/>
          <w:sz w:val="26"/>
          <w:szCs w:val="26"/>
          <w:rtl/>
        </w:rPr>
      </w:pPr>
      <w:r w:rsidRPr="00E8702C">
        <w:rPr>
          <w:rFonts w:ascii="B Nazanin" w:eastAsia="Batang" w:hAnsi="B Nazanin" w:cs="B Zar"/>
          <w:sz w:val="26"/>
          <w:szCs w:val="26"/>
          <w:rtl/>
        </w:rPr>
        <w:t>الف</w:t>
      </w:r>
      <w:r w:rsidRPr="00E8702C">
        <w:rPr>
          <w:rFonts w:ascii="B Nazanin" w:eastAsia="Batang" w:hAnsi="B Nazanin" w:cs="B Zar" w:hint="cs"/>
          <w:sz w:val="26"/>
          <w:szCs w:val="26"/>
          <w:rtl/>
        </w:rPr>
        <w:tab/>
      </w:r>
      <w:r w:rsidRPr="00E8702C">
        <w:rPr>
          <w:rFonts w:ascii="B Nazanin" w:eastAsia="Batang" w:hAnsi="B Nazanin" w:cs="B Zar"/>
          <w:sz w:val="26"/>
          <w:szCs w:val="26"/>
          <w:rtl/>
        </w:rPr>
        <w:t>.</w:t>
      </w:r>
      <w:r w:rsidRPr="00E8702C">
        <w:rPr>
          <w:rFonts w:ascii="B Nazanin" w:eastAsia="Batang" w:hAnsi="B Nazanin" w:cs="B Zar"/>
          <w:sz w:val="26"/>
          <w:szCs w:val="26"/>
          <w:rtl/>
        </w:rPr>
        <w:tab/>
      </w:r>
      <w:r w:rsidRPr="00E8702C">
        <w:rPr>
          <w:rFonts w:ascii="B Nazanin" w:eastAsia="Batang" w:hAnsi="B Nazanin" w:cs="B Zar"/>
          <w:spacing w:val="-2"/>
          <w:sz w:val="26"/>
          <w:szCs w:val="26"/>
          <w:rtl/>
        </w:rPr>
        <w:t>جریانهای نقدی ناشی از استفاده مستمر از دارایی نامشهود به‌میزان قابل</w:t>
      </w:r>
      <w:r w:rsidRPr="00E8702C">
        <w:rPr>
          <w:rFonts w:ascii="B Nazanin" w:eastAsia="Batang" w:hAnsi="B Nazanin" w:cs="Times New Roman"/>
          <w:spacing w:val="-2"/>
          <w:sz w:val="26"/>
          <w:szCs w:val="26"/>
          <w:rtl/>
        </w:rPr>
        <w:t> </w:t>
      </w:r>
      <w:r w:rsidRPr="00E8702C">
        <w:rPr>
          <w:rFonts w:ascii="B Nazanin" w:eastAsia="Batang" w:hAnsi="B Nazanin" w:cs="B Zar"/>
          <w:spacing w:val="-2"/>
          <w:sz w:val="26"/>
          <w:szCs w:val="26"/>
          <w:rtl/>
        </w:rPr>
        <w:t>ملاحظه‌ای مستقل از سایر داراییها یا مجموعه‌ای از داراییها نباشد</w:t>
      </w:r>
      <w:r w:rsidRPr="00E8702C">
        <w:rPr>
          <w:rFonts w:ascii="B Nazanin" w:eastAsia="Batang" w:hAnsi="B Nazanin" w:cs="B Zar"/>
          <w:spacing w:val="-2"/>
          <w:sz w:val="26"/>
          <w:szCs w:val="26"/>
        </w:rPr>
        <w:t>.</w:t>
      </w:r>
      <w:r w:rsidRPr="00E8702C">
        <w:rPr>
          <w:rFonts w:ascii="B Nazanin" w:eastAsia="Batang" w:hAnsi="B Nazanin" w:cs="B Zar"/>
          <w:spacing w:val="-2"/>
          <w:sz w:val="26"/>
          <w:szCs w:val="26"/>
          <w:rtl/>
        </w:rPr>
        <w:t xml:space="preserve"> </w:t>
      </w:r>
      <w:r w:rsidRPr="00E8702C">
        <w:rPr>
          <w:rFonts w:ascii="B Nazanin" w:eastAsia="Batang" w:hAnsi="B Nazanin" w:cs="B Zar" w:hint="cs"/>
          <w:spacing w:val="-2"/>
          <w:sz w:val="26"/>
          <w:szCs w:val="26"/>
          <w:rtl/>
        </w:rPr>
        <w:t>در این صورت،</w:t>
      </w:r>
      <w:r w:rsidRPr="00E8702C">
        <w:rPr>
          <w:rFonts w:ascii="B Nazanin" w:eastAsia="Batang" w:hAnsi="B Nazanin" w:cs="B Zar"/>
          <w:spacing w:val="-2"/>
          <w:sz w:val="26"/>
          <w:szCs w:val="26"/>
          <w:rtl/>
        </w:rPr>
        <w:t xml:space="preserve"> آزمون کاهش ارزش آن </w:t>
      </w:r>
      <w:r w:rsidRPr="00E8702C">
        <w:rPr>
          <w:rFonts w:ascii="B Nazanin" w:eastAsia="Batang" w:hAnsi="B Nazanin" w:cs="B Zar" w:hint="cs"/>
          <w:spacing w:val="-2"/>
          <w:sz w:val="26"/>
          <w:szCs w:val="26"/>
          <w:rtl/>
        </w:rPr>
        <w:t xml:space="preserve">دارایی </w:t>
      </w:r>
      <w:r w:rsidRPr="00E8702C">
        <w:rPr>
          <w:rFonts w:ascii="B Nazanin" w:eastAsia="Batang" w:hAnsi="B Nazanin" w:cs="B Zar"/>
          <w:spacing w:val="-2"/>
          <w:sz w:val="26"/>
          <w:szCs w:val="26"/>
          <w:rtl/>
        </w:rPr>
        <w:t>به</w:t>
      </w:r>
      <w:r w:rsidRPr="00E8702C">
        <w:rPr>
          <w:rFonts w:ascii="B Nazanin" w:eastAsia="Batang" w:hAnsi="B Nazanin" w:cs="Times New Roman"/>
          <w:spacing w:val="-2"/>
          <w:sz w:val="26"/>
          <w:szCs w:val="26"/>
          <w:rtl/>
        </w:rPr>
        <w:t> </w:t>
      </w:r>
      <w:r w:rsidRPr="00E8702C">
        <w:rPr>
          <w:rFonts w:ascii="B Nazanin" w:eastAsia="Batang" w:hAnsi="B Nazanin" w:cs="B Zar"/>
          <w:spacing w:val="-2"/>
          <w:sz w:val="26"/>
          <w:szCs w:val="26"/>
          <w:rtl/>
        </w:rPr>
        <w:t>عنوان جز</w:t>
      </w:r>
      <w:r w:rsidRPr="00E8702C">
        <w:rPr>
          <w:rFonts w:ascii="B Nazanin" w:eastAsia="Batang" w:hAnsi="B Nazanin" w:cs="B Zar" w:hint="cs"/>
          <w:spacing w:val="-2"/>
          <w:sz w:val="26"/>
          <w:szCs w:val="26"/>
          <w:rtl/>
        </w:rPr>
        <w:t>ئ</w:t>
      </w:r>
      <w:r w:rsidRPr="00E8702C">
        <w:rPr>
          <w:rFonts w:ascii="B Nazanin" w:eastAsia="Batang" w:hAnsi="B Nazanin" w:cs="B Zar"/>
          <w:spacing w:val="-2"/>
          <w:sz w:val="26"/>
          <w:szCs w:val="26"/>
          <w:rtl/>
        </w:rPr>
        <w:t>ی از واحد مولد وجه</w:t>
      </w:r>
      <w:r w:rsidRPr="00E8702C">
        <w:rPr>
          <w:rFonts w:ascii="B Nazanin" w:eastAsia="Batang" w:hAnsi="B Nazanin" w:cs="Times New Roman" w:hint="cs"/>
          <w:spacing w:val="-2"/>
          <w:sz w:val="26"/>
          <w:szCs w:val="26"/>
          <w:rtl/>
        </w:rPr>
        <w:t> </w:t>
      </w:r>
      <w:r w:rsidRPr="00E8702C">
        <w:rPr>
          <w:rFonts w:ascii="B Nazanin" w:eastAsia="Batang" w:hAnsi="B Nazanin" w:cs="B Zar"/>
          <w:spacing w:val="-2"/>
          <w:sz w:val="26"/>
          <w:szCs w:val="26"/>
          <w:rtl/>
        </w:rPr>
        <w:t>نقدی انجام می‌شود که داراییها و بدهیهای تشکیل‌دهنده آن واحد، از زمان آخرین محاسبات مبلغ بازیافتنی، تغییر قابل</w:t>
      </w:r>
      <w:r w:rsidRPr="00E8702C">
        <w:rPr>
          <w:rFonts w:ascii="B Nazanin" w:eastAsia="Batang" w:hAnsi="B Nazanin" w:cs="Times New Roman"/>
          <w:spacing w:val="-2"/>
          <w:sz w:val="26"/>
          <w:szCs w:val="26"/>
          <w:rtl/>
        </w:rPr>
        <w:t> </w:t>
      </w:r>
      <w:r w:rsidRPr="00E8702C">
        <w:rPr>
          <w:rFonts w:ascii="B Nazanin" w:eastAsia="Batang" w:hAnsi="B Nazanin" w:cs="B Zar"/>
          <w:spacing w:val="-2"/>
          <w:sz w:val="26"/>
          <w:szCs w:val="26"/>
          <w:rtl/>
        </w:rPr>
        <w:t>ملاحظه‌ای نکرده باشد.</w:t>
      </w:r>
      <w:r w:rsidRPr="00E8702C">
        <w:rPr>
          <w:rFonts w:ascii="B Nazanin" w:eastAsia="Batang" w:hAnsi="B Nazanin" w:cs="B Zar"/>
          <w:sz w:val="26"/>
          <w:szCs w:val="26"/>
          <w:rtl/>
        </w:rPr>
        <w:t xml:space="preserve"> </w:t>
      </w:r>
    </w:p>
    <w:p w:rsidR="00E8702C" w:rsidRPr="00E8702C" w:rsidRDefault="00E8702C" w:rsidP="00E8702C">
      <w:pPr>
        <w:tabs>
          <w:tab w:val="left" w:pos="907"/>
        </w:tabs>
        <w:spacing w:after="0" w:line="216" w:lineRule="auto"/>
        <w:ind w:left="1134" w:hanging="567"/>
        <w:jc w:val="lowKashida"/>
        <w:rPr>
          <w:rFonts w:ascii="B Nazanin" w:eastAsia="Batang" w:hAnsi="B Nazanin" w:cs="B Zar"/>
          <w:sz w:val="26"/>
          <w:szCs w:val="26"/>
          <w:rtl/>
        </w:rPr>
      </w:pPr>
      <w:r w:rsidRPr="00E8702C">
        <w:rPr>
          <w:rFonts w:ascii="B Nazanin" w:eastAsia="Batang" w:hAnsi="B Nazanin" w:cs="B Zar"/>
          <w:sz w:val="26"/>
          <w:szCs w:val="26"/>
          <w:rtl/>
        </w:rPr>
        <w:t>ب</w:t>
      </w:r>
      <w:r w:rsidRPr="00E8702C">
        <w:rPr>
          <w:rFonts w:ascii="B Nazanin" w:eastAsia="Batang" w:hAnsi="B Nazanin" w:cs="B Zar"/>
          <w:sz w:val="26"/>
          <w:szCs w:val="26"/>
        </w:rPr>
        <w:tab/>
      </w:r>
      <w:r w:rsidRPr="00E8702C">
        <w:rPr>
          <w:rFonts w:ascii="B Nazanin" w:eastAsia="Batang" w:hAnsi="B Nazanin" w:cs="B Zar"/>
          <w:sz w:val="26"/>
          <w:szCs w:val="26"/>
          <w:rtl/>
        </w:rPr>
        <w:t>.</w:t>
      </w:r>
      <w:r w:rsidRPr="00E8702C">
        <w:rPr>
          <w:rFonts w:ascii="B Nazanin" w:eastAsia="Batang" w:hAnsi="B Nazanin" w:cs="B Zar"/>
          <w:sz w:val="26"/>
          <w:szCs w:val="26"/>
          <w:rtl/>
        </w:rPr>
        <w:tab/>
        <w:t xml:space="preserve">آخرین مبلغ بازیافتنی محاسبه شده </w:t>
      </w:r>
      <w:r w:rsidRPr="00E8702C">
        <w:rPr>
          <w:rFonts w:ascii="B Nazanin" w:eastAsia="Batang" w:hAnsi="B Nazanin" w:cs="B Zar" w:hint="cs"/>
          <w:sz w:val="26"/>
          <w:szCs w:val="26"/>
          <w:rtl/>
        </w:rPr>
        <w:t xml:space="preserve">برای </w:t>
      </w:r>
      <w:r w:rsidRPr="00E8702C">
        <w:rPr>
          <w:rFonts w:ascii="B Nazanin" w:eastAsia="Batang" w:hAnsi="B Nazanin" w:cs="B Zar"/>
          <w:sz w:val="26"/>
          <w:szCs w:val="26"/>
          <w:rtl/>
        </w:rPr>
        <w:t>یک دارایی به</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میزان قابل</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ملاحظه‌ای بیش</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 xml:space="preserve">از مبلغ دفتری </w:t>
      </w:r>
      <w:r w:rsidRPr="00E8702C">
        <w:rPr>
          <w:rFonts w:ascii="B Nazanin" w:eastAsia="Batang" w:hAnsi="B Nazanin" w:cs="B Zar"/>
          <w:sz w:val="26"/>
          <w:szCs w:val="26"/>
          <w:rtl/>
        </w:rPr>
        <w:t>آن باشد.</w:t>
      </w:r>
    </w:p>
    <w:p w:rsidR="00E8702C" w:rsidRPr="00E8702C" w:rsidRDefault="00E8702C" w:rsidP="00E8702C">
      <w:pPr>
        <w:tabs>
          <w:tab w:val="left" w:pos="907"/>
        </w:tabs>
        <w:spacing w:after="0" w:line="216" w:lineRule="auto"/>
        <w:ind w:left="1134" w:hanging="567"/>
        <w:jc w:val="lowKashida"/>
        <w:rPr>
          <w:rFonts w:ascii="B Nazanin" w:eastAsia="Batang" w:hAnsi="B Nazanin" w:cs="B Zar" w:hint="cs"/>
          <w:sz w:val="26"/>
          <w:szCs w:val="26"/>
          <w:rtl/>
        </w:rPr>
      </w:pPr>
      <w:r w:rsidRPr="00E8702C">
        <w:rPr>
          <w:rFonts w:ascii="B Nazanin" w:eastAsia="Batang" w:hAnsi="B Nazanin" w:cs="B Zar"/>
          <w:b/>
          <w:sz w:val="26"/>
          <w:szCs w:val="26"/>
          <w:rtl/>
        </w:rPr>
        <w:t>ج</w:t>
      </w:r>
      <w:r w:rsidRPr="00E8702C">
        <w:rPr>
          <w:rFonts w:ascii="B Nazanin" w:eastAsia="Batang" w:hAnsi="B Nazanin" w:cs="B Zar"/>
          <w:b/>
          <w:sz w:val="26"/>
          <w:szCs w:val="26"/>
        </w:rPr>
        <w:tab/>
      </w:r>
      <w:r w:rsidRPr="00E8702C">
        <w:rPr>
          <w:rFonts w:ascii="B Nazanin" w:eastAsia="Batang" w:hAnsi="B Nazanin" w:cs="B Zar"/>
          <w:b/>
          <w:sz w:val="26"/>
          <w:szCs w:val="26"/>
          <w:rtl/>
        </w:rPr>
        <w:t>.</w:t>
      </w:r>
      <w:r w:rsidRPr="00E8702C">
        <w:rPr>
          <w:rFonts w:ascii="B Nazanin" w:eastAsia="Batang" w:hAnsi="B Nazanin" w:cs="B Zar"/>
          <w:b/>
          <w:sz w:val="26"/>
          <w:szCs w:val="26"/>
          <w:rtl/>
        </w:rPr>
        <w:tab/>
      </w:r>
      <w:r w:rsidRPr="00E8702C">
        <w:rPr>
          <w:rFonts w:ascii="B Nazanin" w:eastAsia="Batang" w:hAnsi="B Nazanin" w:cs="B Zar"/>
          <w:sz w:val="26"/>
          <w:szCs w:val="26"/>
          <w:rtl/>
        </w:rPr>
        <w:t>براساس تحلیل رویدادهای واقع شده یا شرایط تغییر یافته پس</w:t>
      </w:r>
      <w:r w:rsidRPr="00E8702C">
        <w:rPr>
          <w:rFonts w:ascii="B Nazanin" w:eastAsia="Batang" w:hAnsi="B Nazanin" w:cs="Times New Roman" w:hint="cs"/>
          <w:sz w:val="26"/>
          <w:szCs w:val="26"/>
          <w:rtl/>
        </w:rPr>
        <w:t> </w:t>
      </w:r>
      <w:r w:rsidRPr="00E8702C">
        <w:rPr>
          <w:rFonts w:ascii="B Nazanin" w:eastAsia="Batang" w:hAnsi="B Nazanin" w:cs="B Zar"/>
          <w:sz w:val="26"/>
          <w:szCs w:val="26"/>
          <w:rtl/>
        </w:rPr>
        <w:t>از زمان آخرین محاسبه</w:t>
      </w:r>
      <w:r w:rsidRPr="00E8702C">
        <w:rPr>
          <w:rFonts w:ascii="B Nazanin" w:eastAsia="Batang" w:hAnsi="B Nazanin" w:cs="Times New Roman" w:hint="cs"/>
          <w:sz w:val="26"/>
          <w:szCs w:val="26"/>
          <w:rtl/>
        </w:rPr>
        <w:t> </w:t>
      </w:r>
      <w:r w:rsidRPr="00E8702C">
        <w:rPr>
          <w:rFonts w:ascii="B Nazanin" w:eastAsia="Batang" w:hAnsi="B Nazanin" w:cs="B Zar"/>
          <w:sz w:val="26"/>
          <w:szCs w:val="26"/>
          <w:rtl/>
        </w:rPr>
        <w:t>مبلغ</w:t>
      </w:r>
      <w:r w:rsidRPr="00E8702C">
        <w:rPr>
          <w:rFonts w:ascii="B Nazanin" w:eastAsia="Batang" w:hAnsi="B Nazanin" w:cs="B Zar" w:hint="cs"/>
          <w:sz w:val="26"/>
          <w:szCs w:val="26"/>
          <w:rtl/>
        </w:rPr>
        <w:t xml:space="preserve"> بازیافتنی</w:t>
      </w:r>
      <w:r w:rsidRPr="00E8702C">
        <w:rPr>
          <w:rFonts w:ascii="B Nazanin" w:eastAsia="Batang" w:hAnsi="B Nazanin" w:cs="B Zar"/>
          <w:sz w:val="26"/>
          <w:szCs w:val="26"/>
          <w:rtl/>
        </w:rPr>
        <w:t xml:space="preserve">، احتمال </w:t>
      </w:r>
      <w:r w:rsidRPr="00E8702C">
        <w:rPr>
          <w:rFonts w:ascii="B Nazanin" w:eastAsia="Batang" w:hAnsi="B Nazanin" w:cs="B Zar" w:hint="cs"/>
          <w:sz w:val="26"/>
          <w:szCs w:val="26"/>
          <w:rtl/>
        </w:rPr>
        <w:t xml:space="preserve">اینکه </w:t>
      </w:r>
      <w:r w:rsidRPr="00E8702C">
        <w:rPr>
          <w:rFonts w:ascii="B Nazanin" w:eastAsia="Batang" w:hAnsi="B Nazanin" w:cs="B Zar"/>
          <w:sz w:val="26"/>
          <w:szCs w:val="26"/>
          <w:rtl/>
        </w:rPr>
        <w:t>مبلغ بازیافتنی فعلی کمتر از مبلغ دفتری دارایی باشد بعید به</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 xml:space="preserve">نظر رسد. </w:t>
      </w:r>
    </w:p>
    <w:p w:rsidR="00E8702C" w:rsidRPr="00E8702C" w:rsidRDefault="00E8702C" w:rsidP="00E8702C">
      <w:pPr>
        <w:spacing w:before="120" w:after="0" w:line="216" w:lineRule="auto"/>
        <w:ind w:left="1134" w:hanging="567"/>
        <w:jc w:val="lowKashida"/>
        <w:rPr>
          <w:rFonts w:ascii="Times New Roman Bold" w:eastAsia="Batang" w:hAnsi="Times New Roman Bold" w:cs="B Zar"/>
          <w:b/>
          <w:bCs/>
          <w:sz w:val="24"/>
          <w:szCs w:val="24"/>
          <w:rtl/>
        </w:rPr>
      </w:pPr>
      <w:r w:rsidRPr="00E8702C">
        <w:rPr>
          <w:rFonts w:ascii="Times New Roman Bold" w:eastAsia="Batang" w:hAnsi="Times New Roman Bold" w:cs="B Zar"/>
          <w:b/>
          <w:bCs/>
          <w:sz w:val="24"/>
          <w:szCs w:val="24"/>
          <w:rtl/>
        </w:rPr>
        <w:t>خالص‌ ارزش‌ فروش‌</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23</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t xml:space="preserve">بهترین‌ </w:t>
      </w:r>
      <w:r w:rsidRPr="00E8702C">
        <w:rPr>
          <w:rFonts w:ascii="Times New Roman" w:eastAsia="Batang" w:hAnsi="Times New Roman" w:cs="B Zar" w:hint="cs"/>
          <w:sz w:val="26"/>
          <w:szCs w:val="26"/>
          <w:rtl/>
        </w:rPr>
        <w:t>مدرک</w:t>
      </w:r>
      <w:r w:rsidRPr="00E8702C">
        <w:rPr>
          <w:rFonts w:ascii="Times New Roman" w:eastAsia="Batang" w:hAnsi="Times New Roman" w:cs="B Zar"/>
          <w:sz w:val="26"/>
          <w:szCs w:val="26"/>
          <w:rtl/>
        </w:rPr>
        <w:t xml:space="preserve"> برای‌ </w:t>
      </w:r>
      <w:r w:rsidRPr="00E8702C">
        <w:rPr>
          <w:rFonts w:ascii="Times New Roman" w:eastAsia="Batang" w:hAnsi="Times New Roman" w:cs="B Zar" w:hint="cs"/>
          <w:sz w:val="26"/>
          <w:szCs w:val="26"/>
          <w:rtl/>
        </w:rPr>
        <w:t xml:space="preserve">تعیین </w:t>
      </w:r>
      <w:r w:rsidRPr="00E8702C">
        <w:rPr>
          <w:rFonts w:ascii="Times New Roman" w:eastAsia="Batang" w:hAnsi="Times New Roman" w:cs="B Zar"/>
          <w:sz w:val="26"/>
          <w:szCs w:val="26"/>
          <w:rtl/>
        </w:rPr>
        <w:t xml:space="preserve">خالص‌ ارزش‌ فروش‌ یک‌ دارایی‌، قیمت‌ </w:t>
      </w:r>
      <w:r w:rsidRPr="00E8702C">
        <w:rPr>
          <w:rFonts w:ascii="Times New Roman" w:eastAsia="Batang" w:hAnsi="Times New Roman" w:cs="B Zar" w:hint="cs"/>
          <w:sz w:val="26"/>
          <w:szCs w:val="26"/>
          <w:rtl/>
        </w:rPr>
        <w:t>مندرج</w:t>
      </w:r>
      <w:r w:rsidRPr="00E8702C">
        <w:rPr>
          <w:rFonts w:ascii="Times New Roman" w:eastAsia="Batang" w:hAnsi="Times New Roman" w:cs="B Zar"/>
          <w:sz w:val="26"/>
          <w:szCs w:val="26"/>
          <w:rtl/>
        </w:rPr>
        <w:t>‌ در قرارداد ‌فروش‌ در یک</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معامله‌ حقیقی‌ و در</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شرایط‌ عادی‌، پس</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 xml:space="preserve">از تعدیل‌ بابت‌ مخارج‌ اضافی‌ مستقیم‌ مربوط‌ به‌ </w:t>
      </w:r>
      <w:r w:rsidRPr="00E8702C">
        <w:rPr>
          <w:rFonts w:ascii="Times New Roman" w:eastAsia="Batang" w:hAnsi="Times New Roman" w:cs="B Zar" w:hint="cs"/>
          <w:sz w:val="26"/>
          <w:szCs w:val="26"/>
          <w:rtl/>
        </w:rPr>
        <w:t xml:space="preserve">فروش </w:t>
      </w:r>
      <w:r w:rsidRPr="00E8702C">
        <w:rPr>
          <w:rFonts w:ascii="Times New Roman" w:eastAsia="Batang" w:hAnsi="Times New Roman" w:cs="B Zar"/>
          <w:sz w:val="26"/>
          <w:szCs w:val="26"/>
          <w:rtl/>
        </w:rPr>
        <w:t>دارایی‌ است.</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24</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t>اگر قرارداد فروش‌ وجود نداشته باشد، اما یک دارایی‌ در بازاری فعال‌ معامله‌ شود، خالص‌ ارزش‌ فروش‌ برابر با قیمت‌ بازار دارایی‌ پس</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از کسر مخارج‌ فروش‌ آن‌ است‌. قیمت‌ بازار مناسب‌ معمولاً قیمت‌ جاری‌ پیشنهادی‌ برای‌ خرید دارایی‌ است‌. زمانی‌ که‌ قیمتهای‌ پیشنهادی‌ برای‌ خرید دارایی‌ در دسترس‌ نباشد، در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صورتی که از تاریخ معامله تا تاریخ برآورد تغییر قابل ملاحظه‌ای در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شرایط اقتصادی روی نداده باشد</w:t>
      </w:r>
      <w:r w:rsidRPr="00E8702C">
        <w:rPr>
          <w:rFonts w:ascii="Times New Roman" w:eastAsia="Batang" w:hAnsi="Times New Roman" w:cs="B Zar"/>
          <w:sz w:val="26"/>
          <w:szCs w:val="26"/>
          <w:rtl/>
        </w:rPr>
        <w:t>، قیمت‌ آخرین معامله می‌تواند مبنایی‌ برای‌ برآورد خالص‌ ارزش‌ فروش‌ فراهم‌ کند.</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25</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t xml:space="preserve">چنانچه‌ قرارداد فروش‌ یا بازاری فعال‌ برای‌ یک دارایی‌ وجود نداشته‌ باشد، خالص‌ ارزش‌ فروش‌ منعکس‌کننده‌ مبلغی‌ است‌ که‌ </w:t>
      </w:r>
      <w:r w:rsidRPr="00E8702C">
        <w:rPr>
          <w:rFonts w:ascii="Times New Roman" w:eastAsia="Batang" w:hAnsi="Times New Roman" w:cs="B Zar" w:hint="cs"/>
          <w:sz w:val="26"/>
          <w:szCs w:val="26"/>
          <w:rtl/>
        </w:rPr>
        <w:t>واحد تجاری‌ می‌تواند</w:t>
      </w:r>
      <w:r w:rsidRPr="00E8702C">
        <w:rPr>
          <w:rFonts w:ascii="Times New Roman" w:eastAsia="Batang" w:hAnsi="Times New Roman" w:cs="B Zar"/>
          <w:sz w:val="26"/>
          <w:szCs w:val="26"/>
          <w:rtl/>
        </w:rPr>
        <w:t xml:space="preserve"> بر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مبنای‌ بهترین‌ اطلاعات‌ موجود، در تاریخ‌ گزارشگری</w:t>
      </w:r>
      <w:r w:rsidRPr="00E8702C">
        <w:rPr>
          <w:rFonts w:ascii="Times New Roman" w:eastAsia="Batang" w:hAnsi="Times New Roman" w:cs="B Zar"/>
          <w:sz w:val="26"/>
          <w:szCs w:val="26"/>
          <w:rtl/>
        </w:rPr>
        <w:t>،‌ از واگذاری‌ دارایی‌ در یک‌ معامله‌ حقیقی‌ و در</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شرایط عادی‌ بین‌ طرفین‌ آگاه‌ و مایل‌ و پس</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از کسر مخارج‌ فروش‌ آن،‌ کسب‌ کند. در تعیین‌ این‌ مبلغ‌،</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واحد تجاری‌ نتیجه‌ معاملات‌ اخیر برای‌ داراییهای‌ مشابه‌ در همان‌ صنعت‌ را مد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 xml:space="preserve">نظر قرار می‌دهد. خالص‌ ارزش‌ فروش‌ بیانگر فروش‌ اجباری‌ نیست‌، مگر آنکه‌ مدیریت مجبور‌ به‌ </w:t>
      </w:r>
      <w:r w:rsidRPr="00E8702C">
        <w:rPr>
          <w:rFonts w:ascii="Times New Roman" w:eastAsia="Batang" w:hAnsi="Times New Roman" w:cs="B Zar"/>
          <w:sz w:val="26"/>
          <w:szCs w:val="26"/>
          <w:rtl/>
        </w:rPr>
        <w:t>فروش‌ سریع‌ دارایی‌ شود.</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26</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t>مخارج‌ فروش‌، بجز مبالغی که به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عنوان‌ بدهی‌ شناسایی‌ شده‌ است‌، در تعیین‌ خالص‌ ارزش‌ فروش‌ منظور می‌شود. نمونه‌هایی‌ از این‌ گونه‌ مخارج‌ شامل‌ مخارج‌ قانونی‌، عوارض و مالیات‌ معاملات‌ مشابه‌، مخارج‌ برچیدن دارایی‌ و مخارج‌ مستقیم‌ برای‌ رساندن‌ دارایی‌ به‌ وضعیت‌ قابل‌</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فروش‌ می‌باشد. با</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این حال، مخارج‌ مربوط‌ به‌ کاهش یا تجدید ساختار فعالیت تجاری‌ در</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نتیجه‌ واگذاری‌ یک‌ دارایی‌، مخارج‌ مستقیم‌ برای‌ فروش‌ آن‌ دارایی‌ تلقی‌ نمی‌شود.</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27</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t>در برخی‌ موارد،</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واگذاری‌ یک‌ دارایی‌ مستلزم تقبل یک بدهی توسط خریدار است و خالص‌ ارزش‌ فروش‌ تنها برای‌ دارایی‌ و‌ بدهی به صورت مشترک‌ در</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دسترس‌ است. بند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74</w:t>
      </w:r>
      <w:r w:rsidRPr="00E8702C">
        <w:rPr>
          <w:rFonts w:ascii="Times New Roman" w:eastAsia="Batang" w:hAnsi="Times New Roman" w:cs="B Zar"/>
          <w:sz w:val="26"/>
          <w:szCs w:val="26"/>
          <w:rtl/>
        </w:rPr>
        <w:t xml:space="preserve"> نحوه‌ برخورد با چنین‌ مواردی‌ را بیان‌ می‌کند.</w:t>
      </w:r>
    </w:p>
    <w:p w:rsidR="00E8702C" w:rsidRPr="00E8702C" w:rsidRDefault="00E8702C" w:rsidP="00E8702C">
      <w:pPr>
        <w:spacing w:before="120" w:after="0" w:line="216" w:lineRule="auto"/>
        <w:ind w:left="1134" w:hanging="567"/>
        <w:jc w:val="lowKashida"/>
        <w:rPr>
          <w:rFonts w:ascii="Times New Roman Bold" w:eastAsia="Batang" w:hAnsi="Times New Roman Bold" w:cs="B Zar"/>
          <w:b/>
          <w:bCs/>
          <w:sz w:val="24"/>
          <w:szCs w:val="24"/>
          <w:rtl/>
        </w:rPr>
      </w:pPr>
      <w:r w:rsidRPr="00E8702C">
        <w:rPr>
          <w:rFonts w:ascii="Times New Roman Bold" w:eastAsia="Batang" w:hAnsi="Times New Roman Bold" w:cs="B Zar"/>
          <w:b/>
          <w:bCs/>
          <w:sz w:val="24"/>
          <w:szCs w:val="24"/>
          <w:rtl/>
        </w:rPr>
        <w:t>ارزش‌ اقتصادی‌</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 xml:space="preserve">28 </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r>
      <w:r w:rsidRPr="00E8702C">
        <w:rPr>
          <w:rFonts w:ascii="Times New Roman" w:eastAsia="Batang" w:hAnsi="Times New Roman" w:cs="B Traffic"/>
          <w:b/>
          <w:bCs/>
          <w:sz w:val="20"/>
          <w:szCs w:val="20"/>
          <w:rtl/>
        </w:rPr>
        <w:t>برای محاسبه ارزش اقتصادی یک دارایی باید عوامل زیر در</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نظر گرفته شود:</w:t>
      </w:r>
    </w:p>
    <w:p w:rsidR="00E8702C" w:rsidRPr="00E8702C" w:rsidRDefault="00E8702C" w:rsidP="00E8702C">
      <w:pPr>
        <w:tabs>
          <w:tab w:val="left" w:pos="907"/>
        </w:tabs>
        <w:spacing w:after="0" w:line="216" w:lineRule="auto"/>
        <w:ind w:left="1134" w:hanging="567"/>
        <w:jc w:val="lowKashida"/>
        <w:rPr>
          <w:rFonts w:ascii="Times" w:eastAsia="Batang" w:hAnsi="Times" w:cs="B Traffic"/>
          <w:bCs/>
          <w:szCs w:val="20"/>
          <w:rtl/>
        </w:rPr>
      </w:pPr>
      <w:r w:rsidRPr="00E8702C">
        <w:rPr>
          <w:rFonts w:ascii="Times" w:eastAsia="Batang" w:hAnsi="Times" w:cs="B Traffic"/>
          <w:bCs/>
          <w:szCs w:val="20"/>
          <w:rtl/>
        </w:rPr>
        <w:t>الف</w:t>
      </w:r>
      <w:r w:rsidRPr="00E8702C">
        <w:rPr>
          <w:rFonts w:ascii="Times" w:eastAsia="Batang" w:hAnsi="Times" w:cs="B Traffic" w:hint="cs"/>
          <w:bCs/>
          <w:szCs w:val="20"/>
          <w:rtl/>
        </w:rPr>
        <w:tab/>
      </w:r>
      <w:r w:rsidRPr="00E8702C">
        <w:rPr>
          <w:rFonts w:ascii="Times" w:eastAsia="Batang" w:hAnsi="Times" w:cs="B Traffic"/>
          <w:bCs/>
          <w:szCs w:val="20"/>
          <w:rtl/>
        </w:rPr>
        <w:t>‌.</w:t>
      </w:r>
      <w:r w:rsidRPr="00E8702C">
        <w:rPr>
          <w:rFonts w:ascii="Times" w:eastAsia="Batang" w:hAnsi="Times" w:cs="B Traffic"/>
          <w:bCs/>
          <w:szCs w:val="20"/>
          <w:rtl/>
        </w:rPr>
        <w:tab/>
        <w:t>برآورد جریانهای‌ نقدی‌ آتی‌ ناشی از دارایی،</w:t>
      </w:r>
    </w:p>
    <w:p w:rsidR="00E8702C" w:rsidRPr="00E8702C" w:rsidRDefault="00E8702C" w:rsidP="00E8702C">
      <w:pPr>
        <w:tabs>
          <w:tab w:val="left" w:pos="907"/>
        </w:tabs>
        <w:spacing w:after="0" w:line="216" w:lineRule="auto"/>
        <w:ind w:left="1134" w:hanging="567"/>
        <w:jc w:val="lowKashida"/>
        <w:rPr>
          <w:rFonts w:ascii="Times" w:eastAsia="Batang" w:hAnsi="Times" w:cs="B Traffic"/>
          <w:bCs/>
          <w:szCs w:val="20"/>
          <w:rtl/>
        </w:rPr>
      </w:pPr>
      <w:r w:rsidRPr="00E8702C">
        <w:rPr>
          <w:rFonts w:ascii="Times" w:eastAsia="Batang" w:hAnsi="Times" w:cs="B Traffic"/>
          <w:bCs/>
          <w:szCs w:val="20"/>
          <w:rtl/>
        </w:rPr>
        <w:t>ب</w:t>
      </w:r>
      <w:r w:rsidRPr="00E8702C">
        <w:rPr>
          <w:rFonts w:ascii="Times" w:eastAsia="Batang" w:hAnsi="Times" w:cs="B Traffic"/>
          <w:bCs/>
          <w:szCs w:val="20"/>
          <w:rtl/>
        </w:rPr>
        <w:tab/>
        <w:t>.</w:t>
      </w:r>
      <w:r w:rsidRPr="00E8702C">
        <w:rPr>
          <w:rFonts w:ascii="Times" w:eastAsia="Batang" w:hAnsi="Times" w:cs="B Traffic"/>
          <w:bCs/>
          <w:szCs w:val="20"/>
          <w:rtl/>
        </w:rPr>
        <w:tab/>
        <w:t>تغییرات مورد انتظار، در مبلغ یا زمان‌بندی جریانهای نقدی آتی یاد</w:t>
      </w:r>
      <w:r w:rsidRPr="00E8702C">
        <w:rPr>
          <w:rFonts w:ascii="Times" w:eastAsia="Batang" w:hAnsi="Times" w:cs="Times New Roman" w:hint="cs"/>
          <w:bCs/>
          <w:szCs w:val="20"/>
          <w:rtl/>
        </w:rPr>
        <w:t> </w:t>
      </w:r>
      <w:r w:rsidRPr="00E8702C">
        <w:rPr>
          <w:rFonts w:ascii="Times" w:eastAsia="Batang" w:hAnsi="Times" w:cs="B Traffic" w:hint="cs"/>
          <w:bCs/>
          <w:szCs w:val="20"/>
          <w:rtl/>
        </w:rPr>
        <w:t>شده</w:t>
      </w:r>
      <w:r w:rsidRPr="00E8702C">
        <w:rPr>
          <w:rFonts w:ascii="Times" w:eastAsia="Batang" w:hAnsi="Times" w:cs="B Traffic"/>
          <w:bCs/>
          <w:szCs w:val="20"/>
          <w:rtl/>
        </w:rPr>
        <w:t>،</w:t>
      </w:r>
    </w:p>
    <w:p w:rsidR="00E8702C" w:rsidRPr="00E8702C" w:rsidRDefault="00E8702C" w:rsidP="00E8702C">
      <w:pPr>
        <w:tabs>
          <w:tab w:val="left" w:pos="907"/>
        </w:tabs>
        <w:spacing w:after="0" w:line="216" w:lineRule="auto"/>
        <w:ind w:left="1134" w:hanging="567"/>
        <w:jc w:val="lowKashida"/>
        <w:rPr>
          <w:rFonts w:ascii="Times" w:eastAsia="Batang" w:hAnsi="Times" w:cs="B Traffic"/>
          <w:bCs/>
          <w:szCs w:val="20"/>
          <w:rtl/>
        </w:rPr>
      </w:pPr>
      <w:r w:rsidRPr="00E8702C">
        <w:rPr>
          <w:rFonts w:ascii="Times" w:eastAsia="Batang" w:hAnsi="Times" w:cs="B Traffic"/>
          <w:bCs/>
          <w:szCs w:val="20"/>
          <w:rtl/>
        </w:rPr>
        <w:t>ج</w:t>
      </w:r>
      <w:r w:rsidRPr="00E8702C">
        <w:rPr>
          <w:rFonts w:ascii="Times" w:eastAsia="Batang" w:hAnsi="Times" w:cs="B Traffic"/>
          <w:bCs/>
          <w:szCs w:val="20"/>
          <w:rtl/>
        </w:rPr>
        <w:tab/>
        <w:t>.</w:t>
      </w:r>
      <w:r w:rsidRPr="00E8702C">
        <w:rPr>
          <w:rFonts w:ascii="Times" w:eastAsia="Batang" w:hAnsi="Times" w:cs="B Traffic"/>
          <w:bCs/>
          <w:szCs w:val="20"/>
          <w:rtl/>
        </w:rPr>
        <w:tab/>
        <w:t>ارزش زمانی پول براساس نرخ بازده بدون ریسک جاری بازار،</w:t>
      </w:r>
    </w:p>
    <w:p w:rsidR="00E8702C" w:rsidRPr="00E8702C" w:rsidRDefault="00E8702C" w:rsidP="00E8702C">
      <w:pPr>
        <w:tabs>
          <w:tab w:val="left" w:pos="907"/>
        </w:tabs>
        <w:spacing w:after="0" w:line="216" w:lineRule="auto"/>
        <w:ind w:left="1134" w:hanging="567"/>
        <w:jc w:val="lowKashida"/>
        <w:rPr>
          <w:rFonts w:ascii="Times" w:eastAsia="Batang" w:hAnsi="Times" w:cs="B Traffic"/>
          <w:bCs/>
          <w:szCs w:val="20"/>
          <w:rtl/>
        </w:rPr>
      </w:pPr>
      <w:r w:rsidRPr="00E8702C">
        <w:rPr>
          <w:rFonts w:ascii="Times" w:eastAsia="Batang" w:hAnsi="Times" w:cs="B Traffic"/>
          <w:bCs/>
          <w:szCs w:val="20"/>
          <w:rtl/>
        </w:rPr>
        <w:t>د</w:t>
      </w:r>
      <w:r w:rsidRPr="00E8702C">
        <w:rPr>
          <w:rFonts w:ascii="Times" w:eastAsia="Batang" w:hAnsi="Times" w:cs="B Traffic"/>
          <w:bCs/>
          <w:szCs w:val="20"/>
          <w:rtl/>
        </w:rPr>
        <w:tab/>
        <w:t>.</w:t>
      </w:r>
      <w:r w:rsidRPr="00E8702C">
        <w:rPr>
          <w:rFonts w:ascii="Times" w:eastAsia="Batang" w:hAnsi="Times" w:cs="B Traffic"/>
          <w:bCs/>
          <w:szCs w:val="20"/>
          <w:rtl/>
        </w:rPr>
        <w:tab/>
        <w:t>صرف ریسک مربوط به ابهام ذاتی دارایی،</w:t>
      </w:r>
      <w:r w:rsidRPr="00E8702C">
        <w:rPr>
          <w:rFonts w:ascii="Times" w:eastAsia="Batang" w:hAnsi="Times" w:cs="Times New Roman" w:hint="cs"/>
          <w:bCs/>
          <w:szCs w:val="20"/>
          <w:rtl/>
        </w:rPr>
        <w:t> </w:t>
      </w:r>
      <w:r w:rsidRPr="00E8702C">
        <w:rPr>
          <w:rFonts w:ascii="Times" w:eastAsia="Batang" w:hAnsi="Times" w:cs="B Traffic"/>
          <w:bCs/>
          <w:szCs w:val="20"/>
          <w:rtl/>
        </w:rPr>
        <w:t>و</w:t>
      </w:r>
    </w:p>
    <w:p w:rsidR="00E8702C" w:rsidRPr="00E8702C" w:rsidRDefault="00E8702C" w:rsidP="00E8702C">
      <w:pPr>
        <w:tabs>
          <w:tab w:val="left" w:pos="907"/>
        </w:tabs>
        <w:spacing w:after="0" w:line="216" w:lineRule="auto"/>
        <w:ind w:left="1134" w:hanging="567"/>
        <w:rPr>
          <w:rFonts w:ascii="Times" w:eastAsia="Batang" w:hAnsi="Times" w:cs="B Traffic"/>
          <w:bCs/>
          <w:szCs w:val="20"/>
          <w:rtl/>
        </w:rPr>
      </w:pPr>
      <w:r w:rsidRPr="00E8702C">
        <w:rPr>
          <w:rFonts w:ascii="Times" w:eastAsia="Batang" w:hAnsi="Times" w:cs="B Traffic"/>
          <w:bCs/>
          <w:szCs w:val="20"/>
          <w:rtl/>
        </w:rPr>
        <w:t>ﻫ</w:t>
      </w:r>
      <w:r w:rsidRPr="00E8702C">
        <w:rPr>
          <w:rFonts w:ascii="Times" w:eastAsia="Batang" w:hAnsi="Times" w:cs="B Traffic"/>
          <w:bCs/>
          <w:szCs w:val="20"/>
          <w:rtl/>
        </w:rPr>
        <w:tab/>
        <w:t>.</w:t>
      </w:r>
      <w:r w:rsidRPr="00E8702C">
        <w:rPr>
          <w:rFonts w:ascii="Times" w:eastAsia="Batang" w:hAnsi="Times" w:cs="B Traffic"/>
          <w:bCs/>
          <w:szCs w:val="20"/>
          <w:rtl/>
        </w:rPr>
        <w:tab/>
      </w:r>
      <w:r w:rsidRPr="00E8702C">
        <w:rPr>
          <w:rFonts w:ascii="Times" w:eastAsia="Batang" w:hAnsi="Times" w:cs="B Traffic"/>
          <w:bCs/>
          <w:spacing w:val="-7"/>
          <w:szCs w:val="20"/>
          <w:rtl/>
        </w:rPr>
        <w:t xml:space="preserve">سایر عوامل، نظیر </w:t>
      </w:r>
      <w:r w:rsidRPr="00E8702C">
        <w:rPr>
          <w:rFonts w:ascii="Times" w:eastAsia="Batang" w:hAnsi="Times" w:cs="B Traffic" w:hint="cs"/>
          <w:bCs/>
          <w:spacing w:val="-7"/>
          <w:szCs w:val="20"/>
          <w:rtl/>
        </w:rPr>
        <w:t xml:space="preserve">قابلیت </w:t>
      </w:r>
      <w:r w:rsidRPr="00E8702C">
        <w:rPr>
          <w:rFonts w:ascii="Times" w:eastAsia="Batang" w:hAnsi="Times" w:cs="B Traffic"/>
          <w:bCs/>
          <w:spacing w:val="-7"/>
          <w:szCs w:val="20"/>
          <w:rtl/>
        </w:rPr>
        <w:t>نقد</w:t>
      </w:r>
      <w:r w:rsidRPr="00E8702C">
        <w:rPr>
          <w:rFonts w:ascii="Times" w:eastAsia="Batang" w:hAnsi="Times" w:cs="Times New Roman" w:hint="cs"/>
          <w:bCs/>
          <w:spacing w:val="-7"/>
          <w:szCs w:val="20"/>
          <w:rtl/>
        </w:rPr>
        <w:t> </w:t>
      </w:r>
      <w:r w:rsidRPr="00E8702C">
        <w:rPr>
          <w:rFonts w:ascii="Times" w:eastAsia="Batang" w:hAnsi="Times" w:cs="B Traffic" w:hint="cs"/>
          <w:bCs/>
          <w:spacing w:val="-7"/>
          <w:szCs w:val="20"/>
          <w:rtl/>
        </w:rPr>
        <w:t xml:space="preserve">شوندگی </w:t>
      </w:r>
      <w:r w:rsidRPr="00E8702C">
        <w:rPr>
          <w:rFonts w:ascii="Times" w:eastAsia="Batang" w:hAnsi="Times" w:cs="B Traffic"/>
          <w:bCs/>
          <w:spacing w:val="-7"/>
          <w:szCs w:val="20"/>
          <w:rtl/>
        </w:rPr>
        <w:t>دارایی که فعالان بازار در تعدیل جریانهای نقدی آتی مورد انتظار دارایی در</w:t>
      </w:r>
      <w:r w:rsidRPr="00E8702C">
        <w:rPr>
          <w:rFonts w:ascii="Times" w:eastAsia="Batang" w:hAnsi="Times" w:cs="Times New Roman" w:hint="cs"/>
          <w:bCs/>
          <w:spacing w:val="-7"/>
          <w:szCs w:val="20"/>
          <w:rtl/>
        </w:rPr>
        <w:t> </w:t>
      </w:r>
      <w:r w:rsidRPr="00E8702C">
        <w:rPr>
          <w:rFonts w:ascii="Times" w:eastAsia="Batang" w:hAnsi="Times" w:cs="B Traffic" w:hint="cs"/>
          <w:bCs/>
          <w:spacing w:val="-7"/>
          <w:szCs w:val="20"/>
          <w:rtl/>
        </w:rPr>
        <w:t>نظر می‌گیرند.</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29</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t xml:space="preserve">برآورد ارزش اقتصادی </w:t>
      </w:r>
      <w:r w:rsidRPr="00E8702C">
        <w:rPr>
          <w:rFonts w:ascii="Times New Roman" w:eastAsia="Batang" w:hAnsi="Times New Roman" w:cs="B Zar" w:hint="cs"/>
          <w:sz w:val="26"/>
          <w:szCs w:val="26"/>
          <w:rtl/>
        </w:rPr>
        <w:t xml:space="preserve">یک </w:t>
      </w:r>
      <w:r w:rsidRPr="00E8702C">
        <w:rPr>
          <w:rFonts w:ascii="Times New Roman" w:eastAsia="Batang" w:hAnsi="Times New Roman" w:cs="B Zar"/>
          <w:sz w:val="26"/>
          <w:szCs w:val="26"/>
          <w:rtl/>
        </w:rPr>
        <w:t>دارایی شامل مراحل زیر است:</w:t>
      </w:r>
    </w:p>
    <w:p w:rsidR="00E8702C" w:rsidRPr="00E8702C" w:rsidRDefault="00E8702C" w:rsidP="00E8702C">
      <w:pPr>
        <w:tabs>
          <w:tab w:val="left" w:pos="907"/>
        </w:tabs>
        <w:spacing w:after="0" w:line="216" w:lineRule="auto"/>
        <w:ind w:left="1134" w:hanging="567"/>
        <w:jc w:val="lowKashida"/>
        <w:rPr>
          <w:rFonts w:ascii="B Nazanin" w:eastAsia="Batang" w:hAnsi="B Nazanin" w:cs="B Zar"/>
          <w:sz w:val="26"/>
          <w:szCs w:val="26"/>
          <w:rtl/>
        </w:rPr>
      </w:pPr>
      <w:r w:rsidRPr="00E8702C">
        <w:rPr>
          <w:rFonts w:ascii="B Nazanin" w:eastAsia="Batang" w:hAnsi="B Nazanin" w:cs="B Zar"/>
          <w:b/>
          <w:sz w:val="26"/>
          <w:szCs w:val="26"/>
          <w:rtl/>
        </w:rPr>
        <w:t>الف</w:t>
      </w:r>
      <w:r w:rsidRPr="00E8702C">
        <w:rPr>
          <w:rFonts w:ascii="B Nazanin" w:eastAsia="Batang" w:hAnsi="B Nazanin" w:cs="B Zar" w:hint="cs"/>
          <w:b/>
          <w:sz w:val="26"/>
          <w:szCs w:val="26"/>
          <w:rtl/>
        </w:rPr>
        <w:tab/>
      </w:r>
      <w:r w:rsidRPr="00E8702C">
        <w:rPr>
          <w:rFonts w:ascii="B Nazanin" w:eastAsia="Batang" w:hAnsi="B Nazanin" w:cs="B Zar"/>
          <w:b/>
          <w:sz w:val="26"/>
          <w:szCs w:val="26"/>
          <w:rtl/>
        </w:rPr>
        <w:t>.</w:t>
      </w:r>
      <w:r w:rsidRPr="00E8702C">
        <w:rPr>
          <w:rFonts w:ascii="B Nazanin" w:eastAsia="Batang" w:hAnsi="B Nazanin" w:cs="B Zar"/>
          <w:b/>
          <w:sz w:val="26"/>
          <w:szCs w:val="26"/>
          <w:rtl/>
        </w:rPr>
        <w:tab/>
      </w:r>
      <w:r w:rsidRPr="00E8702C">
        <w:rPr>
          <w:rFonts w:ascii="B Nazanin" w:eastAsia="Batang" w:hAnsi="B Nazanin" w:cs="B Zar"/>
          <w:sz w:val="26"/>
          <w:szCs w:val="26"/>
          <w:rtl/>
        </w:rPr>
        <w:t>برآورد جریانهای نقدی ورودی و خروجی آتی ناشی از کاربرد مستمر دارایی و واگذاری نهایی آن،</w:t>
      </w:r>
      <w:r w:rsidRPr="00E8702C">
        <w:rPr>
          <w:rFonts w:ascii="B Nazanin" w:eastAsia="Batang" w:hAnsi="B Nazanin" w:cs="Times New Roman" w:hint="cs"/>
          <w:sz w:val="26"/>
          <w:szCs w:val="26"/>
          <w:rtl/>
        </w:rPr>
        <w:t> </w:t>
      </w:r>
      <w:r w:rsidRPr="00E8702C">
        <w:rPr>
          <w:rFonts w:ascii="B Nazanin" w:eastAsia="Batang" w:hAnsi="B Nazanin" w:cs="B Zar"/>
          <w:sz w:val="26"/>
          <w:szCs w:val="26"/>
          <w:rtl/>
        </w:rPr>
        <w:t>و</w:t>
      </w:r>
    </w:p>
    <w:p w:rsidR="00E8702C" w:rsidRPr="00E8702C" w:rsidRDefault="00E8702C" w:rsidP="00E8702C">
      <w:pPr>
        <w:tabs>
          <w:tab w:val="left" w:pos="907"/>
        </w:tabs>
        <w:spacing w:after="0" w:line="216" w:lineRule="auto"/>
        <w:ind w:left="1134" w:hanging="567"/>
        <w:jc w:val="lowKashida"/>
        <w:rPr>
          <w:rFonts w:ascii="B Nazanin" w:eastAsia="Batang" w:hAnsi="B Nazanin" w:cs="B Zar"/>
          <w:b/>
          <w:sz w:val="26"/>
          <w:szCs w:val="26"/>
          <w:rtl/>
        </w:rPr>
      </w:pPr>
      <w:r w:rsidRPr="00E8702C">
        <w:rPr>
          <w:rFonts w:ascii="B Nazanin" w:eastAsia="Batang" w:hAnsi="B Nazanin" w:cs="B Zar"/>
          <w:b/>
          <w:sz w:val="26"/>
          <w:szCs w:val="26"/>
          <w:rtl/>
        </w:rPr>
        <w:t>ب</w:t>
      </w:r>
      <w:r w:rsidRPr="00E8702C">
        <w:rPr>
          <w:rFonts w:ascii="B Nazanin" w:eastAsia="Batang" w:hAnsi="B Nazanin" w:cs="B Zar"/>
          <w:b/>
          <w:sz w:val="26"/>
          <w:szCs w:val="26"/>
          <w:rtl/>
        </w:rPr>
        <w:tab/>
        <w:t>.</w:t>
      </w:r>
      <w:r w:rsidRPr="00E8702C">
        <w:rPr>
          <w:rFonts w:ascii="B Nazanin" w:eastAsia="Batang" w:hAnsi="B Nazanin" w:cs="B Zar"/>
          <w:b/>
          <w:sz w:val="26"/>
          <w:szCs w:val="26"/>
          <w:rtl/>
        </w:rPr>
        <w:tab/>
        <w:t>بکارگیری نرخ تنزیل مناسب برای جریانهای نقدی آتی مزبور.</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30</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t xml:space="preserve">موارد ”ب“، ”د“ و ”ﻫ“ در بند </w:t>
      </w:r>
      <w:r w:rsidRPr="00E8702C">
        <w:rPr>
          <w:rFonts w:ascii="Times New Roman" w:eastAsia="Batang" w:hAnsi="Times New Roman" w:cs="B Zar" w:hint="cs"/>
          <w:sz w:val="26"/>
          <w:szCs w:val="26"/>
          <w:rtl/>
        </w:rPr>
        <w:t>28</w:t>
      </w:r>
      <w:r w:rsidRPr="00E8702C">
        <w:rPr>
          <w:rFonts w:ascii="Times New Roman" w:eastAsia="Batang" w:hAnsi="Times New Roman" w:cs="B Zar"/>
          <w:sz w:val="26"/>
          <w:szCs w:val="26"/>
          <w:rtl/>
        </w:rPr>
        <w:t xml:space="preserve"> را می‌توان برای تعدیل جریانهای نقدی آتی یا تعدیل نرخ تنزیل درنظر گرفت. </w:t>
      </w:r>
      <w:r w:rsidRPr="00E8702C">
        <w:rPr>
          <w:rFonts w:ascii="Times New Roman" w:eastAsia="Batang" w:hAnsi="Times New Roman" w:cs="B Zar" w:hint="cs"/>
          <w:sz w:val="26"/>
          <w:szCs w:val="26"/>
          <w:rtl/>
        </w:rPr>
        <w:t xml:space="preserve">نتایج حاصل از </w:t>
      </w:r>
      <w:r w:rsidRPr="00E8702C">
        <w:rPr>
          <w:rFonts w:ascii="Times New Roman" w:eastAsia="Batang" w:hAnsi="Times New Roman" w:cs="B Zar"/>
          <w:sz w:val="26"/>
          <w:szCs w:val="26"/>
          <w:rtl/>
        </w:rPr>
        <w:t>هر</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روشی که واحد تجاری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 xml:space="preserve">منظور انعکاس </w:t>
      </w:r>
      <w:r w:rsidRPr="00E8702C">
        <w:rPr>
          <w:rFonts w:ascii="Times New Roman" w:eastAsia="Batang" w:hAnsi="Times New Roman" w:cs="B Zar"/>
          <w:sz w:val="26"/>
          <w:szCs w:val="26"/>
          <w:rtl/>
        </w:rPr>
        <w:t>تغییرات مورد</w:t>
      </w:r>
      <w:r w:rsidRPr="00E8702C">
        <w:rPr>
          <w:rFonts w:ascii="Times New Roman" w:eastAsia="Batang" w:hAnsi="Times New Roman" w:cs="Times New Roman"/>
          <w:sz w:val="26"/>
          <w:szCs w:val="26"/>
          <w:rtl/>
        </w:rPr>
        <w:t> </w:t>
      </w:r>
      <w:r w:rsidRPr="00E8702C">
        <w:rPr>
          <w:rFonts w:ascii="Times New Roman" w:eastAsia="Batang" w:hAnsi="Times New Roman" w:cs="B Zar"/>
          <w:sz w:val="26"/>
          <w:szCs w:val="26"/>
          <w:rtl/>
        </w:rPr>
        <w:t>انتظار در مبلغ یا زمان‌بندی ‌جریانهای نقدی آتی بکار گیرد، باید نشان‌دهنده ارزش فعلی مورد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انتظار جریانهای نقدی آتی، یعنی میانگین موزون تمامی نتایج ممکن باشد. پیوست شماره</w:t>
      </w:r>
      <w:r w:rsidRPr="00E8702C">
        <w:rPr>
          <w:rFonts w:ascii="Times New Roman" w:eastAsia="Batang" w:hAnsi="Times New Roman" w:cs="B Zar" w:hint="eastAsia"/>
          <w:sz w:val="26"/>
          <w:szCs w:val="26"/>
        </w:rPr>
        <w:t> </w:t>
      </w:r>
      <w:r w:rsidRPr="00E8702C">
        <w:rPr>
          <w:rFonts w:ascii="Times New Roman" w:eastAsia="Batang" w:hAnsi="Times New Roman" w:cs="B Zar" w:hint="cs"/>
          <w:sz w:val="26"/>
          <w:szCs w:val="26"/>
          <w:rtl/>
        </w:rPr>
        <w:t xml:space="preserve">1، </w:t>
      </w:r>
      <w:r w:rsidRPr="00E8702C">
        <w:rPr>
          <w:rFonts w:ascii="Times New Roman" w:eastAsia="Batang" w:hAnsi="Times New Roman" w:cs="B Zar"/>
          <w:sz w:val="26"/>
          <w:szCs w:val="26"/>
          <w:rtl/>
        </w:rPr>
        <w:t>رهنمود</w:t>
      </w:r>
      <w:r w:rsidRPr="00E8702C">
        <w:rPr>
          <w:rFonts w:ascii="Times New Roman" w:eastAsia="Batang" w:hAnsi="Times New Roman" w:cs="B Zar" w:hint="cs"/>
          <w:sz w:val="26"/>
          <w:szCs w:val="26"/>
          <w:rtl/>
        </w:rPr>
        <w:t>های</w:t>
      </w:r>
      <w:r w:rsidRPr="00E8702C">
        <w:rPr>
          <w:rFonts w:ascii="Times New Roman" w:eastAsia="Batang" w:hAnsi="Times New Roman" w:cs="B Zar"/>
          <w:sz w:val="26"/>
          <w:szCs w:val="26"/>
          <w:rtl/>
        </w:rPr>
        <w:t xml:space="preserve"> بیشتری درباره استفاده از تکنیک‌های ارزش فعلی در اندازه‌گیری ارزش اقتصادی یک دارایی ارائه می‌کند.</w:t>
      </w:r>
    </w:p>
    <w:p w:rsidR="00E8702C" w:rsidRPr="00E8702C" w:rsidRDefault="00E8702C" w:rsidP="00E8702C">
      <w:pPr>
        <w:keepNext/>
        <w:spacing w:before="120" w:after="0" w:line="216" w:lineRule="auto"/>
        <w:ind w:left="567"/>
        <w:jc w:val="lowKashida"/>
        <w:outlineLvl w:val="1"/>
        <w:rPr>
          <w:rFonts w:ascii="Times" w:eastAsia="Batang" w:hAnsi="Times" w:cs="B Zar"/>
          <w:b/>
          <w:bCs/>
          <w:rtl/>
        </w:rPr>
      </w:pPr>
      <w:r w:rsidRPr="00E8702C">
        <w:rPr>
          <w:rFonts w:ascii="Times" w:eastAsia="Batang" w:hAnsi="Times" w:cs="B Zar"/>
          <w:b/>
          <w:bCs/>
          <w:rtl/>
        </w:rPr>
        <w:t>مبنای‌ برآورد جریانهای‌ نقدی‌ آتی‌</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 xml:space="preserve">31 </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r>
      <w:r w:rsidRPr="00E8702C">
        <w:rPr>
          <w:rFonts w:ascii="Times New Roman" w:eastAsia="Batang" w:hAnsi="Times New Roman" w:cs="B Traffic"/>
          <w:b/>
          <w:bCs/>
          <w:sz w:val="20"/>
          <w:szCs w:val="20"/>
          <w:rtl/>
        </w:rPr>
        <w:t xml:space="preserve">واحد تجاری باید </w:t>
      </w:r>
      <w:r w:rsidRPr="00E8702C">
        <w:rPr>
          <w:rFonts w:ascii="Times New Roman" w:eastAsia="Batang" w:hAnsi="Times New Roman" w:cs="B Traffic" w:hint="cs"/>
          <w:b/>
          <w:bCs/>
          <w:sz w:val="20"/>
          <w:szCs w:val="20"/>
          <w:rtl/>
        </w:rPr>
        <w:t>برای</w:t>
      </w:r>
      <w:r w:rsidRPr="00E8702C">
        <w:rPr>
          <w:rFonts w:ascii="Times New Roman" w:eastAsia="Batang" w:hAnsi="Times New Roman" w:cs="B Traffic"/>
          <w:b/>
          <w:bCs/>
          <w:sz w:val="20"/>
          <w:szCs w:val="20"/>
          <w:rtl/>
        </w:rPr>
        <w:t xml:space="preserve"> اندازه‌گیری ارزش اقتصادی اقدامات زیر را انجام دهد:</w:t>
      </w:r>
    </w:p>
    <w:p w:rsidR="00E8702C" w:rsidRPr="00E8702C" w:rsidRDefault="00E8702C" w:rsidP="00E8702C">
      <w:pPr>
        <w:tabs>
          <w:tab w:val="left" w:pos="907"/>
        </w:tabs>
        <w:spacing w:after="0" w:line="216" w:lineRule="auto"/>
        <w:ind w:left="1134" w:hanging="567"/>
        <w:jc w:val="lowKashida"/>
        <w:rPr>
          <w:rFonts w:ascii="Times" w:eastAsia="Batang" w:hAnsi="Times" w:cs="B Traffic"/>
          <w:bCs/>
          <w:szCs w:val="20"/>
          <w:rtl/>
        </w:rPr>
      </w:pPr>
      <w:r w:rsidRPr="00E8702C">
        <w:rPr>
          <w:rFonts w:ascii="Times" w:eastAsia="Batang" w:hAnsi="Times" w:cs="B Traffic"/>
          <w:bCs/>
          <w:szCs w:val="20"/>
          <w:rtl/>
        </w:rPr>
        <w:t>الف</w:t>
      </w:r>
      <w:r w:rsidRPr="00E8702C">
        <w:rPr>
          <w:rFonts w:ascii="Times" w:eastAsia="Batang" w:hAnsi="Times" w:cs="B Traffic" w:hint="cs"/>
          <w:bCs/>
          <w:szCs w:val="20"/>
          <w:rtl/>
        </w:rPr>
        <w:tab/>
      </w:r>
      <w:r w:rsidRPr="00E8702C">
        <w:rPr>
          <w:rFonts w:ascii="Times" w:eastAsia="Batang" w:hAnsi="Times" w:cs="B Traffic"/>
          <w:bCs/>
          <w:szCs w:val="20"/>
          <w:rtl/>
        </w:rPr>
        <w:t>‌.</w:t>
      </w:r>
      <w:r w:rsidRPr="00E8702C">
        <w:rPr>
          <w:rFonts w:ascii="Times" w:eastAsia="Batang" w:hAnsi="Times" w:cs="B Traffic"/>
          <w:bCs/>
          <w:szCs w:val="20"/>
          <w:rtl/>
        </w:rPr>
        <w:tab/>
        <w:t>پیش‌بینی‌ جریانهای‌ نقدی‌ بر</w:t>
      </w:r>
      <w:r w:rsidRPr="00E8702C">
        <w:rPr>
          <w:rFonts w:ascii="Times" w:eastAsia="Batang" w:hAnsi="Times" w:cs="Times New Roman" w:hint="cs"/>
          <w:bCs/>
          <w:szCs w:val="20"/>
          <w:rtl/>
        </w:rPr>
        <w:t> </w:t>
      </w:r>
      <w:r w:rsidRPr="00E8702C">
        <w:rPr>
          <w:rFonts w:ascii="Times" w:eastAsia="Batang" w:hAnsi="Times" w:cs="B Traffic" w:hint="cs"/>
          <w:bCs/>
          <w:szCs w:val="20"/>
          <w:rtl/>
        </w:rPr>
        <w:t xml:space="preserve">مبنای مفروضات‌ منطقی‌ و قابل دفاع و </w:t>
      </w:r>
      <w:r w:rsidRPr="00E8702C">
        <w:rPr>
          <w:rFonts w:ascii="Times" w:eastAsia="Batang" w:hAnsi="Times" w:cs="B Traffic"/>
          <w:bCs/>
          <w:szCs w:val="20"/>
          <w:rtl/>
        </w:rPr>
        <w:t>بیانگر‌ بهترین‌ برآورد مدیریت‌ از مجموعه‌ شرایط‌ اقتصادی‌ طی‌ عمرمفید باقیمانده‌ دارایی‌ باشد. در</w:t>
      </w:r>
      <w:r w:rsidRPr="00E8702C">
        <w:rPr>
          <w:rFonts w:ascii="Times" w:eastAsia="Batang" w:hAnsi="Times" w:cs="Times New Roman" w:hint="cs"/>
          <w:bCs/>
          <w:szCs w:val="20"/>
          <w:rtl/>
        </w:rPr>
        <w:t> </w:t>
      </w:r>
      <w:r w:rsidRPr="00E8702C">
        <w:rPr>
          <w:rFonts w:ascii="Times" w:eastAsia="Batang" w:hAnsi="Times" w:cs="B Traffic"/>
          <w:bCs/>
          <w:szCs w:val="20"/>
          <w:rtl/>
        </w:rPr>
        <w:t>این</w:t>
      </w:r>
      <w:r w:rsidRPr="00E8702C">
        <w:rPr>
          <w:rFonts w:ascii="Times" w:eastAsia="Batang" w:hAnsi="Times" w:cs="Times New Roman" w:hint="cs"/>
          <w:bCs/>
          <w:szCs w:val="20"/>
          <w:rtl/>
        </w:rPr>
        <w:t> </w:t>
      </w:r>
      <w:r w:rsidRPr="00E8702C">
        <w:rPr>
          <w:rFonts w:ascii="Times" w:eastAsia="Batang" w:hAnsi="Times" w:cs="B Traffic"/>
          <w:bCs/>
          <w:szCs w:val="20"/>
          <w:rtl/>
        </w:rPr>
        <w:t>خصوص‌ باید به‌ شواهد برون</w:t>
      </w:r>
      <w:r w:rsidRPr="00E8702C">
        <w:rPr>
          <w:rFonts w:ascii="Times" w:eastAsia="Batang" w:hAnsi="Times" w:cs="Times New Roman" w:hint="cs"/>
          <w:bCs/>
          <w:szCs w:val="20"/>
          <w:rtl/>
        </w:rPr>
        <w:t> </w:t>
      </w:r>
      <w:r w:rsidRPr="00E8702C">
        <w:rPr>
          <w:rFonts w:ascii="Times" w:eastAsia="Batang" w:hAnsi="Times" w:cs="B Traffic" w:hint="cs"/>
          <w:bCs/>
          <w:szCs w:val="20"/>
          <w:rtl/>
        </w:rPr>
        <w:t>سازمانی</w:t>
      </w:r>
      <w:r w:rsidRPr="00E8702C">
        <w:rPr>
          <w:rFonts w:ascii="Times" w:eastAsia="Batang" w:hAnsi="Times" w:cs="B Traffic"/>
          <w:bCs/>
          <w:szCs w:val="20"/>
          <w:rtl/>
        </w:rPr>
        <w:t>‌ اهمیت‌ بیشتری‌ داده‌ شود.</w:t>
      </w:r>
    </w:p>
    <w:p w:rsidR="00E8702C" w:rsidRPr="00E8702C" w:rsidRDefault="00E8702C" w:rsidP="00E8702C">
      <w:pPr>
        <w:tabs>
          <w:tab w:val="left" w:pos="907"/>
        </w:tabs>
        <w:spacing w:after="0" w:line="216" w:lineRule="auto"/>
        <w:ind w:left="1134" w:hanging="567"/>
        <w:jc w:val="lowKashida"/>
        <w:rPr>
          <w:rFonts w:ascii="Times" w:eastAsia="Batang" w:hAnsi="Times" w:cs="B Traffic"/>
          <w:bCs/>
          <w:szCs w:val="20"/>
          <w:rtl/>
        </w:rPr>
      </w:pPr>
      <w:r w:rsidRPr="00E8702C">
        <w:rPr>
          <w:rFonts w:ascii="Times" w:eastAsia="Batang" w:hAnsi="Times" w:cs="B Traffic"/>
          <w:bCs/>
          <w:szCs w:val="20"/>
          <w:rtl/>
        </w:rPr>
        <w:t>ب</w:t>
      </w:r>
      <w:r w:rsidRPr="00E8702C">
        <w:rPr>
          <w:rFonts w:ascii="Times" w:eastAsia="Batang" w:hAnsi="Times" w:cs="B Traffic"/>
          <w:bCs/>
          <w:szCs w:val="20"/>
          <w:rtl/>
        </w:rPr>
        <w:tab/>
        <w:t>.</w:t>
      </w:r>
      <w:r w:rsidRPr="00E8702C">
        <w:rPr>
          <w:rFonts w:ascii="Times" w:eastAsia="Batang" w:hAnsi="Times" w:cs="B Traffic"/>
          <w:bCs/>
          <w:szCs w:val="20"/>
          <w:rtl/>
        </w:rPr>
        <w:tab/>
        <w:t>پیش‌بینی‌ جریانهای‌ نقدی‌ بر</w:t>
      </w:r>
      <w:r w:rsidRPr="00E8702C">
        <w:rPr>
          <w:rFonts w:ascii="Times" w:eastAsia="Batang" w:hAnsi="Times" w:cs="Times New Roman" w:hint="cs"/>
          <w:bCs/>
          <w:szCs w:val="20"/>
          <w:rtl/>
        </w:rPr>
        <w:t> </w:t>
      </w:r>
      <w:r w:rsidRPr="00E8702C">
        <w:rPr>
          <w:rFonts w:ascii="Times" w:eastAsia="Batang" w:hAnsi="Times" w:cs="B Traffic" w:hint="cs"/>
          <w:bCs/>
          <w:szCs w:val="20"/>
          <w:rtl/>
        </w:rPr>
        <w:t>مبنای آخرین‌ بودجه‌ها و یا</w:t>
      </w:r>
      <w:r w:rsidRPr="00E8702C">
        <w:rPr>
          <w:rFonts w:ascii="Times" w:eastAsia="Batang" w:hAnsi="Times" w:cs="Times New Roman" w:hint="cs"/>
          <w:bCs/>
          <w:szCs w:val="20"/>
          <w:rtl/>
        </w:rPr>
        <w:t> </w:t>
      </w:r>
      <w:r w:rsidRPr="00E8702C">
        <w:rPr>
          <w:rFonts w:ascii="Times" w:eastAsia="Batang" w:hAnsi="Times" w:cs="B Traffic" w:hint="cs"/>
          <w:bCs/>
          <w:szCs w:val="20"/>
          <w:rtl/>
        </w:rPr>
        <w:t xml:space="preserve">پیش‌بینی‌های‌ مالی‌ </w:t>
      </w:r>
      <w:r w:rsidRPr="00E8702C">
        <w:rPr>
          <w:rFonts w:ascii="Times" w:eastAsia="Batang" w:hAnsi="Times" w:cs="B Traffic"/>
          <w:bCs/>
          <w:szCs w:val="20"/>
          <w:rtl/>
        </w:rPr>
        <w:t>مورد تأیید مدیریت. برای این منظور باید هرگونه جریانهای نقدی ورودی یا خروجی آتی برآوردی ناشی</w:t>
      </w:r>
      <w:r w:rsidRPr="00E8702C">
        <w:rPr>
          <w:rFonts w:ascii="Times" w:eastAsia="Batang" w:hAnsi="Times" w:cs="Times New Roman" w:hint="cs"/>
          <w:bCs/>
          <w:szCs w:val="20"/>
          <w:rtl/>
        </w:rPr>
        <w:t> </w:t>
      </w:r>
      <w:r w:rsidRPr="00E8702C">
        <w:rPr>
          <w:rFonts w:ascii="Times" w:eastAsia="Batang" w:hAnsi="Times" w:cs="B Traffic" w:hint="cs"/>
          <w:bCs/>
          <w:szCs w:val="20"/>
          <w:rtl/>
        </w:rPr>
        <w:t>از تجدید ساختار آتی</w:t>
      </w:r>
      <w:r w:rsidRPr="00E8702C">
        <w:rPr>
          <w:rFonts w:ascii="Times" w:eastAsia="Batang" w:hAnsi="Times" w:cs="B Traffic"/>
          <w:bCs/>
          <w:szCs w:val="20"/>
          <w:rtl/>
        </w:rPr>
        <w:t xml:space="preserve"> و بهبود عملکرد دارایی مستثنی شود. پیش‌بینی‌های </w:t>
      </w:r>
      <w:r w:rsidRPr="00E8702C">
        <w:rPr>
          <w:rFonts w:ascii="Times" w:eastAsia="Batang" w:hAnsi="Times" w:cs="B Traffic" w:hint="cs"/>
          <w:bCs/>
          <w:szCs w:val="20"/>
          <w:rtl/>
        </w:rPr>
        <w:t xml:space="preserve">یاد شده </w:t>
      </w:r>
      <w:r w:rsidRPr="00E8702C">
        <w:rPr>
          <w:rFonts w:ascii="Times" w:eastAsia="Batang" w:hAnsi="Times" w:cs="B Traffic"/>
          <w:bCs/>
          <w:szCs w:val="20"/>
          <w:rtl/>
        </w:rPr>
        <w:t>باید برای یک دوره حداکثر پنج ساله صورت گیرد، مگر آنکه دوره طولانی‌تر قابل توجی</w:t>
      </w:r>
      <w:r w:rsidRPr="00E8702C">
        <w:rPr>
          <w:rFonts w:ascii="Times" w:eastAsia="Batang" w:hAnsi="Times" w:cs="B Traffic" w:hint="cs"/>
          <w:bCs/>
          <w:szCs w:val="20"/>
          <w:rtl/>
        </w:rPr>
        <w:t>ـ</w:t>
      </w:r>
      <w:r w:rsidRPr="00E8702C">
        <w:rPr>
          <w:rFonts w:ascii="Times" w:eastAsia="Batang" w:hAnsi="Times" w:cs="B Traffic"/>
          <w:bCs/>
          <w:szCs w:val="20"/>
          <w:rtl/>
        </w:rPr>
        <w:t>ه باشد.</w:t>
      </w:r>
    </w:p>
    <w:p w:rsidR="00E8702C" w:rsidRPr="00E8702C" w:rsidRDefault="00E8702C" w:rsidP="00E8702C">
      <w:pPr>
        <w:tabs>
          <w:tab w:val="left" w:pos="907"/>
        </w:tabs>
        <w:spacing w:after="0" w:line="216" w:lineRule="auto"/>
        <w:ind w:left="1134" w:hanging="567"/>
        <w:jc w:val="lowKashida"/>
        <w:rPr>
          <w:rFonts w:ascii="Times" w:eastAsia="Batang" w:hAnsi="Times" w:cs="B Traffic"/>
          <w:bCs/>
          <w:szCs w:val="20"/>
          <w:rtl/>
        </w:rPr>
      </w:pPr>
      <w:r w:rsidRPr="00E8702C">
        <w:rPr>
          <w:rFonts w:ascii="Times" w:eastAsia="Batang" w:hAnsi="Times" w:cs="B Traffic"/>
          <w:bCs/>
          <w:szCs w:val="20"/>
          <w:rtl/>
        </w:rPr>
        <w:t>ج</w:t>
      </w:r>
      <w:r w:rsidRPr="00E8702C">
        <w:rPr>
          <w:rFonts w:ascii="Times" w:eastAsia="Batang" w:hAnsi="Times" w:cs="B Traffic"/>
          <w:bCs/>
          <w:szCs w:val="20"/>
          <w:rtl/>
        </w:rPr>
        <w:tab/>
        <w:t>.</w:t>
      </w:r>
      <w:r w:rsidRPr="00E8702C">
        <w:rPr>
          <w:rFonts w:ascii="Times" w:eastAsia="Batang" w:hAnsi="Times" w:cs="B Traffic"/>
          <w:bCs/>
          <w:szCs w:val="20"/>
          <w:rtl/>
        </w:rPr>
        <w:tab/>
      </w:r>
      <w:r w:rsidRPr="00E8702C">
        <w:rPr>
          <w:rFonts w:ascii="Times" w:eastAsia="Batang" w:hAnsi="Times" w:cs="B Traffic"/>
          <w:bCs/>
          <w:spacing w:val="-2"/>
          <w:szCs w:val="20"/>
          <w:rtl/>
        </w:rPr>
        <w:t xml:space="preserve">برآورد جریانهای‌ نقدی‌ برای‌ دوره‌های‌ فراتر از دوره‌‌ آخرین‌ بودجه‌ها </w:t>
      </w:r>
      <w:r w:rsidRPr="00E8702C">
        <w:rPr>
          <w:rFonts w:ascii="Times" w:eastAsia="Batang" w:hAnsi="Times" w:cs="B Traffic" w:hint="cs"/>
          <w:bCs/>
          <w:spacing w:val="-2"/>
          <w:szCs w:val="20"/>
          <w:rtl/>
        </w:rPr>
        <w:t xml:space="preserve">و </w:t>
      </w:r>
      <w:r w:rsidRPr="00E8702C">
        <w:rPr>
          <w:rFonts w:ascii="Times" w:eastAsia="Batang" w:hAnsi="Times" w:cs="B Traffic"/>
          <w:bCs/>
          <w:spacing w:val="-2"/>
          <w:szCs w:val="20"/>
          <w:rtl/>
        </w:rPr>
        <w:t>یا پیش‌بینی‌ها</w:t>
      </w:r>
      <w:r w:rsidRPr="00E8702C">
        <w:rPr>
          <w:rFonts w:ascii="Times" w:eastAsia="Batang" w:hAnsi="Times" w:cs="B Traffic" w:hint="cs"/>
          <w:bCs/>
          <w:spacing w:val="-2"/>
          <w:szCs w:val="20"/>
          <w:rtl/>
        </w:rPr>
        <w:t>ی مالی</w:t>
      </w:r>
      <w:r w:rsidRPr="00E8702C">
        <w:rPr>
          <w:rFonts w:ascii="Times" w:eastAsia="Batang" w:hAnsi="Times" w:cs="B Traffic"/>
          <w:bCs/>
          <w:spacing w:val="-2"/>
          <w:szCs w:val="20"/>
          <w:rtl/>
        </w:rPr>
        <w:t>، از</w:t>
      </w:r>
      <w:r w:rsidRPr="00E8702C">
        <w:rPr>
          <w:rFonts w:ascii="Times" w:eastAsia="Batang" w:hAnsi="Times" w:cs="Times New Roman" w:hint="cs"/>
          <w:bCs/>
          <w:spacing w:val="-2"/>
          <w:szCs w:val="20"/>
          <w:rtl/>
        </w:rPr>
        <w:t> </w:t>
      </w:r>
      <w:r w:rsidRPr="00E8702C">
        <w:rPr>
          <w:rFonts w:ascii="Times" w:eastAsia="Batang" w:hAnsi="Times" w:cs="B Traffic" w:hint="cs"/>
          <w:bCs/>
          <w:spacing w:val="-2"/>
          <w:szCs w:val="20"/>
          <w:rtl/>
        </w:rPr>
        <w:t>طریق تعمیم این پیش‌بینی‌ها</w:t>
      </w:r>
      <w:r w:rsidRPr="00E8702C">
        <w:rPr>
          <w:rFonts w:ascii="Times" w:eastAsia="Batang" w:hAnsi="Times" w:cs="B Traffic"/>
          <w:bCs/>
          <w:spacing w:val="-2"/>
          <w:szCs w:val="20"/>
          <w:rtl/>
        </w:rPr>
        <w:t xml:space="preserve"> به دوره‌های آتی براساس بودجه‌ها‌ و با</w:t>
      </w:r>
      <w:r w:rsidRPr="00E8702C">
        <w:rPr>
          <w:rFonts w:ascii="Times" w:eastAsia="Batang" w:hAnsi="Times" w:cs="Times New Roman" w:hint="cs"/>
          <w:bCs/>
          <w:spacing w:val="-2"/>
          <w:szCs w:val="20"/>
          <w:rtl/>
        </w:rPr>
        <w:t> </w:t>
      </w:r>
      <w:r w:rsidRPr="00E8702C">
        <w:rPr>
          <w:rFonts w:ascii="Times" w:eastAsia="Batang" w:hAnsi="Times" w:cs="B Traffic" w:hint="cs"/>
          <w:bCs/>
          <w:spacing w:val="-2"/>
          <w:szCs w:val="20"/>
          <w:rtl/>
        </w:rPr>
        <w:t>استفاده‌ از نرخ‌ رشد ثابت‌ یا نزولی‌ برای‌ سالهای‌ آینده ، مگر</w:t>
      </w:r>
      <w:r w:rsidRPr="00E8702C">
        <w:rPr>
          <w:rFonts w:ascii="Times" w:eastAsia="Batang" w:hAnsi="Times" w:cs="Times New Roman" w:hint="cs"/>
          <w:bCs/>
          <w:spacing w:val="-2"/>
          <w:szCs w:val="20"/>
          <w:rtl/>
        </w:rPr>
        <w:t> </w:t>
      </w:r>
      <w:r w:rsidRPr="00E8702C">
        <w:rPr>
          <w:rFonts w:ascii="Times" w:eastAsia="Batang" w:hAnsi="Times" w:cs="B Traffic" w:hint="cs"/>
          <w:bCs/>
          <w:spacing w:val="-2"/>
          <w:szCs w:val="20"/>
          <w:rtl/>
        </w:rPr>
        <w:t xml:space="preserve">آنکه‌ بتوان‌ نرخ‌ صعودی‌ را توجیه‌ نمود. این‌ نرخ‌ رشد نباید از </w:t>
      </w:r>
      <w:r w:rsidRPr="00E8702C">
        <w:rPr>
          <w:rFonts w:ascii="Times" w:eastAsia="Batang" w:hAnsi="Times" w:cs="B Traffic"/>
          <w:bCs/>
          <w:spacing w:val="-2"/>
          <w:szCs w:val="20"/>
          <w:rtl/>
        </w:rPr>
        <w:t>متوسط‌ نرخ رشد بلندمدت‌ برای‌ محصولات‌، صنایع‌، کشور یا کشورهای</w:t>
      </w:r>
      <w:r w:rsidRPr="00E8702C">
        <w:rPr>
          <w:rFonts w:ascii="Times" w:eastAsia="Batang" w:hAnsi="Times" w:cs="B Traffic" w:hint="cs"/>
          <w:bCs/>
          <w:spacing w:val="-2"/>
          <w:szCs w:val="20"/>
          <w:rtl/>
        </w:rPr>
        <w:t xml:space="preserve"> محل فعالیت</w:t>
      </w:r>
      <w:r w:rsidRPr="00E8702C">
        <w:rPr>
          <w:rFonts w:ascii="Times" w:eastAsia="Batang" w:hAnsi="Times" w:cs="B Traffic"/>
          <w:bCs/>
          <w:spacing w:val="-2"/>
          <w:szCs w:val="20"/>
          <w:rtl/>
        </w:rPr>
        <w:t xml:space="preserve">‌ واحد تجاری‌ یا بازاری‌ که‌ دارایی‌ در آن‌ </w:t>
      </w:r>
      <w:r w:rsidRPr="00E8702C">
        <w:rPr>
          <w:rFonts w:ascii="Times" w:eastAsia="Batang" w:hAnsi="Times" w:cs="B Traffic" w:hint="cs"/>
          <w:bCs/>
          <w:spacing w:val="-2"/>
          <w:szCs w:val="20"/>
          <w:rtl/>
        </w:rPr>
        <w:t>استفاده</w:t>
      </w:r>
      <w:r w:rsidRPr="00E8702C">
        <w:rPr>
          <w:rFonts w:ascii="Times" w:eastAsia="Batang" w:hAnsi="Times" w:cs="B Traffic"/>
          <w:bCs/>
          <w:spacing w:val="-2"/>
          <w:szCs w:val="20"/>
          <w:rtl/>
        </w:rPr>
        <w:t>‌ می‌شود، بیشتر باشد، مگر</w:t>
      </w:r>
      <w:r w:rsidRPr="00E8702C">
        <w:rPr>
          <w:rFonts w:ascii="Times" w:eastAsia="Batang" w:hAnsi="Times" w:cs="Times New Roman" w:hint="cs"/>
          <w:bCs/>
          <w:spacing w:val="-2"/>
          <w:szCs w:val="20"/>
          <w:rtl/>
        </w:rPr>
        <w:t> </w:t>
      </w:r>
      <w:r w:rsidRPr="00E8702C">
        <w:rPr>
          <w:rFonts w:ascii="Times" w:eastAsia="Batang" w:hAnsi="Times" w:cs="B Traffic"/>
          <w:bCs/>
          <w:spacing w:val="-2"/>
          <w:szCs w:val="20"/>
          <w:rtl/>
        </w:rPr>
        <w:t>آنکه‌ بتوان‌ نرخ‌ بالاتر را توجیه‌ کرد.</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32</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t xml:space="preserve">مدیریت، منطقی بودن مفروضات مبنای پیش‌بینی جریانهای نقدی دوره جاری را با بررسی علل تفاوت بین جریانهای نقدی پیش‌بینی شده و واقعی گذشته ارزیابی می‌کند. مدیریت باید اطمینان حاصل نماید </w:t>
      </w:r>
      <w:r w:rsidRPr="00E8702C">
        <w:rPr>
          <w:rFonts w:ascii="Times New Roman" w:eastAsia="Batang" w:hAnsi="Times New Roman" w:cs="B Zar" w:hint="cs"/>
          <w:sz w:val="26"/>
          <w:szCs w:val="26"/>
          <w:rtl/>
        </w:rPr>
        <w:t xml:space="preserve">که </w:t>
      </w:r>
      <w:r w:rsidRPr="00E8702C">
        <w:rPr>
          <w:rFonts w:ascii="Times New Roman" w:eastAsia="Batang" w:hAnsi="Times New Roman" w:cs="B Zar"/>
          <w:sz w:val="26"/>
          <w:szCs w:val="26"/>
          <w:rtl/>
        </w:rPr>
        <w:t>مفروضات مبنای پیش‌بینی جریانهای نقدی دوره جاری با نتایج واقعی گذشته سازگار باشد، مشروط بر اینکه آثار شرایط یا رویدادهای بعدی که در زمان ایجاد آن جریانهای نقدی واقعی وجود نداشت، در</w:t>
      </w:r>
      <w:r w:rsidRPr="00E8702C">
        <w:rPr>
          <w:rFonts w:ascii="Times New Roman" w:eastAsia="Batang" w:hAnsi="Times New Roman" w:cs="Times New Roman" w:hint="cs"/>
          <w:sz w:val="14"/>
          <w:szCs w:val="20"/>
          <w:rtl/>
        </w:rPr>
        <w:t> </w:t>
      </w:r>
      <w:r w:rsidRPr="00E8702C">
        <w:rPr>
          <w:rFonts w:ascii="Times New Roman" w:eastAsia="Batang" w:hAnsi="Times New Roman" w:cs="B Zar"/>
          <w:sz w:val="26"/>
          <w:szCs w:val="26"/>
          <w:rtl/>
        </w:rPr>
        <w:t>نظر گرفته شود.</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33</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t>معمولاً برای دوره‌های طولانی‌تر از پنج سال، بودجه</w:t>
      </w:r>
      <w:r w:rsidRPr="00E8702C">
        <w:rPr>
          <w:rFonts w:ascii="Times New Roman" w:eastAsia="Batang" w:hAnsi="Times New Roman" w:cs="B Zar" w:hint="cs"/>
          <w:sz w:val="26"/>
          <w:szCs w:val="26"/>
          <w:rtl/>
        </w:rPr>
        <w:t>‌ها و</w:t>
      </w:r>
      <w:r w:rsidRPr="00E8702C">
        <w:rPr>
          <w:rFonts w:ascii="Times New Roman" w:eastAsia="Batang" w:hAnsi="Times New Roman" w:cs="B Zar"/>
          <w:sz w:val="26"/>
          <w:szCs w:val="26"/>
          <w:rtl/>
        </w:rPr>
        <w:t xml:space="preserve"> یا پیش‌بینی‌های مالی جریانهای نقدی آتی به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طور</w:t>
      </w:r>
      <w:r w:rsidRPr="00E8702C">
        <w:rPr>
          <w:rFonts w:ascii="Times New Roman" w:eastAsia="Batang" w:hAnsi="Times New Roman" w:cs="B Zar" w:hint="cs"/>
          <w:sz w:val="26"/>
          <w:szCs w:val="26"/>
          <w:rtl/>
        </w:rPr>
        <w:t xml:space="preserve"> شفاف، قابل اتکا و تفصیلی قابل دست</w:t>
      </w:r>
      <w:r w:rsidRPr="00E8702C">
        <w:rPr>
          <w:rFonts w:ascii="Times New Roman" w:eastAsia="Batang" w:hAnsi="Times New Roman" w:cs="B Zar"/>
          <w:sz w:val="26"/>
          <w:szCs w:val="26"/>
          <w:rtl/>
        </w:rPr>
        <w:t>رس نیست.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 xml:space="preserve">همین دلیل مدیریت، جریانهای نقدی آتی، </w:t>
      </w:r>
      <w:r w:rsidRPr="00E8702C">
        <w:rPr>
          <w:rFonts w:ascii="Times New Roman" w:eastAsia="Batang" w:hAnsi="Times New Roman" w:cs="B Zar"/>
          <w:sz w:val="26"/>
          <w:szCs w:val="26"/>
          <w:rtl/>
        </w:rPr>
        <w:t xml:space="preserve">برمبنای آخرین بودجه‌ها </w:t>
      </w:r>
      <w:r w:rsidRPr="00E8702C">
        <w:rPr>
          <w:rFonts w:ascii="Times New Roman" w:eastAsia="Batang" w:hAnsi="Times New Roman" w:cs="B Zar" w:hint="cs"/>
          <w:sz w:val="26"/>
          <w:szCs w:val="26"/>
          <w:rtl/>
        </w:rPr>
        <w:t xml:space="preserve">و </w:t>
      </w:r>
      <w:r w:rsidRPr="00E8702C">
        <w:rPr>
          <w:rFonts w:ascii="Times New Roman" w:eastAsia="Batang" w:hAnsi="Times New Roman" w:cs="B Zar"/>
          <w:sz w:val="26"/>
          <w:szCs w:val="26"/>
          <w:rtl/>
        </w:rPr>
        <w:t>یا پیش‌بینی‌ها</w:t>
      </w:r>
      <w:r w:rsidRPr="00E8702C">
        <w:rPr>
          <w:rFonts w:ascii="Times New Roman" w:eastAsia="Batang" w:hAnsi="Times New Roman" w:cs="B Zar" w:hint="cs"/>
          <w:sz w:val="26"/>
          <w:szCs w:val="26"/>
          <w:rtl/>
        </w:rPr>
        <w:t>ی مالی</w:t>
      </w:r>
      <w:r w:rsidRPr="00E8702C">
        <w:rPr>
          <w:rFonts w:ascii="Times New Roman" w:eastAsia="Batang" w:hAnsi="Times New Roman" w:cs="B Zar"/>
          <w:sz w:val="26"/>
          <w:szCs w:val="26"/>
          <w:rtl/>
        </w:rPr>
        <w:t xml:space="preserve"> را برای حداکثر پنج سال برآورد می‌کند، مگر اینکه براساس توانایی و تجربیات گذشته خود بتواند این پیش‌بینی</w:t>
      </w:r>
      <w:r w:rsidRPr="00E8702C">
        <w:rPr>
          <w:rFonts w:ascii="Times New Roman" w:eastAsia="Batang" w:hAnsi="Times New Roman" w:cs="B Zar" w:hint="cs"/>
          <w:sz w:val="26"/>
          <w:szCs w:val="26"/>
          <w:rtl/>
        </w:rPr>
        <w:t>‌</w:t>
      </w:r>
      <w:r w:rsidRPr="00E8702C">
        <w:rPr>
          <w:rFonts w:ascii="Times New Roman" w:eastAsia="Batang" w:hAnsi="Times New Roman" w:cs="B Zar"/>
          <w:sz w:val="26"/>
          <w:szCs w:val="26"/>
          <w:rtl/>
        </w:rPr>
        <w:t>ها را برای دوره‌های طولانی‌تر از پنج سال به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طور قابل اتکا انجام دهد.</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34</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t>پیش‌بینی‌ جریانهای‌ نقدی‌ تا پایان‌ عمرمفید یک‌ دارایی‌، با تعمیم جریانهای‌ نقدی‌ مبتنی</w:t>
      </w:r>
      <w:r w:rsidRPr="00E8702C">
        <w:rPr>
          <w:rFonts w:ascii="Times New Roman" w:eastAsia="Batang" w:hAnsi="Times New Roman" w:cs="Times New Roman"/>
          <w:sz w:val="26"/>
          <w:szCs w:val="26"/>
          <w:rtl/>
        </w:rPr>
        <w:t> </w:t>
      </w:r>
      <w:r w:rsidRPr="00E8702C">
        <w:rPr>
          <w:rFonts w:ascii="Times New Roman" w:eastAsia="Batang" w:hAnsi="Times New Roman" w:cs="B Zar"/>
          <w:sz w:val="26"/>
          <w:szCs w:val="26"/>
          <w:rtl/>
        </w:rPr>
        <w:t>بر‌ بودجه‌ها</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و</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یا پیش‌بینی‌های‌ مالی‌ و با</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استفاده‌ از نر</w:t>
      </w:r>
      <w:r w:rsidRPr="00E8702C">
        <w:rPr>
          <w:rFonts w:ascii="Times New Roman" w:eastAsia="Batang" w:hAnsi="Times New Roman" w:cs="B Zar"/>
          <w:sz w:val="26"/>
          <w:szCs w:val="26"/>
          <w:rtl/>
        </w:rPr>
        <w:t>خ‌ رشد برای سالهای‌ آینده‌ انجام‌ می‌شود. این‌ نرخ،‌ ثابت‌ یا نزولی‌ است‌ مگر اینکه‌ افزایش‌ در نرخ‌ با اطلاعات‌ عینی‌ در</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مورد</w:t>
      </w:r>
      <w:r w:rsidRPr="00E8702C">
        <w:rPr>
          <w:rFonts w:ascii="Times New Roman" w:eastAsia="Batang" w:hAnsi="Times New Roman" w:cs="B Zar" w:hint="cs"/>
          <w:sz w:val="26"/>
          <w:szCs w:val="26"/>
          <w:rtl/>
        </w:rPr>
        <w:t xml:space="preserve"> الگوهای‌‌ چرخه‌ حیات‌ محصول‌ یا صنعت‌ </w:t>
      </w:r>
      <w:r w:rsidRPr="00E8702C">
        <w:rPr>
          <w:rFonts w:ascii="Times New Roman" w:eastAsia="Batang" w:hAnsi="Times New Roman" w:cs="B Zar"/>
          <w:sz w:val="26"/>
          <w:szCs w:val="26"/>
          <w:rtl/>
        </w:rPr>
        <w:t>سازگار باشد. در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 xml:space="preserve">صورت‌ </w:t>
      </w:r>
      <w:r w:rsidRPr="00E8702C">
        <w:rPr>
          <w:rFonts w:ascii="Times New Roman" w:eastAsia="Batang" w:hAnsi="Times New Roman" w:cs="B Zar"/>
          <w:sz w:val="26"/>
          <w:szCs w:val="26"/>
          <w:rtl/>
        </w:rPr>
        <w:t>اقتضا‌، نرخ‌ رشد می‌تواند صفر یا منفی باشد.</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35</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t>در</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صورت مساعد بودن شرایط، احتمال ورود رقبا به بازار و محدود شدن نرخ رشد وجود دارد. بنابراین‌،</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واحد تجاری‌ در تعمیم متوسط‌ نرخ‌ رشد تاریخی‌ به‌ دوره‌های‌ بلندمدت‌ (برای مثال 20 سال‌) برای‌ محصولات‌، صنایع، کشور یا کشورهای</w:t>
      </w:r>
      <w:r w:rsidRPr="00E8702C">
        <w:rPr>
          <w:rFonts w:ascii="Times New Roman" w:eastAsia="Batang" w:hAnsi="Times New Roman" w:cs="B Zar" w:hint="cs"/>
          <w:sz w:val="26"/>
          <w:szCs w:val="26"/>
          <w:rtl/>
        </w:rPr>
        <w:t xml:space="preserve"> محل</w:t>
      </w:r>
      <w:r w:rsidRPr="00E8702C">
        <w:rPr>
          <w:rFonts w:ascii="Times New Roman" w:eastAsia="Batang" w:hAnsi="Times New Roman" w:cs="B Zar"/>
          <w:sz w:val="26"/>
          <w:szCs w:val="26"/>
          <w:rtl/>
        </w:rPr>
        <w:t>‌ فعالیت</w:t>
      </w:r>
      <w:r w:rsidRPr="00E8702C">
        <w:rPr>
          <w:rFonts w:ascii="Times New Roman" w:eastAsia="Batang" w:hAnsi="Times New Roman" w:cs="B Zar" w:hint="cs"/>
          <w:sz w:val="26"/>
          <w:szCs w:val="26"/>
          <w:rtl/>
        </w:rPr>
        <w:t xml:space="preserve"> واحد تجاری</w:t>
      </w:r>
      <w:r w:rsidRPr="00E8702C">
        <w:rPr>
          <w:rFonts w:ascii="Times New Roman" w:eastAsia="Batang" w:hAnsi="Times New Roman" w:cs="B Zar"/>
          <w:sz w:val="26"/>
          <w:szCs w:val="26"/>
          <w:rtl/>
        </w:rPr>
        <w:t xml:space="preserve">‌ یا برای‌ بازاری‌ که‌ دارایی‌ در آن‌ </w:t>
      </w:r>
      <w:r w:rsidRPr="00E8702C">
        <w:rPr>
          <w:rFonts w:ascii="Times New Roman" w:eastAsia="Batang" w:hAnsi="Times New Roman" w:cs="B Zar" w:hint="cs"/>
          <w:sz w:val="26"/>
          <w:szCs w:val="26"/>
          <w:rtl/>
        </w:rPr>
        <w:t xml:space="preserve">استفاده </w:t>
      </w:r>
      <w:r w:rsidRPr="00E8702C">
        <w:rPr>
          <w:rFonts w:ascii="Times New Roman" w:eastAsia="Batang" w:hAnsi="Times New Roman" w:cs="B Zar"/>
          <w:sz w:val="26"/>
          <w:szCs w:val="26"/>
          <w:rtl/>
        </w:rPr>
        <w:t>می‌شود، مشکل‌ خواهد داشت‌.</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36</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t>در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 xml:space="preserve">صورت‌ استفاده‌ از اطلاعات </w:t>
      </w:r>
      <w:r w:rsidRPr="00E8702C">
        <w:rPr>
          <w:rFonts w:ascii="Times New Roman" w:eastAsia="Batang" w:hAnsi="Times New Roman" w:cs="B Zar"/>
          <w:sz w:val="26"/>
          <w:szCs w:val="26"/>
          <w:rtl/>
        </w:rPr>
        <w:t>مندرج</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 xml:space="preserve">در بودجه‌ها </w:t>
      </w:r>
      <w:r w:rsidRPr="00E8702C">
        <w:rPr>
          <w:rFonts w:ascii="Times New Roman" w:eastAsia="Batang" w:hAnsi="Times New Roman" w:cs="B Zar" w:hint="cs"/>
          <w:sz w:val="26"/>
          <w:szCs w:val="26"/>
          <w:rtl/>
        </w:rPr>
        <w:t xml:space="preserve">و </w:t>
      </w:r>
      <w:r w:rsidRPr="00E8702C">
        <w:rPr>
          <w:rFonts w:ascii="Times New Roman" w:eastAsia="Batang" w:hAnsi="Times New Roman" w:cs="B Zar"/>
          <w:sz w:val="26"/>
          <w:szCs w:val="26"/>
          <w:rtl/>
        </w:rPr>
        <w:t>یا پیش‌بینی‌های مالی، لازم است این اطلاعات مبتنی</w:t>
      </w:r>
      <w:r w:rsidRPr="00E8702C">
        <w:rPr>
          <w:rFonts w:ascii="Times New Roman" w:eastAsia="Batang" w:hAnsi="Times New Roman" w:cs="Times New Roman" w:hint="cs"/>
          <w:sz w:val="18"/>
          <w:szCs w:val="24"/>
          <w:rtl/>
        </w:rPr>
        <w:t> </w:t>
      </w:r>
      <w:r w:rsidRPr="00E8702C">
        <w:rPr>
          <w:rFonts w:ascii="Times New Roman" w:eastAsia="Batang" w:hAnsi="Times New Roman" w:cs="B Zar"/>
          <w:sz w:val="26"/>
          <w:szCs w:val="26"/>
          <w:rtl/>
        </w:rPr>
        <w:t xml:space="preserve">بر مفروضات منطقی و </w:t>
      </w:r>
      <w:r w:rsidRPr="00E8702C">
        <w:rPr>
          <w:rFonts w:ascii="Times New Roman" w:eastAsia="Batang" w:hAnsi="Times New Roman" w:cs="B Zar" w:hint="cs"/>
          <w:sz w:val="26"/>
          <w:szCs w:val="26"/>
          <w:rtl/>
        </w:rPr>
        <w:t>قابل دفاع</w:t>
      </w:r>
      <w:r w:rsidRPr="00E8702C">
        <w:rPr>
          <w:rFonts w:ascii="Times New Roman" w:eastAsia="Batang" w:hAnsi="Times New Roman" w:cs="B Zar"/>
          <w:sz w:val="26"/>
          <w:szCs w:val="26"/>
          <w:rtl/>
        </w:rPr>
        <w:t xml:space="preserve"> و بیانگر بهترین برآورد مدیریت از شرایط اقتصادی طی عمر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مفید باقیمانده دارایی باش</w:t>
      </w:r>
      <w:r w:rsidRPr="00E8702C">
        <w:rPr>
          <w:rFonts w:ascii="Times New Roman" w:eastAsia="Batang" w:hAnsi="Times New Roman" w:cs="B Zar"/>
          <w:sz w:val="26"/>
          <w:szCs w:val="26"/>
          <w:rtl/>
        </w:rPr>
        <w:t>د.</w:t>
      </w:r>
    </w:p>
    <w:p w:rsidR="00E8702C" w:rsidRPr="00E8702C" w:rsidRDefault="00E8702C" w:rsidP="00E8702C">
      <w:pPr>
        <w:keepNext/>
        <w:spacing w:before="120" w:after="0" w:line="216" w:lineRule="auto"/>
        <w:ind w:left="567"/>
        <w:jc w:val="lowKashida"/>
        <w:outlineLvl w:val="1"/>
        <w:rPr>
          <w:rFonts w:ascii="Times" w:eastAsia="Batang" w:hAnsi="Times" w:cs="B Zar"/>
          <w:b/>
          <w:bCs/>
          <w:rtl/>
        </w:rPr>
      </w:pPr>
      <w:r w:rsidRPr="00E8702C">
        <w:rPr>
          <w:rFonts w:ascii="Times" w:eastAsia="Batang" w:hAnsi="Times" w:cs="B Zar"/>
          <w:b/>
          <w:bCs/>
          <w:rtl/>
        </w:rPr>
        <w:t>اجزای برآورد‌ جریانهای‌ نقدی‌ آتی</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Cs w:val="26"/>
          <w:rtl/>
        </w:rPr>
        <w:t>37</w:t>
      </w:r>
      <w:r w:rsidRPr="00E8702C">
        <w:rPr>
          <w:rFonts w:ascii="Times New Roman" w:eastAsia="Batang" w:hAnsi="Times New Roman" w:cs="Lotus"/>
          <w:szCs w:val="26"/>
          <w:rtl/>
        </w:rPr>
        <w:t xml:space="preserve"> </w:t>
      </w:r>
      <w:r w:rsidRPr="00E8702C">
        <w:rPr>
          <w:rFonts w:ascii="Times New Roman" w:eastAsia="Batang" w:hAnsi="Times New Roman" w:cs="Lotus"/>
          <w:sz w:val="26"/>
          <w:szCs w:val="30"/>
          <w:rtl/>
        </w:rPr>
        <w:t>.</w:t>
      </w:r>
      <w:r w:rsidRPr="00E8702C">
        <w:rPr>
          <w:rFonts w:ascii="Times New Roman" w:eastAsia="Batang" w:hAnsi="Times New Roman" w:cs="Lotus"/>
          <w:sz w:val="26"/>
          <w:szCs w:val="30"/>
          <w:rtl/>
        </w:rPr>
        <w:tab/>
      </w:r>
      <w:r w:rsidRPr="00E8702C">
        <w:rPr>
          <w:rFonts w:ascii="Times New Roman" w:eastAsia="Batang" w:hAnsi="Times New Roman" w:cs="B Traffic"/>
          <w:b/>
          <w:bCs/>
          <w:sz w:val="20"/>
          <w:szCs w:val="20"/>
          <w:rtl/>
        </w:rPr>
        <w:t>برآورد‌ جریانهای‌ نقدی‌ آتی‌ باید شامل‌ موارد زیر باشد</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w:t>
      </w:r>
    </w:p>
    <w:p w:rsidR="00E8702C" w:rsidRPr="00E8702C" w:rsidRDefault="00E8702C" w:rsidP="00E8702C">
      <w:pPr>
        <w:tabs>
          <w:tab w:val="left" w:pos="907"/>
        </w:tabs>
        <w:spacing w:after="0" w:line="216" w:lineRule="auto"/>
        <w:ind w:left="1134" w:hanging="567"/>
        <w:jc w:val="lowKashida"/>
        <w:rPr>
          <w:rFonts w:ascii="Times" w:eastAsia="Batang" w:hAnsi="Times" w:cs="B Traffic"/>
          <w:bCs/>
          <w:szCs w:val="20"/>
          <w:rtl/>
        </w:rPr>
      </w:pPr>
      <w:r w:rsidRPr="00E8702C">
        <w:rPr>
          <w:rFonts w:ascii="Times" w:eastAsia="Batang" w:hAnsi="Times" w:cs="B Traffic"/>
          <w:bCs/>
          <w:szCs w:val="20"/>
          <w:rtl/>
        </w:rPr>
        <w:t>الف</w:t>
      </w:r>
      <w:r w:rsidRPr="00E8702C">
        <w:rPr>
          <w:rFonts w:ascii="Times" w:eastAsia="Batang" w:hAnsi="Times" w:cs="B Traffic" w:hint="cs"/>
          <w:bCs/>
          <w:szCs w:val="20"/>
          <w:rtl/>
        </w:rPr>
        <w:tab/>
      </w:r>
      <w:r w:rsidRPr="00E8702C">
        <w:rPr>
          <w:rFonts w:ascii="Times" w:eastAsia="Batang" w:hAnsi="Times" w:cs="B Traffic"/>
          <w:bCs/>
          <w:szCs w:val="20"/>
          <w:rtl/>
        </w:rPr>
        <w:t>‌.</w:t>
      </w:r>
      <w:r w:rsidRPr="00E8702C">
        <w:rPr>
          <w:rFonts w:ascii="Times" w:eastAsia="Batang" w:hAnsi="Times" w:cs="B Traffic"/>
          <w:bCs/>
          <w:szCs w:val="20"/>
          <w:rtl/>
        </w:rPr>
        <w:tab/>
        <w:t>پیش‌بینی‌ جریانهای‌ نقدی‌ ورودی‌ حاصل‌ از کاربرد مستمر دارایی‌،</w:t>
      </w:r>
    </w:p>
    <w:p w:rsidR="00E8702C" w:rsidRPr="00E8702C" w:rsidRDefault="00E8702C" w:rsidP="00E8702C">
      <w:pPr>
        <w:tabs>
          <w:tab w:val="left" w:pos="907"/>
        </w:tabs>
        <w:spacing w:after="0" w:line="216" w:lineRule="auto"/>
        <w:ind w:left="1134" w:hanging="567"/>
        <w:jc w:val="lowKashida"/>
        <w:rPr>
          <w:rFonts w:ascii="Times" w:eastAsia="Batang" w:hAnsi="Times" w:cs="B Traffic"/>
          <w:bCs/>
          <w:szCs w:val="20"/>
          <w:rtl/>
        </w:rPr>
      </w:pPr>
      <w:r w:rsidRPr="00E8702C">
        <w:rPr>
          <w:rFonts w:ascii="Times" w:eastAsia="Batang" w:hAnsi="Times" w:cs="B Traffic"/>
          <w:bCs/>
          <w:szCs w:val="20"/>
          <w:rtl/>
        </w:rPr>
        <w:t>ب</w:t>
      </w:r>
      <w:r w:rsidRPr="00E8702C">
        <w:rPr>
          <w:rFonts w:ascii="Times" w:eastAsia="Batang" w:hAnsi="Times" w:cs="B Traffic"/>
          <w:bCs/>
          <w:szCs w:val="20"/>
          <w:rtl/>
        </w:rPr>
        <w:tab/>
        <w:t>.</w:t>
      </w:r>
      <w:r w:rsidRPr="00E8702C">
        <w:rPr>
          <w:rFonts w:ascii="Times" w:eastAsia="Batang" w:hAnsi="Times" w:cs="B Traffic"/>
          <w:bCs/>
          <w:szCs w:val="20"/>
          <w:rtl/>
        </w:rPr>
        <w:tab/>
        <w:t>پیش‌بینی‌ جریانهای‌ نقدی‌ خروجی‌ که‌ برای‌ ایجاد‌ جریانهای‌ نقدی‌ ورودی‌ حاصل‌ از کاربرد مستمر دارایی‌ (شامل‌ جریانهای‌ نقدی‌ خروجی‌ جهت‌ آماده‌سازی‌ دارایی‌ برای‌ استفاده‌) ضرورت دارد و به</w:t>
      </w:r>
      <w:r w:rsidRPr="00E8702C">
        <w:rPr>
          <w:rFonts w:ascii="Times" w:eastAsia="Batang" w:hAnsi="Times" w:cs="Times New Roman" w:hint="cs"/>
          <w:bCs/>
          <w:szCs w:val="20"/>
          <w:rtl/>
        </w:rPr>
        <w:t> </w:t>
      </w:r>
      <w:r w:rsidRPr="00E8702C">
        <w:rPr>
          <w:rFonts w:ascii="Times" w:eastAsia="Batang" w:hAnsi="Times" w:cs="B Traffic"/>
          <w:bCs/>
          <w:szCs w:val="20"/>
          <w:rtl/>
        </w:rPr>
        <w:t>طور مستقیم قابل انتساب به دارایی است یا بر مبنایی منطقی و یکنواخت به دارایی قابل تخصیص می‌باشد،</w:t>
      </w:r>
      <w:r w:rsidRPr="00E8702C">
        <w:rPr>
          <w:rFonts w:ascii="Times" w:eastAsia="Batang" w:hAnsi="Times" w:cs="Times New Roman" w:hint="cs"/>
          <w:bCs/>
          <w:szCs w:val="20"/>
          <w:rtl/>
        </w:rPr>
        <w:t> </w:t>
      </w:r>
      <w:r w:rsidRPr="00E8702C">
        <w:rPr>
          <w:rFonts w:ascii="Times" w:eastAsia="Batang" w:hAnsi="Times" w:cs="B Traffic"/>
          <w:bCs/>
          <w:szCs w:val="20"/>
          <w:rtl/>
        </w:rPr>
        <w:t>و</w:t>
      </w:r>
    </w:p>
    <w:p w:rsidR="00E8702C" w:rsidRPr="00E8702C" w:rsidRDefault="00E8702C" w:rsidP="00E8702C">
      <w:pPr>
        <w:tabs>
          <w:tab w:val="left" w:pos="907"/>
        </w:tabs>
        <w:spacing w:after="0" w:line="216" w:lineRule="auto"/>
        <w:ind w:left="1134" w:hanging="567"/>
        <w:jc w:val="lowKashida"/>
        <w:rPr>
          <w:rFonts w:ascii="Times" w:eastAsia="Batang" w:hAnsi="Times" w:cs="B Traffic"/>
          <w:bCs/>
          <w:szCs w:val="20"/>
        </w:rPr>
      </w:pPr>
      <w:r w:rsidRPr="00E8702C">
        <w:rPr>
          <w:rFonts w:ascii="Times" w:eastAsia="Batang" w:hAnsi="Times" w:cs="B Traffic"/>
          <w:bCs/>
          <w:szCs w:val="20"/>
          <w:rtl/>
        </w:rPr>
        <w:t>ج‌</w:t>
      </w:r>
      <w:r w:rsidRPr="00E8702C">
        <w:rPr>
          <w:rFonts w:ascii="Times" w:eastAsia="Batang" w:hAnsi="Times" w:cs="B Traffic"/>
          <w:bCs/>
          <w:szCs w:val="20"/>
          <w:rtl/>
        </w:rPr>
        <w:tab/>
        <w:t>.</w:t>
      </w:r>
      <w:r w:rsidRPr="00E8702C">
        <w:rPr>
          <w:rFonts w:ascii="Times" w:eastAsia="Batang" w:hAnsi="Times" w:cs="B Traffic"/>
          <w:bCs/>
          <w:szCs w:val="20"/>
          <w:rtl/>
        </w:rPr>
        <w:tab/>
        <w:t>خالص‌ جریانهای‌ نقدی‌ قابل‌</w:t>
      </w:r>
      <w:r w:rsidRPr="00E8702C">
        <w:rPr>
          <w:rFonts w:ascii="Times" w:eastAsia="Batang" w:hAnsi="Times" w:cs="Times New Roman" w:hint="cs"/>
          <w:bCs/>
          <w:szCs w:val="20"/>
          <w:rtl/>
        </w:rPr>
        <w:t> </w:t>
      </w:r>
      <w:r w:rsidRPr="00E8702C">
        <w:rPr>
          <w:rFonts w:ascii="Times" w:eastAsia="Batang" w:hAnsi="Times" w:cs="B Traffic" w:hint="cs"/>
          <w:bCs/>
          <w:szCs w:val="20"/>
          <w:rtl/>
        </w:rPr>
        <w:t>در</w:t>
      </w:r>
      <w:r w:rsidRPr="00E8702C">
        <w:rPr>
          <w:rFonts w:ascii="Times" w:eastAsia="Batang" w:hAnsi="Times" w:cs="B Traffic"/>
          <w:bCs/>
          <w:szCs w:val="20"/>
          <w:rtl/>
        </w:rPr>
        <w:t>یافت‌ یا پرداخت‌، هنگام‌ واگذاری‌ دارایی‌ در پایان‌ عمرمفید آن‌.</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38</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t>برآورد جریانهای‌ نقدی‌ آتی‌ و نرخ‌ تنزیل،‌ منعکس‌کننده‌ مفروضات سازگار با افزایش‌ قیمت‌ ناشی</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از تورم‌ عمومی‌ است. بنابراین‌ اگر نرخ‌ تنزیل‌ دربرگیرنده‌ اثر افزایش‌ قیمت‌ ناشی</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از تورم‌ عمومی‌ باشد، جریانهای‌ نقدی‌ آتی‌ بر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 xml:space="preserve">حسب‌ قدرت‌ خرید اسمی‌ برآورد می‌شود. چنانچه‌ نرخ‌ تنزیل‌ </w:t>
      </w:r>
      <w:r w:rsidRPr="00E8702C">
        <w:rPr>
          <w:rFonts w:ascii="Times New Roman" w:eastAsia="Batang" w:hAnsi="Times New Roman" w:cs="B Zar"/>
          <w:sz w:val="26"/>
          <w:szCs w:val="26"/>
          <w:rtl/>
        </w:rPr>
        <w:t>دربرگیرنده این اثر‌ نباشد، جریانهای‌ نقدی‌ آتی‌ بر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 xml:space="preserve">حسب‌ </w:t>
      </w:r>
      <w:r w:rsidRPr="00E8702C">
        <w:rPr>
          <w:rFonts w:ascii="Times New Roman" w:eastAsia="Batang" w:hAnsi="Times New Roman" w:cs="B Zar"/>
          <w:sz w:val="26"/>
          <w:szCs w:val="26"/>
          <w:rtl/>
        </w:rPr>
        <w:t>قدرت خرید ثابت‌ برآورد می‌شود اما افزایش‌ یا کاهش‌ قیمتهای‌ خاص‌ در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 xml:space="preserve">آینده‌ را </w:t>
      </w:r>
      <w:r w:rsidRPr="00E8702C">
        <w:rPr>
          <w:rFonts w:ascii="Times New Roman" w:eastAsia="Batang" w:hAnsi="Times New Roman" w:cs="B Zar"/>
          <w:sz w:val="26"/>
          <w:szCs w:val="26"/>
          <w:rtl/>
        </w:rPr>
        <w:t>دربرمی‌گیرد.</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39</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t>پیش‌بینی جریانهای‌ نقدی‌ خروجی‌، مخارج تعمیر و نگهداری دارایی و نیز مخارج‌ سربار که‌ به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طور</w:t>
      </w:r>
      <w:r w:rsidRPr="00E8702C">
        <w:rPr>
          <w:rFonts w:ascii="Times New Roman" w:eastAsia="Batang" w:hAnsi="Times New Roman" w:cs="B Zar" w:hint="cs"/>
          <w:sz w:val="26"/>
          <w:szCs w:val="26"/>
          <w:rtl/>
        </w:rPr>
        <w:t xml:space="preserve"> مستقیم قابل‌ انتساب‌ به‌ دارایی‌ یا برمبنایی‌ منطقی‌ و یکنواخت‌ قابل‌ تخصیص‌ به‌ آن‌ باشد </w:t>
      </w:r>
      <w:r w:rsidRPr="00E8702C">
        <w:rPr>
          <w:rFonts w:ascii="Times New Roman" w:eastAsia="Batang" w:hAnsi="Times New Roman" w:cs="B Zar"/>
          <w:sz w:val="26"/>
          <w:szCs w:val="26"/>
          <w:rtl/>
        </w:rPr>
        <w:t>را دربرمی‌گیرد.</w:t>
      </w:r>
    </w:p>
    <w:p w:rsidR="00E8702C" w:rsidRPr="00E8702C" w:rsidRDefault="00E8702C" w:rsidP="00E8702C">
      <w:pPr>
        <w:spacing w:before="40" w:after="0" w:line="216" w:lineRule="auto"/>
        <w:ind w:left="567" w:hanging="567"/>
        <w:jc w:val="lowKashida"/>
        <w:rPr>
          <w:rFonts w:ascii="Times New Roman" w:eastAsia="Batang" w:hAnsi="Times New Roman" w:cs="B Zar"/>
          <w:spacing w:val="-2"/>
          <w:sz w:val="26"/>
          <w:szCs w:val="26"/>
        </w:rPr>
      </w:pPr>
      <w:r w:rsidRPr="00E8702C">
        <w:rPr>
          <w:rFonts w:ascii="Times New Roman" w:eastAsia="Batang" w:hAnsi="Times New Roman" w:cs="B Zar" w:hint="cs"/>
          <w:sz w:val="26"/>
          <w:szCs w:val="26"/>
          <w:rtl/>
        </w:rPr>
        <w:t>40</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r>
      <w:r w:rsidRPr="00E8702C">
        <w:rPr>
          <w:rFonts w:ascii="Times New Roman" w:eastAsia="Batang" w:hAnsi="Times New Roman" w:cs="B Zar" w:hint="cs"/>
          <w:spacing w:val="-2"/>
          <w:sz w:val="26"/>
          <w:szCs w:val="26"/>
          <w:rtl/>
        </w:rPr>
        <w:t>در مواردی از</w:t>
      </w:r>
      <w:r w:rsidRPr="00E8702C">
        <w:rPr>
          <w:rFonts w:ascii="Times New Roman" w:eastAsia="Batang" w:hAnsi="Times New Roman" w:cs="Times New Roman" w:hint="cs"/>
          <w:spacing w:val="-2"/>
          <w:sz w:val="26"/>
          <w:szCs w:val="26"/>
          <w:rtl/>
        </w:rPr>
        <w:t> </w:t>
      </w:r>
      <w:r w:rsidRPr="00E8702C">
        <w:rPr>
          <w:rFonts w:ascii="Times New Roman" w:eastAsia="Batang" w:hAnsi="Times New Roman" w:cs="B Zar" w:hint="cs"/>
          <w:spacing w:val="-2"/>
          <w:sz w:val="26"/>
          <w:szCs w:val="26"/>
          <w:rtl/>
        </w:rPr>
        <w:t>قبیل دارایی در</w:t>
      </w:r>
      <w:r w:rsidRPr="00E8702C">
        <w:rPr>
          <w:rFonts w:ascii="Times New Roman" w:eastAsia="Batang" w:hAnsi="Times New Roman" w:cs="Times New Roman" w:hint="cs"/>
          <w:spacing w:val="-2"/>
          <w:sz w:val="26"/>
          <w:szCs w:val="26"/>
          <w:rtl/>
        </w:rPr>
        <w:t> </w:t>
      </w:r>
      <w:r w:rsidRPr="00E8702C">
        <w:rPr>
          <w:rFonts w:ascii="Times New Roman" w:eastAsia="Batang" w:hAnsi="Times New Roman" w:cs="B Zar" w:hint="cs"/>
          <w:spacing w:val="-2"/>
          <w:sz w:val="26"/>
          <w:szCs w:val="26"/>
          <w:rtl/>
        </w:rPr>
        <w:t>جریان ساخت یا طرح توسعه تکمیل نشده</w:t>
      </w:r>
      <w:r w:rsidRPr="00E8702C">
        <w:rPr>
          <w:rFonts w:ascii="Times New Roman" w:eastAsia="Batang" w:hAnsi="Times New Roman" w:cs="B Zar"/>
          <w:spacing w:val="-2"/>
          <w:sz w:val="26"/>
          <w:szCs w:val="26"/>
          <w:rtl/>
        </w:rPr>
        <w:t>، برآورد جریانهای‌ نقدی‌ خروجی‌ آتی‌</w:t>
      </w:r>
      <w:r w:rsidRPr="00E8702C">
        <w:rPr>
          <w:rFonts w:ascii="Times New Roman" w:eastAsia="Batang" w:hAnsi="Times New Roman" w:cs="B Zar" w:hint="cs"/>
          <w:spacing w:val="-2"/>
          <w:sz w:val="26"/>
          <w:szCs w:val="26"/>
          <w:rtl/>
        </w:rPr>
        <w:t>،</w:t>
      </w:r>
      <w:r w:rsidRPr="00E8702C">
        <w:rPr>
          <w:rFonts w:ascii="Times New Roman" w:eastAsia="Batang" w:hAnsi="Times New Roman" w:cs="B Zar"/>
          <w:spacing w:val="-2"/>
          <w:sz w:val="26"/>
          <w:szCs w:val="26"/>
          <w:rtl/>
        </w:rPr>
        <w:t xml:space="preserve"> دربرگیرنده‌ برآورد هر</w:t>
      </w:r>
      <w:r w:rsidRPr="00E8702C">
        <w:rPr>
          <w:rFonts w:ascii="Times New Roman" w:eastAsia="Batang" w:hAnsi="Times New Roman" w:cs="Times New Roman" w:hint="cs"/>
          <w:spacing w:val="-2"/>
          <w:sz w:val="26"/>
          <w:szCs w:val="26"/>
          <w:rtl/>
        </w:rPr>
        <w:t> </w:t>
      </w:r>
      <w:r w:rsidRPr="00E8702C">
        <w:rPr>
          <w:rFonts w:ascii="Times New Roman" w:eastAsia="Batang" w:hAnsi="Times New Roman" w:cs="B Zar" w:hint="cs"/>
          <w:spacing w:val="-2"/>
          <w:sz w:val="26"/>
          <w:szCs w:val="26"/>
          <w:rtl/>
        </w:rPr>
        <w:t xml:space="preserve">گونه‌ جریان‌ نقدی‌ خروجی‌ اضافی‌ است‌ که‌ انتظار می‌رود </w:t>
      </w:r>
      <w:r w:rsidRPr="00E8702C">
        <w:rPr>
          <w:rFonts w:ascii="Times New Roman" w:eastAsia="Batang" w:hAnsi="Times New Roman" w:cs="B Zar"/>
          <w:spacing w:val="-2"/>
          <w:sz w:val="26"/>
          <w:szCs w:val="26"/>
          <w:rtl/>
        </w:rPr>
        <w:t xml:space="preserve">برای آماده‌سازی‌ دارایی‌ </w:t>
      </w:r>
      <w:r w:rsidRPr="00E8702C">
        <w:rPr>
          <w:rFonts w:ascii="Times New Roman" w:eastAsia="Batang" w:hAnsi="Times New Roman" w:cs="B Zar" w:hint="cs"/>
          <w:spacing w:val="-2"/>
          <w:sz w:val="26"/>
          <w:szCs w:val="26"/>
          <w:rtl/>
        </w:rPr>
        <w:t>به</w:t>
      </w:r>
      <w:r w:rsidRPr="00E8702C">
        <w:rPr>
          <w:rFonts w:ascii="Times New Roman" w:eastAsia="Batang" w:hAnsi="Times New Roman" w:cs="Times New Roman" w:hint="cs"/>
          <w:spacing w:val="-2"/>
          <w:sz w:val="26"/>
          <w:szCs w:val="26"/>
          <w:rtl/>
        </w:rPr>
        <w:t> </w:t>
      </w:r>
      <w:r w:rsidRPr="00E8702C">
        <w:rPr>
          <w:rFonts w:ascii="Times New Roman" w:eastAsia="Batang" w:hAnsi="Times New Roman" w:cs="B Zar" w:hint="cs"/>
          <w:spacing w:val="-2"/>
          <w:sz w:val="26"/>
          <w:szCs w:val="26"/>
          <w:rtl/>
        </w:rPr>
        <w:t xml:space="preserve">منظور </w:t>
      </w:r>
      <w:r w:rsidRPr="00E8702C">
        <w:rPr>
          <w:rFonts w:ascii="Times New Roman" w:eastAsia="Batang" w:hAnsi="Times New Roman" w:cs="B Zar"/>
          <w:spacing w:val="-2"/>
          <w:sz w:val="26"/>
          <w:szCs w:val="26"/>
          <w:rtl/>
        </w:rPr>
        <w:t xml:space="preserve">استفاده‌ یا فروش‌ روی دهد. </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41</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t>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منظور اجتناب‌ از محاسبه‌ مضاعف‌، برآورد‌ جریانهای‌ نقدی‌ آتی‌ موارد زیر را دربر نمی‌گیرد:</w:t>
      </w:r>
    </w:p>
    <w:p w:rsidR="00E8702C" w:rsidRPr="00E8702C" w:rsidRDefault="00E8702C" w:rsidP="00E8702C">
      <w:pPr>
        <w:tabs>
          <w:tab w:val="left" w:pos="907"/>
        </w:tabs>
        <w:spacing w:after="0" w:line="216" w:lineRule="auto"/>
        <w:ind w:left="1134" w:hanging="567"/>
        <w:jc w:val="lowKashida"/>
        <w:rPr>
          <w:rFonts w:ascii="B Nazanin" w:eastAsia="Batang" w:hAnsi="B Nazanin" w:cs="B Zar"/>
          <w:sz w:val="26"/>
          <w:szCs w:val="26"/>
          <w:rtl/>
        </w:rPr>
      </w:pPr>
      <w:r w:rsidRPr="00E8702C">
        <w:rPr>
          <w:rFonts w:ascii="B Nazanin" w:eastAsia="Batang" w:hAnsi="B Nazanin" w:cs="B Zar"/>
          <w:sz w:val="26"/>
          <w:szCs w:val="26"/>
          <w:rtl/>
        </w:rPr>
        <w:t>الف</w:t>
      </w:r>
      <w:r w:rsidRPr="00E8702C">
        <w:rPr>
          <w:rFonts w:ascii="B Nazanin" w:eastAsia="Batang" w:hAnsi="B Nazanin" w:cs="B Zar" w:hint="cs"/>
          <w:sz w:val="26"/>
          <w:szCs w:val="26"/>
          <w:rtl/>
        </w:rPr>
        <w:tab/>
      </w:r>
      <w:r w:rsidRPr="00E8702C">
        <w:rPr>
          <w:rFonts w:ascii="B Nazanin" w:eastAsia="Batang" w:hAnsi="B Nazanin" w:cs="B Zar"/>
          <w:sz w:val="26"/>
          <w:szCs w:val="26"/>
          <w:rtl/>
        </w:rPr>
        <w:t>‌.</w:t>
      </w:r>
      <w:r w:rsidRPr="00E8702C">
        <w:rPr>
          <w:rFonts w:ascii="B Nazanin" w:eastAsia="Batang" w:hAnsi="B Nazanin" w:cs="B Zar"/>
          <w:sz w:val="26"/>
          <w:szCs w:val="26"/>
          <w:rtl/>
        </w:rPr>
        <w:tab/>
        <w:t xml:space="preserve">جریانهای‌ نقدی‌ ورودی‌ حاصل‌ از داراییهایی‌ که‌ جریانهای‌ نقدی‌ ورودی‌ آنها </w:t>
      </w:r>
      <w:r w:rsidRPr="00E8702C">
        <w:rPr>
          <w:rFonts w:ascii="B Nazanin" w:eastAsia="Batang" w:hAnsi="B Nazanin" w:cs="B Zar" w:hint="cs"/>
          <w:sz w:val="26"/>
          <w:szCs w:val="26"/>
          <w:rtl/>
        </w:rPr>
        <w:t>تا</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 xml:space="preserve">حد </w:t>
      </w:r>
      <w:r w:rsidRPr="00E8702C">
        <w:rPr>
          <w:rFonts w:ascii="B Nazanin" w:eastAsia="Batang" w:hAnsi="B Nazanin" w:cs="B Zar"/>
          <w:sz w:val="26"/>
          <w:szCs w:val="26"/>
          <w:rtl/>
        </w:rPr>
        <w:t>زیادی‌ مستقل‌ از جریانهای‌ نقدی‌ ورودی‌ ناشی</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 xml:space="preserve">از دارایی‌ مورد بررسی‌ می‌باشد‌ (برای‌ مثال‌ </w:t>
      </w:r>
      <w:r w:rsidRPr="00E8702C">
        <w:rPr>
          <w:rFonts w:ascii="B Nazanin" w:eastAsia="Batang" w:hAnsi="B Nazanin" w:cs="B Zar"/>
          <w:sz w:val="26"/>
          <w:szCs w:val="26"/>
          <w:rtl/>
        </w:rPr>
        <w:t>حسابهای دریافتنی‌)،</w:t>
      </w:r>
      <w:r w:rsidRPr="00E8702C">
        <w:rPr>
          <w:rFonts w:ascii="B Nazanin" w:eastAsia="Batang" w:hAnsi="B Nazanin" w:cs="Times New Roman" w:hint="cs"/>
          <w:sz w:val="26"/>
          <w:szCs w:val="26"/>
          <w:rtl/>
        </w:rPr>
        <w:t> </w:t>
      </w:r>
      <w:r w:rsidRPr="00E8702C">
        <w:rPr>
          <w:rFonts w:ascii="B Nazanin" w:eastAsia="Batang" w:hAnsi="B Nazanin" w:cs="B Zar"/>
          <w:sz w:val="26"/>
          <w:szCs w:val="26"/>
          <w:rtl/>
        </w:rPr>
        <w:t>و</w:t>
      </w:r>
    </w:p>
    <w:p w:rsidR="00E8702C" w:rsidRPr="00E8702C" w:rsidRDefault="00E8702C" w:rsidP="00E8702C">
      <w:pPr>
        <w:tabs>
          <w:tab w:val="left" w:pos="907"/>
        </w:tabs>
        <w:spacing w:after="0" w:line="216" w:lineRule="auto"/>
        <w:ind w:left="1134" w:hanging="567"/>
        <w:jc w:val="lowKashida"/>
        <w:rPr>
          <w:rFonts w:ascii="B Nazanin" w:eastAsia="Batang" w:hAnsi="B Nazanin" w:cs="B Zar"/>
          <w:sz w:val="26"/>
          <w:szCs w:val="26"/>
          <w:rtl/>
        </w:rPr>
      </w:pPr>
      <w:r w:rsidRPr="00E8702C">
        <w:rPr>
          <w:rFonts w:ascii="B Nazanin" w:eastAsia="Batang" w:hAnsi="B Nazanin" w:cs="B Zar"/>
          <w:sz w:val="26"/>
          <w:szCs w:val="26"/>
          <w:rtl/>
        </w:rPr>
        <w:t>ب</w:t>
      </w:r>
      <w:r w:rsidRPr="00E8702C">
        <w:rPr>
          <w:rFonts w:ascii="B Nazanin" w:eastAsia="Batang" w:hAnsi="B Nazanin" w:cs="B Zar" w:hint="cs"/>
          <w:sz w:val="26"/>
          <w:szCs w:val="26"/>
          <w:rtl/>
        </w:rPr>
        <w:tab/>
      </w:r>
      <w:r w:rsidRPr="00E8702C">
        <w:rPr>
          <w:rFonts w:ascii="B Nazanin" w:eastAsia="Batang" w:hAnsi="B Nazanin" w:cs="B Zar"/>
          <w:sz w:val="26"/>
          <w:szCs w:val="26"/>
          <w:rtl/>
        </w:rPr>
        <w:t>.</w:t>
      </w:r>
      <w:r w:rsidRPr="00E8702C">
        <w:rPr>
          <w:rFonts w:ascii="B Nazanin" w:eastAsia="Batang" w:hAnsi="B Nazanin" w:cs="B Zar"/>
          <w:sz w:val="26"/>
          <w:szCs w:val="26"/>
          <w:rtl/>
        </w:rPr>
        <w:tab/>
        <w:t>جریانهای‌ نقدی‌ خروجی‌ مرتبط‌ با تعهداتی‌ که‌ به‌</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عنوان‌ بدهی‌ شناسایی‌ شده‌ است‌ (برای‌ مثال‌ حسابهای‌ پرداختنی‌، مزایای‌ پایان خدمت کارکنان و سایر ذخایر).</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 xml:space="preserve">42 </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r>
      <w:r w:rsidRPr="00E8702C">
        <w:rPr>
          <w:rFonts w:ascii="Times New Roman" w:eastAsia="Batang" w:hAnsi="Times New Roman" w:cs="B Traffic"/>
          <w:b/>
          <w:bCs/>
          <w:sz w:val="20"/>
          <w:szCs w:val="20"/>
          <w:rtl/>
        </w:rPr>
        <w:t>جریانهای‌ نقدی‌ آتی‌ باید با</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 xml:space="preserve">توجه‌ به‌ وضعیت‌ </w:t>
      </w:r>
      <w:r w:rsidRPr="00E8702C">
        <w:rPr>
          <w:rFonts w:ascii="Times New Roman" w:eastAsia="Batang" w:hAnsi="Times New Roman" w:cs="B Traffic"/>
          <w:b/>
          <w:bCs/>
          <w:sz w:val="20"/>
          <w:szCs w:val="20"/>
          <w:rtl/>
        </w:rPr>
        <w:t>فعلی‌ دارایی‌ برآورد شود. برآورد جریانهای‌ نقدی‌ آتی‌ نباید شامل جریانهای‌ نقدی‌ ورودی‌ یا خروجی‌ آتی‌ باشد که‌ انتظار می‌رود از موارد زیر ناشی شود:</w:t>
      </w:r>
    </w:p>
    <w:p w:rsidR="00E8702C" w:rsidRPr="00E8702C" w:rsidRDefault="00E8702C" w:rsidP="00E8702C">
      <w:pPr>
        <w:tabs>
          <w:tab w:val="left" w:pos="907"/>
        </w:tabs>
        <w:spacing w:after="0" w:line="216" w:lineRule="auto"/>
        <w:ind w:left="1134" w:hanging="567"/>
        <w:jc w:val="lowKashida"/>
        <w:rPr>
          <w:rFonts w:ascii="Times" w:eastAsia="Batang" w:hAnsi="Times" w:cs="B Traffic"/>
          <w:bCs/>
          <w:szCs w:val="20"/>
          <w:rtl/>
        </w:rPr>
      </w:pPr>
      <w:r w:rsidRPr="00E8702C">
        <w:rPr>
          <w:rFonts w:ascii="Times" w:eastAsia="Batang" w:hAnsi="Times" w:cs="B Traffic"/>
          <w:bCs/>
          <w:szCs w:val="20"/>
          <w:rtl/>
        </w:rPr>
        <w:t>الف</w:t>
      </w:r>
      <w:r w:rsidRPr="00E8702C">
        <w:rPr>
          <w:rFonts w:ascii="Times" w:eastAsia="Batang" w:hAnsi="Times" w:cs="B Traffic" w:hint="cs"/>
          <w:bCs/>
          <w:szCs w:val="20"/>
          <w:rtl/>
        </w:rPr>
        <w:tab/>
      </w:r>
      <w:r w:rsidRPr="00E8702C">
        <w:rPr>
          <w:rFonts w:ascii="Times" w:eastAsia="Batang" w:hAnsi="Times" w:cs="B Traffic"/>
          <w:bCs/>
          <w:szCs w:val="20"/>
          <w:rtl/>
        </w:rPr>
        <w:t>‌.</w:t>
      </w:r>
      <w:r w:rsidRPr="00E8702C">
        <w:rPr>
          <w:rFonts w:ascii="Times" w:eastAsia="Batang" w:hAnsi="Times" w:cs="B Traffic"/>
          <w:bCs/>
          <w:szCs w:val="20"/>
          <w:rtl/>
        </w:rPr>
        <w:tab/>
        <w:t xml:space="preserve">تجدید ساختار آتی‌ که‌ واحد تجاری‌ هنوز نسبت‌ به‌ </w:t>
      </w:r>
      <w:r w:rsidRPr="00E8702C">
        <w:rPr>
          <w:rFonts w:ascii="Times" w:eastAsia="Batang" w:hAnsi="Times" w:cs="B Traffic" w:hint="cs"/>
          <w:bCs/>
          <w:szCs w:val="20"/>
          <w:rtl/>
        </w:rPr>
        <w:t xml:space="preserve">انجام </w:t>
      </w:r>
      <w:r w:rsidRPr="00E8702C">
        <w:rPr>
          <w:rFonts w:ascii="Times" w:eastAsia="Batang" w:hAnsi="Times" w:cs="B Traffic"/>
          <w:bCs/>
          <w:szCs w:val="20"/>
          <w:rtl/>
        </w:rPr>
        <w:t>آن‌ تعهدی‌ ندارد.</w:t>
      </w:r>
    </w:p>
    <w:p w:rsidR="00E8702C" w:rsidRPr="00E8702C" w:rsidRDefault="00E8702C" w:rsidP="00E8702C">
      <w:pPr>
        <w:tabs>
          <w:tab w:val="left" w:pos="907"/>
        </w:tabs>
        <w:spacing w:after="0" w:line="216" w:lineRule="auto"/>
        <w:ind w:left="1134" w:hanging="567"/>
        <w:jc w:val="lowKashida"/>
        <w:rPr>
          <w:rFonts w:ascii="Times" w:eastAsia="Batang" w:hAnsi="Times" w:cs="B Traffic"/>
          <w:bCs/>
          <w:szCs w:val="20"/>
          <w:rtl/>
        </w:rPr>
      </w:pPr>
      <w:r w:rsidRPr="00E8702C">
        <w:rPr>
          <w:rFonts w:ascii="Times" w:eastAsia="Batang" w:hAnsi="Times" w:cs="B Traffic"/>
          <w:bCs/>
          <w:szCs w:val="20"/>
          <w:rtl/>
        </w:rPr>
        <w:t>ب‌</w:t>
      </w:r>
      <w:r w:rsidRPr="00E8702C">
        <w:rPr>
          <w:rFonts w:ascii="Times" w:eastAsia="Batang" w:hAnsi="Times" w:cs="B Traffic"/>
          <w:bCs/>
          <w:szCs w:val="20"/>
        </w:rPr>
        <w:tab/>
      </w:r>
      <w:r w:rsidRPr="00E8702C">
        <w:rPr>
          <w:rFonts w:ascii="Times" w:eastAsia="Batang" w:hAnsi="Times" w:cs="B Traffic"/>
          <w:bCs/>
          <w:szCs w:val="20"/>
          <w:rtl/>
        </w:rPr>
        <w:t>.</w:t>
      </w:r>
      <w:r w:rsidRPr="00E8702C">
        <w:rPr>
          <w:rFonts w:ascii="Times" w:eastAsia="Batang" w:hAnsi="Times" w:cs="B Traffic"/>
          <w:bCs/>
          <w:szCs w:val="20"/>
          <w:rtl/>
        </w:rPr>
        <w:tab/>
        <w:t>بهبود یا ارتقای عملکرد دارایی.</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43</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r>
      <w:r w:rsidRPr="00E8702C">
        <w:rPr>
          <w:rFonts w:ascii="Times New Roman" w:eastAsia="Batang" w:hAnsi="Times New Roman" w:cs="B Zar"/>
          <w:spacing w:val="-2"/>
          <w:sz w:val="26"/>
          <w:szCs w:val="26"/>
          <w:rtl/>
        </w:rPr>
        <w:t>از</w:t>
      </w:r>
      <w:r w:rsidRPr="00E8702C">
        <w:rPr>
          <w:rFonts w:ascii="Times New Roman" w:eastAsia="Batang" w:hAnsi="Times New Roman" w:cs="Times New Roman"/>
          <w:spacing w:val="-2"/>
          <w:sz w:val="26"/>
          <w:szCs w:val="26"/>
          <w:rtl/>
        </w:rPr>
        <w:t> </w:t>
      </w:r>
      <w:r w:rsidRPr="00E8702C">
        <w:rPr>
          <w:rFonts w:ascii="Times New Roman" w:eastAsia="Batang" w:hAnsi="Times New Roman" w:cs="B Zar"/>
          <w:spacing w:val="-2"/>
          <w:sz w:val="26"/>
          <w:szCs w:val="26"/>
          <w:rtl/>
        </w:rPr>
        <w:t>آنجا</w:t>
      </w:r>
      <w:r w:rsidRPr="00E8702C">
        <w:rPr>
          <w:rFonts w:ascii="Times New Roman" w:eastAsia="Batang" w:hAnsi="Times New Roman" w:cs="Times New Roman"/>
          <w:spacing w:val="-2"/>
          <w:sz w:val="26"/>
          <w:szCs w:val="26"/>
          <w:rtl/>
        </w:rPr>
        <w:t> </w:t>
      </w:r>
      <w:r w:rsidRPr="00E8702C">
        <w:rPr>
          <w:rFonts w:ascii="Times New Roman" w:eastAsia="Batang" w:hAnsi="Times New Roman" w:cs="B Zar"/>
          <w:spacing w:val="-2"/>
          <w:sz w:val="26"/>
          <w:szCs w:val="26"/>
          <w:rtl/>
        </w:rPr>
        <w:t>که‌ جریانهای‌ نقدی‌ آتی با</w:t>
      </w:r>
      <w:r w:rsidRPr="00E8702C">
        <w:rPr>
          <w:rFonts w:ascii="Times New Roman" w:eastAsia="Batang" w:hAnsi="Times New Roman" w:cs="Times New Roman" w:hint="cs"/>
          <w:spacing w:val="-2"/>
          <w:sz w:val="26"/>
          <w:szCs w:val="26"/>
          <w:rtl/>
        </w:rPr>
        <w:t> </w:t>
      </w:r>
      <w:r w:rsidRPr="00E8702C">
        <w:rPr>
          <w:rFonts w:ascii="Times New Roman" w:eastAsia="Batang" w:hAnsi="Times New Roman" w:cs="B Zar" w:hint="cs"/>
          <w:spacing w:val="-2"/>
          <w:sz w:val="26"/>
          <w:szCs w:val="26"/>
          <w:rtl/>
        </w:rPr>
        <w:t xml:space="preserve">توجه‌ به‌ وضعیت‌ </w:t>
      </w:r>
      <w:r w:rsidRPr="00E8702C">
        <w:rPr>
          <w:rFonts w:ascii="Times New Roman" w:eastAsia="Batang" w:hAnsi="Times New Roman" w:cs="B Zar"/>
          <w:spacing w:val="-2"/>
          <w:sz w:val="26"/>
          <w:szCs w:val="26"/>
          <w:rtl/>
        </w:rPr>
        <w:t xml:space="preserve">فعلی‌ دارایی‌ برآورد می‌شود، ارزش‌ اقتصادی‌ منعکس‌کننده‌ موارد </w:t>
      </w:r>
      <w:r w:rsidRPr="00E8702C">
        <w:rPr>
          <w:rFonts w:ascii="Times New Roman" w:eastAsia="Batang" w:hAnsi="Times New Roman" w:cs="B Zar" w:hint="cs"/>
          <w:spacing w:val="-2"/>
          <w:sz w:val="26"/>
          <w:szCs w:val="26"/>
          <w:rtl/>
        </w:rPr>
        <w:t>زیر</w:t>
      </w:r>
      <w:r w:rsidRPr="00E8702C">
        <w:rPr>
          <w:rFonts w:ascii="Times New Roman" w:eastAsia="Batang" w:hAnsi="Times New Roman" w:cs="B Zar"/>
          <w:spacing w:val="-2"/>
          <w:sz w:val="26"/>
          <w:szCs w:val="26"/>
          <w:rtl/>
        </w:rPr>
        <w:t xml:space="preserve"> نیست‌</w:t>
      </w:r>
      <w:r w:rsidRPr="00E8702C">
        <w:rPr>
          <w:rFonts w:ascii="Times New Roman" w:eastAsia="Batang" w:hAnsi="Times New Roman" w:cs="Times New Roman" w:hint="cs"/>
          <w:spacing w:val="-2"/>
          <w:sz w:val="26"/>
          <w:szCs w:val="26"/>
          <w:rtl/>
        </w:rPr>
        <w:t> </w:t>
      </w:r>
      <w:r w:rsidRPr="00E8702C">
        <w:rPr>
          <w:rFonts w:ascii="Times New Roman" w:eastAsia="Batang" w:hAnsi="Times New Roman" w:cs="B Zar" w:hint="cs"/>
          <w:spacing w:val="-2"/>
          <w:sz w:val="26"/>
          <w:szCs w:val="26"/>
          <w:rtl/>
        </w:rPr>
        <w:t>:</w:t>
      </w:r>
    </w:p>
    <w:p w:rsidR="00E8702C" w:rsidRPr="00E8702C" w:rsidRDefault="00E8702C" w:rsidP="00E8702C">
      <w:pPr>
        <w:tabs>
          <w:tab w:val="left" w:pos="907"/>
        </w:tabs>
        <w:spacing w:after="0" w:line="216" w:lineRule="auto"/>
        <w:ind w:left="1134" w:hanging="567"/>
        <w:jc w:val="lowKashida"/>
        <w:rPr>
          <w:rFonts w:ascii="B Nazanin" w:eastAsia="Batang" w:hAnsi="B Nazanin" w:cs="B Zar" w:hint="cs"/>
          <w:sz w:val="26"/>
          <w:szCs w:val="26"/>
          <w:rtl/>
        </w:rPr>
      </w:pPr>
      <w:r w:rsidRPr="00E8702C">
        <w:rPr>
          <w:rFonts w:ascii="B Nazanin" w:eastAsia="Batang" w:hAnsi="B Nazanin" w:cs="B Zar"/>
          <w:sz w:val="26"/>
          <w:szCs w:val="26"/>
          <w:rtl/>
        </w:rPr>
        <w:t>الف</w:t>
      </w:r>
      <w:r w:rsidRPr="00E8702C">
        <w:rPr>
          <w:rFonts w:ascii="B Nazanin" w:eastAsia="Batang" w:hAnsi="B Nazanin" w:cs="B Zar" w:hint="cs"/>
          <w:sz w:val="26"/>
          <w:szCs w:val="26"/>
          <w:rtl/>
        </w:rPr>
        <w:tab/>
      </w:r>
      <w:r w:rsidRPr="00E8702C">
        <w:rPr>
          <w:rFonts w:ascii="B Nazanin" w:eastAsia="Batang" w:hAnsi="B Nazanin" w:cs="B Zar"/>
          <w:sz w:val="26"/>
          <w:szCs w:val="26"/>
          <w:rtl/>
        </w:rPr>
        <w:t>‌.</w:t>
      </w:r>
      <w:r w:rsidRPr="00E8702C">
        <w:rPr>
          <w:rFonts w:ascii="B Nazanin" w:eastAsia="Batang" w:hAnsi="B Nazanin" w:cs="B Zar"/>
          <w:sz w:val="26"/>
          <w:szCs w:val="26"/>
          <w:rtl/>
        </w:rPr>
        <w:tab/>
        <w:t xml:space="preserve">جریانهای‌ نقدی‌ خروجی‌ آتی‌ یا صرفه‌جویی‌ در مخارج‌ مربوط‌ (برای‌ مثال‌ کاهش‌ مخارج‌ کارکنان) یا منافعی‌ که‌ انتظار می‌رود از تجدید ساختار آتی‌ ناشی شود و واحد تجاری‌ نسبت‌ به‌ </w:t>
      </w:r>
      <w:r w:rsidRPr="00E8702C">
        <w:rPr>
          <w:rFonts w:ascii="B Nazanin" w:eastAsia="Batang" w:hAnsi="B Nazanin" w:cs="B Zar" w:hint="cs"/>
          <w:sz w:val="26"/>
          <w:szCs w:val="26"/>
          <w:rtl/>
        </w:rPr>
        <w:t xml:space="preserve">انجام </w:t>
      </w:r>
      <w:r w:rsidRPr="00E8702C">
        <w:rPr>
          <w:rFonts w:ascii="B Nazanin" w:eastAsia="Batang" w:hAnsi="B Nazanin" w:cs="B Zar"/>
          <w:sz w:val="26"/>
          <w:szCs w:val="26"/>
          <w:rtl/>
        </w:rPr>
        <w:t xml:space="preserve">آن‌ تعهدی‌ ندارد، </w:t>
      </w:r>
      <w:r w:rsidRPr="00E8702C">
        <w:rPr>
          <w:rFonts w:ascii="B Nazanin" w:eastAsia="Batang" w:hAnsi="B Nazanin" w:cs="B Zar" w:hint="cs"/>
          <w:sz w:val="26"/>
          <w:szCs w:val="26"/>
          <w:rtl/>
        </w:rPr>
        <w:t>و</w:t>
      </w:r>
    </w:p>
    <w:p w:rsidR="00E8702C" w:rsidRPr="00E8702C" w:rsidRDefault="00E8702C" w:rsidP="00E8702C">
      <w:pPr>
        <w:tabs>
          <w:tab w:val="left" w:pos="907"/>
        </w:tabs>
        <w:spacing w:after="0" w:line="216" w:lineRule="auto"/>
        <w:ind w:left="1134" w:hanging="567"/>
        <w:jc w:val="lowKashida"/>
        <w:rPr>
          <w:rFonts w:ascii="B Nazanin" w:eastAsia="Batang" w:hAnsi="B Nazanin" w:cs="B Zar"/>
          <w:sz w:val="26"/>
          <w:szCs w:val="26"/>
          <w:rtl/>
        </w:rPr>
      </w:pPr>
      <w:r w:rsidRPr="00E8702C">
        <w:rPr>
          <w:rFonts w:ascii="B Nazanin" w:eastAsia="Batang" w:hAnsi="B Nazanin" w:cs="B Zar"/>
          <w:sz w:val="26"/>
          <w:szCs w:val="26"/>
          <w:rtl/>
        </w:rPr>
        <w:t>ب</w:t>
      </w:r>
      <w:r w:rsidRPr="00E8702C">
        <w:rPr>
          <w:rFonts w:ascii="B Nazanin" w:eastAsia="Batang" w:hAnsi="B Nazanin" w:cs="B Zar"/>
          <w:sz w:val="26"/>
          <w:szCs w:val="26"/>
          <w:rtl/>
        </w:rPr>
        <w:tab/>
        <w:t>.</w:t>
      </w:r>
      <w:r w:rsidRPr="00E8702C">
        <w:rPr>
          <w:rFonts w:ascii="B Nazanin" w:eastAsia="Batang" w:hAnsi="B Nazanin" w:cs="B Zar"/>
          <w:sz w:val="26"/>
          <w:szCs w:val="26"/>
          <w:rtl/>
        </w:rPr>
        <w:tab/>
        <w:t xml:space="preserve">جریانهای نقدی خروجی آتی‌ که‌ به‌ بهبود یا ارتقای عملکرد دارایی‌ منجر خواهد شد یا جریانهای نقدی ورودی مربوط که انتظار می‌رود از آن جریانهای </w:t>
      </w:r>
      <w:r w:rsidRPr="00E8702C">
        <w:rPr>
          <w:rFonts w:ascii="B Nazanin" w:eastAsia="Batang" w:hAnsi="B Nazanin" w:cs="B Zar" w:hint="cs"/>
          <w:sz w:val="26"/>
          <w:szCs w:val="26"/>
          <w:rtl/>
        </w:rPr>
        <w:t xml:space="preserve">نقدی </w:t>
      </w:r>
      <w:r w:rsidRPr="00E8702C">
        <w:rPr>
          <w:rFonts w:ascii="B Nazanin" w:eastAsia="Batang" w:hAnsi="B Nazanin" w:cs="B Zar"/>
          <w:sz w:val="26"/>
          <w:szCs w:val="26"/>
          <w:rtl/>
        </w:rPr>
        <w:t>خروجی ناشی شود.</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44</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t xml:space="preserve">تجدید ساختار برنامه‌ای‌ است‌ که‌ توسط‌ مدیریت‌ طراحی‌ و کنترل‌ می‌شود و در دامنه یا شیوه انجام فعالیت واحد تجاری، تغییرات با اهمیتی ایجاد می‌کند. استاندارد حسابداری 4 </w:t>
      </w:r>
      <w:r w:rsidRPr="00E8702C">
        <w:rPr>
          <w:rFonts w:ascii="B Homa" w:eastAsia="Batang" w:hAnsi="B Homa" w:cs="B Traffic"/>
          <w:bCs/>
          <w:color w:val="595959"/>
          <w:sz w:val="20"/>
          <w:szCs w:val="20"/>
          <w:rtl/>
        </w:rPr>
        <w:t>ذخایر، بدهیهای احتمالی و داراییهای احتمالی</w:t>
      </w:r>
      <w:r w:rsidRPr="00E8702C">
        <w:rPr>
          <w:rFonts w:ascii="Times New Roman" w:eastAsia="Batang" w:hAnsi="Times New Roman" w:cs="B Zar"/>
          <w:sz w:val="26"/>
          <w:szCs w:val="26"/>
          <w:rtl/>
        </w:rPr>
        <w:t xml:space="preserve"> رهنمودهایی را درباره زمان تعهد واحد تجاری برای تجدید ساختار ارائه می‌دهد.</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45</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t>چنانچه‌ واحد تجاری‌‌ متعهد به تجدید ساختار شود، برخی‌ داراییها ممکن‌ است‌ تحت‌ تأثیر تجدید ساختار قرار گیرند. هرگاه‌ واحد تجاری‌ متعهد به‌ تجدید ساختار باشد:</w:t>
      </w:r>
    </w:p>
    <w:p w:rsidR="00E8702C" w:rsidRPr="00E8702C" w:rsidRDefault="00E8702C" w:rsidP="00E8702C">
      <w:pPr>
        <w:tabs>
          <w:tab w:val="left" w:pos="907"/>
        </w:tabs>
        <w:spacing w:after="0" w:line="216" w:lineRule="auto"/>
        <w:ind w:left="1134" w:hanging="567"/>
        <w:jc w:val="lowKashida"/>
        <w:rPr>
          <w:rFonts w:ascii="B Nazanin" w:eastAsia="Batang" w:hAnsi="B Nazanin" w:cs="B Zar"/>
          <w:sz w:val="26"/>
          <w:szCs w:val="26"/>
          <w:rtl/>
        </w:rPr>
      </w:pPr>
      <w:r w:rsidRPr="00E8702C">
        <w:rPr>
          <w:rFonts w:ascii="B Nazanin" w:eastAsia="Batang" w:hAnsi="B Nazanin" w:cs="B Zar"/>
          <w:sz w:val="26"/>
          <w:szCs w:val="26"/>
          <w:rtl/>
        </w:rPr>
        <w:t>الف</w:t>
      </w:r>
      <w:r w:rsidRPr="00E8702C">
        <w:rPr>
          <w:rFonts w:ascii="B Nazanin" w:eastAsia="Batang" w:hAnsi="B Nazanin" w:cs="B Zar" w:hint="cs"/>
          <w:sz w:val="26"/>
          <w:szCs w:val="26"/>
          <w:rtl/>
        </w:rPr>
        <w:tab/>
      </w:r>
      <w:r w:rsidRPr="00E8702C">
        <w:rPr>
          <w:rFonts w:ascii="B Nazanin" w:eastAsia="Batang" w:hAnsi="B Nazanin" w:cs="B Zar"/>
          <w:sz w:val="26"/>
          <w:szCs w:val="26"/>
          <w:rtl/>
        </w:rPr>
        <w:t>‌.</w:t>
      </w:r>
      <w:r w:rsidRPr="00E8702C">
        <w:rPr>
          <w:rFonts w:ascii="B Nazanin" w:eastAsia="Batang" w:hAnsi="B Nazanin" w:cs="B Zar"/>
          <w:sz w:val="26"/>
          <w:szCs w:val="26"/>
          <w:rtl/>
        </w:rPr>
        <w:tab/>
        <w:t>برآورد جریانهای نقدی ورودی و خروجی آتی برای تعیین ارزش اقتصادی، منعکس‌کننده‌ صرفه‌جویی‌ در مخارج‌ و سایر منافع‌ حاصل‌ از تجدید ساختار، براساس‌ آخرین بودجه‌ها</w:t>
      </w:r>
      <w:r w:rsidRPr="00E8702C">
        <w:rPr>
          <w:rFonts w:ascii="B Nazanin" w:eastAsia="Batang" w:hAnsi="B Nazanin" w:cs="B Zar" w:hint="cs"/>
          <w:sz w:val="26"/>
          <w:szCs w:val="26"/>
          <w:rtl/>
        </w:rPr>
        <w:t xml:space="preserve"> و</w:t>
      </w:r>
      <w:r w:rsidRPr="00E8702C">
        <w:rPr>
          <w:rFonts w:ascii="B Nazanin" w:eastAsia="Batang" w:hAnsi="B Nazanin" w:cs="B Zar"/>
          <w:sz w:val="26"/>
          <w:szCs w:val="26"/>
          <w:rtl/>
        </w:rPr>
        <w:t xml:space="preserve"> یا پیش‌بینی‌های‌ مالی‌ مورد تأیید مدیریت</w:t>
      </w:r>
      <w:r w:rsidRPr="00E8702C">
        <w:rPr>
          <w:rFonts w:ascii="B Nazanin" w:eastAsia="Batang" w:hAnsi="B Nazanin" w:cs="B Zar" w:hint="cs"/>
          <w:sz w:val="26"/>
          <w:szCs w:val="26"/>
          <w:rtl/>
        </w:rPr>
        <w:t xml:space="preserve"> </w:t>
      </w:r>
      <w:r w:rsidRPr="00E8702C">
        <w:rPr>
          <w:rFonts w:ascii="B Nazanin" w:eastAsia="Batang" w:hAnsi="B Nazanin" w:cs="B Zar"/>
          <w:sz w:val="26"/>
          <w:szCs w:val="26"/>
          <w:rtl/>
        </w:rPr>
        <w:t>است</w:t>
      </w:r>
      <w:r w:rsidRPr="00E8702C">
        <w:rPr>
          <w:rFonts w:ascii="B Nazanin" w:eastAsia="Batang" w:hAnsi="B Nazanin" w:cs="B Zar" w:hint="cs"/>
          <w:sz w:val="26"/>
          <w:szCs w:val="26"/>
          <w:rtl/>
        </w:rPr>
        <w:t>،</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و</w:t>
      </w:r>
    </w:p>
    <w:p w:rsidR="00E8702C" w:rsidRPr="00E8702C" w:rsidRDefault="00E8702C" w:rsidP="00E8702C">
      <w:pPr>
        <w:tabs>
          <w:tab w:val="left" w:pos="907"/>
        </w:tabs>
        <w:spacing w:after="0" w:line="223" w:lineRule="auto"/>
        <w:ind w:left="1134" w:hanging="567"/>
        <w:jc w:val="lowKashida"/>
        <w:rPr>
          <w:rFonts w:ascii="B Nazanin" w:eastAsia="Batang" w:hAnsi="B Nazanin" w:cs="B Zar"/>
          <w:sz w:val="26"/>
          <w:szCs w:val="26"/>
        </w:rPr>
      </w:pPr>
      <w:r w:rsidRPr="00E8702C">
        <w:rPr>
          <w:rFonts w:ascii="B Nazanin" w:eastAsia="Batang" w:hAnsi="B Nazanin" w:cs="B Zar"/>
          <w:sz w:val="26"/>
          <w:szCs w:val="26"/>
          <w:rtl/>
        </w:rPr>
        <w:t>ب</w:t>
      </w:r>
      <w:r w:rsidRPr="00E8702C">
        <w:rPr>
          <w:rFonts w:ascii="B Nazanin" w:eastAsia="Batang" w:hAnsi="B Nazanin" w:cs="B Zar" w:hint="cs"/>
          <w:sz w:val="26"/>
          <w:szCs w:val="26"/>
          <w:rtl/>
        </w:rPr>
        <w:tab/>
      </w:r>
      <w:r w:rsidRPr="00E8702C">
        <w:rPr>
          <w:rFonts w:ascii="B Nazanin" w:eastAsia="Batang" w:hAnsi="B Nazanin" w:cs="B Zar"/>
          <w:sz w:val="26"/>
          <w:szCs w:val="26"/>
          <w:rtl/>
        </w:rPr>
        <w:t>.</w:t>
      </w:r>
      <w:r w:rsidRPr="00E8702C">
        <w:rPr>
          <w:rFonts w:ascii="B Nazanin" w:eastAsia="Batang" w:hAnsi="B Nazanin" w:cs="B Zar"/>
          <w:sz w:val="26"/>
          <w:szCs w:val="26"/>
          <w:rtl/>
        </w:rPr>
        <w:tab/>
        <w:t>برآورد جریانهای‌ نقدی‌ خروجی‌ آتی‌ برای‌ تجدید ساختار</w:t>
      </w:r>
      <w:r w:rsidRPr="00E8702C">
        <w:rPr>
          <w:rFonts w:ascii="B Nazanin" w:eastAsia="Batang" w:hAnsi="B Nazanin" w:cs="B Zar" w:hint="cs"/>
          <w:sz w:val="26"/>
          <w:szCs w:val="26"/>
          <w:rtl/>
        </w:rPr>
        <w:t>،</w:t>
      </w:r>
      <w:r w:rsidRPr="00E8702C">
        <w:rPr>
          <w:rFonts w:ascii="B Nazanin" w:eastAsia="Batang" w:hAnsi="B Nazanin" w:cs="B Zar"/>
          <w:sz w:val="26"/>
          <w:szCs w:val="26"/>
          <w:rtl/>
        </w:rPr>
        <w:t xml:space="preserve"> در شناسایی ذخیره‌ تجدید ساختار، طبق استاندارد حسابداری‌  4 </w:t>
      </w:r>
      <w:r w:rsidRPr="00E8702C">
        <w:rPr>
          <w:rFonts w:ascii="B Homa" w:eastAsia="Batang" w:hAnsi="B Homa" w:cs="B Traffic"/>
          <w:bCs/>
          <w:color w:val="595959"/>
          <w:sz w:val="20"/>
          <w:szCs w:val="20"/>
          <w:rtl/>
        </w:rPr>
        <w:t>ذخایر، بدهیهای‌ احتمالی‌ و داراییهای‌ احتمالی‌</w:t>
      </w:r>
      <w:r w:rsidRPr="00E8702C">
        <w:rPr>
          <w:rFonts w:ascii="B Nazanin" w:eastAsia="Batang" w:hAnsi="B Nazanin" w:cs="B Zar"/>
          <w:sz w:val="26"/>
          <w:szCs w:val="26"/>
          <w:rtl/>
        </w:rPr>
        <w:t xml:space="preserve"> درنظر گرفته می‌شود.</w:t>
      </w:r>
    </w:p>
    <w:p w:rsidR="00E8702C" w:rsidRPr="00E8702C" w:rsidRDefault="00E8702C" w:rsidP="00E8702C">
      <w:pPr>
        <w:spacing w:after="0" w:line="223" w:lineRule="auto"/>
        <w:ind w:left="414" w:firstLine="720"/>
        <w:jc w:val="lowKashida"/>
        <w:rPr>
          <w:rFonts w:ascii="Times New Roman" w:eastAsia="Batang" w:hAnsi="Times New Roman" w:cs="B Zar"/>
          <w:sz w:val="26"/>
          <w:szCs w:val="26"/>
          <w:rtl/>
        </w:rPr>
      </w:pPr>
      <w:r w:rsidRPr="00E8702C">
        <w:rPr>
          <w:rFonts w:ascii="Times New Roman" w:eastAsia="Batang" w:hAnsi="Times New Roman" w:cs="B Zar"/>
          <w:sz w:val="26"/>
          <w:szCs w:val="26"/>
          <w:rtl/>
        </w:rPr>
        <w:t>مثال</w:t>
      </w:r>
      <w:r w:rsidRPr="00E8702C">
        <w:rPr>
          <w:rFonts w:ascii="Times New Roman" w:eastAsia="Batang" w:hAnsi="Times New Roman" w:cs="B Zar" w:hint="cs"/>
          <w:sz w:val="26"/>
          <w:szCs w:val="26"/>
          <w:rtl/>
        </w:rPr>
        <w:t>4 پیوست</w:t>
      </w:r>
      <w:r w:rsidRPr="00E8702C">
        <w:rPr>
          <w:rFonts w:ascii="Times New Roman" w:eastAsia="Batang" w:hAnsi="Times New Roman" w:cs="B Zar"/>
          <w:sz w:val="26"/>
          <w:szCs w:val="26"/>
          <w:rtl/>
        </w:rPr>
        <w:t xml:space="preserve"> شماره </w:t>
      </w:r>
      <w:r w:rsidRPr="00E8702C">
        <w:rPr>
          <w:rFonts w:ascii="Times New Roman" w:eastAsia="Batang" w:hAnsi="Times New Roman" w:cs="B Zar" w:hint="cs"/>
          <w:sz w:val="26"/>
          <w:szCs w:val="26"/>
          <w:rtl/>
        </w:rPr>
        <w:t>3</w:t>
      </w:r>
      <w:r w:rsidRPr="00E8702C">
        <w:rPr>
          <w:rFonts w:ascii="Times New Roman" w:eastAsia="Batang" w:hAnsi="Times New Roman" w:cs="B Zar"/>
          <w:sz w:val="26"/>
          <w:szCs w:val="26"/>
          <w:rtl/>
        </w:rPr>
        <w:t xml:space="preserve"> اثر تجدید ساختار آتی را برای محاسبه ارزش اقتصادی نشان می‌دهد.</w:t>
      </w:r>
    </w:p>
    <w:p w:rsidR="00E8702C" w:rsidRPr="00E8702C" w:rsidRDefault="00E8702C" w:rsidP="00E8702C">
      <w:pPr>
        <w:spacing w:before="40" w:after="0" w:line="223"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46</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t>تا زمانی‌ که‌ جریانهای نقدی خروجی جهت بهبود و ارتقای عملکرد‌ دارایی تحمل نشده باشد، جریانهای‌ نقدی‌ ورودی‌ آتی‌ مورد‌ انتظار ناشی از افزایش منافع اقتصادی مرتبط با جریانهای نقدی خروجی</w:t>
      </w:r>
      <w:r w:rsidRPr="00E8702C">
        <w:rPr>
          <w:rFonts w:ascii="Times New Roman" w:eastAsia="Batang" w:hAnsi="Times New Roman" w:cs="B Zar" w:hint="cs"/>
          <w:sz w:val="26"/>
          <w:szCs w:val="26"/>
          <w:rtl/>
        </w:rPr>
        <w:t>،</w:t>
      </w:r>
      <w:r w:rsidRPr="00E8702C">
        <w:rPr>
          <w:rFonts w:ascii="Times New Roman" w:eastAsia="Batang" w:hAnsi="Times New Roman" w:cs="B Zar"/>
          <w:sz w:val="26"/>
          <w:szCs w:val="26"/>
          <w:rtl/>
        </w:rPr>
        <w:t xml:space="preserve"> در برآورد جریانهای نقدی آتی منظور نمی‌شود (به مثال</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5 پیوست شماره</w:t>
      </w:r>
      <w:r w:rsidRPr="00E8702C">
        <w:rPr>
          <w:rFonts w:ascii="Times New Roman" w:eastAsia="Batang" w:hAnsi="Times New Roman" w:cs="Times New Roman" w:hint="cs"/>
          <w:sz w:val="18"/>
          <w:szCs w:val="24"/>
          <w:rtl/>
        </w:rPr>
        <w:t> </w:t>
      </w:r>
      <w:r w:rsidRPr="00E8702C">
        <w:rPr>
          <w:rFonts w:ascii="Times New Roman" w:eastAsia="Batang" w:hAnsi="Times New Roman" w:cs="B Zar" w:hint="cs"/>
          <w:sz w:val="26"/>
          <w:szCs w:val="26"/>
          <w:rtl/>
        </w:rPr>
        <w:t>3</w:t>
      </w:r>
      <w:r w:rsidRPr="00E8702C">
        <w:rPr>
          <w:rFonts w:ascii="Times New Roman" w:eastAsia="Batang" w:hAnsi="Times New Roman" w:cs="B Zar"/>
          <w:sz w:val="26"/>
          <w:szCs w:val="26"/>
          <w:rtl/>
        </w:rPr>
        <w:t xml:space="preserve"> مراجعه شود).</w:t>
      </w:r>
    </w:p>
    <w:p w:rsidR="00E8702C" w:rsidRPr="00E8702C" w:rsidRDefault="00E8702C" w:rsidP="00E8702C">
      <w:pPr>
        <w:spacing w:before="40" w:after="0" w:line="223"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47</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r>
      <w:r w:rsidRPr="00E8702C">
        <w:rPr>
          <w:rFonts w:ascii="Times New Roman" w:eastAsia="Batang" w:hAnsi="Times New Roman" w:cs="B Zar"/>
          <w:spacing w:val="-3"/>
          <w:sz w:val="26"/>
          <w:szCs w:val="26"/>
          <w:rtl/>
        </w:rPr>
        <w:t>برای برآورد جریانهای‌ نقدی‌ آتی‌ یک دارایی، جریانهای نقدی خروجی‌ آتی لازم برای حفظ‌ سطح منافع اقتصادی مورد انتظار ناشی</w:t>
      </w:r>
      <w:r w:rsidRPr="00E8702C">
        <w:rPr>
          <w:rFonts w:ascii="Times New Roman" w:eastAsia="Batang" w:hAnsi="Times New Roman" w:cs="Times New Roman"/>
          <w:spacing w:val="-3"/>
          <w:sz w:val="26"/>
          <w:szCs w:val="26"/>
          <w:rtl/>
        </w:rPr>
        <w:t> </w:t>
      </w:r>
      <w:r w:rsidRPr="00E8702C">
        <w:rPr>
          <w:rFonts w:ascii="Times New Roman" w:eastAsia="Batang" w:hAnsi="Times New Roman" w:cs="B Zar"/>
          <w:spacing w:val="-3"/>
          <w:sz w:val="26"/>
          <w:szCs w:val="26"/>
          <w:rtl/>
        </w:rPr>
        <w:t>از آن دارایی در</w:t>
      </w:r>
      <w:r w:rsidRPr="00E8702C">
        <w:rPr>
          <w:rFonts w:ascii="Times New Roman" w:eastAsia="Batang" w:hAnsi="Times New Roman" w:cs="Times New Roman"/>
          <w:spacing w:val="-3"/>
          <w:sz w:val="26"/>
          <w:szCs w:val="26"/>
          <w:rtl/>
        </w:rPr>
        <w:t> </w:t>
      </w:r>
      <w:r w:rsidRPr="00E8702C">
        <w:rPr>
          <w:rFonts w:ascii="Times New Roman" w:eastAsia="Batang" w:hAnsi="Times New Roman" w:cs="B Zar"/>
          <w:spacing w:val="-3"/>
          <w:sz w:val="26"/>
          <w:szCs w:val="26"/>
          <w:rtl/>
        </w:rPr>
        <w:t>شرایط جاری درنظر</w:t>
      </w:r>
      <w:r w:rsidRPr="00E8702C">
        <w:rPr>
          <w:rFonts w:ascii="Times New Roman" w:eastAsia="Batang" w:hAnsi="Times New Roman" w:cs="Times New Roman" w:hint="cs"/>
          <w:spacing w:val="-3"/>
          <w:sz w:val="26"/>
          <w:szCs w:val="26"/>
          <w:rtl/>
        </w:rPr>
        <w:t> </w:t>
      </w:r>
      <w:r w:rsidRPr="00E8702C">
        <w:rPr>
          <w:rFonts w:ascii="Times New Roman" w:eastAsia="Batang" w:hAnsi="Times New Roman" w:cs="B Zar"/>
          <w:spacing w:val="-3"/>
          <w:sz w:val="26"/>
          <w:szCs w:val="26"/>
          <w:rtl/>
        </w:rPr>
        <w:t>گرفته می‌شود. در</w:t>
      </w:r>
      <w:r w:rsidRPr="00E8702C">
        <w:rPr>
          <w:rFonts w:ascii="Times New Roman" w:eastAsia="Batang" w:hAnsi="Times New Roman" w:cs="Times New Roman" w:hint="cs"/>
          <w:spacing w:val="-3"/>
          <w:sz w:val="26"/>
          <w:szCs w:val="26"/>
          <w:rtl/>
        </w:rPr>
        <w:t> </w:t>
      </w:r>
      <w:r w:rsidRPr="00E8702C">
        <w:rPr>
          <w:rFonts w:ascii="Times New Roman" w:eastAsia="Batang" w:hAnsi="Times New Roman" w:cs="B Zar"/>
          <w:spacing w:val="-3"/>
          <w:sz w:val="26"/>
          <w:szCs w:val="26"/>
          <w:rtl/>
        </w:rPr>
        <w:t>صورتی که واحد مولد وجه</w:t>
      </w:r>
      <w:r w:rsidRPr="00E8702C">
        <w:rPr>
          <w:rFonts w:ascii="Times New Roman" w:eastAsia="Batang" w:hAnsi="Times New Roman" w:cs="Times New Roman" w:hint="cs"/>
          <w:spacing w:val="-3"/>
          <w:sz w:val="26"/>
          <w:szCs w:val="26"/>
          <w:rtl/>
        </w:rPr>
        <w:t> </w:t>
      </w:r>
      <w:r w:rsidRPr="00E8702C">
        <w:rPr>
          <w:rFonts w:ascii="Times New Roman" w:eastAsia="Batang" w:hAnsi="Times New Roman" w:cs="B Zar"/>
          <w:spacing w:val="-3"/>
          <w:sz w:val="26"/>
          <w:szCs w:val="26"/>
          <w:rtl/>
        </w:rPr>
        <w:t>نقد متشکل</w:t>
      </w:r>
      <w:r w:rsidRPr="00E8702C">
        <w:rPr>
          <w:rFonts w:ascii="Times New Roman" w:eastAsia="Batang" w:hAnsi="Times New Roman" w:cs="Times New Roman" w:hint="cs"/>
          <w:spacing w:val="-3"/>
          <w:sz w:val="26"/>
          <w:szCs w:val="26"/>
          <w:rtl/>
        </w:rPr>
        <w:t> </w:t>
      </w:r>
      <w:r w:rsidRPr="00E8702C">
        <w:rPr>
          <w:rFonts w:ascii="Times New Roman" w:eastAsia="Batang" w:hAnsi="Times New Roman" w:cs="B Zar"/>
          <w:spacing w:val="-3"/>
          <w:sz w:val="26"/>
          <w:szCs w:val="26"/>
          <w:rtl/>
        </w:rPr>
        <w:t>از داراییهایی با عمر</w:t>
      </w:r>
      <w:r w:rsidRPr="00E8702C">
        <w:rPr>
          <w:rFonts w:ascii="Times New Roman" w:eastAsia="Batang" w:hAnsi="Times New Roman" w:cs="Times New Roman" w:hint="cs"/>
          <w:spacing w:val="-3"/>
          <w:sz w:val="26"/>
          <w:szCs w:val="26"/>
          <w:rtl/>
        </w:rPr>
        <w:t> </w:t>
      </w:r>
      <w:r w:rsidRPr="00E8702C">
        <w:rPr>
          <w:rFonts w:ascii="Times New Roman" w:eastAsia="Batang" w:hAnsi="Times New Roman" w:cs="B Zar"/>
          <w:spacing w:val="-3"/>
          <w:sz w:val="26"/>
          <w:szCs w:val="26"/>
          <w:rtl/>
        </w:rPr>
        <w:t xml:space="preserve">مفید برآوردی متفاوت باشد که تمامی آنها برای عملیات </w:t>
      </w:r>
      <w:r w:rsidRPr="00E8702C">
        <w:rPr>
          <w:rFonts w:ascii="Times New Roman" w:eastAsia="Batang" w:hAnsi="Times New Roman" w:cs="B Zar" w:hint="cs"/>
          <w:spacing w:val="-3"/>
          <w:sz w:val="26"/>
          <w:szCs w:val="26"/>
          <w:rtl/>
        </w:rPr>
        <w:t>در</w:t>
      </w:r>
      <w:r w:rsidRPr="00E8702C">
        <w:rPr>
          <w:rFonts w:ascii="Times New Roman" w:eastAsia="Batang" w:hAnsi="Times New Roman" w:cs="Times New Roman" w:hint="cs"/>
          <w:spacing w:val="-3"/>
          <w:sz w:val="26"/>
          <w:szCs w:val="26"/>
          <w:rtl/>
        </w:rPr>
        <w:t> </w:t>
      </w:r>
      <w:r w:rsidRPr="00E8702C">
        <w:rPr>
          <w:rFonts w:ascii="Times New Roman" w:eastAsia="Batang" w:hAnsi="Times New Roman" w:cs="B Zar" w:hint="cs"/>
          <w:spacing w:val="-3"/>
          <w:sz w:val="26"/>
          <w:szCs w:val="26"/>
          <w:rtl/>
        </w:rPr>
        <w:t xml:space="preserve">حال تداوم </w:t>
      </w:r>
      <w:r w:rsidRPr="00E8702C">
        <w:rPr>
          <w:rFonts w:ascii="Times New Roman" w:eastAsia="Batang" w:hAnsi="Times New Roman" w:cs="B Zar"/>
          <w:spacing w:val="-3"/>
          <w:sz w:val="26"/>
          <w:szCs w:val="26"/>
          <w:rtl/>
        </w:rPr>
        <w:t>آن واحد، ضروری هستند، برای برآورد جریانهای نقدی آتی آن واحد، جایگزینی داراییهایی با عمر</w:t>
      </w:r>
      <w:r w:rsidRPr="00E8702C">
        <w:rPr>
          <w:rFonts w:ascii="Times New Roman" w:eastAsia="Batang" w:hAnsi="Times New Roman" w:cs="Times New Roman"/>
          <w:spacing w:val="-3"/>
          <w:sz w:val="26"/>
          <w:szCs w:val="26"/>
          <w:rtl/>
        </w:rPr>
        <w:t> </w:t>
      </w:r>
      <w:r w:rsidRPr="00E8702C">
        <w:rPr>
          <w:rFonts w:ascii="Times New Roman" w:eastAsia="Batang" w:hAnsi="Times New Roman" w:cs="B Zar"/>
          <w:spacing w:val="-3"/>
          <w:sz w:val="26"/>
          <w:szCs w:val="26"/>
          <w:rtl/>
        </w:rPr>
        <w:t>مفید کوتاه‌تر، بخشی</w:t>
      </w:r>
      <w:r w:rsidRPr="00E8702C">
        <w:rPr>
          <w:rFonts w:ascii="Times New Roman" w:eastAsia="Batang" w:hAnsi="Times New Roman" w:cs="Times New Roman"/>
          <w:spacing w:val="-3"/>
          <w:sz w:val="26"/>
          <w:szCs w:val="26"/>
          <w:rtl/>
        </w:rPr>
        <w:t> </w:t>
      </w:r>
      <w:r w:rsidRPr="00E8702C">
        <w:rPr>
          <w:rFonts w:ascii="Times New Roman" w:eastAsia="Batang" w:hAnsi="Times New Roman" w:cs="B Zar"/>
          <w:spacing w:val="-3"/>
          <w:sz w:val="26"/>
          <w:szCs w:val="26"/>
          <w:rtl/>
        </w:rPr>
        <w:t>از مخارج تعمیر و نگهداری مربوط به آن واحد محسوب می‌شود. همچنین، هنگامی که یک</w:t>
      </w:r>
      <w:r w:rsidRPr="00E8702C">
        <w:rPr>
          <w:rFonts w:ascii="Times New Roman" w:eastAsia="Batang" w:hAnsi="Times New Roman" w:cs="Times New Roman" w:hint="cs"/>
          <w:spacing w:val="-3"/>
          <w:sz w:val="26"/>
          <w:szCs w:val="26"/>
          <w:rtl/>
        </w:rPr>
        <w:t> </w:t>
      </w:r>
      <w:r w:rsidRPr="00E8702C">
        <w:rPr>
          <w:rFonts w:ascii="Times New Roman" w:eastAsia="Batang" w:hAnsi="Times New Roman" w:cs="B Zar"/>
          <w:spacing w:val="-3"/>
          <w:sz w:val="26"/>
          <w:szCs w:val="26"/>
          <w:rtl/>
        </w:rPr>
        <w:t>دارایی منفرد، متشکل</w:t>
      </w:r>
      <w:r w:rsidRPr="00E8702C">
        <w:rPr>
          <w:rFonts w:ascii="Times New Roman" w:eastAsia="Batang" w:hAnsi="Times New Roman" w:cs="Times New Roman"/>
          <w:spacing w:val="-3"/>
          <w:sz w:val="26"/>
          <w:szCs w:val="26"/>
          <w:rtl/>
        </w:rPr>
        <w:t> </w:t>
      </w:r>
      <w:r w:rsidRPr="00E8702C">
        <w:rPr>
          <w:rFonts w:ascii="Times New Roman" w:eastAsia="Batang" w:hAnsi="Times New Roman" w:cs="B Zar"/>
          <w:spacing w:val="-3"/>
          <w:sz w:val="26"/>
          <w:szCs w:val="26"/>
          <w:rtl/>
        </w:rPr>
        <w:t>از اجزایی با عمر</w:t>
      </w:r>
      <w:r w:rsidRPr="00E8702C">
        <w:rPr>
          <w:rFonts w:ascii="Times New Roman" w:eastAsia="Batang" w:hAnsi="Times New Roman" w:cs="Times New Roman"/>
          <w:spacing w:val="-3"/>
          <w:sz w:val="26"/>
          <w:szCs w:val="26"/>
          <w:rtl/>
        </w:rPr>
        <w:t> </w:t>
      </w:r>
      <w:r w:rsidRPr="00E8702C">
        <w:rPr>
          <w:rFonts w:ascii="Times New Roman" w:eastAsia="Batang" w:hAnsi="Times New Roman" w:cs="B Zar"/>
          <w:spacing w:val="-3"/>
          <w:sz w:val="26"/>
          <w:szCs w:val="26"/>
          <w:rtl/>
        </w:rPr>
        <w:t>مفید برآوردی متفاوت باشد، در زمان برآورد جریانهای نقدی آتی ایجاد شده توسط دارایی، جایگزینی اجزای با عمر کوتاه‌تر، به</w:t>
      </w:r>
      <w:r w:rsidRPr="00E8702C">
        <w:rPr>
          <w:rFonts w:ascii="Times New Roman" w:eastAsia="Batang" w:hAnsi="Times New Roman" w:cs="Times New Roman" w:hint="cs"/>
          <w:spacing w:val="-3"/>
          <w:sz w:val="26"/>
          <w:szCs w:val="26"/>
          <w:rtl/>
        </w:rPr>
        <w:t> </w:t>
      </w:r>
      <w:r w:rsidRPr="00E8702C">
        <w:rPr>
          <w:rFonts w:ascii="Times New Roman" w:eastAsia="Batang" w:hAnsi="Times New Roman" w:cs="B Zar"/>
          <w:spacing w:val="-3"/>
          <w:sz w:val="26"/>
          <w:szCs w:val="26"/>
          <w:rtl/>
        </w:rPr>
        <w:t>‌عنوان بخشی</w:t>
      </w:r>
      <w:r w:rsidRPr="00E8702C">
        <w:rPr>
          <w:rFonts w:ascii="Times New Roman" w:eastAsia="Batang" w:hAnsi="Times New Roman" w:cs="Times New Roman"/>
          <w:spacing w:val="-3"/>
          <w:sz w:val="26"/>
          <w:szCs w:val="26"/>
          <w:rtl/>
        </w:rPr>
        <w:t> </w:t>
      </w:r>
      <w:r w:rsidRPr="00E8702C">
        <w:rPr>
          <w:rFonts w:ascii="Times New Roman" w:eastAsia="Batang" w:hAnsi="Times New Roman" w:cs="B Zar"/>
          <w:spacing w:val="-3"/>
          <w:sz w:val="26"/>
          <w:szCs w:val="26"/>
          <w:rtl/>
        </w:rPr>
        <w:t>از مخارج تعمیر و نگهداری دارایی در</w:t>
      </w:r>
      <w:r w:rsidRPr="00E8702C">
        <w:rPr>
          <w:rFonts w:ascii="Times New Roman" w:eastAsia="Batang" w:hAnsi="Times New Roman" w:cs="Times New Roman"/>
          <w:spacing w:val="-3"/>
          <w:sz w:val="26"/>
          <w:szCs w:val="26"/>
          <w:rtl/>
        </w:rPr>
        <w:t> </w:t>
      </w:r>
      <w:r w:rsidRPr="00E8702C">
        <w:rPr>
          <w:rFonts w:ascii="Times New Roman" w:eastAsia="Batang" w:hAnsi="Times New Roman" w:cs="B Zar"/>
          <w:spacing w:val="-3"/>
          <w:sz w:val="26"/>
          <w:szCs w:val="26"/>
          <w:rtl/>
        </w:rPr>
        <w:t>نظر گرفته می‌شود.</w:t>
      </w:r>
      <w:r w:rsidRPr="00E8702C">
        <w:rPr>
          <w:rFonts w:ascii="Times New Roman" w:eastAsia="Batang" w:hAnsi="Times New Roman" w:cs="B Zar"/>
          <w:sz w:val="26"/>
          <w:szCs w:val="26"/>
          <w:rtl/>
        </w:rPr>
        <w:t xml:space="preserve"> </w:t>
      </w:r>
    </w:p>
    <w:p w:rsidR="00E8702C" w:rsidRPr="00E8702C" w:rsidRDefault="00E8702C" w:rsidP="00E8702C">
      <w:pPr>
        <w:spacing w:before="40" w:after="0" w:line="223"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 xml:space="preserve">48 </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r>
      <w:r w:rsidRPr="00E8702C">
        <w:rPr>
          <w:rFonts w:ascii="Times New Roman" w:eastAsia="Batang" w:hAnsi="Times New Roman" w:cs="B Traffic"/>
          <w:b/>
          <w:bCs/>
          <w:sz w:val="20"/>
          <w:szCs w:val="20"/>
          <w:rtl/>
        </w:rPr>
        <w:t>برآورد جریانهای‌ نقدی‌ آتی‌ نباید موارد زیر را شامل‌ شود</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w:t>
      </w:r>
    </w:p>
    <w:p w:rsidR="00E8702C" w:rsidRPr="00E8702C" w:rsidRDefault="00E8702C" w:rsidP="00E8702C">
      <w:pPr>
        <w:tabs>
          <w:tab w:val="left" w:pos="907"/>
        </w:tabs>
        <w:spacing w:after="0" w:line="223" w:lineRule="auto"/>
        <w:ind w:left="1134" w:hanging="567"/>
        <w:jc w:val="lowKashida"/>
        <w:rPr>
          <w:rFonts w:ascii="Times" w:eastAsia="Batang" w:hAnsi="Times" w:cs="B Traffic"/>
          <w:bCs/>
          <w:szCs w:val="20"/>
          <w:rtl/>
        </w:rPr>
      </w:pPr>
      <w:r w:rsidRPr="00E8702C">
        <w:rPr>
          <w:rFonts w:ascii="Times" w:eastAsia="Batang" w:hAnsi="Times" w:cs="B Traffic"/>
          <w:bCs/>
          <w:szCs w:val="20"/>
          <w:rtl/>
        </w:rPr>
        <w:t>الف</w:t>
      </w:r>
      <w:r w:rsidRPr="00E8702C">
        <w:rPr>
          <w:rFonts w:ascii="Times" w:eastAsia="Batang" w:hAnsi="Times" w:cs="B Traffic" w:hint="cs"/>
          <w:bCs/>
          <w:szCs w:val="20"/>
          <w:rtl/>
        </w:rPr>
        <w:tab/>
      </w:r>
      <w:r w:rsidRPr="00E8702C">
        <w:rPr>
          <w:rFonts w:ascii="Times" w:eastAsia="Batang" w:hAnsi="Times" w:cs="B Traffic"/>
          <w:bCs/>
          <w:szCs w:val="20"/>
          <w:rtl/>
        </w:rPr>
        <w:t>‌.</w:t>
      </w:r>
      <w:r w:rsidRPr="00E8702C">
        <w:rPr>
          <w:rFonts w:ascii="Times" w:eastAsia="Batang" w:hAnsi="Times" w:cs="B Traffic"/>
          <w:bCs/>
          <w:szCs w:val="20"/>
          <w:rtl/>
        </w:rPr>
        <w:tab/>
        <w:t>جریانهای‌ نقدی‌ ورودی‌ یا خروجی‌ ناشی از فعالیتهای‌ تأمین‌ مالی‌</w:t>
      </w:r>
      <w:r w:rsidRPr="00E8702C">
        <w:rPr>
          <w:rFonts w:ascii="Times" w:eastAsia="Batang" w:hAnsi="Times" w:cs="B Traffic" w:hint="cs"/>
          <w:bCs/>
          <w:szCs w:val="20"/>
          <w:rtl/>
        </w:rPr>
        <w:t xml:space="preserve"> (شامل مخارج مالی مربوط)</w:t>
      </w:r>
      <w:r w:rsidRPr="00E8702C">
        <w:rPr>
          <w:rFonts w:ascii="Times" w:eastAsia="Batang" w:hAnsi="Times" w:cs="B Traffic"/>
          <w:bCs/>
          <w:szCs w:val="20"/>
          <w:rtl/>
        </w:rPr>
        <w:t>،</w:t>
      </w:r>
      <w:r w:rsidRPr="00E8702C">
        <w:rPr>
          <w:rFonts w:ascii="Times" w:eastAsia="Batang" w:hAnsi="Times" w:cs="Times New Roman" w:hint="cs"/>
          <w:bCs/>
          <w:szCs w:val="20"/>
          <w:rtl/>
        </w:rPr>
        <w:t> </w:t>
      </w:r>
      <w:r w:rsidRPr="00E8702C">
        <w:rPr>
          <w:rFonts w:ascii="Times" w:eastAsia="Batang" w:hAnsi="Times" w:cs="B Traffic"/>
          <w:bCs/>
          <w:szCs w:val="20"/>
          <w:rtl/>
        </w:rPr>
        <w:t xml:space="preserve">و </w:t>
      </w:r>
    </w:p>
    <w:p w:rsidR="00E8702C" w:rsidRPr="00E8702C" w:rsidRDefault="00E8702C" w:rsidP="00E8702C">
      <w:pPr>
        <w:tabs>
          <w:tab w:val="left" w:pos="907"/>
        </w:tabs>
        <w:spacing w:after="0" w:line="223" w:lineRule="auto"/>
        <w:ind w:left="1134" w:hanging="567"/>
        <w:jc w:val="lowKashida"/>
        <w:rPr>
          <w:rFonts w:ascii="Times" w:eastAsia="Batang" w:hAnsi="Times" w:cs="B Traffic"/>
          <w:bCs/>
          <w:szCs w:val="20"/>
        </w:rPr>
      </w:pPr>
      <w:r w:rsidRPr="00E8702C">
        <w:rPr>
          <w:rFonts w:ascii="Times" w:eastAsia="Batang" w:hAnsi="Times" w:cs="B Traffic"/>
          <w:bCs/>
          <w:szCs w:val="20"/>
          <w:rtl/>
        </w:rPr>
        <w:t>ب</w:t>
      </w:r>
      <w:r w:rsidRPr="00E8702C">
        <w:rPr>
          <w:rFonts w:ascii="Times" w:eastAsia="Batang" w:hAnsi="Times" w:cs="B Traffic" w:hint="cs"/>
          <w:bCs/>
          <w:szCs w:val="20"/>
          <w:rtl/>
        </w:rPr>
        <w:tab/>
      </w:r>
      <w:r w:rsidRPr="00E8702C">
        <w:rPr>
          <w:rFonts w:ascii="Times" w:eastAsia="Batang" w:hAnsi="Times" w:cs="B Traffic"/>
          <w:bCs/>
          <w:szCs w:val="20"/>
          <w:rtl/>
        </w:rPr>
        <w:t>.</w:t>
      </w:r>
      <w:r w:rsidRPr="00E8702C">
        <w:rPr>
          <w:rFonts w:ascii="Times" w:eastAsia="Batang" w:hAnsi="Times" w:cs="B Traffic"/>
          <w:bCs/>
          <w:szCs w:val="20"/>
          <w:rtl/>
        </w:rPr>
        <w:tab/>
        <w:t>پرداخت یا دریافت‌‌ مالیات‌ بردرآمد.</w:t>
      </w:r>
    </w:p>
    <w:p w:rsidR="00E8702C" w:rsidRPr="00E8702C" w:rsidRDefault="00E8702C" w:rsidP="00E8702C">
      <w:pPr>
        <w:spacing w:after="0" w:line="223" w:lineRule="auto"/>
        <w:jc w:val="lowKashida"/>
        <w:rPr>
          <w:rFonts w:ascii="CG Times" w:eastAsia="Batang" w:hAnsi="CG Times" w:cs="Lotus"/>
          <w:bCs/>
          <w:sz w:val="10"/>
          <w:szCs w:val="12"/>
          <w:rtl/>
        </w:rPr>
      </w:pPr>
    </w:p>
    <w:p w:rsidR="00E8702C" w:rsidRPr="00E8702C" w:rsidRDefault="00E8702C" w:rsidP="00E8702C">
      <w:pPr>
        <w:spacing w:before="40" w:after="0" w:line="223"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49</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t>جریانهای‌ نقدی‌ آتی برآوردی‌ منعکس‌کننده‌ مفروضات سازگار با روش‌ تعیین‌ نرخ‌ تنزیل‌ است‌. در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غیر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این‌</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صورت‌، اثر برخی‌ مفروضات‌، دوبار منظور یا نادیده‌ گرفته‌ خواهد شد. از آنجا که‌ ارزش‌ ز</w:t>
      </w:r>
      <w:r w:rsidRPr="00E8702C">
        <w:rPr>
          <w:rFonts w:ascii="Times New Roman" w:eastAsia="Batang" w:hAnsi="Times New Roman" w:cs="B Zar"/>
          <w:sz w:val="26"/>
          <w:szCs w:val="26"/>
          <w:rtl/>
        </w:rPr>
        <w:t xml:space="preserve">مانی‌ پول‌ با تنزیل‌ جریانهای‌ نقدی‌ آتی‌ برآوردی درنظر گرفته می‌شود، این‌ جریانهای‌ نقدی‌ شامل‌ جریانهای‌ نقدی‌ ورودی‌ یا خروجی‌ ناشی‌ از </w:t>
      </w:r>
      <w:r w:rsidRPr="00E8702C">
        <w:rPr>
          <w:rFonts w:ascii="Times New Roman" w:eastAsia="Batang" w:hAnsi="Times New Roman" w:cs="B Zar" w:hint="cs"/>
          <w:sz w:val="26"/>
          <w:szCs w:val="26"/>
          <w:rtl/>
        </w:rPr>
        <w:t>فعالیتهای</w:t>
      </w:r>
      <w:r w:rsidRPr="00E8702C">
        <w:rPr>
          <w:rFonts w:ascii="Times New Roman" w:eastAsia="Batang" w:hAnsi="Times New Roman" w:cs="B Zar"/>
          <w:sz w:val="26"/>
          <w:szCs w:val="26"/>
          <w:rtl/>
        </w:rPr>
        <w:t>‌ تأمین‌ مالی‌ نمی‌باشد. همچنین‌، از آنجا که‌ نرخ‌ تنزیل‌ قبل‌ از مالیات است، در برآورد جریانهای‌ نقدی‌ آتی‌ نیز، مالیات‌ بردرآمد مستثنی می‌شود.</w:t>
      </w:r>
    </w:p>
    <w:p w:rsidR="00E8702C" w:rsidRPr="00E8702C" w:rsidRDefault="00E8702C" w:rsidP="00E8702C">
      <w:pPr>
        <w:spacing w:before="40" w:after="0" w:line="223"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 xml:space="preserve">50 </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r>
      <w:r w:rsidRPr="00E8702C">
        <w:rPr>
          <w:rFonts w:ascii="Times New Roman" w:eastAsia="Batang" w:hAnsi="Times New Roman" w:cs="B Traffic"/>
          <w:b/>
          <w:bCs/>
          <w:sz w:val="20"/>
          <w:szCs w:val="20"/>
          <w:rtl/>
        </w:rPr>
        <w:t>برآورد خالص‌ جریانهای‌ نقدی‌ قابل‌</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دریافت‌ (یا قابل‌</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پرداخت‌) ناشی از واگذاری‌ دارایی‌ در پایان‌ عمرمفید آن‌، باید معادل‌ مبلغی‌ باشد که‌ واحد تجاری‌ انتظار دارد از واگذاری آن در معامله‌ حقیقی‌ و در</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شرایط‌ عادی‌ بین‌ طرفین‌ مایل‌ و آگاه‌، پس</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از کسر مخارج‌ برآوردی‌ فروش‌ آن‌، بدست آورد</w:t>
      </w:r>
      <w:r w:rsidRPr="00E8702C">
        <w:rPr>
          <w:rFonts w:ascii="Times New Roman" w:eastAsia="Batang" w:hAnsi="Times New Roman" w:cs="B Traffic" w:hint="cs"/>
          <w:b/>
          <w:bCs/>
          <w:sz w:val="20"/>
          <w:szCs w:val="20"/>
          <w:rtl/>
        </w:rPr>
        <w:t xml:space="preserve"> (یا</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بپردازد).</w:t>
      </w:r>
    </w:p>
    <w:p w:rsidR="00E8702C" w:rsidRPr="00E8702C" w:rsidRDefault="00E8702C" w:rsidP="00E8702C">
      <w:pPr>
        <w:spacing w:before="40" w:after="0" w:line="223"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51</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t>برآورد خالص‌ جریانهای‌ نقدی‌ قابل‌</w:t>
      </w:r>
      <w:r w:rsidRPr="00E8702C">
        <w:rPr>
          <w:rFonts w:ascii="Times New Roman" w:eastAsia="Batang" w:hAnsi="Times New Roman" w:cs="Times New Roman"/>
          <w:sz w:val="26"/>
          <w:szCs w:val="26"/>
          <w:rtl/>
        </w:rPr>
        <w:t> </w:t>
      </w:r>
      <w:r w:rsidRPr="00E8702C">
        <w:rPr>
          <w:rFonts w:ascii="Times New Roman" w:eastAsia="Batang" w:hAnsi="Times New Roman" w:cs="B Zar"/>
          <w:sz w:val="26"/>
          <w:szCs w:val="26"/>
          <w:rtl/>
        </w:rPr>
        <w:t>دریافت‌ (یا قابل‌</w:t>
      </w:r>
      <w:r w:rsidRPr="00E8702C">
        <w:rPr>
          <w:rFonts w:ascii="Times New Roman" w:eastAsia="Batang" w:hAnsi="Times New Roman" w:cs="Times New Roman"/>
          <w:sz w:val="26"/>
          <w:szCs w:val="26"/>
          <w:rtl/>
        </w:rPr>
        <w:t> </w:t>
      </w:r>
      <w:r w:rsidRPr="00E8702C">
        <w:rPr>
          <w:rFonts w:ascii="Times New Roman" w:eastAsia="Batang" w:hAnsi="Times New Roman" w:cs="B Zar"/>
          <w:sz w:val="26"/>
          <w:szCs w:val="26"/>
          <w:rtl/>
        </w:rPr>
        <w:t>پرداخت‌)</w:t>
      </w:r>
      <w:r w:rsidRPr="00E8702C">
        <w:rPr>
          <w:rFonts w:ascii="Times New Roman" w:eastAsia="Batang" w:hAnsi="Times New Roman" w:cs="B Zar" w:hint="cs"/>
          <w:sz w:val="26"/>
          <w:szCs w:val="26"/>
          <w:rtl/>
        </w:rPr>
        <w:t xml:space="preserve"> </w:t>
      </w:r>
      <w:r w:rsidRPr="00E8702C">
        <w:rPr>
          <w:rFonts w:ascii="Times New Roman" w:eastAsia="Batang" w:hAnsi="Times New Roman" w:cs="B Zar"/>
          <w:sz w:val="26"/>
          <w:szCs w:val="26"/>
          <w:rtl/>
        </w:rPr>
        <w:t>ناشی</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از</w:t>
      </w:r>
      <w:r w:rsidRPr="00E8702C">
        <w:rPr>
          <w:rFonts w:ascii="Times New Roman" w:eastAsia="Batang" w:hAnsi="Times New Roman" w:cs="B Zar"/>
          <w:sz w:val="26"/>
          <w:szCs w:val="26"/>
          <w:rtl/>
        </w:rPr>
        <w:t xml:space="preserve"> </w:t>
      </w:r>
      <w:r w:rsidRPr="00E8702C">
        <w:rPr>
          <w:rFonts w:ascii="Times New Roman" w:eastAsia="Batang" w:hAnsi="Times New Roman" w:cs="B Zar" w:hint="cs"/>
          <w:sz w:val="26"/>
          <w:szCs w:val="26"/>
          <w:rtl/>
        </w:rPr>
        <w:t>واگذار</w:t>
      </w:r>
      <w:r w:rsidRPr="00E8702C">
        <w:rPr>
          <w:rFonts w:ascii="Times New Roman" w:eastAsia="Batang" w:hAnsi="Times New Roman" w:cs="B Zar"/>
          <w:sz w:val="26"/>
          <w:szCs w:val="26"/>
          <w:rtl/>
        </w:rPr>
        <w:t>ی‌ دارایی‌ در</w:t>
      </w:r>
      <w:r w:rsidRPr="00E8702C">
        <w:rPr>
          <w:rFonts w:ascii="Times New Roman" w:eastAsia="Batang" w:hAnsi="Times New Roman" w:cs="Times New Roman"/>
          <w:sz w:val="26"/>
          <w:szCs w:val="26"/>
          <w:rtl/>
        </w:rPr>
        <w:t> </w:t>
      </w:r>
      <w:r w:rsidRPr="00E8702C">
        <w:rPr>
          <w:rFonts w:ascii="Times New Roman" w:eastAsia="Batang" w:hAnsi="Times New Roman" w:cs="B Zar"/>
          <w:sz w:val="26"/>
          <w:szCs w:val="26"/>
          <w:rtl/>
        </w:rPr>
        <w:t xml:space="preserve">پایان‌ عمر مفید آن‌، به‌ روشی‌ مشابه با تعیین‌ خالص‌ ارزش‌ فروش‌، انجام‌ می‌گیرد، به‌استثنای </w:t>
      </w:r>
      <w:r w:rsidRPr="00E8702C">
        <w:rPr>
          <w:rFonts w:ascii="Times New Roman" w:eastAsia="Batang" w:hAnsi="Times New Roman" w:cs="B Zar" w:hint="cs"/>
          <w:sz w:val="26"/>
          <w:szCs w:val="26"/>
          <w:rtl/>
        </w:rPr>
        <w:t xml:space="preserve">اینکه </w:t>
      </w:r>
      <w:r w:rsidRPr="00E8702C">
        <w:rPr>
          <w:rFonts w:ascii="Times New Roman" w:eastAsia="Batang" w:hAnsi="Times New Roman" w:cs="B Zar"/>
          <w:sz w:val="26"/>
          <w:szCs w:val="26"/>
          <w:rtl/>
        </w:rPr>
        <w:t>در برآورد خالص‌ جریانهای‌ نقدی:</w:t>
      </w:r>
    </w:p>
    <w:p w:rsidR="00E8702C" w:rsidRPr="00E8702C" w:rsidRDefault="00E8702C" w:rsidP="00E8702C">
      <w:pPr>
        <w:tabs>
          <w:tab w:val="left" w:pos="907"/>
        </w:tabs>
        <w:spacing w:after="0" w:line="223" w:lineRule="auto"/>
        <w:ind w:left="1134" w:hanging="567"/>
        <w:jc w:val="lowKashida"/>
        <w:rPr>
          <w:rFonts w:ascii="B Nazanin" w:eastAsia="Batang" w:hAnsi="B Nazanin" w:cs="B Zar"/>
          <w:sz w:val="26"/>
          <w:szCs w:val="26"/>
          <w:rtl/>
        </w:rPr>
      </w:pPr>
      <w:r w:rsidRPr="00E8702C">
        <w:rPr>
          <w:rFonts w:ascii="B Nazanin" w:eastAsia="Batang" w:hAnsi="B Nazanin" w:cs="B Zar"/>
          <w:sz w:val="26"/>
          <w:szCs w:val="26"/>
          <w:rtl/>
        </w:rPr>
        <w:t>الف</w:t>
      </w:r>
      <w:r w:rsidRPr="00E8702C">
        <w:rPr>
          <w:rFonts w:ascii="B Nazanin" w:eastAsia="Batang" w:hAnsi="B Nazanin" w:cs="B Zar" w:hint="cs"/>
          <w:sz w:val="26"/>
          <w:szCs w:val="26"/>
          <w:rtl/>
        </w:rPr>
        <w:tab/>
      </w:r>
      <w:r w:rsidRPr="00E8702C">
        <w:rPr>
          <w:rFonts w:ascii="B Nazanin" w:eastAsia="Batang" w:hAnsi="B Nazanin" w:cs="B Zar"/>
          <w:sz w:val="26"/>
          <w:szCs w:val="26"/>
          <w:rtl/>
        </w:rPr>
        <w:t>‌.</w:t>
      </w:r>
      <w:r w:rsidRPr="00E8702C">
        <w:rPr>
          <w:rFonts w:ascii="B Nazanin" w:eastAsia="Batang" w:hAnsi="B Nazanin" w:cs="B Zar"/>
          <w:sz w:val="26"/>
          <w:szCs w:val="26"/>
          <w:rtl/>
        </w:rPr>
        <w:tab/>
        <w:t>در تاریخ برآورد از قیمتهای رایج برای‌ داراییهای‌ مشابهی استفاده می‌شود که‌ عمر</w:t>
      </w:r>
      <w:r w:rsidRPr="00E8702C">
        <w:rPr>
          <w:rFonts w:ascii="B Nazanin" w:eastAsia="Batang" w:hAnsi="B Nazanin" w:cs="Times New Roman"/>
          <w:sz w:val="26"/>
          <w:szCs w:val="26"/>
          <w:rtl/>
        </w:rPr>
        <w:t> </w:t>
      </w:r>
      <w:r w:rsidRPr="00E8702C">
        <w:rPr>
          <w:rFonts w:ascii="B Nazanin" w:eastAsia="Batang" w:hAnsi="B Nazanin" w:cs="B Zar"/>
          <w:sz w:val="26"/>
          <w:szCs w:val="26"/>
          <w:rtl/>
        </w:rPr>
        <w:t>مفید آنها خاتمه‌ یافته‌ و شرایط‌ استفاده از آنها همانند داراییهای‌ مورد</w:t>
      </w:r>
      <w:r w:rsidRPr="00E8702C">
        <w:rPr>
          <w:rFonts w:ascii="B Nazanin" w:eastAsia="Batang" w:hAnsi="B Nazanin" w:cs="Times New Roman"/>
          <w:sz w:val="26"/>
          <w:szCs w:val="26"/>
          <w:rtl/>
        </w:rPr>
        <w:t> </w:t>
      </w:r>
      <w:r w:rsidRPr="00E8702C">
        <w:rPr>
          <w:rFonts w:ascii="B Nazanin" w:eastAsia="Batang" w:hAnsi="B Nazanin" w:cs="B Zar"/>
          <w:sz w:val="26"/>
          <w:szCs w:val="26"/>
          <w:rtl/>
        </w:rPr>
        <w:t>نظر باشد.</w:t>
      </w:r>
    </w:p>
    <w:p w:rsidR="00E8702C" w:rsidRPr="00E8702C" w:rsidRDefault="00E8702C" w:rsidP="00E8702C">
      <w:pPr>
        <w:tabs>
          <w:tab w:val="left" w:pos="907"/>
        </w:tabs>
        <w:spacing w:after="0" w:line="223" w:lineRule="auto"/>
        <w:ind w:left="1134" w:hanging="567"/>
        <w:jc w:val="lowKashida"/>
        <w:rPr>
          <w:rFonts w:ascii="B Nazanin" w:eastAsia="Batang" w:hAnsi="B Nazanin" w:cs="B Zar"/>
          <w:sz w:val="26"/>
          <w:szCs w:val="26"/>
        </w:rPr>
      </w:pPr>
      <w:r w:rsidRPr="00E8702C">
        <w:rPr>
          <w:rFonts w:ascii="B Nazanin" w:eastAsia="Batang" w:hAnsi="B Nazanin" w:cs="B Zar"/>
          <w:sz w:val="26"/>
          <w:szCs w:val="26"/>
          <w:rtl/>
        </w:rPr>
        <w:t>ب</w:t>
      </w:r>
      <w:r w:rsidRPr="00E8702C">
        <w:rPr>
          <w:rFonts w:ascii="B Nazanin" w:eastAsia="Batang" w:hAnsi="B Nazanin" w:cs="B Zar" w:hint="cs"/>
          <w:sz w:val="26"/>
          <w:szCs w:val="26"/>
          <w:rtl/>
        </w:rPr>
        <w:tab/>
      </w:r>
      <w:r w:rsidRPr="00E8702C">
        <w:rPr>
          <w:rFonts w:ascii="B Nazanin" w:eastAsia="Batang" w:hAnsi="B Nazanin" w:cs="B Zar"/>
          <w:sz w:val="26"/>
          <w:szCs w:val="26"/>
          <w:rtl/>
        </w:rPr>
        <w:t>.</w:t>
      </w:r>
      <w:r w:rsidRPr="00E8702C">
        <w:rPr>
          <w:rFonts w:ascii="B Nazanin" w:eastAsia="Batang" w:hAnsi="B Nazanin" w:cs="B Zar"/>
          <w:sz w:val="26"/>
          <w:szCs w:val="26"/>
          <w:rtl/>
        </w:rPr>
        <w:tab/>
        <w:t xml:space="preserve">قیمتهای </w:t>
      </w:r>
      <w:r w:rsidRPr="00E8702C">
        <w:rPr>
          <w:rFonts w:ascii="B Nazanin" w:eastAsia="Batang" w:hAnsi="B Nazanin" w:cs="B Zar" w:hint="cs"/>
          <w:sz w:val="26"/>
          <w:szCs w:val="26"/>
          <w:rtl/>
        </w:rPr>
        <w:t xml:space="preserve">یاد شده </w:t>
      </w:r>
      <w:r w:rsidRPr="00E8702C">
        <w:rPr>
          <w:rFonts w:ascii="B Nazanin" w:eastAsia="Batang" w:hAnsi="B Nazanin" w:cs="B Zar"/>
          <w:sz w:val="26"/>
          <w:szCs w:val="26"/>
          <w:rtl/>
        </w:rPr>
        <w:t>بابت‌ اثر افزایش‌ قیمتهای‌ آتی‌ در</w:t>
      </w:r>
      <w:r w:rsidRPr="00E8702C">
        <w:rPr>
          <w:rFonts w:ascii="B Nazanin" w:eastAsia="Batang" w:hAnsi="B Nazanin" w:cs="Times New Roman"/>
          <w:sz w:val="26"/>
          <w:szCs w:val="26"/>
          <w:rtl/>
        </w:rPr>
        <w:t> </w:t>
      </w:r>
      <w:r w:rsidRPr="00E8702C">
        <w:rPr>
          <w:rFonts w:ascii="B Nazanin" w:eastAsia="Batang" w:hAnsi="B Nazanin" w:cs="B Zar"/>
          <w:sz w:val="26"/>
          <w:szCs w:val="26"/>
          <w:rtl/>
        </w:rPr>
        <w:t>نتیجه‌ تورم‌ عمومی‌ و افزایش (کاهش‌) قیمتهای‌ خاص‌ آتی‌ تعدیل‌ می‌شود. اما‌، اگر برآورد‌ جریانهای‌ نقدی‌ آتی‌ حاصل‌ از کاربرد مستمر دارایی‌ و نرخ‌ تنزیل‌ شامل اثر تورم‌ عمومی‌ نباشد، در</w:t>
      </w:r>
      <w:r w:rsidRPr="00E8702C">
        <w:rPr>
          <w:rFonts w:ascii="Times New Roman" w:eastAsia="Batang" w:hAnsi="Times New Roman" w:cs="Times New Roman" w:hint="cs"/>
          <w:sz w:val="26"/>
          <w:szCs w:val="26"/>
          <w:rtl/>
        </w:rPr>
        <w:t> </w:t>
      </w:r>
      <w:r w:rsidRPr="00E8702C">
        <w:rPr>
          <w:rFonts w:ascii="B Nazanin" w:eastAsia="Batang" w:hAnsi="B Nazanin" w:cs="B Zar" w:hint="cs"/>
          <w:sz w:val="26"/>
          <w:szCs w:val="26"/>
          <w:rtl/>
        </w:rPr>
        <w:t>برآورد</w:t>
      </w:r>
      <w:r w:rsidRPr="00E8702C">
        <w:rPr>
          <w:rFonts w:ascii="B Nazanin" w:eastAsia="Batang" w:hAnsi="B Nazanin" w:cs="B Zar"/>
          <w:sz w:val="26"/>
          <w:szCs w:val="26"/>
          <w:rtl/>
        </w:rPr>
        <w:t xml:space="preserve"> </w:t>
      </w:r>
      <w:r w:rsidRPr="00E8702C">
        <w:rPr>
          <w:rFonts w:ascii="B Nazanin" w:eastAsia="Batang" w:hAnsi="B Nazanin" w:cs="B Zar" w:hint="cs"/>
          <w:sz w:val="26"/>
          <w:szCs w:val="26"/>
          <w:rtl/>
        </w:rPr>
        <w:t>خالص‌</w:t>
      </w:r>
      <w:r w:rsidRPr="00E8702C">
        <w:rPr>
          <w:rFonts w:ascii="B Nazanin" w:eastAsia="Batang" w:hAnsi="B Nazanin" w:cs="B Zar"/>
          <w:sz w:val="26"/>
          <w:szCs w:val="26"/>
          <w:rtl/>
        </w:rPr>
        <w:t xml:space="preserve"> جریانهای‌ نقدی‌ حاصل‌</w:t>
      </w:r>
      <w:r w:rsidRPr="00E8702C">
        <w:rPr>
          <w:rFonts w:ascii="Times New Roman" w:eastAsia="Batang" w:hAnsi="Times New Roman" w:cs="Times New Roman" w:hint="cs"/>
          <w:sz w:val="26"/>
          <w:szCs w:val="26"/>
          <w:rtl/>
        </w:rPr>
        <w:t> </w:t>
      </w:r>
      <w:r w:rsidRPr="00E8702C">
        <w:rPr>
          <w:rFonts w:ascii="B Nazanin" w:eastAsia="Batang" w:hAnsi="B Nazanin" w:cs="B Zar" w:hint="cs"/>
          <w:sz w:val="26"/>
          <w:szCs w:val="26"/>
          <w:rtl/>
        </w:rPr>
        <w:t>از</w:t>
      </w:r>
      <w:r w:rsidRPr="00E8702C">
        <w:rPr>
          <w:rFonts w:ascii="B Nazanin" w:eastAsia="Batang" w:hAnsi="B Nazanin" w:cs="B Zar"/>
          <w:sz w:val="26"/>
          <w:szCs w:val="26"/>
          <w:rtl/>
        </w:rPr>
        <w:t xml:space="preserve"> </w:t>
      </w:r>
      <w:r w:rsidRPr="00E8702C">
        <w:rPr>
          <w:rFonts w:ascii="B Nazanin" w:eastAsia="Batang" w:hAnsi="B Nazanin" w:cs="B Zar" w:hint="cs"/>
          <w:sz w:val="26"/>
          <w:szCs w:val="26"/>
          <w:rtl/>
        </w:rPr>
        <w:t>واگذار</w:t>
      </w:r>
      <w:r w:rsidRPr="00E8702C">
        <w:rPr>
          <w:rFonts w:ascii="B Nazanin" w:eastAsia="Batang" w:hAnsi="B Nazanin" w:cs="B Zar"/>
          <w:sz w:val="26"/>
          <w:szCs w:val="26"/>
          <w:rtl/>
        </w:rPr>
        <w:t xml:space="preserve">ی‌ دارایی نیز اثر </w:t>
      </w:r>
      <w:r w:rsidRPr="00E8702C">
        <w:rPr>
          <w:rFonts w:ascii="B Nazanin" w:eastAsia="Batang" w:hAnsi="B Nazanin" w:cs="B Zar" w:hint="cs"/>
          <w:sz w:val="26"/>
          <w:szCs w:val="26"/>
          <w:rtl/>
        </w:rPr>
        <w:t xml:space="preserve">تورم عمومی </w:t>
      </w:r>
      <w:r w:rsidRPr="00E8702C">
        <w:rPr>
          <w:rFonts w:ascii="B Nazanin" w:eastAsia="Batang" w:hAnsi="B Nazanin" w:cs="B Zar"/>
          <w:sz w:val="26"/>
          <w:szCs w:val="26"/>
          <w:rtl/>
        </w:rPr>
        <w:t>درنظر گرفته نمی‌شود.</w:t>
      </w:r>
    </w:p>
    <w:p w:rsidR="00E8702C" w:rsidRPr="00E8702C" w:rsidRDefault="00E8702C" w:rsidP="00E8702C">
      <w:pPr>
        <w:keepNext/>
        <w:spacing w:before="120" w:after="0" w:line="223" w:lineRule="auto"/>
        <w:ind w:left="567"/>
        <w:jc w:val="lowKashida"/>
        <w:outlineLvl w:val="1"/>
        <w:rPr>
          <w:rFonts w:ascii="Times" w:eastAsia="Batang" w:hAnsi="Times" w:cs="B Zar"/>
          <w:b/>
          <w:bCs/>
          <w:rtl/>
        </w:rPr>
      </w:pPr>
      <w:r w:rsidRPr="00E8702C">
        <w:rPr>
          <w:rFonts w:ascii="Times" w:eastAsia="Batang" w:hAnsi="Times" w:cs="B Zar"/>
          <w:b/>
          <w:bCs/>
          <w:rtl/>
        </w:rPr>
        <w:t>جریانهای‌ نقدی‌ ارزی‌ آتی‌</w:t>
      </w:r>
    </w:p>
    <w:p w:rsidR="00E8702C" w:rsidRPr="00E8702C" w:rsidRDefault="00E8702C" w:rsidP="00E8702C">
      <w:pPr>
        <w:spacing w:before="40" w:after="0" w:line="223"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52</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t>جریانهای‌ نقدی‌ آتی‌، برحسب ارز منشأ آن، برآورد و سپس با</w:t>
      </w:r>
      <w:r w:rsidRPr="00E8702C">
        <w:rPr>
          <w:rFonts w:ascii="Times New Roman" w:eastAsia="Batang" w:hAnsi="Times New Roman" w:cs="Times New Roman"/>
          <w:b/>
          <w:sz w:val="26"/>
          <w:szCs w:val="26"/>
          <w:rtl/>
        </w:rPr>
        <w:t> </w:t>
      </w:r>
      <w:r w:rsidRPr="00E8702C">
        <w:rPr>
          <w:rFonts w:ascii="Times New Roman" w:eastAsia="Batang" w:hAnsi="Times New Roman" w:cs="B Zar"/>
          <w:sz w:val="26"/>
          <w:szCs w:val="26"/>
          <w:rtl/>
        </w:rPr>
        <w:t>استفاده از نرخ مناسب برای آن ارز تنزیل می‌شود. در تاریخ‌ محاسبه ارزش اقتصادی‌، ارزش‌ فعلی‌ با</w:t>
      </w:r>
      <w:r w:rsidRPr="00E8702C">
        <w:rPr>
          <w:rFonts w:ascii="Times New Roman" w:eastAsia="Batang" w:hAnsi="Times New Roman" w:cs="Times New Roman"/>
          <w:b/>
          <w:sz w:val="26"/>
          <w:szCs w:val="26"/>
          <w:rtl/>
        </w:rPr>
        <w:t> </w:t>
      </w:r>
      <w:r w:rsidRPr="00E8702C">
        <w:rPr>
          <w:rFonts w:ascii="Times New Roman" w:eastAsia="Batang" w:hAnsi="Times New Roman" w:cs="B Zar"/>
          <w:sz w:val="26"/>
          <w:szCs w:val="26"/>
          <w:rtl/>
        </w:rPr>
        <w:t>استفاده</w:t>
      </w:r>
      <w:r w:rsidRPr="00E8702C">
        <w:rPr>
          <w:rFonts w:ascii="Times New Roman" w:eastAsia="Batang" w:hAnsi="Times New Roman" w:cs="Times New Roman"/>
          <w:b/>
          <w:sz w:val="26"/>
          <w:szCs w:val="26"/>
          <w:rtl/>
        </w:rPr>
        <w:t> </w:t>
      </w:r>
      <w:r w:rsidRPr="00E8702C">
        <w:rPr>
          <w:rFonts w:ascii="Times New Roman" w:eastAsia="Batang" w:hAnsi="Times New Roman" w:cs="B Zar"/>
          <w:sz w:val="26"/>
          <w:szCs w:val="26"/>
          <w:rtl/>
        </w:rPr>
        <w:t>از نرخ‌ جاری ارز</w:t>
      </w:r>
      <w:r w:rsidRPr="00E8702C">
        <w:rPr>
          <w:rFonts w:ascii="Times New Roman" w:eastAsia="Batang" w:hAnsi="Times New Roman" w:cs="B Zar" w:hint="cs"/>
          <w:sz w:val="26"/>
          <w:szCs w:val="26"/>
          <w:rtl/>
        </w:rPr>
        <w:t>،</w:t>
      </w:r>
      <w:r w:rsidRPr="00E8702C">
        <w:rPr>
          <w:rFonts w:ascii="Times New Roman" w:eastAsia="Batang" w:hAnsi="Times New Roman" w:cs="B Zar"/>
          <w:sz w:val="26"/>
          <w:szCs w:val="26"/>
          <w:rtl/>
        </w:rPr>
        <w:t xml:space="preserve"> تسعیر می‌شود.</w:t>
      </w:r>
    </w:p>
    <w:p w:rsidR="00E8702C" w:rsidRPr="00E8702C" w:rsidRDefault="00E8702C" w:rsidP="00E8702C">
      <w:pPr>
        <w:keepNext/>
        <w:spacing w:before="120" w:after="0" w:line="223" w:lineRule="auto"/>
        <w:ind w:left="567"/>
        <w:jc w:val="lowKashida"/>
        <w:outlineLvl w:val="1"/>
        <w:rPr>
          <w:rFonts w:ascii="Times" w:eastAsia="Batang" w:hAnsi="Times" w:cs="B Zar"/>
          <w:b/>
          <w:bCs/>
          <w:rtl/>
        </w:rPr>
      </w:pPr>
      <w:r w:rsidRPr="00E8702C">
        <w:rPr>
          <w:rFonts w:ascii="Times" w:eastAsia="Batang" w:hAnsi="Times" w:cs="B Zar"/>
          <w:b/>
          <w:bCs/>
          <w:rtl/>
        </w:rPr>
        <w:t xml:space="preserve"> نرخ‌ تنزیل‌</w:t>
      </w:r>
    </w:p>
    <w:p w:rsidR="00E8702C" w:rsidRPr="00E8702C" w:rsidRDefault="00E8702C" w:rsidP="00E8702C">
      <w:pPr>
        <w:spacing w:before="40" w:after="0" w:line="223"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 xml:space="preserve">53 </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r>
      <w:r w:rsidRPr="00E8702C">
        <w:rPr>
          <w:rFonts w:ascii="Times New Roman" w:eastAsia="Batang" w:hAnsi="Times New Roman" w:cs="B Traffic"/>
          <w:b/>
          <w:bCs/>
          <w:sz w:val="20"/>
          <w:szCs w:val="20"/>
          <w:rtl/>
        </w:rPr>
        <w:t xml:space="preserve">نرخ‌ (نرخهای‌) تنزیل‌ باید نرخ‌ (نرخهای‌) قبل‌ از مالیات‌ باشد که‌ منعکس‌کننده‌ </w:t>
      </w:r>
      <w:r w:rsidRPr="00E8702C">
        <w:rPr>
          <w:rFonts w:ascii="Times New Roman" w:eastAsia="Batang" w:hAnsi="Times New Roman" w:cs="B Traffic" w:hint="cs"/>
          <w:b/>
          <w:bCs/>
          <w:sz w:val="20"/>
          <w:szCs w:val="20"/>
          <w:rtl/>
        </w:rPr>
        <w:t xml:space="preserve">ارزیابیهای </w:t>
      </w:r>
      <w:r w:rsidRPr="00E8702C">
        <w:rPr>
          <w:rFonts w:ascii="Times New Roman" w:eastAsia="Batang" w:hAnsi="Times New Roman" w:cs="B Traffic"/>
          <w:b/>
          <w:bCs/>
          <w:sz w:val="20"/>
          <w:szCs w:val="20"/>
          <w:rtl/>
        </w:rPr>
        <w:t>جاری بازار ‌از موارد زیر</w:t>
      </w:r>
      <w:r w:rsidRPr="00E8702C">
        <w:rPr>
          <w:rFonts w:ascii="Times New Roman" w:eastAsia="Batang" w:hAnsi="Times New Roman" w:cs="B Traffic" w:hint="cs"/>
          <w:b/>
          <w:bCs/>
          <w:sz w:val="20"/>
          <w:szCs w:val="20"/>
          <w:rtl/>
        </w:rPr>
        <w:t xml:space="preserve"> است</w:t>
      </w:r>
      <w:r w:rsidRPr="00E8702C">
        <w:rPr>
          <w:rFonts w:ascii="Times New Roman" w:eastAsia="Batang" w:hAnsi="Times New Roman" w:cs="B Traffic"/>
          <w:b/>
          <w:bCs/>
          <w:sz w:val="20"/>
          <w:szCs w:val="20"/>
          <w:rtl/>
        </w:rPr>
        <w:t>:</w:t>
      </w:r>
      <w:r w:rsidRPr="00E8702C">
        <w:rPr>
          <w:rFonts w:ascii="Times New Roman" w:eastAsia="Batang" w:hAnsi="Times New Roman" w:cs="B Zar"/>
          <w:sz w:val="26"/>
          <w:szCs w:val="26"/>
          <w:rtl/>
        </w:rPr>
        <w:t xml:space="preserve"> </w:t>
      </w:r>
    </w:p>
    <w:p w:rsidR="00E8702C" w:rsidRPr="00E8702C" w:rsidRDefault="00E8702C" w:rsidP="00E8702C">
      <w:pPr>
        <w:tabs>
          <w:tab w:val="left" w:pos="907"/>
        </w:tabs>
        <w:spacing w:after="0" w:line="223" w:lineRule="auto"/>
        <w:ind w:left="1134" w:hanging="567"/>
        <w:jc w:val="lowKashida"/>
        <w:rPr>
          <w:rFonts w:ascii="B Nazanin" w:eastAsia="Batang" w:hAnsi="B Nazanin" w:cs="B Traffic"/>
          <w:b/>
          <w:bCs/>
          <w:sz w:val="20"/>
          <w:szCs w:val="20"/>
          <w:rtl/>
        </w:rPr>
      </w:pPr>
      <w:r w:rsidRPr="00E8702C">
        <w:rPr>
          <w:rFonts w:ascii="B Nazanin" w:eastAsia="Batang" w:hAnsi="B Nazanin" w:cs="B Traffic"/>
          <w:b/>
          <w:bCs/>
          <w:sz w:val="20"/>
          <w:szCs w:val="20"/>
          <w:rtl/>
        </w:rPr>
        <w:t>الف</w:t>
      </w:r>
      <w:r w:rsidRPr="00E8702C">
        <w:rPr>
          <w:rFonts w:ascii="B Nazanin" w:eastAsia="Batang" w:hAnsi="B Nazanin" w:cs="B Traffic" w:hint="cs"/>
          <w:b/>
          <w:bCs/>
          <w:sz w:val="20"/>
          <w:szCs w:val="20"/>
          <w:rtl/>
        </w:rPr>
        <w:tab/>
      </w:r>
      <w:r w:rsidRPr="00E8702C">
        <w:rPr>
          <w:rFonts w:ascii="B Nazanin" w:eastAsia="Batang" w:hAnsi="B Nazanin" w:cs="B Traffic"/>
          <w:b/>
          <w:bCs/>
          <w:sz w:val="20"/>
          <w:szCs w:val="20"/>
          <w:rtl/>
        </w:rPr>
        <w:t>.</w:t>
      </w:r>
      <w:r w:rsidRPr="00E8702C">
        <w:rPr>
          <w:rFonts w:ascii="B Nazanin" w:eastAsia="Batang" w:hAnsi="B Nazanin" w:cs="B Traffic"/>
          <w:b/>
          <w:bCs/>
          <w:sz w:val="20"/>
          <w:szCs w:val="20"/>
          <w:rtl/>
        </w:rPr>
        <w:tab/>
        <w:t>ارزش‌ زمانی‌ پول، و</w:t>
      </w:r>
    </w:p>
    <w:p w:rsidR="00E8702C" w:rsidRPr="00E8702C" w:rsidRDefault="00E8702C" w:rsidP="00E8702C">
      <w:pPr>
        <w:tabs>
          <w:tab w:val="left" w:pos="907"/>
        </w:tabs>
        <w:spacing w:after="0" w:line="223" w:lineRule="auto"/>
        <w:ind w:left="1134" w:hanging="567"/>
        <w:jc w:val="lowKashida"/>
        <w:rPr>
          <w:rFonts w:ascii="B Nazanin" w:eastAsia="Batang" w:hAnsi="B Nazanin" w:cs="B Traffic" w:hint="cs"/>
          <w:b/>
          <w:bCs/>
          <w:sz w:val="20"/>
          <w:szCs w:val="20"/>
          <w:rtl/>
        </w:rPr>
      </w:pPr>
      <w:r w:rsidRPr="00E8702C">
        <w:rPr>
          <w:rFonts w:ascii="B Nazanin" w:eastAsia="Batang" w:hAnsi="B Nazanin" w:cs="B Traffic"/>
          <w:b/>
          <w:bCs/>
          <w:sz w:val="20"/>
          <w:szCs w:val="20"/>
          <w:rtl/>
        </w:rPr>
        <w:t>ب</w:t>
      </w:r>
      <w:r w:rsidRPr="00E8702C">
        <w:rPr>
          <w:rFonts w:ascii="B Nazanin" w:eastAsia="Batang" w:hAnsi="B Nazanin" w:cs="B Traffic"/>
          <w:b/>
          <w:bCs/>
          <w:sz w:val="20"/>
          <w:szCs w:val="20"/>
          <w:rtl/>
        </w:rPr>
        <w:tab/>
        <w:t>.</w:t>
      </w:r>
      <w:r w:rsidRPr="00E8702C">
        <w:rPr>
          <w:rFonts w:ascii="B Nazanin" w:eastAsia="Batang" w:hAnsi="B Nazanin" w:cs="B Traffic"/>
          <w:b/>
          <w:bCs/>
          <w:sz w:val="20"/>
          <w:szCs w:val="20"/>
          <w:rtl/>
        </w:rPr>
        <w:tab/>
        <w:t>ریسکهای مختص دارایی که جریانهای نقدی آتی برآوردی بابت آن تعدیل نشده است.</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54</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t>نرخی‌ که‌ ارزیابیهای جاری بازار در</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مورد ریسکهای مختص دارایی و ارزش زمانی پول را منعکس می‌کند، بازده مورد انتظار سرمایه‌گذاران از یک سرمایه‌گذاری است که جریانهای نقدی آن از</w:t>
      </w:r>
      <w:r w:rsidRPr="00E8702C">
        <w:rPr>
          <w:rFonts w:ascii="Times New Roman" w:eastAsia="Batang" w:hAnsi="Times New Roman" w:cs="Times New Roman"/>
          <w:sz w:val="26"/>
          <w:szCs w:val="26"/>
          <w:rtl/>
        </w:rPr>
        <w:t> </w:t>
      </w:r>
      <w:r w:rsidRPr="00E8702C">
        <w:rPr>
          <w:rFonts w:ascii="Times New Roman" w:eastAsia="Batang" w:hAnsi="Times New Roman" w:cs="B Zar"/>
          <w:sz w:val="26"/>
          <w:szCs w:val="26"/>
          <w:rtl/>
        </w:rPr>
        <w:t>نظر مبلغ، زمانبندی و ریسک، مشابه دارایی مورد</w:t>
      </w:r>
      <w:r w:rsidRPr="00E8702C">
        <w:rPr>
          <w:rFonts w:ascii="Times New Roman" w:eastAsia="Batang" w:hAnsi="Times New Roman" w:cs="Times New Roman"/>
          <w:sz w:val="26"/>
          <w:szCs w:val="26"/>
          <w:rtl/>
        </w:rPr>
        <w:t> </w:t>
      </w:r>
      <w:r w:rsidRPr="00E8702C">
        <w:rPr>
          <w:rFonts w:ascii="Times New Roman" w:eastAsia="Batang" w:hAnsi="Times New Roman" w:cs="B Zar"/>
          <w:sz w:val="26"/>
          <w:szCs w:val="26"/>
          <w:rtl/>
        </w:rPr>
        <w:t>نظر باشد. این نرخ با</w:t>
      </w:r>
      <w:r w:rsidRPr="00E8702C">
        <w:rPr>
          <w:rFonts w:ascii="Times New Roman" w:eastAsia="Batang" w:hAnsi="Times New Roman" w:cs="Times New Roman"/>
          <w:sz w:val="26"/>
          <w:szCs w:val="26"/>
          <w:rtl/>
        </w:rPr>
        <w:t> </w:t>
      </w:r>
      <w:r w:rsidRPr="00E8702C">
        <w:rPr>
          <w:rFonts w:ascii="Times New Roman" w:eastAsia="Batang" w:hAnsi="Times New Roman" w:cs="B Zar"/>
          <w:sz w:val="26"/>
          <w:szCs w:val="26"/>
          <w:rtl/>
        </w:rPr>
        <w:t>استفاده از نرخ ضمنی (تلویحی) معاملات جاری بازار برای داراییهای مشابه یا میانگین موزون هزینه سرمایه مربوط به یک واحد تجاری پذیرفته شده در بورس، که یک دارایی منفرد (یا</w:t>
      </w:r>
      <w:r w:rsidRPr="00E8702C">
        <w:rPr>
          <w:rFonts w:ascii="Times New Roman" w:eastAsia="Batang" w:hAnsi="Times New Roman" w:cs="Times New Roman"/>
          <w:sz w:val="26"/>
          <w:szCs w:val="26"/>
          <w:rtl/>
        </w:rPr>
        <w:t> </w:t>
      </w:r>
      <w:r w:rsidRPr="00E8702C">
        <w:rPr>
          <w:rFonts w:ascii="Times New Roman" w:eastAsia="Batang" w:hAnsi="Times New Roman" w:cs="B Zar"/>
          <w:sz w:val="26"/>
          <w:szCs w:val="26"/>
          <w:rtl/>
        </w:rPr>
        <w:t>مجموعه‌ای از داراییها) با منافع و ریسک بالقوه مشابه با دارایی تحت بررسی را در</w:t>
      </w:r>
      <w:r w:rsidRPr="00E8702C">
        <w:rPr>
          <w:rFonts w:ascii="Times New Roman" w:eastAsia="Batang" w:hAnsi="Times New Roman" w:cs="Times New Roman"/>
          <w:sz w:val="26"/>
          <w:szCs w:val="26"/>
          <w:rtl/>
        </w:rPr>
        <w:t> </w:t>
      </w:r>
      <w:r w:rsidRPr="00E8702C">
        <w:rPr>
          <w:rFonts w:ascii="Times New Roman" w:eastAsia="Batang" w:hAnsi="Times New Roman" w:cs="B Zar"/>
          <w:sz w:val="26"/>
          <w:szCs w:val="26"/>
          <w:rtl/>
        </w:rPr>
        <w:t>اختیار دارد</w:t>
      </w:r>
      <w:r w:rsidRPr="00E8702C">
        <w:rPr>
          <w:rFonts w:ascii="Times New Roman" w:eastAsia="Batang" w:hAnsi="Times New Roman" w:cs="B Zar" w:hint="cs"/>
          <w:sz w:val="26"/>
          <w:szCs w:val="26"/>
          <w:rtl/>
        </w:rPr>
        <w:t>، برآورد می‌شود.</w:t>
      </w:r>
      <w:r w:rsidRPr="00E8702C">
        <w:rPr>
          <w:rFonts w:ascii="Times New Roman" w:eastAsia="Batang" w:hAnsi="Times New Roman" w:cs="B Zar"/>
          <w:sz w:val="26"/>
          <w:szCs w:val="26"/>
          <w:rtl/>
        </w:rPr>
        <w:t xml:space="preserve"> به</w:t>
      </w:r>
      <w:r w:rsidRPr="00E8702C">
        <w:rPr>
          <w:rFonts w:ascii="Times New Roman" w:eastAsia="Batang" w:hAnsi="Times New Roman" w:cs="Times New Roman"/>
          <w:sz w:val="26"/>
          <w:szCs w:val="26"/>
          <w:rtl/>
        </w:rPr>
        <w:t> </w:t>
      </w:r>
      <w:r w:rsidRPr="00E8702C">
        <w:rPr>
          <w:rFonts w:ascii="Times New Roman" w:eastAsia="Batang" w:hAnsi="Times New Roman" w:cs="B Zar"/>
          <w:sz w:val="26"/>
          <w:szCs w:val="26"/>
          <w:rtl/>
        </w:rPr>
        <w:t>هر</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حال نرخ (نرخهای) تنزیل مورد استفاده در اندازه‌گیری ارزش اقتصادی دارایی نباید منعکس</w:t>
      </w:r>
      <w:r w:rsidRPr="00E8702C">
        <w:rPr>
          <w:rFonts w:ascii="Times New Roman" w:eastAsia="Batang" w:hAnsi="Times New Roman" w:cs="Times New Roman"/>
          <w:sz w:val="26"/>
          <w:szCs w:val="26"/>
          <w:rtl/>
        </w:rPr>
        <w:t> </w:t>
      </w:r>
      <w:r w:rsidRPr="00E8702C">
        <w:rPr>
          <w:rFonts w:ascii="Times New Roman" w:eastAsia="Batang" w:hAnsi="Times New Roman" w:cs="B Zar"/>
          <w:sz w:val="26"/>
          <w:szCs w:val="26"/>
          <w:rtl/>
        </w:rPr>
        <w:t>کننده ریسکهایی باشد که برآورد جریانهای نقدی آتی بابت آن تعدیل شده است. در غیر این صورت، اثر برخی</w:t>
      </w:r>
      <w:r w:rsidRPr="00E8702C">
        <w:rPr>
          <w:rFonts w:ascii="Times New Roman" w:eastAsia="Batang" w:hAnsi="Times New Roman" w:cs="Times New Roman"/>
          <w:sz w:val="26"/>
          <w:szCs w:val="26"/>
          <w:rtl/>
        </w:rPr>
        <w:t> </w:t>
      </w:r>
      <w:r w:rsidRPr="00E8702C">
        <w:rPr>
          <w:rFonts w:ascii="Times New Roman" w:eastAsia="Batang" w:hAnsi="Times New Roman" w:cs="B Zar"/>
          <w:sz w:val="26"/>
          <w:szCs w:val="26"/>
          <w:rtl/>
        </w:rPr>
        <w:t>از مفروضات، دو</w:t>
      </w:r>
      <w:r w:rsidRPr="00E8702C">
        <w:rPr>
          <w:rFonts w:ascii="Times New Roman" w:eastAsia="Batang" w:hAnsi="Times New Roman" w:cs="Times New Roman"/>
          <w:sz w:val="12"/>
          <w:szCs w:val="18"/>
          <w:rtl/>
        </w:rPr>
        <w:t> </w:t>
      </w:r>
      <w:r w:rsidRPr="00E8702C">
        <w:rPr>
          <w:rFonts w:ascii="Times New Roman" w:eastAsia="Batang" w:hAnsi="Times New Roman" w:cs="B Zar"/>
          <w:sz w:val="26"/>
          <w:szCs w:val="26"/>
          <w:rtl/>
        </w:rPr>
        <w:t>بار منظور خواهد شد.</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55</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 xml:space="preserve">در مواردی </w:t>
      </w:r>
      <w:r w:rsidRPr="00E8702C">
        <w:rPr>
          <w:rFonts w:ascii="Times New Roman" w:eastAsia="Batang" w:hAnsi="Times New Roman" w:cs="B Zar"/>
          <w:sz w:val="26"/>
          <w:szCs w:val="26"/>
          <w:rtl/>
        </w:rPr>
        <w:t>که‌ نرخ‌</w:t>
      </w:r>
      <w:r w:rsidRPr="00E8702C">
        <w:rPr>
          <w:rFonts w:ascii="Times New Roman" w:eastAsia="Batang" w:hAnsi="Times New Roman" w:cs="B Zar" w:hint="cs"/>
          <w:sz w:val="26"/>
          <w:szCs w:val="26"/>
          <w:rtl/>
        </w:rPr>
        <w:t xml:space="preserve"> تنزیل</w:t>
      </w:r>
      <w:r w:rsidRPr="00E8702C">
        <w:rPr>
          <w:rFonts w:ascii="Times New Roman" w:eastAsia="Batang" w:hAnsi="Times New Roman" w:cs="B Zar"/>
          <w:sz w:val="26"/>
          <w:szCs w:val="26"/>
          <w:rtl/>
        </w:rPr>
        <w:t xml:space="preserve"> مختص یک‌ دارایی‌‌ مستقیماً در بازار موجود نباشد،</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 xml:space="preserve">واحد تجاری‌ برای برآورد نرخ تنزیل از نرخهای جایگزین‌ استفاده‌ می‌نماید. در پیوست </w:t>
      </w:r>
      <w:r w:rsidRPr="00E8702C">
        <w:rPr>
          <w:rFonts w:ascii="Times New Roman" w:eastAsia="Batang" w:hAnsi="Times New Roman" w:cs="B Zar" w:hint="cs"/>
          <w:sz w:val="26"/>
          <w:szCs w:val="26"/>
          <w:rtl/>
        </w:rPr>
        <w:t>شماره</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1،</w:t>
      </w:r>
      <w:r w:rsidRPr="00E8702C">
        <w:rPr>
          <w:rFonts w:ascii="Times New Roman" w:eastAsia="Batang" w:hAnsi="Times New Roman" w:cs="B Zar"/>
          <w:sz w:val="26"/>
          <w:szCs w:val="26"/>
          <w:rtl/>
        </w:rPr>
        <w:t xml:space="preserve"> رهنمود</w:t>
      </w:r>
      <w:r w:rsidRPr="00E8702C">
        <w:rPr>
          <w:rFonts w:ascii="Times New Roman" w:eastAsia="Batang" w:hAnsi="Times New Roman" w:cs="B Zar" w:hint="cs"/>
          <w:sz w:val="26"/>
          <w:szCs w:val="26"/>
          <w:rtl/>
        </w:rPr>
        <w:t>های</w:t>
      </w:r>
      <w:r w:rsidRPr="00E8702C">
        <w:rPr>
          <w:rFonts w:ascii="Times New Roman" w:eastAsia="Batang" w:hAnsi="Times New Roman" w:cs="B Zar"/>
          <w:sz w:val="26"/>
          <w:szCs w:val="26"/>
          <w:rtl/>
        </w:rPr>
        <w:t xml:space="preserve"> بیشتری برای این شرایط ارائه شده است.</w:t>
      </w:r>
    </w:p>
    <w:p w:rsidR="00E8702C" w:rsidRPr="00E8702C" w:rsidRDefault="00E8702C" w:rsidP="00E8702C">
      <w:pPr>
        <w:keepNext/>
        <w:pBdr>
          <w:bottom w:val="single" w:sz="4" w:space="1" w:color="595959"/>
        </w:pBdr>
        <w:spacing w:before="120" w:after="0" w:line="204" w:lineRule="auto"/>
        <w:jc w:val="lowKashida"/>
        <w:outlineLvl w:val="0"/>
        <w:rPr>
          <w:rFonts w:ascii="Times New Roman Bold" w:eastAsia="Batang" w:hAnsi="Times New Roman Bold" w:cs="B Titr"/>
          <w:b/>
          <w:bCs/>
          <w:sz w:val="24"/>
          <w:szCs w:val="24"/>
          <w:rtl/>
        </w:rPr>
      </w:pPr>
      <w:r w:rsidRPr="00E8702C">
        <w:rPr>
          <w:rFonts w:ascii="Times New Roman Bold" w:eastAsia="Batang" w:hAnsi="Times New Roman Bold" w:cs="B Titr"/>
          <w:b/>
          <w:bCs/>
          <w:sz w:val="24"/>
          <w:szCs w:val="24"/>
          <w:rtl/>
        </w:rPr>
        <w:t>شناسایی‌ و اندازه‌گیری‌ زیان‌ کاهش‌ ارزش‌</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56</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t>الزامات مربوط به شناسایی و اندازه‌گیری زیان</w:t>
      </w:r>
      <w:r w:rsidRPr="00E8702C">
        <w:rPr>
          <w:rFonts w:ascii="Times New Roman" w:eastAsia="Batang" w:hAnsi="Times New Roman" w:cs="B Zar" w:hint="cs"/>
          <w:sz w:val="26"/>
          <w:szCs w:val="26"/>
          <w:rtl/>
        </w:rPr>
        <w:t xml:space="preserve"> </w:t>
      </w:r>
      <w:r w:rsidRPr="00E8702C">
        <w:rPr>
          <w:rFonts w:ascii="Times New Roman" w:eastAsia="Batang" w:hAnsi="Times New Roman" w:cs="B Zar"/>
          <w:sz w:val="26"/>
          <w:szCs w:val="26"/>
          <w:rtl/>
        </w:rPr>
        <w:t xml:space="preserve">کاهش ارزش برای یک دارایی </w:t>
      </w:r>
      <w:r w:rsidRPr="00E8702C">
        <w:rPr>
          <w:rFonts w:ascii="Times New Roman" w:eastAsia="Batang" w:hAnsi="Times New Roman" w:cs="B Zar" w:hint="cs"/>
          <w:sz w:val="26"/>
          <w:szCs w:val="26"/>
          <w:rtl/>
        </w:rPr>
        <w:t>منفرد</w:t>
      </w:r>
      <w:r w:rsidRPr="00E8702C">
        <w:rPr>
          <w:rFonts w:ascii="Times New Roman" w:eastAsia="Batang" w:hAnsi="Times New Roman" w:cs="B Zar"/>
          <w:sz w:val="26"/>
          <w:szCs w:val="26"/>
          <w:rtl/>
        </w:rPr>
        <w:t xml:space="preserve"> به‌جز سرقفلی، در بندهای</w:t>
      </w:r>
      <w:r w:rsidRPr="00E8702C">
        <w:rPr>
          <w:rFonts w:ascii="Times New Roman" w:eastAsia="Batang" w:hAnsi="Times New Roman" w:cs="Times New Roman"/>
          <w:sz w:val="26"/>
          <w:szCs w:val="26"/>
          <w:rtl/>
        </w:rPr>
        <w:t> </w:t>
      </w:r>
      <w:r w:rsidRPr="00E8702C">
        <w:rPr>
          <w:rFonts w:ascii="Times New Roman" w:eastAsia="Batang" w:hAnsi="Times New Roman" w:cs="B Zar" w:hint="cs"/>
          <w:sz w:val="26"/>
          <w:szCs w:val="26"/>
          <w:rtl/>
        </w:rPr>
        <w:t>57</w:t>
      </w:r>
      <w:r w:rsidRPr="00E8702C">
        <w:rPr>
          <w:rFonts w:ascii="Times New Roman" w:eastAsia="Batang" w:hAnsi="Times New Roman" w:cs="B Zar"/>
          <w:sz w:val="26"/>
          <w:szCs w:val="26"/>
          <w:rtl/>
        </w:rPr>
        <w:t xml:space="preserve"> تا</w:t>
      </w:r>
      <w:r w:rsidRPr="00E8702C">
        <w:rPr>
          <w:rFonts w:ascii="Times New Roman" w:eastAsia="Batang" w:hAnsi="Times New Roman" w:cs="Times New Roman"/>
          <w:sz w:val="26"/>
          <w:szCs w:val="26"/>
          <w:rtl/>
        </w:rPr>
        <w:t> </w:t>
      </w:r>
      <w:r w:rsidRPr="00E8702C">
        <w:rPr>
          <w:rFonts w:ascii="Times New Roman" w:eastAsia="Batang" w:hAnsi="Times New Roman" w:cs="B Zar" w:hint="cs"/>
          <w:sz w:val="26"/>
          <w:szCs w:val="26"/>
          <w:rtl/>
        </w:rPr>
        <w:t>60</w:t>
      </w:r>
      <w:r w:rsidRPr="00E8702C">
        <w:rPr>
          <w:rFonts w:ascii="Times New Roman" w:eastAsia="Batang" w:hAnsi="Times New Roman" w:cs="B Zar"/>
          <w:sz w:val="26"/>
          <w:szCs w:val="26"/>
          <w:rtl/>
        </w:rPr>
        <w:t xml:space="preserve"> ارائه شده است. جز</w:t>
      </w:r>
      <w:r w:rsidRPr="00E8702C">
        <w:rPr>
          <w:rFonts w:ascii="Times New Roman" w:eastAsia="Batang" w:hAnsi="Times New Roman" w:cs="B Zar" w:hint="cs"/>
          <w:sz w:val="26"/>
          <w:szCs w:val="26"/>
          <w:rtl/>
        </w:rPr>
        <w:t>ئ</w:t>
      </w:r>
      <w:r w:rsidRPr="00E8702C">
        <w:rPr>
          <w:rFonts w:ascii="Times New Roman" w:eastAsia="Batang" w:hAnsi="Times New Roman" w:cs="B Zar"/>
          <w:sz w:val="26"/>
          <w:szCs w:val="26"/>
          <w:rtl/>
        </w:rPr>
        <w:t>یات شناسایی و اندازه‌گیری زیان کاهش ارزش برای واحدهای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نقد</w:t>
      </w:r>
      <w:r w:rsidRPr="00E8702C">
        <w:rPr>
          <w:rFonts w:ascii="Times New Roman" w:eastAsia="Batang" w:hAnsi="Times New Roman" w:cs="B Zar" w:hint="cs"/>
          <w:sz w:val="26"/>
          <w:szCs w:val="26"/>
          <w:rtl/>
        </w:rPr>
        <w:t xml:space="preserve"> و سرقفلی در بندهای</w:t>
      </w:r>
      <w:r w:rsidRPr="00E8702C">
        <w:rPr>
          <w:rFonts w:ascii="Times New Roman" w:eastAsia="Batang" w:hAnsi="Times New Roman" w:cs="Times New Roman"/>
          <w:sz w:val="26"/>
          <w:szCs w:val="26"/>
          <w:rtl/>
        </w:rPr>
        <w:t> </w:t>
      </w:r>
      <w:r w:rsidRPr="00E8702C">
        <w:rPr>
          <w:rFonts w:ascii="Times New Roman" w:eastAsia="Batang" w:hAnsi="Times New Roman" w:cs="B Zar" w:hint="cs"/>
          <w:sz w:val="26"/>
          <w:szCs w:val="26"/>
          <w:rtl/>
        </w:rPr>
        <w:t>62</w:t>
      </w:r>
      <w:r w:rsidRPr="00E8702C">
        <w:rPr>
          <w:rFonts w:ascii="Times New Roman" w:eastAsia="Batang" w:hAnsi="Times New Roman" w:cs="B Zar"/>
          <w:sz w:val="26"/>
          <w:szCs w:val="26"/>
          <w:rtl/>
        </w:rPr>
        <w:t xml:space="preserve"> تا</w:t>
      </w:r>
      <w:r w:rsidRPr="00E8702C">
        <w:rPr>
          <w:rFonts w:ascii="Times New Roman" w:eastAsia="Batang" w:hAnsi="Times New Roman" w:cs="Times New Roman"/>
          <w:sz w:val="26"/>
          <w:szCs w:val="26"/>
          <w:rtl/>
        </w:rPr>
        <w:t> </w:t>
      </w:r>
      <w:r w:rsidRPr="00E8702C">
        <w:rPr>
          <w:rFonts w:ascii="Times New Roman" w:eastAsia="Batang" w:hAnsi="Times New Roman" w:cs="B Zar" w:hint="cs"/>
          <w:sz w:val="26"/>
          <w:szCs w:val="26"/>
          <w:rtl/>
        </w:rPr>
        <w:t xml:space="preserve">94 </w:t>
      </w:r>
      <w:r w:rsidRPr="00E8702C">
        <w:rPr>
          <w:rFonts w:ascii="Times New Roman" w:eastAsia="Batang" w:hAnsi="Times New Roman" w:cs="B Zar"/>
          <w:sz w:val="26"/>
          <w:szCs w:val="26"/>
          <w:rtl/>
        </w:rPr>
        <w:t>ارائه شده است.</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 xml:space="preserve">57 </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r>
      <w:r w:rsidRPr="00E8702C">
        <w:rPr>
          <w:rFonts w:ascii="Times New Roman" w:eastAsia="Batang" w:hAnsi="Times New Roman" w:cs="B Traffic"/>
          <w:b/>
          <w:bCs/>
          <w:sz w:val="20"/>
          <w:szCs w:val="20"/>
          <w:rtl/>
        </w:rPr>
        <w:t>تنها در</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صورتی‌ که‌ مبلغ‌ بازیافتنی‌ یک‌ دارایی</w:t>
      </w:r>
      <w:r w:rsidRPr="00E8702C">
        <w:rPr>
          <w:rFonts w:ascii="Times New Roman" w:eastAsia="Batang" w:hAnsi="Times New Roman" w:cs="B Traffic"/>
          <w:b/>
          <w:bCs/>
          <w:sz w:val="20"/>
          <w:szCs w:val="20"/>
          <w:rtl/>
        </w:rPr>
        <w:t>‌ از مبلغ دفتری‌ آن‌ کمتر باشد، مبلغ دفتری‌ دارایی‌ باید تا مبلغ‌ بازیافتنی‌ آن‌ کاهش‌ یابد. این تفاوت به‌</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عنوان‌ زیان‌ کاهش‌ ارزش‌ شناسایی می‌شود.</w:t>
      </w:r>
      <w:r w:rsidRPr="00E8702C">
        <w:rPr>
          <w:rFonts w:ascii="Times New Roman" w:eastAsia="Batang" w:hAnsi="Times New Roman" w:cs="B Zar" w:hint="cs"/>
          <w:sz w:val="26"/>
          <w:szCs w:val="26"/>
          <w:rtl/>
        </w:rPr>
        <w:t xml:space="preserve"> </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 xml:space="preserve">58 </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r>
      <w:r w:rsidRPr="00E8702C">
        <w:rPr>
          <w:rFonts w:ascii="Times New Roman" w:eastAsia="Batang" w:hAnsi="Times New Roman" w:cs="B Traffic"/>
          <w:b/>
          <w:bCs/>
          <w:sz w:val="20"/>
          <w:szCs w:val="20"/>
          <w:rtl/>
        </w:rPr>
        <w:t>زیان‌ کاهش‌ ارزش‌ باید بلافاصله‌ در</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سود و زیان‌ شناسایی‌ گردد، مگر</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اینکه طبق استاندارد حسابداری دیگر</w:t>
      </w:r>
      <w:r w:rsidRPr="00E8702C">
        <w:rPr>
          <w:rFonts w:ascii="Times New Roman" w:eastAsia="Batang" w:hAnsi="Times New Roman" w:cs="B Traffic" w:hint="cs"/>
          <w:b/>
          <w:bCs/>
          <w:sz w:val="20"/>
          <w:szCs w:val="20"/>
          <w:rtl/>
        </w:rPr>
        <w:t>ی</w:t>
      </w:r>
      <w:r w:rsidRPr="00E8702C">
        <w:rPr>
          <w:rFonts w:ascii="Times New Roman" w:eastAsia="Batang" w:hAnsi="Times New Roman" w:cs="B Traffic"/>
          <w:b/>
          <w:bCs/>
          <w:sz w:val="20"/>
          <w:szCs w:val="20"/>
          <w:rtl/>
        </w:rPr>
        <w:t xml:space="preserve"> </w:t>
      </w:r>
      <w:r w:rsidRPr="00E8702C">
        <w:rPr>
          <w:rFonts w:ascii="Times New Roman" w:eastAsia="Batang" w:hAnsi="Times New Roman" w:cs="B Traffic" w:hint="cs"/>
          <w:b/>
          <w:bCs/>
          <w:sz w:val="20"/>
          <w:szCs w:val="20"/>
          <w:rtl/>
        </w:rPr>
        <w:t>(</w:t>
      </w:r>
      <w:r w:rsidRPr="00E8702C">
        <w:rPr>
          <w:rFonts w:ascii="Times New Roman" w:eastAsia="Batang" w:hAnsi="Times New Roman" w:cs="B Traffic"/>
          <w:b/>
          <w:bCs/>
          <w:sz w:val="20"/>
          <w:szCs w:val="20"/>
          <w:rtl/>
        </w:rPr>
        <w:t>برای مثال، مطابق رویه مجاز جایگزین در استاندارد حسابداری</w:t>
      </w:r>
      <w:r w:rsidRPr="00E8702C">
        <w:rPr>
          <w:rFonts w:ascii="Times New Roman" w:eastAsia="Batang" w:hAnsi="Times New Roman" w:cs="B Traffic"/>
          <w:b/>
          <w:bCs/>
          <w:sz w:val="20"/>
          <w:szCs w:val="20"/>
        </w:rPr>
        <w:t> </w:t>
      </w:r>
      <w:r w:rsidRPr="00E8702C">
        <w:rPr>
          <w:rFonts w:ascii="Times New Roman" w:eastAsia="Batang" w:hAnsi="Times New Roman" w:cs="B Traffic"/>
          <w:b/>
          <w:bCs/>
          <w:sz w:val="20"/>
          <w:szCs w:val="20"/>
          <w:rtl/>
        </w:rPr>
        <w:t>11 با</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عنوان ”داراییهای ثابت مشهود“</w:t>
      </w:r>
      <w:r w:rsidRPr="00E8702C">
        <w:rPr>
          <w:rFonts w:ascii="Times New Roman" w:eastAsia="Batang" w:hAnsi="Times New Roman" w:cs="B Traffic" w:hint="cs"/>
          <w:b/>
          <w:bCs/>
          <w:sz w:val="20"/>
          <w:szCs w:val="20"/>
          <w:rtl/>
        </w:rPr>
        <w:t>)</w:t>
      </w:r>
      <w:r w:rsidRPr="00E8702C">
        <w:rPr>
          <w:rFonts w:ascii="Times New Roman" w:eastAsia="Batang" w:hAnsi="Times New Roman" w:cs="B Traffic"/>
          <w:b/>
          <w:bCs/>
          <w:sz w:val="20"/>
          <w:szCs w:val="20"/>
          <w:rtl/>
        </w:rPr>
        <w:t>، دارایی به</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 xml:space="preserve">مبلغ تجدید ارزیابی </w:t>
      </w:r>
      <w:r w:rsidRPr="00E8702C">
        <w:rPr>
          <w:rFonts w:ascii="Times New Roman" w:eastAsia="Batang" w:hAnsi="Times New Roman" w:cs="B Traffic" w:hint="cs"/>
          <w:b/>
          <w:bCs/>
          <w:sz w:val="20"/>
          <w:szCs w:val="20"/>
          <w:rtl/>
        </w:rPr>
        <w:t xml:space="preserve">ارائه </w:t>
      </w:r>
      <w:r w:rsidRPr="00E8702C">
        <w:rPr>
          <w:rFonts w:ascii="Times New Roman" w:eastAsia="Batang" w:hAnsi="Times New Roman" w:cs="B Traffic"/>
          <w:b/>
          <w:bCs/>
          <w:sz w:val="20"/>
          <w:szCs w:val="20"/>
          <w:rtl/>
        </w:rPr>
        <w:t>شده باشد. با</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 xml:space="preserve">هرگونه زیان کاهش ارزش یک دارایی تجدید ارزیابی شده، باید طبق استاندارد </w:t>
      </w:r>
      <w:r w:rsidRPr="00E8702C">
        <w:rPr>
          <w:rFonts w:ascii="Times New Roman" w:eastAsia="Batang" w:hAnsi="Times New Roman" w:cs="B Traffic" w:hint="cs"/>
          <w:b/>
          <w:bCs/>
          <w:sz w:val="20"/>
          <w:szCs w:val="20"/>
          <w:rtl/>
        </w:rPr>
        <w:t xml:space="preserve">یاد شده </w:t>
      </w:r>
      <w:r w:rsidRPr="00E8702C">
        <w:rPr>
          <w:rFonts w:ascii="Times New Roman" w:eastAsia="Batang" w:hAnsi="Times New Roman" w:cs="B Traffic"/>
          <w:b/>
          <w:bCs/>
          <w:sz w:val="20"/>
          <w:szCs w:val="20"/>
          <w:rtl/>
        </w:rPr>
        <w:t>به</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عنوان کاهش ناشی</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از تجدید ارزیابی برخورد شود.</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59</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t xml:space="preserve">زیان‌ کاهش‌ ارزش‌ یک‌ دارایی‌ تجدید ارزیابی‌ نشده </w:t>
      </w:r>
      <w:r w:rsidRPr="00E8702C">
        <w:rPr>
          <w:rFonts w:ascii="Times New Roman" w:eastAsia="Batang" w:hAnsi="Times New Roman" w:cs="B Zar" w:hint="cs"/>
          <w:sz w:val="26"/>
          <w:szCs w:val="26"/>
          <w:rtl/>
        </w:rPr>
        <w:t>در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 xml:space="preserve">صورت </w:t>
      </w:r>
      <w:r w:rsidRPr="00E8702C">
        <w:rPr>
          <w:rFonts w:ascii="Times New Roman" w:eastAsia="Batang" w:hAnsi="Times New Roman" w:cs="B Zar"/>
          <w:sz w:val="26"/>
          <w:szCs w:val="26"/>
          <w:rtl/>
        </w:rPr>
        <w:t>سود و زیان‌ شناسایی‌ می‌گردد. زیان‌ کاهش‌ ارزش‌ یک‌ دارایی‌ تجدید ارزیابی‌ شده‌ تا میزان مانده مازاد تجدید</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ارزیابی مربوط به همان دارایی، به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طور</w:t>
      </w:r>
      <w:r w:rsidRPr="00E8702C">
        <w:rPr>
          <w:rFonts w:ascii="Times New Roman" w:eastAsia="Batang" w:hAnsi="Times New Roman" w:cs="B Zar" w:hint="cs"/>
          <w:sz w:val="26"/>
          <w:szCs w:val="26"/>
          <w:rtl/>
        </w:rPr>
        <w:t xml:space="preserve"> مستقیم از مبلغ مازاد </w:t>
      </w:r>
      <w:r w:rsidRPr="00E8702C">
        <w:rPr>
          <w:rFonts w:ascii="Times New Roman" w:eastAsia="Batang" w:hAnsi="Times New Roman" w:cs="B Zar"/>
          <w:sz w:val="26"/>
          <w:szCs w:val="26"/>
          <w:rtl/>
        </w:rPr>
        <w:t>مربوط برگشت داده می‌شود و درصورت سود و زیان جامع منعکس می‌گردد.</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60</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r>
      <w:r w:rsidRPr="00E8702C">
        <w:rPr>
          <w:rFonts w:ascii="Times New Roman" w:eastAsia="Batang" w:hAnsi="Times New Roman" w:cs="B Traffic"/>
          <w:b/>
          <w:bCs/>
          <w:sz w:val="20"/>
          <w:szCs w:val="20"/>
          <w:rtl/>
        </w:rPr>
        <w:t>پس</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 xml:space="preserve">از شناسایی‌ زیان‌ کاهش‌ ارزش‌، استهلاک دارایی در دوره‌های‌ آتی‌ باید </w:t>
      </w:r>
      <w:r w:rsidRPr="00E8702C">
        <w:rPr>
          <w:rFonts w:ascii="Times New Roman" w:eastAsia="Batang" w:hAnsi="Times New Roman" w:cs="B Traffic" w:hint="cs"/>
          <w:b/>
          <w:bCs/>
          <w:sz w:val="20"/>
          <w:szCs w:val="20"/>
          <w:rtl/>
        </w:rPr>
        <w:t>با</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توجه به</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مبلغ</w:t>
      </w:r>
      <w:r w:rsidRPr="00E8702C">
        <w:rPr>
          <w:rFonts w:ascii="Times New Roman" w:eastAsia="Batang" w:hAnsi="Times New Roman" w:cs="B Traffic"/>
          <w:b/>
          <w:bCs/>
          <w:sz w:val="20"/>
          <w:szCs w:val="20"/>
          <w:rtl/>
        </w:rPr>
        <w:t xml:space="preserve"> دفتری جدید منهای‌ ارزش‌ باقیمانده آن‌ (در</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صورت‌ وجود)،</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بر</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 xml:space="preserve">مبنایی‌ سیستماتیک و طی‌ عمرمفید باقیمانده‌ آن‌ </w:t>
      </w:r>
      <w:r w:rsidRPr="00E8702C">
        <w:rPr>
          <w:rFonts w:ascii="Times New Roman" w:eastAsia="Batang" w:hAnsi="Times New Roman" w:cs="B Traffic"/>
          <w:b/>
          <w:bCs/>
          <w:sz w:val="20"/>
          <w:szCs w:val="20"/>
          <w:rtl/>
        </w:rPr>
        <w:t>محاسبه گردد.</w:t>
      </w:r>
    </w:p>
    <w:p w:rsidR="00E8702C" w:rsidRPr="00E8702C" w:rsidRDefault="00E8702C" w:rsidP="00E8702C">
      <w:pPr>
        <w:keepNext/>
        <w:pBdr>
          <w:bottom w:val="single" w:sz="4" w:space="1" w:color="595959"/>
        </w:pBdr>
        <w:spacing w:before="120" w:after="0" w:line="204" w:lineRule="auto"/>
        <w:jc w:val="lowKashida"/>
        <w:outlineLvl w:val="0"/>
        <w:rPr>
          <w:rFonts w:ascii="Times New Roman Bold" w:eastAsia="Batang" w:hAnsi="Times New Roman Bold" w:cs="B Titr"/>
          <w:b/>
          <w:bCs/>
          <w:sz w:val="24"/>
          <w:szCs w:val="24"/>
          <w:rtl/>
        </w:rPr>
      </w:pPr>
      <w:r w:rsidRPr="00E8702C">
        <w:rPr>
          <w:rFonts w:ascii="Times New Roman Bold" w:eastAsia="Batang" w:hAnsi="Times New Roman Bold" w:cs="B Titr"/>
          <w:b/>
          <w:bCs/>
          <w:sz w:val="24"/>
          <w:szCs w:val="24"/>
          <w:rtl/>
        </w:rPr>
        <w:t>واحدهای‌ مولد‌ وجه</w:t>
      </w:r>
      <w:r w:rsidRPr="00E8702C">
        <w:rPr>
          <w:rFonts w:ascii="Times New Roman Bold" w:eastAsia="Batang" w:hAnsi="Times New Roman Bold" w:cs="Times New Roman" w:hint="cs"/>
          <w:b/>
          <w:bCs/>
          <w:sz w:val="24"/>
          <w:szCs w:val="24"/>
          <w:rtl/>
        </w:rPr>
        <w:t> </w:t>
      </w:r>
      <w:r w:rsidRPr="00E8702C">
        <w:rPr>
          <w:rFonts w:ascii="Times New Roman Bold" w:eastAsia="Batang" w:hAnsi="Times New Roman Bold" w:cs="B Titr"/>
          <w:b/>
          <w:bCs/>
          <w:sz w:val="24"/>
          <w:szCs w:val="24"/>
          <w:rtl/>
        </w:rPr>
        <w:t>نقد و سرقفلی</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61</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t>الزامات تشخیص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نقد</w:t>
      </w:r>
      <w:r w:rsidRPr="00E8702C">
        <w:rPr>
          <w:rFonts w:ascii="Times New Roman" w:eastAsia="Batang" w:hAnsi="Times New Roman" w:cs="B Zar" w:hint="cs"/>
          <w:sz w:val="26"/>
          <w:szCs w:val="26"/>
          <w:rtl/>
        </w:rPr>
        <w:t xml:space="preserve">ی که دارایی متعلق به آن است و تعیین مبلغ دفتری و شناسایی زیان کاهش ارزش برای واحد </w:t>
      </w:r>
      <w:r w:rsidRPr="00E8702C">
        <w:rPr>
          <w:rFonts w:ascii="Times New Roman" w:eastAsia="Batang" w:hAnsi="Times New Roman" w:cs="B Zar"/>
          <w:sz w:val="26"/>
          <w:szCs w:val="26"/>
          <w:rtl/>
        </w:rPr>
        <w:t>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نقد</w:t>
      </w:r>
      <w:r w:rsidRPr="00E8702C">
        <w:rPr>
          <w:rFonts w:ascii="Times New Roman" w:eastAsia="Batang" w:hAnsi="Times New Roman" w:cs="B Zar" w:hint="cs"/>
          <w:sz w:val="26"/>
          <w:szCs w:val="26"/>
          <w:rtl/>
        </w:rPr>
        <w:t xml:space="preserve"> و سرقفلی در بندهای</w:t>
      </w:r>
      <w:r w:rsidRPr="00E8702C">
        <w:rPr>
          <w:rFonts w:ascii="Times New Roman" w:eastAsia="Batang" w:hAnsi="Times New Roman" w:cs="Times New Roman"/>
          <w:sz w:val="26"/>
          <w:szCs w:val="26"/>
          <w:rtl/>
        </w:rPr>
        <w:t> </w:t>
      </w:r>
      <w:r w:rsidRPr="00E8702C">
        <w:rPr>
          <w:rFonts w:ascii="Times New Roman" w:eastAsia="Batang" w:hAnsi="Times New Roman" w:cs="B Zar" w:hint="cs"/>
          <w:sz w:val="26"/>
          <w:szCs w:val="26"/>
          <w:rtl/>
        </w:rPr>
        <w:t>62</w:t>
      </w:r>
      <w:r w:rsidRPr="00E8702C">
        <w:rPr>
          <w:rFonts w:ascii="Times New Roman" w:eastAsia="Batang" w:hAnsi="Times New Roman" w:cs="B Zar"/>
          <w:sz w:val="26"/>
          <w:szCs w:val="26"/>
          <w:rtl/>
        </w:rPr>
        <w:t xml:space="preserve"> تا</w:t>
      </w:r>
      <w:r w:rsidRPr="00E8702C">
        <w:rPr>
          <w:rFonts w:ascii="Times New Roman" w:eastAsia="Batang" w:hAnsi="Times New Roman" w:cs="Times New Roman"/>
          <w:sz w:val="26"/>
          <w:szCs w:val="26"/>
          <w:rtl/>
        </w:rPr>
        <w:t> </w:t>
      </w:r>
      <w:r w:rsidRPr="00E8702C">
        <w:rPr>
          <w:rFonts w:ascii="Times New Roman" w:eastAsia="Batang" w:hAnsi="Times New Roman" w:cs="B Zar" w:hint="cs"/>
          <w:sz w:val="26"/>
          <w:szCs w:val="26"/>
          <w:rtl/>
        </w:rPr>
        <w:t>94</w:t>
      </w:r>
      <w:r w:rsidRPr="00E8702C">
        <w:rPr>
          <w:rFonts w:ascii="Times New Roman" w:eastAsia="Batang" w:hAnsi="Times New Roman" w:cs="B Zar"/>
          <w:sz w:val="26"/>
          <w:szCs w:val="26"/>
          <w:rtl/>
        </w:rPr>
        <w:t xml:space="preserve"> ارائه</w:t>
      </w:r>
      <w:r w:rsidRPr="00E8702C">
        <w:rPr>
          <w:rFonts w:ascii="Times New Roman" w:eastAsia="Batang" w:hAnsi="Times New Roman" w:cs="B Zar"/>
          <w:sz w:val="26"/>
          <w:szCs w:val="26"/>
        </w:rPr>
        <w:t xml:space="preserve"> </w:t>
      </w:r>
      <w:r w:rsidRPr="00E8702C">
        <w:rPr>
          <w:rFonts w:ascii="Times New Roman" w:eastAsia="Batang" w:hAnsi="Times New Roman" w:cs="B Zar" w:hint="cs"/>
          <w:sz w:val="26"/>
          <w:szCs w:val="26"/>
          <w:rtl/>
        </w:rPr>
        <w:t>شده است</w:t>
      </w:r>
      <w:r w:rsidRPr="00E8702C">
        <w:rPr>
          <w:rFonts w:ascii="Times New Roman" w:eastAsia="Batang" w:hAnsi="Times New Roman" w:cs="B Zar"/>
          <w:sz w:val="26"/>
          <w:szCs w:val="26"/>
          <w:rtl/>
        </w:rPr>
        <w:t>.</w:t>
      </w:r>
    </w:p>
    <w:p w:rsidR="00E8702C" w:rsidRPr="00E8702C" w:rsidRDefault="00E8702C" w:rsidP="00E8702C">
      <w:pPr>
        <w:spacing w:before="120" w:after="0" w:line="216" w:lineRule="auto"/>
        <w:ind w:left="1134" w:hanging="567"/>
        <w:jc w:val="lowKashida"/>
        <w:rPr>
          <w:rFonts w:ascii="Times New Roman Bold" w:eastAsia="Batang" w:hAnsi="Times New Roman Bold" w:cs="B Zar"/>
          <w:b/>
          <w:bCs/>
          <w:sz w:val="24"/>
          <w:szCs w:val="24"/>
          <w:rtl/>
        </w:rPr>
      </w:pPr>
      <w:r w:rsidRPr="00E8702C">
        <w:rPr>
          <w:rFonts w:ascii="Times New Roman Bold" w:eastAsia="Batang" w:hAnsi="Times New Roman Bold" w:cs="B Zar" w:hint="eastAsia"/>
          <w:b/>
          <w:bCs/>
          <w:sz w:val="24"/>
          <w:szCs w:val="24"/>
          <w:rtl/>
        </w:rPr>
        <w:br w:type="page"/>
      </w:r>
      <w:r w:rsidRPr="00E8702C">
        <w:rPr>
          <w:rFonts w:ascii="Times New Roman Bold" w:eastAsia="Batang" w:hAnsi="Times New Roman Bold" w:cs="B Zar"/>
          <w:b/>
          <w:bCs/>
          <w:sz w:val="24"/>
          <w:szCs w:val="24"/>
          <w:rtl/>
        </w:rPr>
        <w:t>تشخیص واحد مولد وجه</w:t>
      </w:r>
      <w:r w:rsidRPr="00E8702C">
        <w:rPr>
          <w:rFonts w:ascii="Times New Roman Bold" w:eastAsia="Batang" w:hAnsi="Times New Roman Bold" w:cs="Times New Roman" w:hint="cs"/>
          <w:b/>
          <w:bCs/>
          <w:sz w:val="24"/>
          <w:szCs w:val="24"/>
          <w:rtl/>
        </w:rPr>
        <w:t> </w:t>
      </w:r>
      <w:r w:rsidRPr="00E8702C">
        <w:rPr>
          <w:rFonts w:ascii="Times New Roman Bold" w:eastAsia="Batang" w:hAnsi="Times New Roman Bold" w:cs="B Zar"/>
          <w:b/>
          <w:bCs/>
          <w:sz w:val="24"/>
          <w:szCs w:val="24"/>
          <w:rtl/>
        </w:rPr>
        <w:t>نقدی که‌ دارایی‌ متعلق‌ به‌ آن‌ است‌</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62</w:t>
      </w:r>
      <w:r w:rsidRPr="00E8702C">
        <w:rPr>
          <w:rFonts w:ascii="Times New Roman" w:eastAsia="Batang" w:hAnsi="Times New Roman" w:cs="Lotus"/>
          <w:sz w:val="32"/>
          <w:szCs w:val="30"/>
          <w:rtl/>
        </w:rPr>
        <w:t xml:space="preserve"> </w:t>
      </w:r>
      <w:r w:rsidRPr="00E8702C">
        <w:rPr>
          <w:rFonts w:ascii="Times New Roman" w:eastAsia="Batang" w:hAnsi="Times New Roman" w:cs="Lotus" w:hint="cs"/>
          <w:sz w:val="32"/>
          <w:szCs w:val="30"/>
          <w:rtl/>
        </w:rPr>
        <w:t xml:space="preserve"> </w:t>
      </w:r>
      <w:r w:rsidRPr="00E8702C">
        <w:rPr>
          <w:rFonts w:ascii="Times New Roman" w:eastAsia="Batang" w:hAnsi="Times New Roman" w:cs="Lotus"/>
          <w:sz w:val="32"/>
          <w:szCs w:val="30"/>
          <w:rtl/>
        </w:rPr>
        <w:t>.</w:t>
      </w:r>
      <w:r w:rsidRPr="00E8702C">
        <w:rPr>
          <w:rFonts w:ascii="Times New Roman" w:eastAsia="Batang" w:hAnsi="Times New Roman" w:cs="Lotus"/>
          <w:sz w:val="32"/>
          <w:szCs w:val="30"/>
          <w:rtl/>
        </w:rPr>
        <w:tab/>
      </w:r>
      <w:r w:rsidRPr="00E8702C">
        <w:rPr>
          <w:rFonts w:ascii="Times New Roman" w:eastAsia="Batang" w:hAnsi="Times New Roman" w:cs="B Traffic"/>
          <w:b/>
          <w:bCs/>
          <w:sz w:val="20"/>
          <w:szCs w:val="20"/>
          <w:rtl/>
        </w:rPr>
        <w:t>در</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صورت‌ وجود شواهدی‌ حاکی</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از احتمال کاهش‌ ارزش‌ یک‌ دارایی،‌ باید مبلغ‌ بازیافتنی‌ آن‌ دارایی‌ به</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 xml:space="preserve">طور </w:t>
      </w:r>
      <w:r w:rsidRPr="00E8702C">
        <w:rPr>
          <w:rFonts w:ascii="Times New Roman" w:eastAsia="Batang" w:hAnsi="Times New Roman" w:cs="B Traffic"/>
          <w:b/>
          <w:bCs/>
          <w:sz w:val="20"/>
          <w:szCs w:val="20"/>
          <w:rtl/>
        </w:rPr>
        <w:t>جداگانه برآورد گردد. اگر برآورد مبلغ‌ بازیافتنی‌ یک‌ دارایی‌ منفرد ممکن‌ نباشد،</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واحد تجاری‌ باید مبلغ‌ بازیافتنی‌ واحد مولد‌ وجه</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نقدی را که‌ دارایی‌ متعلق‌ به‌ آن‌ است، تعیین‌ کند‌.</w:t>
      </w:r>
    </w:p>
    <w:p w:rsidR="00E8702C" w:rsidRPr="00E8702C" w:rsidRDefault="00E8702C" w:rsidP="00E8702C">
      <w:pPr>
        <w:spacing w:before="40" w:after="0" w:line="21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63</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در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صورت وجود هر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دو شرط زیر، مبلغ بازیافتنی یک دارایی منفرد قابل تعیین نیست:</w:t>
      </w:r>
    </w:p>
    <w:p w:rsidR="00E8702C" w:rsidRPr="00E8702C" w:rsidRDefault="00E8702C" w:rsidP="00E8702C">
      <w:pPr>
        <w:tabs>
          <w:tab w:val="left" w:pos="907"/>
        </w:tabs>
        <w:spacing w:after="0" w:line="216" w:lineRule="auto"/>
        <w:ind w:left="1134" w:hanging="567"/>
        <w:jc w:val="lowKashida"/>
        <w:rPr>
          <w:rFonts w:ascii="B Nazanin" w:eastAsia="Batang" w:hAnsi="B Nazanin" w:cs="B Zar" w:hint="cs"/>
          <w:sz w:val="26"/>
          <w:szCs w:val="26"/>
          <w:rtl/>
        </w:rPr>
      </w:pPr>
      <w:r w:rsidRPr="00E8702C">
        <w:rPr>
          <w:rFonts w:ascii="B Nazanin" w:eastAsia="Batang" w:hAnsi="B Nazanin" w:cs="B Zar"/>
          <w:sz w:val="26"/>
          <w:szCs w:val="26"/>
          <w:rtl/>
        </w:rPr>
        <w:t>الف</w:t>
      </w:r>
      <w:r w:rsidRPr="00E8702C">
        <w:rPr>
          <w:rFonts w:ascii="B Nazanin" w:eastAsia="Batang" w:hAnsi="B Nazanin" w:cs="B Zar" w:hint="cs"/>
          <w:sz w:val="26"/>
          <w:szCs w:val="26"/>
          <w:rtl/>
        </w:rPr>
        <w:tab/>
      </w:r>
      <w:r w:rsidRPr="00E8702C">
        <w:rPr>
          <w:rFonts w:ascii="B Nazanin" w:eastAsia="Batang" w:hAnsi="B Nazanin" w:cs="B Zar"/>
          <w:sz w:val="26"/>
          <w:szCs w:val="26"/>
          <w:rtl/>
        </w:rPr>
        <w:t>‌.</w:t>
      </w:r>
      <w:r w:rsidRPr="00E8702C">
        <w:rPr>
          <w:rFonts w:ascii="B Nazanin" w:eastAsia="Batang" w:hAnsi="B Nazanin" w:cs="B Zar"/>
          <w:sz w:val="26"/>
          <w:szCs w:val="26"/>
          <w:rtl/>
        </w:rPr>
        <w:tab/>
      </w:r>
      <w:r w:rsidRPr="00E8702C">
        <w:rPr>
          <w:rFonts w:ascii="B Nazanin" w:eastAsia="Batang" w:hAnsi="B Nazanin" w:cs="B Zar"/>
          <w:spacing w:val="-4"/>
          <w:sz w:val="26"/>
          <w:szCs w:val="26"/>
          <w:rtl/>
        </w:rPr>
        <w:t>ارزش‌ اقتصادی‌ دارایی</w:t>
      </w:r>
      <w:r w:rsidRPr="00E8702C">
        <w:rPr>
          <w:rFonts w:ascii="B Nazanin" w:eastAsia="Batang" w:hAnsi="B Nazanin" w:cs="B Zar" w:hint="cs"/>
          <w:spacing w:val="-4"/>
          <w:sz w:val="26"/>
          <w:szCs w:val="26"/>
          <w:rtl/>
        </w:rPr>
        <w:t xml:space="preserve"> را نتوان به</w:t>
      </w:r>
      <w:r w:rsidRPr="00E8702C">
        <w:rPr>
          <w:rFonts w:ascii="B Nazanin" w:eastAsia="Batang" w:hAnsi="B Nazanin" w:cs="Times New Roman" w:hint="cs"/>
          <w:spacing w:val="-4"/>
          <w:sz w:val="26"/>
          <w:szCs w:val="26"/>
          <w:rtl/>
        </w:rPr>
        <w:t> </w:t>
      </w:r>
      <w:r w:rsidRPr="00E8702C">
        <w:rPr>
          <w:rFonts w:ascii="B Nazanin" w:eastAsia="Batang" w:hAnsi="B Nazanin" w:cs="B Zar" w:hint="cs"/>
          <w:spacing w:val="-4"/>
          <w:sz w:val="26"/>
          <w:szCs w:val="26"/>
          <w:rtl/>
        </w:rPr>
        <w:t>گونه‌ای برآورد کرد که نزدیک به</w:t>
      </w:r>
      <w:r w:rsidRPr="00E8702C">
        <w:rPr>
          <w:rFonts w:ascii="B Nazanin" w:eastAsia="Batang" w:hAnsi="B Nazanin" w:cs="Times New Roman" w:hint="cs"/>
          <w:spacing w:val="-4"/>
          <w:sz w:val="26"/>
          <w:szCs w:val="26"/>
          <w:rtl/>
        </w:rPr>
        <w:t> </w:t>
      </w:r>
      <w:r w:rsidRPr="00E8702C">
        <w:rPr>
          <w:rFonts w:ascii="B Nazanin" w:eastAsia="Batang" w:hAnsi="B Nazanin" w:cs="B Zar" w:hint="cs"/>
          <w:spacing w:val="-4"/>
          <w:sz w:val="26"/>
          <w:szCs w:val="26"/>
          <w:rtl/>
        </w:rPr>
        <w:t>خالص ارزش فروش آن باشد (برای مثال، زمانی</w:t>
      </w:r>
      <w:r w:rsidRPr="00E8702C">
        <w:rPr>
          <w:rFonts w:ascii="B Nazanin" w:eastAsia="Batang" w:hAnsi="B Nazanin" w:cs="Times New Roman" w:hint="cs"/>
          <w:spacing w:val="-4"/>
          <w:sz w:val="26"/>
          <w:szCs w:val="26"/>
          <w:rtl/>
        </w:rPr>
        <w:t> </w:t>
      </w:r>
      <w:r w:rsidRPr="00E8702C">
        <w:rPr>
          <w:rFonts w:ascii="B Nazanin" w:eastAsia="Batang" w:hAnsi="B Nazanin" w:cs="B Zar" w:hint="cs"/>
          <w:spacing w:val="-4"/>
          <w:sz w:val="26"/>
          <w:szCs w:val="26"/>
          <w:rtl/>
        </w:rPr>
        <w:t>که جریانهای</w:t>
      </w:r>
      <w:r w:rsidRPr="00E8702C">
        <w:rPr>
          <w:rFonts w:ascii="B Nazanin" w:eastAsia="Batang" w:hAnsi="B Nazanin" w:cs="Times New Roman" w:hint="cs"/>
          <w:spacing w:val="-4"/>
          <w:sz w:val="26"/>
          <w:szCs w:val="26"/>
          <w:rtl/>
        </w:rPr>
        <w:t> </w:t>
      </w:r>
      <w:r w:rsidRPr="00E8702C">
        <w:rPr>
          <w:rFonts w:ascii="B Nazanin" w:eastAsia="Batang" w:hAnsi="B Nazanin" w:cs="B Zar" w:hint="cs"/>
          <w:spacing w:val="-4"/>
          <w:sz w:val="26"/>
          <w:szCs w:val="26"/>
          <w:rtl/>
        </w:rPr>
        <w:t>نقدی آتی ناشی</w:t>
      </w:r>
      <w:r w:rsidRPr="00E8702C">
        <w:rPr>
          <w:rFonts w:ascii="B Nazanin" w:eastAsia="Batang" w:hAnsi="B Nazanin" w:cs="Times New Roman" w:hint="cs"/>
          <w:spacing w:val="-4"/>
          <w:sz w:val="26"/>
          <w:szCs w:val="26"/>
          <w:rtl/>
        </w:rPr>
        <w:t> </w:t>
      </w:r>
      <w:r w:rsidRPr="00E8702C">
        <w:rPr>
          <w:rFonts w:ascii="B Nazanin" w:eastAsia="Batang" w:hAnsi="B Nazanin" w:cs="B Zar" w:hint="cs"/>
          <w:spacing w:val="-4"/>
          <w:sz w:val="26"/>
          <w:szCs w:val="26"/>
          <w:rtl/>
        </w:rPr>
        <w:t>از استفاده مستمر از دارایی را نتوان به</w:t>
      </w:r>
      <w:r w:rsidRPr="00E8702C">
        <w:rPr>
          <w:rFonts w:ascii="B Nazanin" w:eastAsia="Batang" w:hAnsi="B Nazanin" w:cs="Times New Roman" w:hint="cs"/>
          <w:spacing w:val="-4"/>
          <w:sz w:val="26"/>
          <w:szCs w:val="26"/>
          <w:rtl/>
        </w:rPr>
        <w:t> </w:t>
      </w:r>
      <w:r w:rsidRPr="00E8702C">
        <w:rPr>
          <w:rFonts w:ascii="B Nazanin" w:eastAsia="Batang" w:hAnsi="B Nazanin" w:cs="B Zar" w:hint="cs"/>
          <w:spacing w:val="-4"/>
          <w:sz w:val="26"/>
          <w:szCs w:val="26"/>
          <w:rtl/>
        </w:rPr>
        <w:t>گونه‌ای برآورد کرد که قابل چشم‌پوشی باشد [ناچیز باشد]).</w:t>
      </w:r>
    </w:p>
    <w:p w:rsidR="00E8702C" w:rsidRPr="00E8702C" w:rsidRDefault="00E8702C" w:rsidP="00E8702C">
      <w:pPr>
        <w:tabs>
          <w:tab w:val="left" w:pos="907"/>
        </w:tabs>
        <w:spacing w:after="0" w:line="216" w:lineRule="auto"/>
        <w:ind w:left="1134" w:hanging="567"/>
        <w:jc w:val="lowKashida"/>
        <w:rPr>
          <w:rFonts w:ascii="B Nazanin" w:eastAsia="Batang" w:hAnsi="B Nazanin" w:cs="B Zar"/>
          <w:sz w:val="26"/>
          <w:szCs w:val="26"/>
          <w:rtl/>
        </w:rPr>
      </w:pPr>
      <w:r w:rsidRPr="00E8702C">
        <w:rPr>
          <w:rFonts w:ascii="B Nazanin" w:eastAsia="Batang" w:hAnsi="B Nazanin" w:cs="B Zar"/>
          <w:sz w:val="26"/>
          <w:szCs w:val="26"/>
          <w:rtl/>
        </w:rPr>
        <w:t>ب</w:t>
      </w:r>
      <w:r w:rsidRPr="00E8702C">
        <w:rPr>
          <w:rFonts w:ascii="B Nazanin" w:eastAsia="Batang" w:hAnsi="B Nazanin" w:cs="B Zar" w:hint="cs"/>
          <w:sz w:val="26"/>
          <w:szCs w:val="26"/>
          <w:rtl/>
        </w:rPr>
        <w:tab/>
      </w:r>
      <w:r w:rsidRPr="00E8702C">
        <w:rPr>
          <w:rFonts w:ascii="B Nazanin" w:eastAsia="Batang" w:hAnsi="B Nazanin" w:cs="B Zar"/>
          <w:sz w:val="26"/>
          <w:szCs w:val="26"/>
          <w:rtl/>
        </w:rPr>
        <w:t>.</w:t>
      </w:r>
      <w:r w:rsidRPr="00E8702C">
        <w:rPr>
          <w:rFonts w:ascii="B Nazanin" w:eastAsia="Batang" w:hAnsi="B Nazanin" w:cs="B Zar"/>
          <w:sz w:val="26"/>
          <w:szCs w:val="26"/>
          <w:rtl/>
        </w:rPr>
        <w:tab/>
        <w:t>جریانهای‌ نقدی‌ ورودی ناشی از دارایی، اساساً مستقل از جریانهای نقدی سایر داراییها نباشد.</w:t>
      </w:r>
    </w:p>
    <w:p w:rsidR="00E8702C" w:rsidRPr="00E8702C" w:rsidRDefault="00E8702C" w:rsidP="00E8702C">
      <w:pPr>
        <w:spacing w:before="40" w:after="0" w:line="216" w:lineRule="auto"/>
        <w:ind w:left="567"/>
        <w:jc w:val="lowKashida"/>
        <w:rPr>
          <w:rFonts w:ascii="Times New Roman" w:eastAsia="Batang" w:hAnsi="Times New Roman" w:cs="B Zar" w:hint="cs"/>
          <w:spacing w:val="-8"/>
          <w:sz w:val="26"/>
          <w:szCs w:val="26"/>
          <w:rtl/>
        </w:rPr>
      </w:pPr>
      <w:r w:rsidRPr="00E8702C">
        <w:rPr>
          <w:rFonts w:ascii="Times New Roman" w:eastAsia="Batang" w:hAnsi="Times New Roman" w:cs="B Zar"/>
          <w:spacing w:val="-8"/>
          <w:sz w:val="26"/>
          <w:szCs w:val="26"/>
          <w:rtl/>
        </w:rPr>
        <w:t>در</w:t>
      </w:r>
      <w:r w:rsidRPr="00E8702C">
        <w:rPr>
          <w:rFonts w:ascii="Times New Roman" w:eastAsia="Batang" w:hAnsi="Times New Roman" w:cs="Times New Roman" w:hint="cs"/>
          <w:spacing w:val="-8"/>
          <w:sz w:val="26"/>
          <w:szCs w:val="26"/>
          <w:rtl/>
        </w:rPr>
        <w:t> </w:t>
      </w:r>
      <w:r w:rsidRPr="00E8702C">
        <w:rPr>
          <w:rFonts w:ascii="Times New Roman" w:eastAsia="Batang" w:hAnsi="Times New Roman" w:cs="B Zar" w:hint="cs"/>
          <w:spacing w:val="-8"/>
          <w:sz w:val="26"/>
          <w:szCs w:val="26"/>
          <w:rtl/>
        </w:rPr>
        <w:t>چنین مواردی، ارزش‌ اقتصادی‌ و در</w:t>
      </w:r>
      <w:r w:rsidRPr="00E8702C">
        <w:rPr>
          <w:rFonts w:ascii="Times New Roman" w:eastAsia="Batang" w:hAnsi="Times New Roman" w:cs="Times New Roman" w:hint="cs"/>
          <w:spacing w:val="-8"/>
          <w:sz w:val="26"/>
          <w:szCs w:val="26"/>
          <w:rtl/>
        </w:rPr>
        <w:t> </w:t>
      </w:r>
      <w:r w:rsidRPr="00E8702C">
        <w:rPr>
          <w:rFonts w:ascii="Times New Roman" w:eastAsia="Batang" w:hAnsi="Times New Roman" w:cs="B Zar" w:hint="cs"/>
          <w:spacing w:val="-8"/>
          <w:sz w:val="26"/>
          <w:szCs w:val="26"/>
          <w:rtl/>
        </w:rPr>
        <w:t xml:space="preserve">نتیجه مبلغ‌ بازیافتنی‌ را تنها می‌توان‌ برای‌ واحد </w:t>
      </w:r>
      <w:r w:rsidRPr="00E8702C">
        <w:rPr>
          <w:rFonts w:ascii="Times New Roman" w:eastAsia="Batang" w:hAnsi="Times New Roman" w:cs="B Zar"/>
          <w:spacing w:val="-8"/>
          <w:sz w:val="26"/>
          <w:szCs w:val="26"/>
          <w:rtl/>
        </w:rPr>
        <w:t>مولد‌ وجه</w:t>
      </w:r>
      <w:r w:rsidRPr="00E8702C">
        <w:rPr>
          <w:rFonts w:ascii="Times New Roman" w:eastAsia="Batang" w:hAnsi="Times New Roman" w:cs="Times New Roman" w:hint="cs"/>
          <w:spacing w:val="-8"/>
          <w:sz w:val="26"/>
          <w:szCs w:val="26"/>
          <w:rtl/>
        </w:rPr>
        <w:t> </w:t>
      </w:r>
      <w:r w:rsidRPr="00E8702C">
        <w:rPr>
          <w:rFonts w:ascii="Times New Roman" w:eastAsia="Batang" w:hAnsi="Times New Roman" w:cs="B Zar"/>
          <w:spacing w:val="-8"/>
          <w:sz w:val="26"/>
          <w:szCs w:val="26"/>
          <w:rtl/>
        </w:rPr>
        <w:t xml:space="preserve">نقد </w:t>
      </w:r>
      <w:r w:rsidRPr="00E8702C">
        <w:rPr>
          <w:rFonts w:ascii="Times New Roman" w:eastAsia="Batang" w:hAnsi="Times New Roman" w:cs="B Zar" w:hint="cs"/>
          <w:spacing w:val="-8"/>
          <w:sz w:val="26"/>
          <w:szCs w:val="26"/>
          <w:rtl/>
        </w:rPr>
        <w:t xml:space="preserve">دربرگیرنده </w:t>
      </w:r>
      <w:r w:rsidRPr="00E8702C">
        <w:rPr>
          <w:rFonts w:ascii="Times New Roman" w:eastAsia="Batang" w:hAnsi="Times New Roman" w:cs="B Zar"/>
          <w:spacing w:val="-8"/>
          <w:sz w:val="26"/>
          <w:szCs w:val="26"/>
          <w:rtl/>
        </w:rPr>
        <w:t>آن دارایی تعیین‌ نمود.</w:t>
      </w:r>
    </w:p>
    <w:p w:rsidR="00E8702C" w:rsidRPr="00E8702C" w:rsidRDefault="00E8702C" w:rsidP="00E8702C">
      <w:pPr>
        <w:spacing w:after="0" w:line="216" w:lineRule="auto"/>
        <w:jc w:val="lowKashida"/>
        <w:rPr>
          <w:rFonts w:ascii="Times New Roman" w:eastAsia="Batang" w:hAnsi="Times New Roman" w:cs="B Zar"/>
          <w:sz w:val="12"/>
          <w:szCs w:val="12"/>
          <w:rtl/>
        </w:rPr>
      </w:pPr>
    </w:p>
    <w:tbl>
      <w:tblPr>
        <w:bidiVisual/>
        <w:tblW w:w="4570" w:type="pct"/>
        <w:tblInd w:w="737" w:type="dxa"/>
        <w:tblBorders>
          <w:top w:val="single" w:sz="12" w:space="0" w:color="7F7F7F"/>
          <w:left w:val="single" w:sz="12" w:space="0" w:color="7F7F7F"/>
          <w:bottom w:val="single" w:sz="12" w:space="0" w:color="7F7F7F"/>
          <w:right w:val="single" w:sz="12" w:space="0" w:color="7F7F7F"/>
        </w:tblBorders>
        <w:shd w:val="clear" w:color="auto" w:fill="D9D9D9"/>
        <w:tblCellMar>
          <w:top w:w="57" w:type="dxa"/>
          <w:left w:w="170" w:type="dxa"/>
          <w:bottom w:w="57" w:type="dxa"/>
          <w:right w:w="170" w:type="dxa"/>
        </w:tblCellMar>
        <w:tblLook w:val="01E0" w:firstRow="1" w:lastRow="1" w:firstColumn="1" w:lastColumn="1" w:noHBand="0" w:noVBand="0"/>
      </w:tblPr>
      <w:tblGrid>
        <w:gridCol w:w="9638"/>
      </w:tblGrid>
      <w:tr w:rsidR="00E8702C" w:rsidRPr="00E8702C" w:rsidTr="00D91533">
        <w:trPr>
          <w:trHeight w:val="1765"/>
        </w:trPr>
        <w:tc>
          <w:tcPr>
            <w:tcW w:w="5000" w:type="pct"/>
            <w:shd w:val="clear" w:color="auto" w:fill="D9D9D9"/>
            <w:tcMar>
              <w:top w:w="28" w:type="dxa"/>
              <w:bottom w:w="28" w:type="dxa"/>
            </w:tcMar>
          </w:tcPr>
          <w:p w:rsidR="00E8702C" w:rsidRPr="00E8702C" w:rsidRDefault="00E8702C" w:rsidP="00E8702C">
            <w:pPr>
              <w:tabs>
                <w:tab w:val="right" w:pos="2384"/>
              </w:tabs>
              <w:spacing w:after="0" w:line="202" w:lineRule="auto"/>
              <w:ind w:left="680" w:hanging="680"/>
              <w:jc w:val="lowKashida"/>
              <w:rPr>
                <w:rFonts w:ascii="Times New Roman Bold" w:eastAsia="Batang" w:hAnsi="Times New Roman Bold" w:cs="B Lotus"/>
                <w:rtl/>
              </w:rPr>
            </w:pPr>
            <w:r w:rsidRPr="00E8702C">
              <w:rPr>
                <w:rFonts w:ascii="Times New Roman Bold" w:eastAsia="Batang" w:hAnsi="Times New Roman Bold" w:cs="B Zar"/>
                <w:b/>
                <w:bCs/>
                <w:szCs w:val="26"/>
                <w:rtl/>
              </w:rPr>
              <w:t>مثال</w:t>
            </w:r>
            <w:r w:rsidRPr="00E8702C">
              <w:rPr>
                <w:rFonts w:ascii="Times New Roman Bold" w:eastAsia="Batang" w:hAnsi="Times New Roman Bold" w:cs="B Zar" w:hint="cs"/>
                <w:b/>
                <w:bCs/>
                <w:szCs w:val="26"/>
                <w:rtl/>
              </w:rPr>
              <w:t xml:space="preserve">:    </w:t>
            </w:r>
            <w:r w:rsidRPr="00E8702C">
              <w:rPr>
                <w:rFonts w:ascii="Times New Roman Bold" w:eastAsia="Batang" w:hAnsi="Times New Roman Bold" w:cs="B Zar"/>
                <w:sz w:val="26"/>
                <w:szCs w:val="26"/>
                <w:rtl/>
              </w:rPr>
              <w:t>یک‌ شرکت‌ معدنی مالک‌ یک‌ راه‌آهن‌ اختصاصی‌ برای پشتیبانی‌ از فعالیتهای‌ معدنی‌ است‌. راه‌آهن‌ اختصاصی‌ مذکور را تنها می‌توان‌ به‌ بهایی‌ معادل‌ ارزش‌ اسقاط آن،‌ فروخت‌ و جریانهای‌ نقدی‌ ورودی‌ حاصل از آن مستقل‌ از جریانهای‌ نقدی‌ ورودی‌ سایر داراییهای‌ معدن‌ نیست.</w:t>
            </w:r>
          </w:p>
          <w:p w:rsidR="00E8702C" w:rsidRPr="00E8702C" w:rsidRDefault="00E8702C" w:rsidP="00E8702C">
            <w:pPr>
              <w:tabs>
                <w:tab w:val="right" w:pos="2384"/>
              </w:tabs>
              <w:spacing w:after="0" w:line="202" w:lineRule="auto"/>
              <w:ind w:left="680"/>
              <w:jc w:val="lowKashida"/>
              <w:rPr>
                <w:rFonts w:ascii="B Homa" w:eastAsia="Batang" w:hAnsi="B Homa" w:cs="B Traffic"/>
                <w:bCs/>
                <w:color w:val="595959"/>
                <w:sz w:val="20"/>
                <w:szCs w:val="20"/>
              </w:rPr>
            </w:pPr>
            <w:r w:rsidRPr="00E8702C">
              <w:rPr>
                <w:rFonts w:ascii="B Homa" w:eastAsia="Batang" w:hAnsi="B Homa" w:cs="B Traffic"/>
                <w:bCs/>
                <w:color w:val="595959"/>
                <w:sz w:val="20"/>
                <w:szCs w:val="20"/>
                <w:rtl/>
              </w:rPr>
              <w:t>برآورد مبلغ‌ بازیافتنی‌ این‌ راه</w:t>
            </w:r>
            <w:r w:rsidRPr="00E8702C">
              <w:rPr>
                <w:rFonts w:ascii="B Homa" w:eastAsia="Batang" w:hAnsi="B Homa" w:cs="B Traffic" w:hint="cs"/>
                <w:bCs/>
                <w:color w:val="595959"/>
                <w:sz w:val="20"/>
                <w:szCs w:val="20"/>
                <w:rtl/>
              </w:rPr>
              <w:t>‌</w:t>
            </w:r>
            <w:r w:rsidRPr="00E8702C">
              <w:rPr>
                <w:rFonts w:ascii="B Homa" w:eastAsia="Batang" w:hAnsi="B Homa" w:cs="B Traffic"/>
                <w:bCs/>
                <w:color w:val="595959"/>
                <w:sz w:val="20"/>
                <w:szCs w:val="20"/>
                <w:rtl/>
              </w:rPr>
              <w:t>آهن‌ اختصاصی‌ ممکن‌ نیست‌، زیرا ارزش‌ اقتصادی‌ آن را نمی‌توان‌ تعیین‌ نمود و احتمالاً متفاوت‌ از ارزش‌‌ باقیمانده آن‌ است‌. بنابراین،‌ شرکت‌ مبلغ‌ بازیافتنی واحد مولد‌ وجه</w:t>
            </w:r>
            <w:r w:rsidRPr="00E8702C">
              <w:rPr>
                <w:rFonts w:ascii="Times New Roman" w:eastAsia="Batang" w:hAnsi="Times New Roman" w:cs="Times New Roman" w:hint="cs"/>
                <w:bCs/>
                <w:color w:val="595959"/>
                <w:sz w:val="20"/>
                <w:szCs w:val="20"/>
                <w:rtl/>
              </w:rPr>
              <w:t> </w:t>
            </w:r>
            <w:r w:rsidRPr="00E8702C">
              <w:rPr>
                <w:rFonts w:ascii="B Homa" w:eastAsia="Batang" w:hAnsi="B Homa" w:cs="B Traffic"/>
                <w:bCs/>
                <w:color w:val="595959"/>
                <w:sz w:val="20"/>
                <w:szCs w:val="20"/>
                <w:rtl/>
              </w:rPr>
              <w:t>نقد (یعنی معدن) را که‌ راه</w:t>
            </w:r>
            <w:r w:rsidRPr="00E8702C">
              <w:rPr>
                <w:rFonts w:ascii="B Homa" w:eastAsia="Batang" w:hAnsi="B Homa" w:cs="B Traffic" w:hint="cs"/>
                <w:bCs/>
                <w:color w:val="595959"/>
                <w:sz w:val="20"/>
                <w:szCs w:val="20"/>
                <w:rtl/>
              </w:rPr>
              <w:t>‌</w:t>
            </w:r>
            <w:r w:rsidRPr="00E8702C">
              <w:rPr>
                <w:rFonts w:ascii="B Homa" w:eastAsia="Batang" w:hAnsi="B Homa" w:cs="B Traffic"/>
                <w:bCs/>
                <w:color w:val="595959"/>
                <w:sz w:val="20"/>
                <w:szCs w:val="20"/>
                <w:rtl/>
              </w:rPr>
              <w:t>آهن‌ اختصاصی‌ متعلق‌ به‌ آن‌ است‌، در</w:t>
            </w:r>
            <w:r w:rsidRPr="00E8702C">
              <w:rPr>
                <w:rFonts w:ascii="Times New Roman" w:eastAsia="Batang" w:hAnsi="Times New Roman" w:cs="Times New Roman" w:hint="cs"/>
                <w:bCs/>
                <w:color w:val="595959"/>
                <w:sz w:val="20"/>
                <w:szCs w:val="20"/>
                <w:rtl/>
              </w:rPr>
              <w:t> </w:t>
            </w:r>
            <w:r w:rsidRPr="00E8702C">
              <w:rPr>
                <w:rFonts w:ascii="B Homa" w:eastAsia="Batang" w:hAnsi="B Homa" w:cs="B Traffic"/>
                <w:bCs/>
                <w:color w:val="595959"/>
                <w:sz w:val="20"/>
                <w:szCs w:val="20"/>
                <w:rtl/>
              </w:rPr>
              <w:t>کل برآورد می‌کند.</w:t>
            </w:r>
          </w:p>
        </w:tc>
      </w:tr>
    </w:tbl>
    <w:p w:rsidR="00E8702C" w:rsidRPr="00E8702C" w:rsidRDefault="00E8702C" w:rsidP="00E8702C">
      <w:pPr>
        <w:spacing w:after="0" w:line="202" w:lineRule="auto"/>
        <w:jc w:val="lowKashida"/>
        <w:rPr>
          <w:rFonts w:ascii="Times New Roman" w:eastAsia="Batang" w:hAnsi="Times New Roman" w:cs="B Zar"/>
          <w:sz w:val="12"/>
          <w:szCs w:val="12"/>
          <w:rtl/>
        </w:rPr>
      </w:pPr>
    </w:p>
    <w:p w:rsidR="00E8702C" w:rsidRPr="00E8702C" w:rsidRDefault="00E8702C" w:rsidP="00E8702C">
      <w:pPr>
        <w:spacing w:before="40" w:after="0" w:line="202"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64</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r>
      <w:r w:rsidRPr="00E8702C">
        <w:rPr>
          <w:rFonts w:ascii="Times New Roman" w:eastAsia="Batang" w:hAnsi="Times New Roman" w:cs="B Zar"/>
          <w:spacing w:val="-7"/>
          <w:sz w:val="26"/>
          <w:szCs w:val="26"/>
          <w:rtl/>
        </w:rPr>
        <w:t xml:space="preserve">طبق تعریف مندرج در بند </w:t>
      </w:r>
      <w:r w:rsidRPr="00E8702C">
        <w:rPr>
          <w:rFonts w:ascii="Times New Roman" w:eastAsia="Batang" w:hAnsi="Times New Roman" w:cs="B Zar" w:hint="cs"/>
          <w:spacing w:val="-7"/>
          <w:sz w:val="26"/>
          <w:szCs w:val="26"/>
          <w:rtl/>
        </w:rPr>
        <w:t>4</w:t>
      </w:r>
      <w:r w:rsidRPr="00E8702C">
        <w:rPr>
          <w:rFonts w:ascii="Times New Roman" w:eastAsia="Batang" w:hAnsi="Times New Roman" w:cs="Times New Roman" w:hint="cs"/>
          <w:spacing w:val="-7"/>
          <w:sz w:val="6"/>
          <w:szCs w:val="12"/>
          <w:rtl/>
        </w:rPr>
        <w:t> </w:t>
      </w:r>
      <w:r w:rsidRPr="00E8702C">
        <w:rPr>
          <w:rFonts w:ascii="Times New Roman" w:eastAsia="Batang" w:hAnsi="Times New Roman" w:cs="B Zar"/>
          <w:spacing w:val="-7"/>
          <w:sz w:val="26"/>
          <w:szCs w:val="26"/>
          <w:rtl/>
        </w:rPr>
        <w:t>،</w:t>
      </w:r>
      <w:r w:rsidRPr="00E8702C">
        <w:rPr>
          <w:rFonts w:ascii="Times New Roman" w:eastAsia="Batang" w:hAnsi="Times New Roman" w:cs="Times New Roman" w:hint="cs"/>
          <w:spacing w:val="-7"/>
          <w:sz w:val="26"/>
          <w:szCs w:val="26"/>
          <w:rtl/>
        </w:rPr>
        <w:t> </w:t>
      </w:r>
      <w:r w:rsidRPr="00E8702C">
        <w:rPr>
          <w:rFonts w:ascii="Times New Roman" w:eastAsia="Batang" w:hAnsi="Times New Roman" w:cs="B Zar"/>
          <w:spacing w:val="-7"/>
          <w:sz w:val="26"/>
          <w:szCs w:val="26"/>
          <w:rtl/>
        </w:rPr>
        <w:t>واحد مولد‌ وجه</w:t>
      </w:r>
      <w:r w:rsidRPr="00E8702C">
        <w:rPr>
          <w:rFonts w:ascii="Times New Roman" w:eastAsia="Batang" w:hAnsi="Times New Roman" w:cs="Times New Roman" w:hint="cs"/>
          <w:spacing w:val="-7"/>
          <w:sz w:val="26"/>
          <w:szCs w:val="26"/>
          <w:rtl/>
        </w:rPr>
        <w:t> </w:t>
      </w:r>
      <w:r w:rsidRPr="00E8702C">
        <w:rPr>
          <w:rFonts w:ascii="Times New Roman" w:eastAsia="Batang" w:hAnsi="Times New Roman" w:cs="B Zar"/>
          <w:spacing w:val="-7"/>
          <w:sz w:val="26"/>
          <w:szCs w:val="26"/>
          <w:rtl/>
        </w:rPr>
        <w:t>نقد دربرگیرنده یک‌ دارایی‌، کوچکترین‌ مجموعه‌ داراییها</w:t>
      </w:r>
      <w:r w:rsidRPr="00E8702C">
        <w:rPr>
          <w:rFonts w:ascii="Times New Roman" w:eastAsia="Batang" w:hAnsi="Times New Roman" w:cs="B Zar" w:hint="cs"/>
          <w:spacing w:val="-7"/>
          <w:sz w:val="26"/>
          <w:szCs w:val="26"/>
          <w:rtl/>
        </w:rPr>
        <w:t>یی</w:t>
      </w:r>
      <w:r w:rsidRPr="00E8702C">
        <w:rPr>
          <w:rFonts w:ascii="Times New Roman" w:eastAsia="Batang" w:hAnsi="Times New Roman" w:cs="B Zar"/>
          <w:spacing w:val="-7"/>
          <w:sz w:val="26"/>
          <w:szCs w:val="26"/>
          <w:rtl/>
        </w:rPr>
        <w:t xml:space="preserve"> می‌باشد که‌ </w:t>
      </w:r>
      <w:r w:rsidRPr="00E8702C">
        <w:rPr>
          <w:rFonts w:ascii="Times New Roman" w:eastAsia="Batang" w:hAnsi="Times New Roman" w:cs="B Zar" w:hint="cs"/>
          <w:spacing w:val="-7"/>
          <w:sz w:val="26"/>
          <w:szCs w:val="26"/>
          <w:rtl/>
        </w:rPr>
        <w:t xml:space="preserve">دربرگیرنده </w:t>
      </w:r>
      <w:r w:rsidRPr="00E8702C">
        <w:rPr>
          <w:rFonts w:ascii="Times New Roman" w:eastAsia="Batang" w:hAnsi="Times New Roman" w:cs="B Zar"/>
          <w:spacing w:val="-7"/>
          <w:sz w:val="26"/>
          <w:szCs w:val="26"/>
          <w:rtl/>
        </w:rPr>
        <w:t>دارایی‌ مورد نظر است‌ و جریانهای‌ نقدی‌ ورودی‌ حاصل از آن تا حد</w:t>
      </w:r>
      <w:r w:rsidRPr="00E8702C">
        <w:rPr>
          <w:rFonts w:ascii="Times New Roman" w:eastAsia="Batang" w:hAnsi="Times New Roman" w:cs="Times New Roman" w:hint="cs"/>
          <w:spacing w:val="-7"/>
          <w:sz w:val="26"/>
          <w:szCs w:val="26"/>
          <w:rtl/>
        </w:rPr>
        <w:t> </w:t>
      </w:r>
      <w:r w:rsidRPr="00E8702C">
        <w:rPr>
          <w:rFonts w:ascii="Times New Roman" w:eastAsia="Batang" w:hAnsi="Times New Roman" w:cs="B Zar" w:hint="cs"/>
          <w:spacing w:val="-7"/>
          <w:sz w:val="26"/>
          <w:szCs w:val="26"/>
          <w:rtl/>
        </w:rPr>
        <w:t>زیادی‌</w:t>
      </w:r>
      <w:r w:rsidRPr="00E8702C">
        <w:rPr>
          <w:rFonts w:ascii="Times New Roman" w:eastAsia="Batang" w:hAnsi="Times New Roman" w:cs="B Zar"/>
          <w:spacing w:val="-7"/>
          <w:sz w:val="26"/>
          <w:szCs w:val="26"/>
          <w:rtl/>
        </w:rPr>
        <w:t xml:space="preserve"> </w:t>
      </w:r>
      <w:r w:rsidRPr="00E8702C">
        <w:rPr>
          <w:rFonts w:ascii="Times New Roman" w:eastAsia="Batang" w:hAnsi="Times New Roman" w:cs="B Zar" w:hint="cs"/>
          <w:spacing w:val="-7"/>
          <w:sz w:val="26"/>
          <w:szCs w:val="26"/>
          <w:rtl/>
        </w:rPr>
        <w:t>مستقل‌</w:t>
      </w:r>
      <w:r w:rsidRPr="00E8702C">
        <w:rPr>
          <w:rFonts w:ascii="Times New Roman" w:eastAsia="Batang" w:hAnsi="Times New Roman" w:cs="B Zar"/>
          <w:spacing w:val="-7"/>
          <w:sz w:val="26"/>
          <w:szCs w:val="26"/>
          <w:rtl/>
        </w:rPr>
        <w:t xml:space="preserve"> </w:t>
      </w:r>
      <w:r w:rsidRPr="00E8702C">
        <w:rPr>
          <w:rFonts w:ascii="Times New Roman" w:eastAsia="Batang" w:hAnsi="Times New Roman" w:cs="B Zar" w:hint="cs"/>
          <w:spacing w:val="-7"/>
          <w:sz w:val="26"/>
          <w:szCs w:val="26"/>
          <w:rtl/>
        </w:rPr>
        <w:t>از</w:t>
      </w:r>
      <w:r w:rsidRPr="00E8702C">
        <w:rPr>
          <w:rFonts w:ascii="Times New Roman" w:eastAsia="Batang" w:hAnsi="Times New Roman" w:cs="B Zar"/>
          <w:spacing w:val="-7"/>
          <w:sz w:val="26"/>
          <w:szCs w:val="26"/>
          <w:rtl/>
        </w:rPr>
        <w:t xml:space="preserve"> </w:t>
      </w:r>
      <w:r w:rsidRPr="00E8702C">
        <w:rPr>
          <w:rFonts w:ascii="Times New Roman" w:eastAsia="Batang" w:hAnsi="Times New Roman" w:cs="B Zar" w:hint="cs"/>
          <w:spacing w:val="-7"/>
          <w:sz w:val="26"/>
          <w:szCs w:val="26"/>
          <w:rtl/>
        </w:rPr>
        <w:t>جریانهای‌</w:t>
      </w:r>
      <w:r w:rsidRPr="00E8702C">
        <w:rPr>
          <w:rFonts w:ascii="Times New Roman" w:eastAsia="Batang" w:hAnsi="Times New Roman" w:cs="B Zar"/>
          <w:spacing w:val="-7"/>
          <w:sz w:val="26"/>
          <w:szCs w:val="26"/>
          <w:rtl/>
        </w:rPr>
        <w:t xml:space="preserve"> </w:t>
      </w:r>
      <w:r w:rsidRPr="00E8702C">
        <w:rPr>
          <w:rFonts w:ascii="Times New Roman" w:eastAsia="Batang" w:hAnsi="Times New Roman" w:cs="B Zar" w:hint="cs"/>
          <w:spacing w:val="-7"/>
          <w:sz w:val="26"/>
          <w:szCs w:val="26"/>
          <w:rtl/>
        </w:rPr>
        <w:t>نقدی‌</w:t>
      </w:r>
      <w:r w:rsidRPr="00E8702C">
        <w:rPr>
          <w:rFonts w:ascii="Times New Roman" w:eastAsia="Batang" w:hAnsi="Times New Roman" w:cs="B Zar"/>
          <w:spacing w:val="-7"/>
          <w:sz w:val="26"/>
          <w:szCs w:val="26"/>
          <w:rtl/>
        </w:rPr>
        <w:t xml:space="preserve"> </w:t>
      </w:r>
      <w:r w:rsidRPr="00E8702C">
        <w:rPr>
          <w:rFonts w:ascii="Times New Roman" w:eastAsia="Batang" w:hAnsi="Times New Roman" w:cs="B Zar" w:hint="cs"/>
          <w:spacing w:val="-7"/>
          <w:sz w:val="26"/>
          <w:szCs w:val="26"/>
          <w:rtl/>
        </w:rPr>
        <w:t>ورودی‌</w:t>
      </w:r>
      <w:r w:rsidRPr="00E8702C">
        <w:rPr>
          <w:rFonts w:ascii="Times New Roman" w:eastAsia="Batang" w:hAnsi="Times New Roman" w:cs="B Zar"/>
          <w:spacing w:val="-7"/>
          <w:sz w:val="26"/>
          <w:szCs w:val="26"/>
          <w:rtl/>
        </w:rPr>
        <w:t xml:space="preserve"> </w:t>
      </w:r>
      <w:r w:rsidRPr="00E8702C">
        <w:rPr>
          <w:rFonts w:ascii="Times New Roman" w:eastAsia="Batang" w:hAnsi="Times New Roman" w:cs="B Zar" w:hint="cs"/>
          <w:spacing w:val="-7"/>
          <w:sz w:val="26"/>
          <w:szCs w:val="26"/>
          <w:rtl/>
        </w:rPr>
        <w:t>ناشی‌</w:t>
      </w:r>
      <w:r w:rsidRPr="00E8702C">
        <w:rPr>
          <w:rFonts w:ascii="Times New Roman" w:eastAsia="Batang" w:hAnsi="Times New Roman" w:cs="B Zar"/>
          <w:spacing w:val="-7"/>
          <w:sz w:val="26"/>
          <w:szCs w:val="26"/>
          <w:rtl/>
        </w:rPr>
        <w:t xml:space="preserve"> </w:t>
      </w:r>
      <w:r w:rsidRPr="00E8702C">
        <w:rPr>
          <w:rFonts w:ascii="Times New Roman" w:eastAsia="Batang" w:hAnsi="Times New Roman" w:cs="B Zar" w:hint="cs"/>
          <w:spacing w:val="-7"/>
          <w:sz w:val="26"/>
          <w:szCs w:val="26"/>
          <w:rtl/>
        </w:rPr>
        <w:t>از</w:t>
      </w:r>
      <w:r w:rsidRPr="00E8702C">
        <w:rPr>
          <w:rFonts w:ascii="Times New Roman" w:eastAsia="Batang" w:hAnsi="Times New Roman" w:cs="B Zar"/>
          <w:spacing w:val="-7"/>
          <w:sz w:val="26"/>
          <w:szCs w:val="26"/>
          <w:rtl/>
        </w:rPr>
        <w:t xml:space="preserve"> </w:t>
      </w:r>
      <w:r w:rsidRPr="00E8702C">
        <w:rPr>
          <w:rFonts w:ascii="Times New Roman" w:eastAsia="Batang" w:hAnsi="Times New Roman" w:cs="B Zar" w:hint="cs"/>
          <w:spacing w:val="-7"/>
          <w:sz w:val="26"/>
          <w:szCs w:val="26"/>
          <w:rtl/>
        </w:rPr>
        <w:t>سایر</w:t>
      </w:r>
      <w:r w:rsidRPr="00E8702C">
        <w:rPr>
          <w:rFonts w:ascii="Times New Roman" w:eastAsia="Batang" w:hAnsi="Times New Roman" w:cs="B Zar"/>
          <w:spacing w:val="-7"/>
          <w:sz w:val="26"/>
          <w:szCs w:val="26"/>
          <w:rtl/>
        </w:rPr>
        <w:t xml:space="preserve"> </w:t>
      </w:r>
      <w:r w:rsidRPr="00E8702C">
        <w:rPr>
          <w:rFonts w:ascii="Times New Roman" w:eastAsia="Batang" w:hAnsi="Times New Roman" w:cs="B Zar" w:hint="cs"/>
          <w:spacing w:val="-7"/>
          <w:sz w:val="26"/>
          <w:szCs w:val="26"/>
          <w:rtl/>
        </w:rPr>
        <w:t>داراییها</w:t>
      </w:r>
      <w:r w:rsidRPr="00E8702C">
        <w:rPr>
          <w:rFonts w:ascii="Times New Roman" w:eastAsia="Batang" w:hAnsi="Times New Roman" w:cs="B Zar"/>
          <w:spacing w:val="-7"/>
          <w:sz w:val="26"/>
          <w:szCs w:val="26"/>
          <w:rtl/>
        </w:rPr>
        <w:t xml:space="preserve"> </w:t>
      </w:r>
      <w:r w:rsidRPr="00E8702C">
        <w:rPr>
          <w:rFonts w:ascii="Times New Roman" w:eastAsia="Batang" w:hAnsi="Times New Roman" w:cs="B Zar" w:hint="cs"/>
          <w:spacing w:val="-7"/>
          <w:sz w:val="26"/>
          <w:szCs w:val="26"/>
          <w:rtl/>
        </w:rPr>
        <w:t>یا</w:t>
      </w:r>
      <w:r w:rsidRPr="00E8702C">
        <w:rPr>
          <w:rFonts w:ascii="Times New Roman" w:eastAsia="Batang" w:hAnsi="Times New Roman" w:cs="B Zar"/>
          <w:spacing w:val="-7"/>
          <w:sz w:val="26"/>
          <w:szCs w:val="26"/>
          <w:rtl/>
        </w:rPr>
        <w:t xml:space="preserve"> </w:t>
      </w:r>
      <w:r w:rsidRPr="00E8702C">
        <w:rPr>
          <w:rFonts w:ascii="Times New Roman" w:eastAsia="Batang" w:hAnsi="Times New Roman" w:cs="B Zar" w:hint="cs"/>
          <w:spacing w:val="-7"/>
          <w:sz w:val="26"/>
          <w:szCs w:val="26"/>
          <w:rtl/>
        </w:rPr>
        <w:t>مجموعه‌ای‌</w:t>
      </w:r>
      <w:r w:rsidRPr="00E8702C">
        <w:rPr>
          <w:rFonts w:ascii="Times New Roman" w:eastAsia="Batang" w:hAnsi="Times New Roman" w:cs="B Zar"/>
          <w:spacing w:val="-7"/>
          <w:sz w:val="26"/>
          <w:szCs w:val="26"/>
          <w:rtl/>
        </w:rPr>
        <w:t xml:space="preserve"> </w:t>
      </w:r>
      <w:r w:rsidRPr="00E8702C">
        <w:rPr>
          <w:rFonts w:ascii="Times New Roman" w:eastAsia="Batang" w:hAnsi="Times New Roman" w:cs="B Zar" w:hint="cs"/>
          <w:spacing w:val="-7"/>
          <w:sz w:val="26"/>
          <w:szCs w:val="26"/>
          <w:rtl/>
        </w:rPr>
        <w:t>از</w:t>
      </w:r>
      <w:r w:rsidRPr="00E8702C">
        <w:rPr>
          <w:rFonts w:ascii="Times New Roman" w:eastAsia="Batang" w:hAnsi="Times New Roman" w:cs="B Zar"/>
          <w:spacing w:val="-7"/>
          <w:sz w:val="26"/>
          <w:szCs w:val="26"/>
          <w:rtl/>
        </w:rPr>
        <w:t xml:space="preserve"> </w:t>
      </w:r>
      <w:r w:rsidRPr="00E8702C">
        <w:rPr>
          <w:rFonts w:ascii="Times New Roman" w:eastAsia="Batang" w:hAnsi="Times New Roman" w:cs="B Zar" w:hint="cs"/>
          <w:spacing w:val="-7"/>
          <w:sz w:val="26"/>
          <w:szCs w:val="26"/>
          <w:rtl/>
        </w:rPr>
        <w:t>داراییهاست‌</w:t>
      </w:r>
      <w:r w:rsidRPr="00E8702C">
        <w:rPr>
          <w:rFonts w:ascii="Times New Roman" w:eastAsia="Batang" w:hAnsi="Times New Roman" w:cs="B Zar"/>
          <w:spacing w:val="-7"/>
          <w:sz w:val="26"/>
          <w:szCs w:val="26"/>
          <w:rtl/>
        </w:rPr>
        <w:t xml:space="preserve">. </w:t>
      </w:r>
      <w:r w:rsidRPr="00E8702C">
        <w:rPr>
          <w:rFonts w:ascii="Times New Roman" w:eastAsia="Batang" w:hAnsi="Times New Roman" w:cs="B Zar" w:hint="cs"/>
          <w:spacing w:val="-7"/>
          <w:sz w:val="26"/>
          <w:szCs w:val="26"/>
          <w:rtl/>
        </w:rPr>
        <w:t>تشخیص</w:t>
      </w:r>
      <w:r w:rsidRPr="00E8702C">
        <w:rPr>
          <w:rFonts w:ascii="Times New Roman" w:eastAsia="Batang" w:hAnsi="Times New Roman" w:cs="B Zar"/>
          <w:spacing w:val="-7"/>
          <w:sz w:val="26"/>
          <w:szCs w:val="26"/>
          <w:rtl/>
        </w:rPr>
        <w:t xml:space="preserve"> </w:t>
      </w:r>
      <w:r w:rsidRPr="00E8702C">
        <w:rPr>
          <w:rFonts w:ascii="Times New Roman" w:eastAsia="Batang" w:hAnsi="Times New Roman" w:cs="B Zar" w:hint="cs"/>
          <w:spacing w:val="-7"/>
          <w:sz w:val="26"/>
          <w:szCs w:val="26"/>
          <w:rtl/>
        </w:rPr>
        <w:t>واحد</w:t>
      </w:r>
      <w:r w:rsidRPr="00E8702C">
        <w:rPr>
          <w:rFonts w:ascii="Times New Roman" w:eastAsia="Batang" w:hAnsi="Times New Roman" w:cs="B Zar"/>
          <w:spacing w:val="-7"/>
          <w:sz w:val="26"/>
          <w:szCs w:val="26"/>
          <w:rtl/>
        </w:rPr>
        <w:t xml:space="preserve"> </w:t>
      </w:r>
      <w:r w:rsidRPr="00E8702C">
        <w:rPr>
          <w:rFonts w:ascii="Times New Roman" w:eastAsia="Batang" w:hAnsi="Times New Roman" w:cs="B Zar" w:hint="cs"/>
          <w:spacing w:val="-7"/>
          <w:sz w:val="26"/>
          <w:szCs w:val="26"/>
          <w:rtl/>
        </w:rPr>
        <w:t>مولد‌</w:t>
      </w:r>
      <w:r w:rsidRPr="00E8702C">
        <w:rPr>
          <w:rFonts w:ascii="Times New Roman" w:eastAsia="Batang" w:hAnsi="Times New Roman" w:cs="B Zar"/>
          <w:spacing w:val="-7"/>
          <w:sz w:val="26"/>
          <w:szCs w:val="26"/>
          <w:rtl/>
        </w:rPr>
        <w:t xml:space="preserve"> </w:t>
      </w:r>
      <w:r w:rsidRPr="00E8702C">
        <w:rPr>
          <w:rFonts w:ascii="Times New Roman" w:eastAsia="Batang" w:hAnsi="Times New Roman" w:cs="B Zar" w:hint="cs"/>
          <w:spacing w:val="-7"/>
          <w:sz w:val="26"/>
          <w:szCs w:val="26"/>
          <w:rtl/>
        </w:rPr>
        <w:t>وجه</w:t>
      </w:r>
      <w:r w:rsidRPr="00E8702C">
        <w:rPr>
          <w:rFonts w:ascii="Times New Roman" w:eastAsia="Batang" w:hAnsi="Times New Roman" w:cs="Times New Roman" w:hint="cs"/>
          <w:spacing w:val="-7"/>
          <w:sz w:val="26"/>
          <w:szCs w:val="26"/>
          <w:rtl/>
        </w:rPr>
        <w:t> </w:t>
      </w:r>
      <w:r w:rsidRPr="00E8702C">
        <w:rPr>
          <w:rFonts w:ascii="Times New Roman" w:eastAsia="Batang" w:hAnsi="Times New Roman" w:cs="B Zar"/>
          <w:spacing w:val="-7"/>
          <w:sz w:val="26"/>
          <w:szCs w:val="26"/>
          <w:rtl/>
        </w:rPr>
        <w:t>نقد دربرگیرنده یک دارایی مستلزم‌ اعمال‌ قضاوت‌ است‌. اگر مبلغ‌ بازیافتنی‌ یک‌ دارایی‌ منفرد را نتوان تعیین نمود،</w:t>
      </w:r>
      <w:r w:rsidRPr="00E8702C">
        <w:rPr>
          <w:rFonts w:ascii="Times New Roman" w:eastAsia="Batang" w:hAnsi="Times New Roman" w:cs="Times New Roman" w:hint="cs"/>
          <w:spacing w:val="-7"/>
          <w:sz w:val="26"/>
          <w:szCs w:val="26"/>
          <w:rtl/>
        </w:rPr>
        <w:t> </w:t>
      </w:r>
      <w:r w:rsidRPr="00E8702C">
        <w:rPr>
          <w:rFonts w:ascii="Times New Roman" w:eastAsia="Batang" w:hAnsi="Times New Roman" w:cs="B Zar"/>
          <w:spacing w:val="-7"/>
          <w:sz w:val="26"/>
          <w:szCs w:val="26"/>
          <w:rtl/>
        </w:rPr>
        <w:t>واحد تجاری‌ کوچکترین‌ مجموعه‌ داراییهایی را مشخص می‌کند که جریانهای نقدی ورودی مستقل ایجاد ‌کند.</w:t>
      </w:r>
    </w:p>
    <w:p w:rsidR="00E8702C" w:rsidRPr="00E8702C" w:rsidRDefault="00E8702C" w:rsidP="00E8702C">
      <w:pPr>
        <w:spacing w:after="0" w:line="202" w:lineRule="auto"/>
        <w:jc w:val="lowKashida"/>
        <w:rPr>
          <w:rFonts w:ascii="Times New Roman" w:eastAsia="Batang" w:hAnsi="Times New Roman" w:cs="B Zar" w:hint="cs"/>
          <w:sz w:val="12"/>
          <w:szCs w:val="12"/>
          <w:rtl/>
        </w:rPr>
      </w:pPr>
    </w:p>
    <w:tbl>
      <w:tblPr>
        <w:bidiVisual/>
        <w:tblW w:w="4570" w:type="pct"/>
        <w:tblInd w:w="737" w:type="dxa"/>
        <w:tblBorders>
          <w:top w:val="single" w:sz="12" w:space="0" w:color="7F7F7F"/>
          <w:left w:val="single" w:sz="12" w:space="0" w:color="7F7F7F"/>
          <w:bottom w:val="single" w:sz="12" w:space="0" w:color="7F7F7F"/>
          <w:right w:val="single" w:sz="12" w:space="0" w:color="7F7F7F"/>
        </w:tblBorders>
        <w:shd w:val="clear" w:color="auto" w:fill="D9D9D9"/>
        <w:tblCellMar>
          <w:top w:w="57" w:type="dxa"/>
          <w:left w:w="170" w:type="dxa"/>
          <w:bottom w:w="57" w:type="dxa"/>
          <w:right w:w="170" w:type="dxa"/>
        </w:tblCellMar>
        <w:tblLook w:val="01E0" w:firstRow="1" w:lastRow="1" w:firstColumn="1" w:lastColumn="1" w:noHBand="0" w:noVBand="0"/>
      </w:tblPr>
      <w:tblGrid>
        <w:gridCol w:w="9638"/>
      </w:tblGrid>
      <w:tr w:rsidR="00E8702C" w:rsidRPr="00E8702C" w:rsidTr="00D91533">
        <w:trPr>
          <w:trHeight w:val="367"/>
        </w:trPr>
        <w:tc>
          <w:tcPr>
            <w:tcW w:w="5000" w:type="pct"/>
            <w:shd w:val="clear" w:color="auto" w:fill="D9D9D9"/>
            <w:tcMar>
              <w:top w:w="28" w:type="dxa"/>
              <w:bottom w:w="28" w:type="dxa"/>
            </w:tcMar>
          </w:tcPr>
          <w:p w:rsidR="00E8702C" w:rsidRPr="00E8702C" w:rsidRDefault="00E8702C" w:rsidP="00E8702C">
            <w:pPr>
              <w:tabs>
                <w:tab w:val="right" w:pos="2384"/>
              </w:tabs>
              <w:spacing w:after="0" w:line="202" w:lineRule="auto"/>
              <w:ind w:left="680" w:hanging="680"/>
              <w:jc w:val="lowKashida"/>
              <w:rPr>
                <w:rFonts w:ascii="Times New Roman Bold" w:eastAsia="Batang" w:hAnsi="Times New Roman Bold" w:cs="B Lotus"/>
                <w:rtl/>
              </w:rPr>
            </w:pPr>
            <w:r w:rsidRPr="00E8702C">
              <w:rPr>
                <w:rFonts w:ascii="Times New Roman Bold" w:eastAsia="Batang" w:hAnsi="Times New Roman Bold" w:cs="B Zar"/>
                <w:b/>
                <w:bCs/>
                <w:szCs w:val="26"/>
                <w:rtl/>
                <w:lang w:val="en-AU"/>
              </w:rPr>
              <w:t>مثال‌</w:t>
            </w:r>
            <w:r w:rsidRPr="00E8702C">
              <w:rPr>
                <w:rFonts w:ascii="Times New Roman Bold" w:eastAsia="Batang" w:hAnsi="Times New Roman Bold" w:cs="B Zar" w:hint="cs"/>
                <w:b/>
                <w:bCs/>
                <w:szCs w:val="26"/>
                <w:rtl/>
                <w:lang w:val="en-AU"/>
              </w:rPr>
              <w:t xml:space="preserve">:    </w:t>
            </w:r>
            <w:r w:rsidRPr="00E8702C">
              <w:rPr>
                <w:rFonts w:ascii="Times New Roman Bold" w:eastAsia="Batang" w:hAnsi="Times New Roman Bold" w:cs="B Zar"/>
                <w:sz w:val="26"/>
                <w:szCs w:val="26"/>
                <w:rtl/>
              </w:rPr>
              <w:t>یک‌ شرکت‌ اتوبوسرانی‌ طبق قراردادی با شهرداری‌ موظف‌ است‌ خدماتی‌ را در 5</w:t>
            </w:r>
            <w:r w:rsidRPr="00E8702C">
              <w:rPr>
                <w:rFonts w:ascii="Times New Roman" w:eastAsia="Batang" w:hAnsi="Times New Roman" w:cs="Times New Roman" w:hint="cs"/>
                <w:sz w:val="26"/>
                <w:szCs w:val="26"/>
                <w:rtl/>
              </w:rPr>
              <w:t> </w:t>
            </w:r>
            <w:r w:rsidRPr="00E8702C">
              <w:rPr>
                <w:rFonts w:ascii="Times New Roman Bold" w:eastAsia="Batang" w:hAnsi="Times New Roman Bold" w:cs="B Zar"/>
                <w:sz w:val="26"/>
                <w:szCs w:val="26"/>
                <w:rtl/>
              </w:rPr>
              <w:t>خط به</w:t>
            </w:r>
            <w:r w:rsidRPr="00E8702C">
              <w:rPr>
                <w:rFonts w:ascii="Times New Roman" w:eastAsia="Batang" w:hAnsi="Times New Roman" w:cs="Times New Roman" w:hint="cs"/>
                <w:sz w:val="26"/>
                <w:szCs w:val="26"/>
                <w:rtl/>
              </w:rPr>
              <w:t> </w:t>
            </w:r>
            <w:r w:rsidRPr="00E8702C">
              <w:rPr>
                <w:rFonts w:ascii="Times New Roman Bold" w:eastAsia="Batang" w:hAnsi="Times New Roman Bold" w:cs="B Zar"/>
                <w:sz w:val="26"/>
                <w:szCs w:val="26"/>
                <w:rtl/>
              </w:rPr>
              <w:t>طور</w:t>
            </w:r>
            <w:r w:rsidRPr="00E8702C">
              <w:rPr>
                <w:rFonts w:ascii="Times New Roman Bold" w:eastAsia="Batang" w:hAnsi="Times New Roman Bold" w:cs="B Zar" w:hint="cs"/>
                <w:sz w:val="26"/>
                <w:szCs w:val="26"/>
                <w:rtl/>
              </w:rPr>
              <w:t xml:space="preserve"> مجزا برای‌ شهرداری‌ ارائه‌ دهد. داراییهای اختصاص یافته و جریانهای نقدی مربوط به هر</w:t>
            </w:r>
            <w:r w:rsidRPr="00E8702C">
              <w:rPr>
                <w:rFonts w:ascii="Times New Roman" w:eastAsia="Batang" w:hAnsi="Times New Roman" w:cs="Times New Roman" w:hint="cs"/>
                <w:sz w:val="26"/>
                <w:szCs w:val="26"/>
                <w:rtl/>
              </w:rPr>
              <w:t> </w:t>
            </w:r>
            <w:r w:rsidRPr="00E8702C">
              <w:rPr>
                <w:rFonts w:ascii="Times New Roman Bold" w:eastAsia="Batang" w:hAnsi="Times New Roman Bold" w:cs="B Zar"/>
                <w:sz w:val="26"/>
                <w:szCs w:val="26"/>
                <w:rtl/>
              </w:rPr>
              <w:t>کدام از این خطوط را می‌توان به</w:t>
            </w:r>
            <w:r w:rsidRPr="00E8702C">
              <w:rPr>
                <w:rFonts w:ascii="Times New Roman" w:eastAsia="Batang" w:hAnsi="Times New Roman" w:cs="Times New Roman" w:hint="cs"/>
                <w:sz w:val="26"/>
                <w:szCs w:val="26"/>
                <w:rtl/>
              </w:rPr>
              <w:t> </w:t>
            </w:r>
            <w:r w:rsidRPr="00E8702C">
              <w:rPr>
                <w:rFonts w:ascii="Times New Roman Bold" w:eastAsia="Batang" w:hAnsi="Times New Roman Bold" w:cs="B Zar" w:hint="cs"/>
                <w:sz w:val="26"/>
                <w:szCs w:val="26"/>
                <w:rtl/>
              </w:rPr>
              <w:t>صورت‌ جداگانه‌ تعیین‌ نمود. یکی‌ از این‌ خطوط‌ با زیان‌ قابل‌</w:t>
            </w:r>
            <w:r w:rsidRPr="00E8702C">
              <w:rPr>
                <w:rFonts w:ascii="Times New Roman" w:eastAsia="Batang" w:hAnsi="Times New Roman" w:cs="Times New Roman" w:hint="cs"/>
                <w:sz w:val="26"/>
                <w:szCs w:val="26"/>
                <w:rtl/>
              </w:rPr>
              <w:t> </w:t>
            </w:r>
            <w:r w:rsidRPr="00E8702C">
              <w:rPr>
                <w:rFonts w:ascii="Times New Roman Bold" w:eastAsia="Batang" w:hAnsi="Times New Roman Bold" w:cs="B Zar" w:hint="cs"/>
                <w:sz w:val="26"/>
                <w:szCs w:val="26"/>
                <w:rtl/>
              </w:rPr>
              <w:t>توجهی‌ فعالیت‌ می‌کند.</w:t>
            </w:r>
          </w:p>
          <w:p w:rsidR="00E8702C" w:rsidRPr="00E8702C" w:rsidRDefault="00E8702C" w:rsidP="00E8702C">
            <w:pPr>
              <w:tabs>
                <w:tab w:val="right" w:pos="2384"/>
              </w:tabs>
              <w:spacing w:after="0" w:line="202" w:lineRule="auto"/>
              <w:ind w:left="680"/>
              <w:jc w:val="lowKashida"/>
              <w:rPr>
                <w:rFonts w:ascii="B Homa" w:eastAsia="Batang" w:hAnsi="B Homa" w:cs="B Traffic"/>
                <w:bCs/>
                <w:color w:val="595959"/>
                <w:sz w:val="20"/>
                <w:szCs w:val="20"/>
              </w:rPr>
            </w:pPr>
            <w:r w:rsidRPr="00E8702C">
              <w:rPr>
                <w:rFonts w:ascii="B Homa" w:eastAsia="Batang" w:hAnsi="B Homa" w:cs="B Traffic"/>
                <w:bCs/>
                <w:color w:val="595959"/>
                <w:sz w:val="20"/>
                <w:szCs w:val="20"/>
                <w:rtl/>
              </w:rPr>
              <w:t>از</w:t>
            </w:r>
            <w:r w:rsidRPr="00E8702C">
              <w:rPr>
                <w:rFonts w:ascii="Times New Roman" w:eastAsia="Batang" w:hAnsi="Times New Roman" w:cs="Times New Roman" w:hint="cs"/>
                <w:bCs/>
                <w:color w:val="595959"/>
                <w:sz w:val="20"/>
                <w:szCs w:val="20"/>
                <w:rtl/>
              </w:rPr>
              <w:t> </w:t>
            </w:r>
            <w:r w:rsidRPr="00E8702C">
              <w:rPr>
                <w:rFonts w:ascii="B Homa" w:eastAsia="Batang" w:hAnsi="B Homa" w:cs="B Traffic" w:hint="cs"/>
                <w:bCs/>
                <w:color w:val="595959"/>
                <w:sz w:val="20"/>
                <w:szCs w:val="20"/>
                <w:rtl/>
              </w:rPr>
              <w:t>آنجا</w:t>
            </w:r>
            <w:r w:rsidRPr="00E8702C">
              <w:rPr>
                <w:rFonts w:ascii="Times New Roman" w:eastAsia="Batang" w:hAnsi="Times New Roman" w:cs="Times New Roman" w:hint="cs"/>
                <w:bCs/>
                <w:color w:val="595959"/>
                <w:sz w:val="20"/>
                <w:szCs w:val="20"/>
                <w:rtl/>
              </w:rPr>
              <w:t> </w:t>
            </w:r>
            <w:r w:rsidRPr="00E8702C">
              <w:rPr>
                <w:rFonts w:ascii="B Homa" w:eastAsia="Batang" w:hAnsi="B Homa" w:cs="B Traffic" w:hint="cs"/>
                <w:bCs/>
                <w:color w:val="595959"/>
                <w:sz w:val="20"/>
                <w:szCs w:val="20"/>
                <w:rtl/>
              </w:rPr>
              <w:t xml:space="preserve">که شرکت‌ یاد شده </w:t>
            </w:r>
            <w:r w:rsidRPr="00E8702C">
              <w:rPr>
                <w:rFonts w:ascii="B Homa" w:eastAsia="Batang" w:hAnsi="B Homa" w:cs="B Traffic"/>
                <w:bCs/>
                <w:color w:val="595959"/>
                <w:sz w:val="20"/>
                <w:szCs w:val="20"/>
                <w:rtl/>
              </w:rPr>
              <w:t>نمی‌تواند تنها یکی از خطوط را تعطیل کند، کوچکترین سطح جریانهای نقدی ورودی قابل تشخیص که تا حد زیادی‌ مستقل‌ از جریانهای‌ نقدی‌ ورودی‌ حاصل‌ از سایر داراییها یا مجموعه‌ای‌ از داراییها باشد، مجموع جریانهای‌ نقدی‌ ورودی‌ ایجاد</w:t>
            </w:r>
            <w:r w:rsidRPr="00E8702C">
              <w:rPr>
                <w:rFonts w:ascii="B Homa" w:eastAsia="Batang" w:hAnsi="B Homa" w:cs="B Traffic" w:hint="cs"/>
                <w:bCs/>
                <w:color w:val="595959"/>
                <w:sz w:val="20"/>
                <w:szCs w:val="20"/>
                <w:rtl/>
              </w:rPr>
              <w:t xml:space="preserve"> </w:t>
            </w:r>
            <w:r w:rsidRPr="00E8702C">
              <w:rPr>
                <w:rFonts w:ascii="B Homa" w:eastAsia="Batang" w:hAnsi="B Homa" w:cs="B Traffic"/>
                <w:bCs/>
                <w:color w:val="595959"/>
                <w:sz w:val="20"/>
                <w:szCs w:val="20"/>
                <w:rtl/>
              </w:rPr>
              <w:t>شده‌ به</w:t>
            </w:r>
            <w:r w:rsidRPr="00E8702C">
              <w:rPr>
                <w:rFonts w:ascii="Times New Roman" w:eastAsia="Batang" w:hAnsi="Times New Roman" w:cs="Times New Roman" w:hint="cs"/>
                <w:bCs/>
                <w:color w:val="595959"/>
                <w:sz w:val="20"/>
                <w:szCs w:val="20"/>
                <w:rtl/>
              </w:rPr>
              <w:t> </w:t>
            </w:r>
            <w:r w:rsidRPr="00E8702C">
              <w:rPr>
                <w:rFonts w:ascii="B Homa" w:eastAsia="Batang" w:hAnsi="B Homa" w:cs="B Traffic" w:hint="cs"/>
                <w:bCs/>
                <w:color w:val="595959"/>
                <w:sz w:val="20"/>
                <w:szCs w:val="20"/>
                <w:rtl/>
              </w:rPr>
              <w:t xml:space="preserve">وسیله‌ پنج‌ خط‌ اتوبوسرانی‌ است‌. </w:t>
            </w:r>
            <w:r w:rsidRPr="00E8702C">
              <w:rPr>
                <w:rFonts w:ascii="B Homa" w:eastAsia="Batang" w:hAnsi="B Homa" w:cs="B Traffic"/>
                <w:bCs/>
                <w:color w:val="595959"/>
                <w:sz w:val="20"/>
                <w:szCs w:val="20"/>
                <w:rtl/>
              </w:rPr>
              <w:t>بنابراین برای هریک از خطوط؛ شرکت اتوبوسرانی به</w:t>
            </w:r>
            <w:r w:rsidRPr="00E8702C">
              <w:rPr>
                <w:rFonts w:ascii="Times New Roman" w:eastAsia="Batang" w:hAnsi="Times New Roman" w:cs="Times New Roman" w:hint="cs"/>
                <w:bCs/>
                <w:color w:val="595959"/>
                <w:sz w:val="20"/>
                <w:szCs w:val="20"/>
                <w:rtl/>
              </w:rPr>
              <w:t> </w:t>
            </w:r>
            <w:r w:rsidRPr="00E8702C">
              <w:rPr>
                <w:rFonts w:ascii="B Homa" w:eastAsia="Batang" w:hAnsi="B Homa" w:cs="B Traffic"/>
                <w:bCs/>
                <w:color w:val="595959"/>
                <w:sz w:val="20"/>
                <w:szCs w:val="20"/>
                <w:rtl/>
              </w:rPr>
              <w:t>عنوان واحد مولد وجه</w:t>
            </w:r>
            <w:r w:rsidRPr="00E8702C">
              <w:rPr>
                <w:rFonts w:ascii="Times New Roman" w:eastAsia="Batang" w:hAnsi="Times New Roman" w:cs="Times New Roman" w:hint="cs"/>
                <w:bCs/>
                <w:color w:val="595959"/>
                <w:sz w:val="20"/>
                <w:szCs w:val="20"/>
                <w:rtl/>
              </w:rPr>
              <w:t> </w:t>
            </w:r>
            <w:r w:rsidRPr="00E8702C">
              <w:rPr>
                <w:rFonts w:ascii="B Homa" w:eastAsia="Batang" w:hAnsi="B Homa" w:cs="B Traffic"/>
                <w:bCs/>
                <w:color w:val="595959"/>
                <w:sz w:val="20"/>
                <w:szCs w:val="20"/>
                <w:rtl/>
              </w:rPr>
              <w:t>نقد محسوب می‌شود.</w:t>
            </w:r>
          </w:p>
        </w:tc>
      </w:tr>
    </w:tbl>
    <w:p w:rsidR="00E8702C" w:rsidRPr="00E8702C" w:rsidRDefault="00E8702C" w:rsidP="00E8702C">
      <w:pPr>
        <w:spacing w:after="0" w:line="202" w:lineRule="auto"/>
        <w:jc w:val="lowKashida"/>
        <w:rPr>
          <w:rFonts w:ascii="Times New Roman" w:eastAsia="Batang" w:hAnsi="Times New Roman" w:cs="B Zar" w:hint="cs"/>
          <w:sz w:val="10"/>
          <w:szCs w:val="10"/>
          <w:rtl/>
        </w:rPr>
      </w:pPr>
    </w:p>
    <w:p w:rsidR="00E8702C" w:rsidRPr="00E8702C" w:rsidRDefault="00E8702C" w:rsidP="00E8702C">
      <w:pPr>
        <w:spacing w:before="40" w:after="0" w:line="197" w:lineRule="auto"/>
        <w:ind w:left="684" w:hangingChars="263" w:hanging="684"/>
        <w:jc w:val="lowKashida"/>
        <w:rPr>
          <w:rFonts w:ascii="Times New Roman" w:eastAsia="Batang" w:hAnsi="Times New Roman" w:cs="B Zar"/>
          <w:sz w:val="26"/>
          <w:szCs w:val="26"/>
        </w:rPr>
      </w:pPr>
      <w:r w:rsidRPr="00E8702C">
        <w:rPr>
          <w:rFonts w:ascii="Times New Roman" w:eastAsia="Batang" w:hAnsi="Times New Roman" w:cs="B Zar" w:hint="cs"/>
          <w:sz w:val="26"/>
          <w:szCs w:val="26"/>
          <w:rtl/>
        </w:rPr>
        <w:t>65</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t>جریانهای‌ نقدی‌ ورودی‌،</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وجه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نقد</w:t>
      </w:r>
      <w:r w:rsidRPr="00E8702C">
        <w:rPr>
          <w:rFonts w:ascii="Times New Roman" w:eastAsia="Batang" w:hAnsi="Times New Roman" w:cs="B Zar" w:hint="cs"/>
          <w:sz w:val="26"/>
          <w:szCs w:val="26"/>
          <w:rtl/>
        </w:rPr>
        <w:t xml:space="preserve"> یا معادل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دریافت شده از اشخاص خارج از واحد تجاری است. واحد تجاری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منظور تشخیص اینکه جریانهای نقدی ورودی یک</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دارایی (ی</w:t>
      </w:r>
      <w:r w:rsidRPr="00E8702C">
        <w:rPr>
          <w:rFonts w:ascii="Times New Roman" w:eastAsia="Batang" w:hAnsi="Times New Roman" w:cs="B Zar"/>
          <w:sz w:val="26"/>
          <w:szCs w:val="26"/>
          <w:rtl/>
        </w:rPr>
        <w:t>ا</w:t>
      </w:r>
      <w:r w:rsidRPr="00E8702C">
        <w:rPr>
          <w:rFonts w:ascii="Times New Roman" w:eastAsia="Batang" w:hAnsi="Times New Roman" w:cs="Times New Roman"/>
          <w:sz w:val="26"/>
          <w:szCs w:val="26"/>
          <w:rtl/>
        </w:rPr>
        <w:t> </w:t>
      </w:r>
      <w:r w:rsidRPr="00E8702C">
        <w:rPr>
          <w:rFonts w:ascii="Times New Roman" w:eastAsia="Batang" w:hAnsi="Times New Roman" w:cs="B Zar"/>
          <w:sz w:val="26"/>
          <w:szCs w:val="26"/>
          <w:rtl/>
        </w:rPr>
        <w:t>مجموعه</w:t>
      </w:r>
      <w:r w:rsidRPr="00E8702C">
        <w:rPr>
          <w:rFonts w:ascii="Times New Roman" w:eastAsia="Batang" w:hAnsi="Times New Roman" w:cs="B Zar" w:hint="cs"/>
          <w:sz w:val="26"/>
          <w:szCs w:val="26"/>
          <w:rtl/>
        </w:rPr>
        <w:t>‌ای از</w:t>
      </w:r>
      <w:r w:rsidRPr="00E8702C">
        <w:rPr>
          <w:rFonts w:ascii="Times New Roman" w:eastAsia="Batang" w:hAnsi="Times New Roman" w:cs="B Zar"/>
          <w:sz w:val="26"/>
          <w:szCs w:val="26"/>
          <w:rtl/>
        </w:rPr>
        <w:t>‌ داراییها) اساساً مستقل از جریانهای نقدی ورودی سایر داراییها (یا</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مجموعه</w:t>
      </w:r>
      <w:r w:rsidRPr="00E8702C">
        <w:rPr>
          <w:rFonts w:ascii="Times New Roman" w:eastAsia="Batang" w:hAnsi="Times New Roman" w:cs="B Zar" w:hint="cs"/>
          <w:sz w:val="26"/>
          <w:szCs w:val="26"/>
          <w:rtl/>
        </w:rPr>
        <w:t>‌ای از</w:t>
      </w:r>
      <w:r w:rsidRPr="00E8702C">
        <w:rPr>
          <w:rFonts w:ascii="Times New Roman" w:eastAsia="Batang" w:hAnsi="Times New Roman" w:cs="B Zar"/>
          <w:sz w:val="26"/>
          <w:szCs w:val="26"/>
          <w:rtl/>
        </w:rPr>
        <w:t>‌</w:t>
      </w:r>
      <w:r w:rsidRPr="00E8702C">
        <w:rPr>
          <w:rFonts w:ascii="Times New Roman" w:eastAsia="Batang" w:hAnsi="Times New Roman" w:cs="B Zar" w:hint="cs"/>
          <w:sz w:val="26"/>
          <w:szCs w:val="26"/>
          <w:rtl/>
        </w:rPr>
        <w:t xml:space="preserve"> </w:t>
      </w:r>
      <w:r w:rsidRPr="00E8702C">
        <w:rPr>
          <w:rFonts w:ascii="Times New Roman" w:eastAsia="Batang" w:hAnsi="Times New Roman" w:cs="B Zar"/>
          <w:sz w:val="26"/>
          <w:szCs w:val="26"/>
          <w:rtl/>
        </w:rPr>
        <w:t>داراییها) است، عوامل متعددی را در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نظر می‌گیرد</w:t>
      </w:r>
      <w:r w:rsidRPr="00E8702C">
        <w:rPr>
          <w:rFonts w:ascii="Times New Roman" w:eastAsia="Batang" w:hAnsi="Times New Roman" w:cs="B Zar"/>
          <w:sz w:val="26"/>
          <w:szCs w:val="26"/>
          <w:rtl/>
        </w:rPr>
        <w:t>. این عوامل ازجمله شامل نحوه نظارت مدیریت</w:t>
      </w:r>
      <w:r w:rsidRPr="00E8702C">
        <w:rPr>
          <w:rFonts w:ascii="Times New Roman" w:eastAsia="Batang" w:hAnsi="Times New Roman" w:cs="Times New Roman"/>
          <w:sz w:val="26"/>
          <w:szCs w:val="26"/>
          <w:rtl/>
        </w:rPr>
        <w:t> </w:t>
      </w:r>
      <w:r w:rsidRPr="00E8702C">
        <w:rPr>
          <w:rFonts w:ascii="Times New Roman" w:eastAsia="Batang" w:hAnsi="Times New Roman" w:cs="B Zar"/>
          <w:sz w:val="26"/>
          <w:szCs w:val="26"/>
          <w:rtl/>
        </w:rPr>
        <w:t xml:space="preserve">بر عملیات (مثلاً به‌تفکیک خطوط تولید، </w:t>
      </w:r>
      <w:r w:rsidRPr="00E8702C">
        <w:rPr>
          <w:rFonts w:ascii="Times New Roman" w:eastAsia="Batang" w:hAnsi="Times New Roman" w:cs="B Zar" w:hint="cs"/>
          <w:sz w:val="26"/>
          <w:szCs w:val="26"/>
          <w:rtl/>
        </w:rPr>
        <w:t xml:space="preserve">عملیات </w:t>
      </w:r>
      <w:r w:rsidRPr="00E8702C">
        <w:rPr>
          <w:rFonts w:ascii="Times New Roman" w:eastAsia="Batang" w:hAnsi="Times New Roman" w:cs="B Zar"/>
          <w:sz w:val="26"/>
          <w:szCs w:val="26"/>
          <w:rtl/>
        </w:rPr>
        <w:t xml:space="preserve">تجاری، یا </w:t>
      </w:r>
      <w:r w:rsidRPr="00E8702C">
        <w:rPr>
          <w:rFonts w:ascii="Times New Roman" w:eastAsia="Batang" w:hAnsi="Times New Roman" w:cs="B Zar" w:hint="cs"/>
          <w:sz w:val="26"/>
          <w:szCs w:val="26"/>
          <w:rtl/>
        </w:rPr>
        <w:t xml:space="preserve">حوزه </w:t>
      </w:r>
      <w:r w:rsidRPr="00E8702C">
        <w:rPr>
          <w:rFonts w:ascii="Times New Roman" w:eastAsia="Batang" w:hAnsi="Times New Roman" w:cs="B Zar"/>
          <w:sz w:val="26"/>
          <w:szCs w:val="26"/>
          <w:rtl/>
        </w:rPr>
        <w:t>جغرافیایی)، یا نحوه تصمیم‌گیری مدیریت درباره استمرار استفاده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از داراییها و عملیات واحد تجاری یا واگذاری آنهاست. مثال 1 پیوست شماره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3</w:t>
      </w:r>
      <w:r w:rsidRPr="00E8702C">
        <w:rPr>
          <w:rFonts w:ascii="Times New Roman" w:eastAsia="Batang" w:hAnsi="Times New Roman" w:cs="B Zar"/>
          <w:sz w:val="26"/>
          <w:szCs w:val="26"/>
          <w:rtl/>
        </w:rPr>
        <w:t xml:space="preserve"> نمونه‌هایی از شناسایی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نقد</w:t>
      </w:r>
      <w:r w:rsidRPr="00E8702C">
        <w:rPr>
          <w:rFonts w:ascii="Times New Roman" w:eastAsia="Batang" w:hAnsi="Times New Roman" w:cs="B Zar" w:hint="cs"/>
          <w:sz w:val="26"/>
          <w:szCs w:val="26"/>
          <w:rtl/>
        </w:rPr>
        <w:t xml:space="preserve"> را ارائه می‌نماید.</w:t>
      </w:r>
    </w:p>
    <w:p w:rsidR="00E8702C" w:rsidRPr="00E8702C" w:rsidRDefault="00E8702C" w:rsidP="00E8702C">
      <w:pPr>
        <w:spacing w:before="40" w:after="0" w:line="197" w:lineRule="auto"/>
        <w:ind w:left="684" w:hangingChars="263" w:hanging="684"/>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 xml:space="preserve">66 </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r>
      <w:r w:rsidRPr="00E8702C">
        <w:rPr>
          <w:rFonts w:ascii="Times New Roman" w:eastAsia="Batang" w:hAnsi="Times New Roman" w:cs="B Traffic"/>
          <w:b/>
          <w:bCs/>
          <w:spacing w:val="-2"/>
          <w:sz w:val="20"/>
          <w:szCs w:val="20"/>
          <w:rtl/>
        </w:rPr>
        <w:t>در</w:t>
      </w:r>
      <w:r w:rsidRPr="00E8702C">
        <w:rPr>
          <w:rFonts w:ascii="Times New Roman" w:eastAsia="Batang" w:hAnsi="Times New Roman" w:cs="Times New Roman" w:hint="cs"/>
          <w:b/>
          <w:bCs/>
          <w:spacing w:val="-2"/>
          <w:sz w:val="20"/>
          <w:szCs w:val="20"/>
          <w:rtl/>
        </w:rPr>
        <w:t> </w:t>
      </w:r>
      <w:r w:rsidRPr="00E8702C">
        <w:rPr>
          <w:rFonts w:ascii="Times New Roman" w:eastAsia="Batang" w:hAnsi="Times New Roman" w:cs="B Traffic" w:hint="cs"/>
          <w:b/>
          <w:bCs/>
          <w:spacing w:val="-2"/>
          <w:sz w:val="20"/>
          <w:szCs w:val="20"/>
          <w:rtl/>
        </w:rPr>
        <w:t>صورت</w:t>
      </w:r>
      <w:r w:rsidRPr="00E8702C">
        <w:rPr>
          <w:rFonts w:ascii="Times New Roman" w:eastAsia="Batang" w:hAnsi="Times New Roman" w:cs="B Traffic"/>
          <w:b/>
          <w:bCs/>
          <w:spacing w:val="-2"/>
          <w:sz w:val="20"/>
          <w:szCs w:val="20"/>
          <w:rtl/>
        </w:rPr>
        <w:t xml:space="preserve"> </w:t>
      </w:r>
      <w:r w:rsidRPr="00E8702C">
        <w:rPr>
          <w:rFonts w:ascii="Times New Roman" w:eastAsia="Batang" w:hAnsi="Times New Roman" w:cs="B Traffic" w:hint="cs"/>
          <w:b/>
          <w:bCs/>
          <w:spacing w:val="-2"/>
          <w:sz w:val="20"/>
          <w:szCs w:val="20"/>
          <w:rtl/>
        </w:rPr>
        <w:t>وجود</w:t>
      </w:r>
      <w:r w:rsidRPr="00E8702C">
        <w:rPr>
          <w:rFonts w:ascii="Times New Roman" w:eastAsia="Batang" w:hAnsi="Times New Roman" w:cs="B Traffic"/>
          <w:b/>
          <w:bCs/>
          <w:spacing w:val="-2"/>
          <w:sz w:val="20"/>
          <w:szCs w:val="20"/>
          <w:rtl/>
        </w:rPr>
        <w:t xml:space="preserve"> </w:t>
      </w:r>
      <w:r w:rsidRPr="00E8702C">
        <w:rPr>
          <w:rFonts w:ascii="Times New Roman" w:eastAsia="Batang" w:hAnsi="Times New Roman" w:cs="B Traffic" w:hint="cs"/>
          <w:b/>
          <w:bCs/>
          <w:spacing w:val="-2"/>
          <w:sz w:val="20"/>
          <w:szCs w:val="20"/>
          <w:rtl/>
        </w:rPr>
        <w:t>بازار</w:t>
      </w:r>
      <w:r w:rsidRPr="00E8702C">
        <w:rPr>
          <w:rFonts w:ascii="Times New Roman" w:eastAsia="Batang" w:hAnsi="Times New Roman" w:cs="B Traffic"/>
          <w:b/>
          <w:bCs/>
          <w:spacing w:val="-2"/>
          <w:sz w:val="20"/>
          <w:szCs w:val="20"/>
          <w:rtl/>
        </w:rPr>
        <w:t xml:space="preserve"> فعالی برای‌ محصول‌ تولید شده‌ توسط‌ یک‌ دارایی‌ یا مجموعه‌‌ای‌ از داراییها، آن دارایی‌ یا مجموعه</w:t>
      </w:r>
      <w:r w:rsidRPr="00E8702C">
        <w:rPr>
          <w:rFonts w:ascii="Times New Roman" w:eastAsia="Batang" w:hAnsi="Times New Roman" w:cs="B Traffic" w:hint="cs"/>
          <w:b/>
          <w:bCs/>
          <w:spacing w:val="-2"/>
          <w:sz w:val="20"/>
          <w:szCs w:val="20"/>
          <w:rtl/>
        </w:rPr>
        <w:t>‌</w:t>
      </w:r>
      <w:r w:rsidRPr="00E8702C">
        <w:rPr>
          <w:rFonts w:ascii="Times New Roman" w:eastAsia="Batang" w:hAnsi="Times New Roman" w:cs="B Traffic"/>
          <w:b/>
          <w:bCs/>
          <w:spacing w:val="-2"/>
          <w:sz w:val="20"/>
          <w:szCs w:val="20"/>
          <w:rtl/>
        </w:rPr>
        <w:t xml:space="preserve"> داراییها باید به‌</w:t>
      </w:r>
      <w:r w:rsidRPr="00E8702C">
        <w:rPr>
          <w:rFonts w:ascii="Times New Roman" w:eastAsia="Batang" w:hAnsi="Times New Roman" w:cs="Times New Roman" w:hint="cs"/>
          <w:b/>
          <w:bCs/>
          <w:spacing w:val="-2"/>
          <w:sz w:val="20"/>
          <w:szCs w:val="20"/>
          <w:rtl/>
        </w:rPr>
        <w:t> </w:t>
      </w:r>
      <w:r w:rsidRPr="00E8702C">
        <w:rPr>
          <w:rFonts w:ascii="Times New Roman" w:eastAsia="Batang" w:hAnsi="Times New Roman" w:cs="B Traffic" w:hint="cs"/>
          <w:b/>
          <w:bCs/>
          <w:spacing w:val="-2"/>
          <w:sz w:val="20"/>
          <w:szCs w:val="20"/>
          <w:rtl/>
        </w:rPr>
        <w:t>عنوان‌</w:t>
      </w:r>
      <w:r w:rsidRPr="00E8702C">
        <w:rPr>
          <w:rFonts w:ascii="Times New Roman" w:eastAsia="Batang" w:hAnsi="Times New Roman" w:cs="B Traffic"/>
          <w:b/>
          <w:bCs/>
          <w:spacing w:val="-2"/>
          <w:sz w:val="20"/>
          <w:szCs w:val="20"/>
          <w:rtl/>
        </w:rPr>
        <w:t xml:space="preserve"> یک‌ واحد مولد‌ وجه</w:t>
      </w:r>
      <w:r w:rsidRPr="00E8702C">
        <w:rPr>
          <w:rFonts w:ascii="Times New Roman" w:eastAsia="Batang" w:hAnsi="Times New Roman" w:cs="Times New Roman" w:hint="cs"/>
          <w:b/>
          <w:bCs/>
          <w:spacing w:val="-2"/>
          <w:sz w:val="20"/>
          <w:szCs w:val="20"/>
          <w:rtl/>
        </w:rPr>
        <w:t> </w:t>
      </w:r>
      <w:r w:rsidRPr="00E8702C">
        <w:rPr>
          <w:rFonts w:ascii="Times New Roman" w:eastAsia="Batang" w:hAnsi="Times New Roman" w:cs="B Traffic"/>
          <w:b/>
          <w:bCs/>
          <w:spacing w:val="-2"/>
          <w:sz w:val="20"/>
          <w:szCs w:val="20"/>
          <w:rtl/>
        </w:rPr>
        <w:t>نقد محسوب‌ شود، حتی‌ اگر تمام‌ یا بخشی‌ از محصولات‌ واحد تجاری‌ به‌ مصرف‌ داخلی‌ برسد. چنانچه جریانهای نقدی ورودی حاصل از دارایی یا واحد مولد وجه</w:t>
      </w:r>
      <w:r w:rsidRPr="00E8702C">
        <w:rPr>
          <w:rFonts w:ascii="Times New Roman" w:eastAsia="Batang" w:hAnsi="Times New Roman" w:cs="Times New Roman" w:hint="cs"/>
          <w:b/>
          <w:bCs/>
          <w:spacing w:val="-2"/>
          <w:sz w:val="20"/>
          <w:szCs w:val="20"/>
          <w:rtl/>
        </w:rPr>
        <w:t> </w:t>
      </w:r>
      <w:r w:rsidRPr="00E8702C">
        <w:rPr>
          <w:rFonts w:ascii="Times New Roman" w:eastAsia="Batang" w:hAnsi="Times New Roman" w:cs="B Traffic"/>
          <w:b/>
          <w:bCs/>
          <w:spacing w:val="-2"/>
          <w:sz w:val="20"/>
          <w:szCs w:val="20"/>
          <w:rtl/>
        </w:rPr>
        <w:t>نقد تحت تأثیر قیمت‌گذاری انتقالی داخلی قرار گیرد،</w:t>
      </w:r>
      <w:r w:rsidRPr="00E8702C">
        <w:rPr>
          <w:rFonts w:ascii="Times New Roman" w:eastAsia="Batang" w:hAnsi="Times New Roman" w:cs="Times New Roman" w:hint="cs"/>
          <w:b/>
          <w:bCs/>
          <w:spacing w:val="-2"/>
          <w:sz w:val="20"/>
          <w:szCs w:val="20"/>
          <w:rtl/>
        </w:rPr>
        <w:t> </w:t>
      </w:r>
      <w:r w:rsidRPr="00E8702C">
        <w:rPr>
          <w:rFonts w:ascii="Times New Roman" w:eastAsia="Batang" w:hAnsi="Times New Roman" w:cs="B Traffic"/>
          <w:b/>
          <w:bCs/>
          <w:spacing w:val="-2"/>
          <w:sz w:val="20"/>
          <w:szCs w:val="20"/>
          <w:rtl/>
        </w:rPr>
        <w:t>واحد</w:t>
      </w:r>
      <w:r w:rsidRPr="00E8702C">
        <w:rPr>
          <w:rFonts w:ascii="Times New Roman" w:eastAsia="Batang" w:hAnsi="Times New Roman" w:cs="Times New Roman" w:hint="cs"/>
          <w:b/>
          <w:bCs/>
          <w:spacing w:val="-2"/>
          <w:sz w:val="20"/>
          <w:szCs w:val="20"/>
          <w:rtl/>
        </w:rPr>
        <w:t> </w:t>
      </w:r>
      <w:r w:rsidRPr="00E8702C">
        <w:rPr>
          <w:rFonts w:ascii="Times New Roman" w:eastAsia="Batang" w:hAnsi="Times New Roman" w:cs="B Traffic"/>
          <w:b/>
          <w:bCs/>
          <w:spacing w:val="-2"/>
          <w:sz w:val="20"/>
          <w:szCs w:val="20"/>
          <w:rtl/>
        </w:rPr>
        <w:t>تجاری باید بهترین برآورد مدیریت از قیمتهای آتی مبتنی</w:t>
      </w:r>
      <w:r w:rsidRPr="00E8702C">
        <w:rPr>
          <w:rFonts w:ascii="Times New Roman" w:eastAsia="Batang" w:hAnsi="Times New Roman" w:cs="Times New Roman" w:hint="cs"/>
          <w:b/>
          <w:bCs/>
          <w:spacing w:val="-2"/>
          <w:sz w:val="20"/>
          <w:szCs w:val="20"/>
          <w:rtl/>
        </w:rPr>
        <w:t> </w:t>
      </w:r>
      <w:r w:rsidRPr="00E8702C">
        <w:rPr>
          <w:rFonts w:ascii="Times New Roman" w:eastAsia="Batang" w:hAnsi="Times New Roman" w:cs="B Traffic" w:hint="cs"/>
          <w:b/>
          <w:bCs/>
          <w:spacing w:val="-2"/>
          <w:sz w:val="20"/>
          <w:szCs w:val="20"/>
          <w:rtl/>
        </w:rPr>
        <w:t>بر</w:t>
      </w:r>
      <w:r w:rsidRPr="00E8702C">
        <w:rPr>
          <w:rFonts w:ascii="Times New Roman" w:eastAsia="Batang" w:hAnsi="Times New Roman" w:cs="B Traffic"/>
          <w:b/>
          <w:bCs/>
          <w:spacing w:val="-2"/>
          <w:sz w:val="20"/>
          <w:szCs w:val="20"/>
          <w:rtl/>
        </w:rPr>
        <w:t xml:space="preserve"> </w:t>
      </w:r>
      <w:r w:rsidRPr="00E8702C">
        <w:rPr>
          <w:rFonts w:ascii="Times New Roman" w:eastAsia="Batang" w:hAnsi="Times New Roman" w:cs="B Traffic" w:hint="cs"/>
          <w:b/>
          <w:bCs/>
          <w:spacing w:val="-2"/>
          <w:sz w:val="20"/>
          <w:szCs w:val="20"/>
          <w:rtl/>
        </w:rPr>
        <w:t>معاملات</w:t>
      </w:r>
      <w:r w:rsidRPr="00E8702C">
        <w:rPr>
          <w:rFonts w:ascii="Times New Roman" w:eastAsia="Batang" w:hAnsi="Times New Roman" w:cs="B Traffic"/>
          <w:b/>
          <w:bCs/>
          <w:spacing w:val="-2"/>
          <w:sz w:val="20"/>
          <w:szCs w:val="20"/>
          <w:rtl/>
        </w:rPr>
        <w:t xml:space="preserve"> </w:t>
      </w:r>
      <w:r w:rsidRPr="00E8702C">
        <w:rPr>
          <w:rFonts w:ascii="Times New Roman" w:eastAsia="Batang" w:hAnsi="Times New Roman" w:cs="B Traffic" w:hint="cs"/>
          <w:b/>
          <w:bCs/>
          <w:spacing w:val="-2"/>
          <w:sz w:val="20"/>
          <w:szCs w:val="20"/>
          <w:rtl/>
        </w:rPr>
        <w:t>حق</w:t>
      </w:r>
      <w:r w:rsidRPr="00E8702C">
        <w:rPr>
          <w:rFonts w:ascii="Times New Roman" w:eastAsia="Batang" w:hAnsi="Times New Roman" w:cs="B Traffic"/>
          <w:b/>
          <w:bCs/>
          <w:spacing w:val="-2"/>
          <w:sz w:val="20"/>
          <w:szCs w:val="20"/>
          <w:rtl/>
        </w:rPr>
        <w:t>یقی را، در</w:t>
      </w:r>
      <w:r w:rsidRPr="00E8702C">
        <w:rPr>
          <w:rFonts w:ascii="Times New Roman" w:eastAsia="Batang" w:hAnsi="Times New Roman" w:cs="Times New Roman" w:hint="cs"/>
          <w:b/>
          <w:bCs/>
          <w:spacing w:val="-2"/>
          <w:sz w:val="20"/>
          <w:szCs w:val="20"/>
          <w:rtl/>
        </w:rPr>
        <w:t> </w:t>
      </w:r>
      <w:r w:rsidRPr="00E8702C">
        <w:rPr>
          <w:rFonts w:ascii="Times New Roman" w:eastAsia="Batang" w:hAnsi="Times New Roman" w:cs="B Traffic" w:hint="cs"/>
          <w:b/>
          <w:bCs/>
          <w:spacing w:val="-2"/>
          <w:sz w:val="20"/>
          <w:szCs w:val="20"/>
          <w:rtl/>
        </w:rPr>
        <w:t>برآورد</w:t>
      </w:r>
      <w:r w:rsidRPr="00E8702C">
        <w:rPr>
          <w:rFonts w:ascii="Times New Roman" w:eastAsia="Batang" w:hAnsi="Times New Roman" w:cs="B Traffic"/>
          <w:b/>
          <w:bCs/>
          <w:spacing w:val="-2"/>
          <w:sz w:val="20"/>
          <w:szCs w:val="20"/>
          <w:rtl/>
        </w:rPr>
        <w:t xml:space="preserve"> </w:t>
      </w:r>
      <w:r w:rsidRPr="00E8702C">
        <w:rPr>
          <w:rFonts w:ascii="Times New Roman" w:eastAsia="Batang" w:hAnsi="Times New Roman" w:cs="B Traffic" w:hint="cs"/>
          <w:b/>
          <w:bCs/>
          <w:spacing w:val="-2"/>
          <w:sz w:val="20"/>
          <w:szCs w:val="20"/>
          <w:rtl/>
        </w:rPr>
        <w:t>موارد</w:t>
      </w:r>
      <w:r w:rsidRPr="00E8702C">
        <w:rPr>
          <w:rFonts w:ascii="Times New Roman" w:eastAsia="Batang" w:hAnsi="Times New Roman" w:cs="B Traffic"/>
          <w:b/>
          <w:bCs/>
          <w:spacing w:val="-2"/>
          <w:sz w:val="20"/>
          <w:szCs w:val="20"/>
          <w:rtl/>
        </w:rPr>
        <w:t xml:space="preserve"> </w:t>
      </w:r>
      <w:r w:rsidRPr="00E8702C">
        <w:rPr>
          <w:rFonts w:ascii="Times New Roman" w:eastAsia="Batang" w:hAnsi="Times New Roman" w:cs="B Traffic" w:hint="cs"/>
          <w:b/>
          <w:bCs/>
          <w:spacing w:val="-2"/>
          <w:sz w:val="20"/>
          <w:szCs w:val="20"/>
          <w:rtl/>
        </w:rPr>
        <w:t>مندرج در زیر</w:t>
      </w:r>
      <w:r w:rsidRPr="00E8702C">
        <w:rPr>
          <w:rFonts w:ascii="Times New Roman" w:eastAsia="Batang" w:hAnsi="Times New Roman" w:cs="B Traffic"/>
          <w:b/>
          <w:bCs/>
          <w:spacing w:val="-2"/>
          <w:sz w:val="20"/>
          <w:szCs w:val="20"/>
          <w:rtl/>
        </w:rPr>
        <w:t xml:space="preserve"> بکار گیرد:</w:t>
      </w:r>
    </w:p>
    <w:p w:rsidR="00E8702C" w:rsidRPr="00E8702C" w:rsidRDefault="00E8702C" w:rsidP="00E8702C">
      <w:pPr>
        <w:tabs>
          <w:tab w:val="left" w:pos="991"/>
        </w:tabs>
        <w:spacing w:after="0" w:line="197" w:lineRule="auto"/>
        <w:ind w:left="1135" w:hanging="463"/>
        <w:jc w:val="lowKashida"/>
        <w:rPr>
          <w:rFonts w:ascii="Times" w:eastAsia="Batang" w:hAnsi="Times" w:cs="B Traffic"/>
          <w:bCs/>
          <w:szCs w:val="20"/>
          <w:rtl/>
        </w:rPr>
      </w:pPr>
      <w:r w:rsidRPr="00E8702C">
        <w:rPr>
          <w:rFonts w:ascii="Times" w:eastAsia="Batang" w:hAnsi="Times" w:cs="B Traffic"/>
          <w:bCs/>
          <w:szCs w:val="20"/>
          <w:rtl/>
        </w:rPr>
        <w:t>الف</w:t>
      </w:r>
      <w:r w:rsidRPr="00E8702C">
        <w:rPr>
          <w:rFonts w:ascii="Times" w:eastAsia="Batang" w:hAnsi="Times" w:cs="B Traffic" w:hint="cs"/>
          <w:bCs/>
          <w:szCs w:val="20"/>
          <w:rtl/>
        </w:rPr>
        <w:tab/>
      </w:r>
      <w:r w:rsidRPr="00E8702C">
        <w:rPr>
          <w:rFonts w:ascii="Times" w:eastAsia="Batang" w:hAnsi="Times" w:cs="B Traffic"/>
          <w:bCs/>
          <w:szCs w:val="20"/>
          <w:rtl/>
        </w:rPr>
        <w:t>‌.</w:t>
      </w:r>
      <w:r w:rsidRPr="00E8702C">
        <w:rPr>
          <w:rFonts w:ascii="Times" w:eastAsia="Batang" w:hAnsi="Times" w:cs="B Traffic"/>
          <w:bCs/>
          <w:szCs w:val="20"/>
          <w:rtl/>
        </w:rPr>
        <w:tab/>
        <w:t>جریانهای نقدی ورودی آتی مورد استفاده برای تعیین ارزش اقتصادی دارایی یا واحد مولد وجه</w:t>
      </w:r>
      <w:r w:rsidRPr="00E8702C">
        <w:rPr>
          <w:rFonts w:ascii="Times" w:eastAsia="Batang" w:hAnsi="Times" w:cs="Times New Roman" w:hint="cs"/>
          <w:bCs/>
          <w:szCs w:val="20"/>
          <w:rtl/>
        </w:rPr>
        <w:t> </w:t>
      </w:r>
      <w:r w:rsidRPr="00E8702C">
        <w:rPr>
          <w:rFonts w:ascii="Times" w:eastAsia="Batang" w:hAnsi="Times" w:cs="B Traffic"/>
          <w:bCs/>
          <w:szCs w:val="20"/>
          <w:rtl/>
        </w:rPr>
        <w:t>نقد،</w:t>
      </w:r>
      <w:r w:rsidRPr="00E8702C">
        <w:rPr>
          <w:rFonts w:ascii="Times" w:eastAsia="Batang" w:hAnsi="Times" w:cs="Times New Roman" w:hint="cs"/>
          <w:bCs/>
          <w:szCs w:val="20"/>
          <w:rtl/>
        </w:rPr>
        <w:t> </w:t>
      </w:r>
      <w:r w:rsidRPr="00E8702C">
        <w:rPr>
          <w:rFonts w:ascii="Times" w:eastAsia="Batang" w:hAnsi="Times" w:cs="B Traffic"/>
          <w:bCs/>
          <w:szCs w:val="20"/>
          <w:rtl/>
        </w:rPr>
        <w:t>و</w:t>
      </w:r>
    </w:p>
    <w:p w:rsidR="00E8702C" w:rsidRPr="00E8702C" w:rsidRDefault="00E8702C" w:rsidP="00E8702C">
      <w:pPr>
        <w:tabs>
          <w:tab w:val="left" w:pos="991"/>
        </w:tabs>
        <w:spacing w:after="0" w:line="197" w:lineRule="auto"/>
        <w:ind w:left="1135" w:hanging="463"/>
        <w:jc w:val="lowKashida"/>
        <w:rPr>
          <w:rFonts w:ascii="Times" w:eastAsia="Batang" w:hAnsi="Times" w:cs="B Traffic"/>
          <w:bCs/>
          <w:szCs w:val="20"/>
          <w:rtl/>
        </w:rPr>
      </w:pPr>
      <w:r w:rsidRPr="00E8702C">
        <w:rPr>
          <w:rFonts w:ascii="Times" w:eastAsia="Batang" w:hAnsi="Times" w:cs="B Traffic"/>
          <w:bCs/>
          <w:szCs w:val="20"/>
          <w:rtl/>
        </w:rPr>
        <w:t>ب‌</w:t>
      </w:r>
      <w:r w:rsidRPr="00E8702C">
        <w:rPr>
          <w:rFonts w:ascii="Times" w:eastAsia="Batang" w:hAnsi="Times" w:cs="B Traffic"/>
          <w:bCs/>
          <w:szCs w:val="20"/>
          <w:rtl/>
        </w:rPr>
        <w:tab/>
        <w:t>.</w:t>
      </w:r>
      <w:r w:rsidRPr="00E8702C">
        <w:rPr>
          <w:rFonts w:ascii="Times" w:eastAsia="Batang" w:hAnsi="Times" w:cs="B Traffic"/>
          <w:bCs/>
          <w:szCs w:val="20"/>
          <w:rtl/>
        </w:rPr>
        <w:tab/>
        <w:t>جریانهای نقدی خروجی آتی مورد استفاده برای تعیین ارزش اقتصادی سایر داراییها یا واحدهای مولد وجه</w:t>
      </w:r>
      <w:r w:rsidRPr="00E8702C">
        <w:rPr>
          <w:rFonts w:ascii="Times" w:eastAsia="Batang" w:hAnsi="Times" w:cs="Times New Roman" w:hint="cs"/>
          <w:bCs/>
          <w:szCs w:val="20"/>
          <w:rtl/>
        </w:rPr>
        <w:t> </w:t>
      </w:r>
      <w:r w:rsidRPr="00E8702C">
        <w:rPr>
          <w:rFonts w:ascii="Times" w:eastAsia="Batang" w:hAnsi="Times" w:cs="B Traffic"/>
          <w:bCs/>
          <w:szCs w:val="20"/>
          <w:rtl/>
        </w:rPr>
        <w:t>نقدی که تحت تأثیر قیمت‌گذاری انتقالی داخلی قرار می‌گیرند.</w:t>
      </w:r>
    </w:p>
    <w:p w:rsidR="00E8702C" w:rsidRPr="00E8702C" w:rsidRDefault="00E8702C" w:rsidP="00E8702C">
      <w:pPr>
        <w:spacing w:before="40" w:after="0" w:line="202"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67</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t>حتی‌ اگر تمام‌ یا بخشی‌ از محصول‌ تولید شده‌ به‌</w:t>
      </w:r>
      <w:r w:rsidRPr="00E8702C">
        <w:rPr>
          <w:rFonts w:ascii="Times New Roman" w:eastAsia="Batang" w:hAnsi="Times New Roman" w:cs="Times New Roman"/>
          <w:sz w:val="26"/>
          <w:szCs w:val="26"/>
          <w:rtl/>
        </w:rPr>
        <w:t> </w:t>
      </w:r>
      <w:r w:rsidRPr="00E8702C">
        <w:rPr>
          <w:rFonts w:ascii="Times New Roman" w:eastAsia="Batang" w:hAnsi="Times New Roman" w:cs="B Zar"/>
          <w:sz w:val="26"/>
          <w:szCs w:val="26"/>
          <w:rtl/>
        </w:rPr>
        <w:t xml:space="preserve">وسیله‌ یک‌ دارایی‌ یا مجموعه‌ای از داراییها، توسط‌ سایر بخشهای‌ واحد تجاری‌ </w:t>
      </w:r>
      <w:r w:rsidRPr="00E8702C">
        <w:rPr>
          <w:rFonts w:ascii="Times New Roman" w:eastAsia="Batang" w:hAnsi="Times New Roman" w:cs="B Zar" w:hint="cs"/>
          <w:sz w:val="26"/>
          <w:szCs w:val="26"/>
          <w:rtl/>
        </w:rPr>
        <w:t xml:space="preserve">مصرف شود </w:t>
      </w:r>
      <w:r w:rsidRPr="00E8702C">
        <w:rPr>
          <w:rFonts w:ascii="Times New Roman" w:eastAsia="Batang" w:hAnsi="Times New Roman" w:cs="B Zar"/>
          <w:sz w:val="26"/>
          <w:szCs w:val="26"/>
          <w:rtl/>
        </w:rPr>
        <w:t>(برای مثال محصولات در</w:t>
      </w:r>
      <w:r w:rsidRPr="00E8702C">
        <w:rPr>
          <w:rFonts w:ascii="Times New Roman" w:eastAsia="Batang" w:hAnsi="Times New Roman" w:cs="Times New Roman"/>
          <w:sz w:val="26"/>
          <w:szCs w:val="26"/>
          <w:rtl/>
        </w:rPr>
        <w:t> </w:t>
      </w:r>
      <w:r w:rsidRPr="00E8702C">
        <w:rPr>
          <w:rFonts w:ascii="Times New Roman" w:eastAsia="Batang" w:hAnsi="Times New Roman" w:cs="B Zar"/>
          <w:sz w:val="26"/>
          <w:szCs w:val="26"/>
          <w:rtl/>
        </w:rPr>
        <w:t>مرحله میانی فرآیند تولید)، این دارایی یا مجموعه‌ای از داراییها، یک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نقد جداگانه را تشکیل می‌دهند، به</w:t>
      </w:r>
      <w:r w:rsidRPr="00E8702C">
        <w:rPr>
          <w:rFonts w:ascii="Times New Roman" w:eastAsia="Batang" w:hAnsi="Times New Roman" w:cs="Times New Roman"/>
          <w:sz w:val="26"/>
          <w:szCs w:val="26"/>
          <w:rtl/>
        </w:rPr>
        <w:t> </w:t>
      </w:r>
      <w:r w:rsidRPr="00E8702C">
        <w:rPr>
          <w:rFonts w:ascii="Times New Roman" w:eastAsia="Batang" w:hAnsi="Times New Roman" w:cs="B Zar"/>
          <w:sz w:val="26"/>
          <w:szCs w:val="26"/>
          <w:rtl/>
        </w:rPr>
        <w:t>شرطی که واحد تجاری بتواند این محصول را در بازار</w:t>
      </w:r>
      <w:r w:rsidRPr="00E8702C">
        <w:rPr>
          <w:rFonts w:ascii="Times New Roman" w:eastAsia="Batang" w:hAnsi="Times New Roman" w:cs="B Zar" w:hint="cs"/>
          <w:sz w:val="26"/>
          <w:szCs w:val="26"/>
          <w:rtl/>
        </w:rPr>
        <w:t>ی</w:t>
      </w:r>
      <w:r w:rsidRPr="00E8702C">
        <w:rPr>
          <w:rFonts w:ascii="Times New Roman" w:eastAsia="Batang" w:hAnsi="Times New Roman" w:cs="B Zar"/>
          <w:sz w:val="26"/>
          <w:szCs w:val="26"/>
          <w:rtl/>
        </w:rPr>
        <w:t xml:space="preserve"> فعال به</w:t>
      </w:r>
      <w:r w:rsidRPr="00E8702C">
        <w:rPr>
          <w:rFonts w:ascii="Times New Roman" w:eastAsia="Batang" w:hAnsi="Times New Roman" w:cs="Times New Roman"/>
          <w:sz w:val="26"/>
          <w:szCs w:val="26"/>
          <w:rtl/>
        </w:rPr>
        <w:t> </w:t>
      </w:r>
      <w:r w:rsidRPr="00E8702C">
        <w:rPr>
          <w:rFonts w:ascii="Times New Roman" w:eastAsia="Batang" w:hAnsi="Times New Roman" w:cs="B Zar"/>
          <w:sz w:val="26"/>
          <w:szCs w:val="26"/>
          <w:rtl/>
        </w:rPr>
        <w:t>فروش برساند. در</w:t>
      </w:r>
      <w:r w:rsidRPr="00E8702C">
        <w:rPr>
          <w:rFonts w:ascii="Times New Roman" w:eastAsia="Batang" w:hAnsi="Times New Roman" w:cs="Times New Roman"/>
          <w:sz w:val="26"/>
          <w:szCs w:val="26"/>
          <w:rtl/>
        </w:rPr>
        <w:t> </w:t>
      </w:r>
      <w:r w:rsidRPr="00E8702C">
        <w:rPr>
          <w:rFonts w:ascii="Times New Roman" w:eastAsia="Batang" w:hAnsi="Times New Roman" w:cs="B Zar"/>
          <w:sz w:val="26"/>
          <w:szCs w:val="26"/>
          <w:rtl/>
        </w:rPr>
        <w:t>چنین مواردی جریانهای نقدی ورودی ناشی</w:t>
      </w:r>
      <w:r w:rsidRPr="00E8702C">
        <w:rPr>
          <w:rFonts w:ascii="Times New Roman" w:eastAsia="Batang" w:hAnsi="Times New Roman" w:cs="Times New Roman"/>
          <w:sz w:val="26"/>
          <w:szCs w:val="26"/>
          <w:rtl/>
        </w:rPr>
        <w:t> </w:t>
      </w:r>
      <w:r w:rsidRPr="00E8702C">
        <w:rPr>
          <w:rFonts w:ascii="Times New Roman" w:eastAsia="Batang" w:hAnsi="Times New Roman" w:cs="B Zar"/>
          <w:sz w:val="26"/>
          <w:szCs w:val="26"/>
          <w:rtl/>
        </w:rPr>
        <w:t>از یک دارایی یا مجموعه‌ای از داراییها می‌تواند تا حد زیادی مستقل از جریانهای نقدی ورودی ناشی</w:t>
      </w:r>
      <w:r w:rsidRPr="00E8702C">
        <w:rPr>
          <w:rFonts w:ascii="Times New Roman" w:eastAsia="Batang" w:hAnsi="Times New Roman" w:cs="Times New Roman"/>
          <w:sz w:val="14"/>
          <w:szCs w:val="20"/>
          <w:rtl/>
        </w:rPr>
        <w:t> </w:t>
      </w:r>
      <w:r w:rsidRPr="00E8702C">
        <w:rPr>
          <w:rFonts w:ascii="Times New Roman" w:eastAsia="Batang" w:hAnsi="Times New Roman" w:cs="B Zar"/>
          <w:sz w:val="26"/>
          <w:szCs w:val="26"/>
          <w:rtl/>
        </w:rPr>
        <w:t>از سایر داراییها یا مجموعه داراییها باشد. واحد تجاری می‌تواند از اطلاعات مبتنی</w:t>
      </w:r>
      <w:r w:rsidRPr="00E8702C">
        <w:rPr>
          <w:rFonts w:ascii="Times New Roman" w:eastAsia="Batang" w:hAnsi="Times New Roman" w:cs="Times New Roman"/>
          <w:sz w:val="14"/>
          <w:szCs w:val="20"/>
          <w:rtl/>
        </w:rPr>
        <w:t> </w:t>
      </w:r>
      <w:r w:rsidRPr="00E8702C">
        <w:rPr>
          <w:rFonts w:ascii="Times New Roman" w:eastAsia="Batang" w:hAnsi="Times New Roman" w:cs="B Zar"/>
          <w:sz w:val="26"/>
          <w:szCs w:val="26"/>
          <w:rtl/>
        </w:rPr>
        <w:t>‌بر بودجه‌ها</w:t>
      </w:r>
      <w:r w:rsidRPr="00E8702C">
        <w:rPr>
          <w:rFonts w:ascii="Times New Roman" w:eastAsia="Batang" w:hAnsi="Times New Roman" w:cs="B Zar" w:hint="cs"/>
          <w:sz w:val="26"/>
          <w:szCs w:val="26"/>
          <w:rtl/>
        </w:rPr>
        <w:t xml:space="preserve"> و</w:t>
      </w:r>
      <w:r w:rsidRPr="00E8702C">
        <w:rPr>
          <w:rFonts w:ascii="Times New Roman" w:eastAsia="Batang" w:hAnsi="Times New Roman" w:cs="B Zar"/>
          <w:sz w:val="26"/>
          <w:szCs w:val="26"/>
          <w:rtl/>
        </w:rPr>
        <w:t xml:space="preserve"> یا پیش‌بینی‌های مالی مربوط به واحدهای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نقد یاد شده یا هر</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دارایی یا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نقد دیگری که تحت تأثیر قیمت‌گذاری انتقالی داخلی قرار می‌گیرد، استفاده نماید. این اطلاعات در</w:t>
      </w:r>
      <w:r w:rsidRPr="00E8702C">
        <w:rPr>
          <w:rFonts w:ascii="Times New Roman" w:eastAsia="Batang" w:hAnsi="Times New Roman" w:cs="Times New Roman"/>
          <w:sz w:val="26"/>
          <w:szCs w:val="26"/>
          <w:rtl/>
        </w:rPr>
        <w:t> </w:t>
      </w:r>
      <w:r w:rsidRPr="00E8702C">
        <w:rPr>
          <w:rFonts w:ascii="Times New Roman" w:eastAsia="Batang" w:hAnsi="Times New Roman" w:cs="B Zar"/>
          <w:sz w:val="26"/>
          <w:szCs w:val="26"/>
          <w:rtl/>
        </w:rPr>
        <w:t>صورتی تعدیل می‌شود که قیمتهای انتقالی داخلی منعکس</w:t>
      </w:r>
      <w:r w:rsidRPr="00E8702C">
        <w:rPr>
          <w:rFonts w:ascii="Times New Roman" w:eastAsia="Batang" w:hAnsi="Times New Roman" w:cs="Times New Roman"/>
          <w:sz w:val="26"/>
          <w:szCs w:val="26"/>
          <w:rtl/>
        </w:rPr>
        <w:t> </w:t>
      </w:r>
      <w:r w:rsidRPr="00E8702C">
        <w:rPr>
          <w:rFonts w:ascii="Times New Roman" w:eastAsia="Batang" w:hAnsi="Times New Roman" w:cs="B Zar"/>
          <w:sz w:val="26"/>
          <w:szCs w:val="26"/>
          <w:rtl/>
        </w:rPr>
        <w:t>کننده بهترین برآورد مدیریت از قیمتهای آتی مبتنی</w:t>
      </w:r>
      <w:r w:rsidRPr="00E8702C">
        <w:rPr>
          <w:rFonts w:ascii="Times New Roman" w:eastAsia="Batang" w:hAnsi="Times New Roman" w:cs="Times New Roman"/>
          <w:sz w:val="26"/>
          <w:szCs w:val="26"/>
          <w:rtl/>
        </w:rPr>
        <w:t> </w:t>
      </w:r>
      <w:r w:rsidRPr="00E8702C">
        <w:rPr>
          <w:rFonts w:ascii="Times New Roman" w:eastAsia="Batang" w:hAnsi="Times New Roman" w:cs="B Zar"/>
          <w:sz w:val="26"/>
          <w:szCs w:val="26"/>
          <w:rtl/>
        </w:rPr>
        <w:t>‌بر معاملات حقیقی نباشد.</w:t>
      </w:r>
    </w:p>
    <w:p w:rsidR="00E8702C" w:rsidRPr="00E8702C" w:rsidRDefault="00E8702C" w:rsidP="00E8702C">
      <w:pPr>
        <w:spacing w:before="40" w:after="0" w:line="202" w:lineRule="auto"/>
        <w:ind w:left="567" w:hanging="567"/>
        <w:jc w:val="lowKashida"/>
        <w:rPr>
          <w:rFonts w:ascii="Times New Roman" w:eastAsia="Batang" w:hAnsi="Times New Roman" w:cs="B Zar"/>
          <w:sz w:val="26"/>
          <w:szCs w:val="26"/>
        </w:rPr>
      </w:pPr>
      <w:r w:rsidRPr="00E8702C">
        <w:rPr>
          <w:rFonts w:ascii="Times New Roman" w:eastAsia="Batang" w:hAnsi="Times New Roman" w:cs="B Zar" w:hint="cs"/>
          <w:sz w:val="26"/>
          <w:szCs w:val="26"/>
          <w:rtl/>
        </w:rPr>
        <w:t>68</w:t>
      </w:r>
      <w:r w:rsidRPr="00E8702C">
        <w:rPr>
          <w:rFonts w:ascii="Times New Roman" w:eastAsia="Batang" w:hAnsi="Times New Roman" w:cs="B Zar"/>
          <w:sz w:val="26"/>
          <w:szCs w:val="26"/>
          <w:rtl/>
        </w:rPr>
        <w:t xml:space="preserve">  .</w:t>
      </w:r>
      <w:r w:rsidRPr="00E8702C">
        <w:rPr>
          <w:rFonts w:ascii="Times New Roman" w:eastAsia="Batang" w:hAnsi="Times New Roman" w:cs="Lotus"/>
          <w:bCs/>
          <w:sz w:val="26"/>
          <w:szCs w:val="30"/>
          <w:rtl/>
        </w:rPr>
        <w:tab/>
      </w:r>
      <w:r w:rsidRPr="00E8702C">
        <w:rPr>
          <w:rFonts w:ascii="Times New Roman" w:eastAsia="Batang" w:hAnsi="Times New Roman" w:cs="B Traffic"/>
          <w:b/>
          <w:bCs/>
          <w:sz w:val="20"/>
          <w:szCs w:val="20"/>
          <w:rtl/>
        </w:rPr>
        <w:t>در تشخیص واحدهای مولد وجه</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نقد</w:t>
      </w:r>
      <w:r w:rsidRPr="00E8702C">
        <w:rPr>
          <w:rFonts w:ascii="Times New Roman" w:eastAsia="Batang" w:hAnsi="Times New Roman" w:cs="B Traffic" w:hint="cs"/>
          <w:b/>
          <w:bCs/>
          <w:sz w:val="20"/>
          <w:szCs w:val="20"/>
          <w:rtl/>
        </w:rPr>
        <w:t xml:space="preserve"> برای یک دارایی یا </w:t>
      </w:r>
      <w:r w:rsidRPr="00E8702C">
        <w:rPr>
          <w:rFonts w:ascii="Times New Roman" w:eastAsia="Batang" w:hAnsi="Times New Roman" w:cs="B Traffic"/>
          <w:b/>
          <w:bCs/>
          <w:sz w:val="20"/>
          <w:szCs w:val="20"/>
          <w:rtl/>
        </w:rPr>
        <w:t>مجموعه‌ای از داراییها، باید ثبات رویه وجود داشته باشد، مگر</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اینکه اعمال تغییر قابل توجیه باشد.</w:t>
      </w:r>
    </w:p>
    <w:p w:rsidR="00E8702C" w:rsidRPr="00E8702C" w:rsidRDefault="00E8702C" w:rsidP="00E8702C">
      <w:pPr>
        <w:spacing w:before="40" w:after="0" w:line="199"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69</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t>در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 xml:space="preserve">صورتی که واحد‌ </w:t>
      </w:r>
      <w:r w:rsidRPr="00E8702C">
        <w:rPr>
          <w:rFonts w:ascii="Times New Roman" w:eastAsia="Batang" w:hAnsi="Times New Roman" w:cs="B Zar"/>
          <w:sz w:val="26"/>
          <w:szCs w:val="26"/>
          <w:rtl/>
        </w:rPr>
        <w:t>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نقدی که دارایی متعلق به آن است و یا انواع داراییهای تشکیل دهنده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نقد، نسبت به دوره قبل تغییر یافته باشد، در هنگام شناسایی یا برگشت زیان کاهش ارزش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نقد، افشای اطلاعات درباره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نقد</w:t>
      </w:r>
      <w:r w:rsidRPr="00E8702C">
        <w:rPr>
          <w:rFonts w:ascii="Times New Roman" w:eastAsia="Batang" w:hAnsi="Times New Roman" w:cs="B Zar" w:hint="cs"/>
          <w:sz w:val="26"/>
          <w:szCs w:val="26"/>
          <w:rtl/>
        </w:rPr>
        <w:t xml:space="preserve"> طبق بند</w:t>
      </w:r>
      <w:r w:rsidRPr="00E8702C">
        <w:rPr>
          <w:rFonts w:ascii="Times New Roman" w:eastAsia="Batang" w:hAnsi="Times New Roman" w:cs="Times New Roman"/>
          <w:sz w:val="26"/>
          <w:szCs w:val="26"/>
          <w:rtl/>
        </w:rPr>
        <w:t> </w:t>
      </w:r>
      <w:r w:rsidRPr="00E8702C">
        <w:rPr>
          <w:rFonts w:ascii="Times New Roman" w:eastAsia="Batang" w:hAnsi="Times New Roman" w:cs="B Zar" w:hint="cs"/>
          <w:sz w:val="26"/>
          <w:szCs w:val="26"/>
          <w:rtl/>
        </w:rPr>
        <w:t>115</w:t>
      </w:r>
      <w:r w:rsidRPr="00E8702C">
        <w:rPr>
          <w:rFonts w:ascii="Times New Roman" w:eastAsia="Batang" w:hAnsi="Times New Roman" w:cs="B Zar"/>
          <w:sz w:val="26"/>
          <w:szCs w:val="26"/>
          <w:rtl/>
        </w:rPr>
        <w:t xml:space="preserve"> الزامی است.</w:t>
      </w:r>
    </w:p>
    <w:p w:rsidR="00E8702C" w:rsidRPr="00E8702C" w:rsidRDefault="00E8702C" w:rsidP="00E8702C">
      <w:pPr>
        <w:spacing w:before="120" w:after="0" w:line="199" w:lineRule="auto"/>
        <w:ind w:left="619" w:hangingChars="263" w:hanging="619"/>
        <w:jc w:val="lowKashida"/>
        <w:rPr>
          <w:rFonts w:ascii="Times New Roman Bold" w:eastAsia="Batang" w:hAnsi="Times New Roman Bold" w:cs="B Zar"/>
          <w:b/>
          <w:bCs/>
          <w:sz w:val="24"/>
          <w:szCs w:val="24"/>
          <w:rtl/>
        </w:rPr>
      </w:pPr>
      <w:r w:rsidRPr="00E8702C">
        <w:rPr>
          <w:rFonts w:ascii="Times New Roman Bold" w:eastAsia="Batang" w:hAnsi="Times New Roman Bold" w:cs="B Zar"/>
          <w:b/>
          <w:bCs/>
          <w:sz w:val="24"/>
          <w:szCs w:val="24"/>
          <w:rtl/>
        </w:rPr>
        <w:t>مبلغ‌ بازیافتنی‌ و مبلغ‌ دفتری‌ واحد مولد‌ وجه</w:t>
      </w:r>
      <w:r w:rsidRPr="00E8702C">
        <w:rPr>
          <w:rFonts w:ascii="Times New Roman Bold" w:eastAsia="Batang" w:hAnsi="Times New Roman Bold" w:cs="Times New Roman" w:hint="cs"/>
          <w:b/>
          <w:bCs/>
          <w:sz w:val="24"/>
          <w:szCs w:val="24"/>
          <w:rtl/>
        </w:rPr>
        <w:t> </w:t>
      </w:r>
      <w:r w:rsidRPr="00E8702C">
        <w:rPr>
          <w:rFonts w:ascii="Times New Roman Bold" w:eastAsia="Batang" w:hAnsi="Times New Roman Bold" w:cs="B Zar"/>
          <w:b/>
          <w:bCs/>
          <w:sz w:val="24"/>
          <w:szCs w:val="24"/>
          <w:rtl/>
        </w:rPr>
        <w:t>نقد</w:t>
      </w:r>
    </w:p>
    <w:p w:rsidR="00E8702C" w:rsidRPr="00E8702C" w:rsidRDefault="00E8702C" w:rsidP="00E8702C">
      <w:pPr>
        <w:spacing w:before="40" w:after="0" w:line="199"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70</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r>
      <w:r w:rsidRPr="00E8702C">
        <w:rPr>
          <w:rFonts w:ascii="Times New Roman" w:eastAsia="Batang" w:hAnsi="Times New Roman" w:cs="B Zar"/>
          <w:spacing w:val="-2"/>
          <w:sz w:val="26"/>
          <w:szCs w:val="26"/>
          <w:rtl/>
        </w:rPr>
        <w:t>مبلغ‌ بازیافتنی‌ واحد مولد وجه</w:t>
      </w:r>
      <w:r w:rsidRPr="00E8702C">
        <w:rPr>
          <w:rFonts w:ascii="Times New Roman" w:eastAsia="Batang" w:hAnsi="Times New Roman" w:cs="Times New Roman" w:hint="cs"/>
          <w:spacing w:val="-2"/>
          <w:sz w:val="26"/>
          <w:szCs w:val="26"/>
          <w:rtl/>
        </w:rPr>
        <w:t> </w:t>
      </w:r>
      <w:r w:rsidRPr="00E8702C">
        <w:rPr>
          <w:rFonts w:ascii="Times New Roman" w:eastAsia="Batang" w:hAnsi="Times New Roman" w:cs="B Zar"/>
          <w:spacing w:val="-2"/>
          <w:sz w:val="26"/>
          <w:szCs w:val="26"/>
          <w:rtl/>
        </w:rPr>
        <w:t>نقد عبارت‌ است‌ از خالص‌ ارزش‌ فروش‌ یا ارزش‌ اقتصادی‌ آن‌، هر</w:t>
      </w:r>
      <w:r w:rsidRPr="00E8702C">
        <w:rPr>
          <w:rFonts w:ascii="Times New Roman" w:eastAsia="Batang" w:hAnsi="Times New Roman" w:cs="Times New Roman" w:hint="cs"/>
          <w:spacing w:val="-2"/>
          <w:sz w:val="10"/>
          <w:szCs w:val="14"/>
          <w:rtl/>
        </w:rPr>
        <w:t> </w:t>
      </w:r>
      <w:r w:rsidRPr="00E8702C">
        <w:rPr>
          <w:rFonts w:ascii="Times New Roman" w:eastAsia="Batang" w:hAnsi="Times New Roman" w:cs="B Zar" w:hint="cs"/>
          <w:spacing w:val="-2"/>
          <w:sz w:val="26"/>
          <w:szCs w:val="26"/>
          <w:rtl/>
        </w:rPr>
        <w:t>کدام‌ بیشتر باشد. به</w:t>
      </w:r>
      <w:r w:rsidRPr="00E8702C">
        <w:rPr>
          <w:rFonts w:ascii="Times New Roman" w:eastAsia="Batang" w:hAnsi="Times New Roman" w:cs="Times New Roman" w:hint="cs"/>
          <w:spacing w:val="-2"/>
          <w:sz w:val="26"/>
          <w:szCs w:val="26"/>
          <w:rtl/>
        </w:rPr>
        <w:t> </w:t>
      </w:r>
      <w:r w:rsidRPr="00E8702C">
        <w:rPr>
          <w:rFonts w:ascii="Times New Roman" w:eastAsia="Batang" w:hAnsi="Times New Roman" w:cs="B Zar" w:hint="cs"/>
          <w:spacing w:val="-2"/>
          <w:sz w:val="26"/>
          <w:szCs w:val="26"/>
          <w:rtl/>
        </w:rPr>
        <w:t>منظور تعیین مبلغ</w:t>
      </w:r>
      <w:r w:rsidRPr="00E8702C">
        <w:rPr>
          <w:rFonts w:ascii="Times New Roman" w:eastAsia="Batang" w:hAnsi="Times New Roman" w:cs="B Zar"/>
          <w:spacing w:val="-2"/>
          <w:sz w:val="26"/>
          <w:szCs w:val="26"/>
          <w:rtl/>
        </w:rPr>
        <w:t xml:space="preserve"> بازیافتنی یک واحد مولد وجه</w:t>
      </w:r>
      <w:r w:rsidRPr="00E8702C">
        <w:rPr>
          <w:rFonts w:ascii="Times New Roman" w:eastAsia="Batang" w:hAnsi="Times New Roman" w:cs="Times New Roman" w:hint="cs"/>
          <w:spacing w:val="-2"/>
          <w:sz w:val="26"/>
          <w:szCs w:val="26"/>
          <w:rtl/>
        </w:rPr>
        <w:t> </w:t>
      </w:r>
      <w:r w:rsidRPr="00E8702C">
        <w:rPr>
          <w:rFonts w:ascii="Times New Roman" w:eastAsia="Batang" w:hAnsi="Times New Roman" w:cs="B Zar"/>
          <w:spacing w:val="-2"/>
          <w:sz w:val="26"/>
          <w:szCs w:val="26"/>
          <w:rtl/>
        </w:rPr>
        <w:t>نقد</w:t>
      </w:r>
      <w:r w:rsidRPr="00E8702C">
        <w:rPr>
          <w:rFonts w:ascii="Times New Roman" w:eastAsia="Batang" w:hAnsi="Times New Roman" w:cs="B Zar" w:hint="cs"/>
          <w:spacing w:val="-2"/>
          <w:sz w:val="26"/>
          <w:szCs w:val="26"/>
          <w:rtl/>
        </w:rPr>
        <w:t>، رهنمودهای ارائه شده در بندهای 16 تا 55 در</w:t>
      </w:r>
      <w:r w:rsidRPr="00E8702C">
        <w:rPr>
          <w:rFonts w:ascii="Times New Roman" w:eastAsia="Batang" w:hAnsi="Times New Roman" w:cs="Times New Roman" w:hint="cs"/>
          <w:spacing w:val="-2"/>
          <w:sz w:val="26"/>
          <w:szCs w:val="26"/>
          <w:rtl/>
        </w:rPr>
        <w:t> </w:t>
      </w:r>
      <w:r w:rsidRPr="00E8702C">
        <w:rPr>
          <w:rFonts w:ascii="Times New Roman" w:eastAsia="Batang" w:hAnsi="Times New Roman" w:cs="B Zar" w:hint="cs"/>
          <w:spacing w:val="-2"/>
          <w:sz w:val="26"/>
          <w:szCs w:val="26"/>
          <w:rtl/>
        </w:rPr>
        <w:t xml:space="preserve">مورد واحد </w:t>
      </w:r>
      <w:r w:rsidRPr="00E8702C">
        <w:rPr>
          <w:rFonts w:ascii="Times New Roman" w:eastAsia="Batang" w:hAnsi="Times New Roman" w:cs="B Zar"/>
          <w:spacing w:val="-2"/>
          <w:sz w:val="26"/>
          <w:szCs w:val="26"/>
          <w:rtl/>
        </w:rPr>
        <w:t>مولد وجه</w:t>
      </w:r>
      <w:r w:rsidRPr="00E8702C">
        <w:rPr>
          <w:rFonts w:ascii="Times New Roman" w:eastAsia="Batang" w:hAnsi="Times New Roman" w:cs="Times New Roman" w:hint="cs"/>
          <w:spacing w:val="-2"/>
          <w:sz w:val="26"/>
          <w:szCs w:val="26"/>
          <w:rtl/>
        </w:rPr>
        <w:t> </w:t>
      </w:r>
      <w:r w:rsidRPr="00E8702C">
        <w:rPr>
          <w:rFonts w:ascii="Times New Roman" w:eastAsia="Batang" w:hAnsi="Times New Roman" w:cs="B Zar"/>
          <w:spacing w:val="-2"/>
          <w:sz w:val="26"/>
          <w:szCs w:val="26"/>
          <w:rtl/>
        </w:rPr>
        <w:t>نقد</w:t>
      </w:r>
      <w:r w:rsidRPr="00E8702C">
        <w:rPr>
          <w:rFonts w:ascii="Times New Roman" w:eastAsia="Batang" w:hAnsi="Times New Roman" w:cs="B Zar" w:hint="cs"/>
          <w:spacing w:val="-2"/>
          <w:sz w:val="26"/>
          <w:szCs w:val="26"/>
          <w:rtl/>
        </w:rPr>
        <w:t xml:space="preserve"> کاربرد دارد.</w:t>
      </w:r>
    </w:p>
    <w:p w:rsidR="00E8702C" w:rsidRPr="00E8702C" w:rsidRDefault="00E8702C" w:rsidP="00E8702C">
      <w:pPr>
        <w:spacing w:before="40" w:after="0" w:line="199"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 xml:space="preserve">71 </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r>
      <w:r w:rsidRPr="00E8702C">
        <w:rPr>
          <w:rFonts w:ascii="Times New Roman" w:eastAsia="Batang" w:hAnsi="Times New Roman" w:cs="B Traffic"/>
          <w:b/>
          <w:bCs/>
          <w:sz w:val="20"/>
          <w:szCs w:val="20"/>
          <w:rtl/>
        </w:rPr>
        <w:t>مبنای تعیین مبلغ‌ دفتری‌ واحد مولد وجه</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نقد باید با مبنای تعیین مبلغ بازیافتنی‌ آن‌ هماهنگ باشد.</w:t>
      </w:r>
    </w:p>
    <w:p w:rsidR="00E8702C" w:rsidRPr="00E8702C" w:rsidRDefault="00E8702C" w:rsidP="00E8702C">
      <w:pPr>
        <w:spacing w:before="40" w:after="0" w:line="199"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72</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t>مبلغ‌ دفتری‌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نقد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w:t>
      </w:r>
    </w:p>
    <w:p w:rsidR="00E8702C" w:rsidRPr="00E8702C" w:rsidRDefault="00E8702C" w:rsidP="00E8702C">
      <w:pPr>
        <w:tabs>
          <w:tab w:val="left" w:pos="907"/>
        </w:tabs>
        <w:spacing w:after="0" w:line="199" w:lineRule="auto"/>
        <w:ind w:left="1135" w:hanging="568"/>
        <w:jc w:val="lowKashida"/>
        <w:rPr>
          <w:rFonts w:ascii="B Nazanin" w:eastAsia="Batang" w:hAnsi="B Nazanin" w:cs="B Zar"/>
          <w:sz w:val="26"/>
          <w:szCs w:val="26"/>
          <w:rtl/>
        </w:rPr>
      </w:pPr>
      <w:r w:rsidRPr="00E8702C">
        <w:rPr>
          <w:rFonts w:ascii="B Nazanin" w:eastAsia="Batang" w:hAnsi="B Nazanin" w:cs="B Zar"/>
          <w:sz w:val="26"/>
          <w:szCs w:val="26"/>
          <w:rtl/>
        </w:rPr>
        <w:t>الف</w:t>
      </w:r>
      <w:r w:rsidRPr="00E8702C">
        <w:rPr>
          <w:rFonts w:ascii="B Nazanin" w:eastAsia="Batang" w:hAnsi="B Nazanin" w:cs="B Zar" w:hint="cs"/>
          <w:sz w:val="26"/>
          <w:szCs w:val="26"/>
          <w:rtl/>
        </w:rPr>
        <w:tab/>
      </w:r>
      <w:r w:rsidRPr="00E8702C">
        <w:rPr>
          <w:rFonts w:ascii="B Nazanin" w:eastAsia="Batang" w:hAnsi="B Nazanin" w:cs="B Zar"/>
          <w:sz w:val="26"/>
          <w:szCs w:val="26"/>
          <w:rtl/>
        </w:rPr>
        <w:t>‌.</w:t>
      </w:r>
      <w:r w:rsidRPr="00E8702C">
        <w:rPr>
          <w:rFonts w:ascii="B Nazanin" w:eastAsia="Batang" w:hAnsi="B Nazanin" w:cs="B Zar"/>
          <w:sz w:val="26"/>
          <w:szCs w:val="26"/>
          <w:rtl/>
        </w:rPr>
        <w:tab/>
        <w:t>تنها شامل‌ مبلغ‌ دفتری‌ آن‌ گروه‌ از داراییهاست‌ که‌ به‌</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 xml:space="preserve">صورت‌ مستقیم‌ یا از طریق‌ تخصیص‌ منطقی‌ و </w:t>
      </w:r>
      <w:r w:rsidRPr="00E8702C">
        <w:rPr>
          <w:rFonts w:ascii="B Nazanin" w:eastAsia="Batang" w:hAnsi="B Nazanin" w:cs="B Zar"/>
          <w:sz w:val="26"/>
          <w:szCs w:val="26"/>
          <w:rtl/>
        </w:rPr>
        <w:t>سیستماتیک به‌ واحد مولد وجه</w:t>
      </w:r>
      <w:r w:rsidRPr="00E8702C">
        <w:rPr>
          <w:rFonts w:ascii="B Nazanin" w:eastAsia="Batang" w:hAnsi="B Nazanin" w:cs="Times New Roman" w:hint="cs"/>
          <w:sz w:val="26"/>
          <w:szCs w:val="26"/>
          <w:rtl/>
        </w:rPr>
        <w:t> </w:t>
      </w:r>
      <w:r w:rsidRPr="00E8702C">
        <w:rPr>
          <w:rFonts w:ascii="B Nazanin" w:eastAsia="Batang" w:hAnsi="B Nazanin" w:cs="B Zar"/>
          <w:sz w:val="26"/>
          <w:szCs w:val="26"/>
          <w:rtl/>
        </w:rPr>
        <w:t>نقد قابل‌</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 xml:space="preserve">انتساب‌ باشد و جریانهای‌ نقدی‌ ورودی‌ آتی‌ </w:t>
      </w:r>
      <w:r w:rsidRPr="00E8702C">
        <w:rPr>
          <w:rFonts w:ascii="B Nazanin" w:eastAsia="Batang" w:hAnsi="B Nazanin" w:cs="B Zar"/>
          <w:sz w:val="26"/>
          <w:szCs w:val="26"/>
          <w:rtl/>
        </w:rPr>
        <w:t>حاصل از آن در تعیین‌ ارزش‌ اقتصادی‌ واحد مولد وجه</w:t>
      </w:r>
      <w:r w:rsidRPr="00E8702C">
        <w:rPr>
          <w:rFonts w:ascii="B Nazanin" w:eastAsia="Batang" w:hAnsi="B Nazanin" w:cs="Times New Roman" w:hint="cs"/>
          <w:sz w:val="26"/>
          <w:szCs w:val="26"/>
          <w:rtl/>
        </w:rPr>
        <w:t> </w:t>
      </w:r>
      <w:r w:rsidRPr="00E8702C">
        <w:rPr>
          <w:rFonts w:ascii="B Nazanin" w:eastAsia="Batang" w:hAnsi="B Nazanin" w:cs="B Zar"/>
          <w:sz w:val="26"/>
          <w:szCs w:val="26"/>
          <w:rtl/>
        </w:rPr>
        <w:t>نقد استفاده شود،</w:t>
      </w:r>
      <w:r w:rsidRPr="00E8702C">
        <w:rPr>
          <w:rFonts w:ascii="B Nazanin" w:eastAsia="Batang" w:hAnsi="B Nazanin" w:cs="Times New Roman" w:hint="cs"/>
          <w:sz w:val="26"/>
          <w:szCs w:val="26"/>
          <w:rtl/>
        </w:rPr>
        <w:t> </w:t>
      </w:r>
      <w:r w:rsidRPr="00E8702C">
        <w:rPr>
          <w:rFonts w:ascii="B Nazanin" w:eastAsia="Batang" w:hAnsi="B Nazanin" w:cs="B Zar"/>
          <w:sz w:val="26"/>
          <w:szCs w:val="26"/>
          <w:rtl/>
        </w:rPr>
        <w:t>و</w:t>
      </w:r>
    </w:p>
    <w:p w:rsidR="00E8702C" w:rsidRPr="00E8702C" w:rsidRDefault="00E8702C" w:rsidP="00E8702C">
      <w:pPr>
        <w:tabs>
          <w:tab w:val="left" w:pos="907"/>
        </w:tabs>
        <w:spacing w:after="0" w:line="199" w:lineRule="auto"/>
        <w:ind w:left="1135" w:hanging="568"/>
        <w:jc w:val="lowKashida"/>
        <w:rPr>
          <w:rFonts w:ascii="B Nazanin" w:eastAsia="Batang" w:hAnsi="B Nazanin" w:cs="B Zar" w:hint="cs"/>
          <w:b/>
          <w:sz w:val="26"/>
          <w:szCs w:val="26"/>
          <w:rtl/>
        </w:rPr>
      </w:pPr>
      <w:r w:rsidRPr="00E8702C">
        <w:rPr>
          <w:rFonts w:ascii="B Nazanin" w:eastAsia="Batang" w:hAnsi="B Nazanin" w:cs="B Zar"/>
          <w:b/>
          <w:sz w:val="26"/>
          <w:szCs w:val="26"/>
          <w:rtl/>
        </w:rPr>
        <w:t>ب</w:t>
      </w:r>
      <w:r w:rsidRPr="00E8702C">
        <w:rPr>
          <w:rFonts w:ascii="B Nazanin" w:eastAsia="Batang" w:hAnsi="B Nazanin" w:cs="B Zar"/>
          <w:b/>
          <w:sz w:val="26"/>
          <w:szCs w:val="26"/>
          <w:rtl/>
        </w:rPr>
        <w:tab/>
        <w:t>.</w:t>
      </w:r>
      <w:r w:rsidRPr="00E8702C">
        <w:rPr>
          <w:rFonts w:ascii="B Nazanin" w:eastAsia="Batang" w:hAnsi="B Nazanin" w:cs="B Zar"/>
          <w:b/>
          <w:sz w:val="26"/>
          <w:szCs w:val="26"/>
          <w:rtl/>
        </w:rPr>
        <w:tab/>
        <w:t>مبلغ دفتری هرگونه بدهی شناسایی شده را دربرنمی‌گیرد، مگر آنکه نتوان مبلغ بازیافتنی واحد مولد وجه</w:t>
      </w:r>
      <w:r w:rsidRPr="00E8702C">
        <w:rPr>
          <w:rFonts w:ascii="B Nazanin" w:eastAsia="Batang" w:hAnsi="B Nazanin" w:cs="Times New Roman" w:hint="cs"/>
          <w:b/>
          <w:sz w:val="26"/>
          <w:szCs w:val="26"/>
          <w:rtl/>
        </w:rPr>
        <w:t> </w:t>
      </w:r>
      <w:r w:rsidRPr="00E8702C">
        <w:rPr>
          <w:rFonts w:ascii="B Nazanin" w:eastAsia="Batang" w:hAnsi="B Nazanin" w:cs="B Zar"/>
          <w:b/>
          <w:sz w:val="26"/>
          <w:szCs w:val="26"/>
          <w:rtl/>
        </w:rPr>
        <w:t>نقد را بدون درنظر</w:t>
      </w:r>
      <w:r w:rsidRPr="00E8702C">
        <w:rPr>
          <w:rFonts w:ascii="B Nazanin" w:eastAsia="Batang" w:hAnsi="B Nazanin" w:cs="Times New Roman" w:hint="eastAsia"/>
          <w:b/>
          <w:sz w:val="10"/>
          <w:szCs w:val="16"/>
          <w:rtl/>
        </w:rPr>
        <w:t> </w:t>
      </w:r>
      <w:r w:rsidRPr="00E8702C">
        <w:rPr>
          <w:rFonts w:ascii="B Nazanin" w:eastAsia="Batang" w:hAnsi="B Nazanin" w:cs="B Zar"/>
          <w:b/>
          <w:sz w:val="26"/>
          <w:szCs w:val="26"/>
          <w:rtl/>
        </w:rPr>
        <w:t>گرفتن این بدهیها تعیین نمود.</w:t>
      </w:r>
    </w:p>
    <w:p w:rsidR="00E8702C" w:rsidRPr="00E8702C" w:rsidRDefault="00E8702C" w:rsidP="00E8702C">
      <w:pPr>
        <w:tabs>
          <w:tab w:val="left" w:pos="907"/>
        </w:tabs>
        <w:spacing w:after="0" w:line="199" w:lineRule="auto"/>
        <w:ind w:left="567"/>
        <w:jc w:val="lowKashida"/>
        <w:rPr>
          <w:rFonts w:ascii="B Nazanin" w:eastAsia="Batang" w:hAnsi="B Nazanin" w:cs="B Zar"/>
          <w:sz w:val="26"/>
          <w:szCs w:val="26"/>
        </w:rPr>
      </w:pPr>
      <w:r w:rsidRPr="00E8702C">
        <w:rPr>
          <w:rFonts w:ascii="B Nazanin" w:eastAsia="Batang" w:hAnsi="B Nazanin" w:cs="B Zar"/>
          <w:sz w:val="26"/>
          <w:szCs w:val="26"/>
          <w:rtl/>
        </w:rPr>
        <w:t>علت این امر آن‌ است‌ که‌ برای تعیین خالص‌ ارزش‌ فروش‌ و ارزش‌ اقتصادی‌ واحد مولد‌ وجه</w:t>
      </w:r>
      <w:r w:rsidRPr="00E8702C">
        <w:rPr>
          <w:rFonts w:ascii="B Nazanin" w:eastAsia="Batang" w:hAnsi="B Nazanin" w:cs="Times New Roman" w:hint="cs"/>
          <w:sz w:val="26"/>
          <w:szCs w:val="26"/>
          <w:rtl/>
        </w:rPr>
        <w:t> </w:t>
      </w:r>
      <w:r w:rsidRPr="00E8702C">
        <w:rPr>
          <w:rFonts w:ascii="B Nazanin" w:eastAsia="Batang" w:hAnsi="B Nazanin" w:cs="B Zar"/>
          <w:sz w:val="26"/>
          <w:szCs w:val="26"/>
          <w:rtl/>
        </w:rPr>
        <w:t>نقد</w:t>
      </w:r>
      <w:r w:rsidRPr="00E8702C">
        <w:rPr>
          <w:rFonts w:ascii="B Nazanin" w:eastAsia="Batang" w:hAnsi="B Nazanin" w:cs="B Zar" w:hint="cs"/>
          <w:sz w:val="26"/>
          <w:szCs w:val="26"/>
          <w:rtl/>
        </w:rPr>
        <w:t>،</w:t>
      </w:r>
      <w:r w:rsidRPr="00E8702C">
        <w:rPr>
          <w:rFonts w:ascii="B Nazanin" w:eastAsia="Batang" w:hAnsi="B Nazanin" w:cs="B Zar"/>
          <w:sz w:val="26"/>
          <w:szCs w:val="26"/>
          <w:rtl/>
        </w:rPr>
        <w:t xml:space="preserve"> جریانهای‌ نقدی‌ مرتبط‌ با داراییهایی‌ که‌ به‌</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 xml:space="preserve">عنوان‌ بخشی‌ از واحد </w:t>
      </w:r>
      <w:r w:rsidRPr="00E8702C">
        <w:rPr>
          <w:rFonts w:ascii="B Nazanin" w:eastAsia="Batang" w:hAnsi="B Nazanin" w:cs="B Zar"/>
          <w:sz w:val="26"/>
          <w:szCs w:val="26"/>
          <w:rtl/>
        </w:rPr>
        <w:t>مولد وجه</w:t>
      </w:r>
      <w:r w:rsidRPr="00E8702C">
        <w:rPr>
          <w:rFonts w:ascii="B Nazanin" w:eastAsia="Batang" w:hAnsi="B Nazanin" w:cs="Times New Roman" w:hint="cs"/>
          <w:sz w:val="26"/>
          <w:szCs w:val="26"/>
          <w:rtl/>
        </w:rPr>
        <w:t> </w:t>
      </w:r>
      <w:r w:rsidRPr="00E8702C">
        <w:rPr>
          <w:rFonts w:ascii="B Nazanin" w:eastAsia="Batang" w:hAnsi="B Nazanin" w:cs="B Zar"/>
          <w:sz w:val="26"/>
          <w:szCs w:val="26"/>
          <w:rtl/>
        </w:rPr>
        <w:t>نقد نیست‌ و بدهیهایی‌ که‌ قبلاً ‌شناسایی‌ شده‌اند، در</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نظر گرفته نمی‌شود (به</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بندهای‌</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26</w:t>
      </w:r>
      <w:r w:rsidRPr="00E8702C">
        <w:rPr>
          <w:rFonts w:ascii="B Nazanin" w:eastAsia="Batang" w:hAnsi="B Nazanin" w:cs="B Zar"/>
          <w:sz w:val="26"/>
          <w:szCs w:val="26"/>
          <w:rtl/>
        </w:rPr>
        <w:t xml:space="preserve"> و</w:t>
      </w:r>
      <w:r w:rsidRPr="00E8702C">
        <w:rPr>
          <w:rFonts w:ascii="B Nazanin" w:eastAsia="Batang" w:hAnsi="B Nazanin" w:cs="Arial" w:hint="cs"/>
          <w:sz w:val="26"/>
          <w:szCs w:val="26"/>
          <w:rtl/>
        </w:rPr>
        <w:t> </w:t>
      </w:r>
      <w:r w:rsidRPr="00E8702C">
        <w:rPr>
          <w:rFonts w:ascii="B Nazanin" w:eastAsia="Batang" w:hAnsi="B Nazanin" w:cs="B Zar" w:hint="cs"/>
          <w:sz w:val="26"/>
          <w:szCs w:val="26"/>
          <w:rtl/>
        </w:rPr>
        <w:t>41</w:t>
      </w:r>
      <w:r w:rsidRPr="00E8702C">
        <w:rPr>
          <w:rFonts w:ascii="B Nazanin" w:eastAsia="Batang" w:hAnsi="B Nazanin" w:cs="B Zar"/>
          <w:sz w:val="26"/>
          <w:szCs w:val="26"/>
          <w:rtl/>
        </w:rPr>
        <w:t xml:space="preserve"> مراجعه‌ کنید).</w:t>
      </w:r>
    </w:p>
    <w:p w:rsidR="00E8702C" w:rsidRPr="00E8702C" w:rsidRDefault="00E8702C" w:rsidP="00E8702C">
      <w:pPr>
        <w:spacing w:before="40" w:after="0" w:line="199"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73</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t xml:space="preserve">هنگام </w:t>
      </w:r>
      <w:r w:rsidRPr="00E8702C">
        <w:rPr>
          <w:rFonts w:ascii="Times New Roman" w:eastAsia="Batang" w:hAnsi="Times New Roman" w:cs="B Zar" w:hint="cs"/>
          <w:sz w:val="26"/>
          <w:szCs w:val="26"/>
          <w:rtl/>
        </w:rPr>
        <w:t xml:space="preserve">گروه‌بندی </w:t>
      </w:r>
      <w:r w:rsidRPr="00E8702C">
        <w:rPr>
          <w:rFonts w:ascii="Times New Roman" w:eastAsia="Batang" w:hAnsi="Times New Roman" w:cs="B Zar"/>
          <w:sz w:val="26"/>
          <w:szCs w:val="26"/>
          <w:rtl/>
        </w:rPr>
        <w:t>داراییها برای تعیین مبلغ بازیافتنی،</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نقد</w:t>
      </w:r>
      <w:r w:rsidRPr="00E8702C">
        <w:rPr>
          <w:rFonts w:ascii="Times New Roman" w:eastAsia="Batang" w:hAnsi="Times New Roman" w:cs="B Zar" w:hint="cs"/>
          <w:sz w:val="26"/>
          <w:szCs w:val="26"/>
          <w:rtl/>
        </w:rPr>
        <w:t>، کلیه دارای</w:t>
      </w:r>
      <w:r w:rsidRPr="00E8702C">
        <w:rPr>
          <w:rFonts w:ascii="Times New Roman" w:eastAsia="Batang" w:hAnsi="Times New Roman" w:cs="B Zar"/>
          <w:sz w:val="26"/>
          <w:szCs w:val="26"/>
          <w:rtl/>
        </w:rPr>
        <w:t>یهایی را که منج</w:t>
      </w:r>
      <w:r w:rsidRPr="00E8702C">
        <w:rPr>
          <w:rFonts w:ascii="Times New Roman" w:eastAsia="Batang" w:hAnsi="Times New Roman" w:cs="B Zar" w:hint="cs"/>
          <w:sz w:val="26"/>
          <w:szCs w:val="26"/>
          <w:rtl/>
        </w:rPr>
        <w:t>ـ</w:t>
      </w:r>
      <w:r w:rsidRPr="00E8702C">
        <w:rPr>
          <w:rFonts w:ascii="Times New Roman" w:eastAsia="Batang" w:hAnsi="Times New Roman" w:cs="B Zar"/>
          <w:sz w:val="26"/>
          <w:szCs w:val="26"/>
          <w:rtl/>
        </w:rPr>
        <w:t>ر به ایج</w:t>
      </w:r>
      <w:r w:rsidRPr="00E8702C">
        <w:rPr>
          <w:rFonts w:ascii="Times New Roman" w:eastAsia="Batang" w:hAnsi="Times New Roman" w:cs="B Zar" w:hint="cs"/>
          <w:sz w:val="26"/>
          <w:szCs w:val="26"/>
          <w:rtl/>
        </w:rPr>
        <w:t>ـ</w:t>
      </w:r>
      <w:r w:rsidRPr="00E8702C">
        <w:rPr>
          <w:rFonts w:ascii="Times New Roman" w:eastAsia="Batang" w:hAnsi="Times New Roman" w:cs="B Zar"/>
          <w:sz w:val="26"/>
          <w:szCs w:val="26"/>
          <w:rtl/>
        </w:rPr>
        <w:t>اد جریانهای‌ نق</w:t>
      </w:r>
      <w:r w:rsidRPr="00E8702C">
        <w:rPr>
          <w:rFonts w:ascii="Times New Roman" w:eastAsia="Batang" w:hAnsi="Times New Roman" w:cs="B Zar" w:hint="cs"/>
          <w:sz w:val="26"/>
          <w:szCs w:val="26"/>
          <w:rtl/>
        </w:rPr>
        <w:t>ـ</w:t>
      </w:r>
      <w:r w:rsidRPr="00E8702C">
        <w:rPr>
          <w:rFonts w:ascii="Times New Roman" w:eastAsia="Batang" w:hAnsi="Times New Roman" w:cs="B Zar"/>
          <w:sz w:val="26"/>
          <w:szCs w:val="26"/>
          <w:rtl/>
        </w:rPr>
        <w:t xml:space="preserve">دی‌ ورودی‌ برای‌ واحد </w:t>
      </w:r>
      <w:r w:rsidRPr="00E8702C">
        <w:rPr>
          <w:rFonts w:ascii="Times New Roman" w:eastAsia="Batang" w:hAnsi="Times New Roman" w:cs="B Zar" w:hint="cs"/>
          <w:sz w:val="26"/>
          <w:szCs w:val="26"/>
          <w:rtl/>
        </w:rPr>
        <w:t>یاد شده می‌گردد</w:t>
      </w:r>
      <w:r w:rsidRPr="00E8702C">
        <w:rPr>
          <w:rFonts w:ascii="Times New Roman" w:eastAsia="Batang" w:hAnsi="Times New Roman" w:cs="B Zar"/>
          <w:sz w:val="26"/>
          <w:szCs w:val="26"/>
          <w:rtl/>
        </w:rPr>
        <w:t>،</w:t>
      </w:r>
      <w:r w:rsidRPr="00E8702C">
        <w:rPr>
          <w:rFonts w:ascii="Times New Roman" w:eastAsia="Batang" w:hAnsi="Times New Roman" w:cs="B Zar" w:hint="cs"/>
          <w:sz w:val="26"/>
          <w:szCs w:val="26"/>
          <w:rtl/>
        </w:rPr>
        <w:t xml:space="preserve"> دربرمی‌گیرد</w:t>
      </w:r>
      <w:r w:rsidRPr="00E8702C">
        <w:rPr>
          <w:rFonts w:ascii="Times New Roman" w:eastAsia="Batang" w:hAnsi="Times New Roman" w:cs="B Zar"/>
          <w:sz w:val="26"/>
          <w:szCs w:val="26"/>
          <w:rtl/>
        </w:rPr>
        <w:t>. در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غیر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این صورت، با وجود زیان کاهش ارزش ممکن است این</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گونه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 xml:space="preserve">نظر برسد که مبلغ دفتری واحد </w:t>
      </w:r>
      <w:r w:rsidRPr="00E8702C">
        <w:rPr>
          <w:rFonts w:ascii="Times New Roman" w:eastAsia="Batang" w:hAnsi="Times New Roman" w:cs="B Zar"/>
          <w:sz w:val="26"/>
          <w:szCs w:val="26"/>
          <w:rtl/>
        </w:rPr>
        <w:t>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نقد</w:t>
      </w:r>
      <w:r w:rsidRPr="00E8702C">
        <w:rPr>
          <w:rFonts w:ascii="Times New Roman" w:eastAsia="Batang" w:hAnsi="Times New Roman" w:cs="B Zar" w:hint="cs"/>
          <w:sz w:val="26"/>
          <w:szCs w:val="26"/>
          <w:rtl/>
        </w:rPr>
        <w:t xml:space="preserve">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طور کامل بازیافت می‌شود. در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بعضی موارد، علی</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 xml:space="preserve">رغم </w:t>
      </w:r>
      <w:r w:rsidRPr="00E8702C">
        <w:rPr>
          <w:rFonts w:ascii="Times New Roman" w:eastAsia="Batang" w:hAnsi="Times New Roman" w:cs="B Zar"/>
          <w:sz w:val="26"/>
          <w:szCs w:val="26"/>
          <w:rtl/>
        </w:rPr>
        <w:t>نقش برخی</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از دارا</w:t>
      </w:r>
      <w:r w:rsidRPr="00E8702C">
        <w:rPr>
          <w:rFonts w:ascii="Times New Roman" w:eastAsia="Batang" w:hAnsi="Times New Roman" w:cs="B Zar"/>
          <w:sz w:val="26"/>
          <w:szCs w:val="26"/>
          <w:rtl/>
        </w:rPr>
        <w:t>ییها در ایجاد جریانهای نقدی آتی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نقد، نمی‌توان آنها را بر</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مبنایی منطقی و سیستماتیک به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نقد</w:t>
      </w:r>
      <w:r w:rsidRPr="00E8702C">
        <w:rPr>
          <w:rFonts w:ascii="Times New Roman" w:eastAsia="Batang" w:hAnsi="Times New Roman" w:cs="B Zar" w:hint="cs"/>
          <w:sz w:val="26"/>
          <w:szCs w:val="26"/>
          <w:rtl/>
        </w:rPr>
        <w:t xml:space="preserve"> تخصیص داد. داراییهای دفتر مرکزی یا سرقفلی نمونه‌ای از این داراییها هستند. نحوه برخورد با</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این</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 xml:space="preserve">گونه داراییها در آزمون کاهش ارزش واحد </w:t>
      </w:r>
      <w:r w:rsidRPr="00E8702C">
        <w:rPr>
          <w:rFonts w:ascii="Times New Roman" w:eastAsia="Batang" w:hAnsi="Times New Roman" w:cs="B Zar"/>
          <w:sz w:val="26"/>
          <w:szCs w:val="26"/>
          <w:rtl/>
        </w:rPr>
        <w:t>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نقد</w:t>
      </w:r>
      <w:r w:rsidRPr="00E8702C">
        <w:rPr>
          <w:rFonts w:ascii="Times New Roman" w:eastAsia="Batang" w:hAnsi="Times New Roman" w:cs="B Zar" w:hint="cs"/>
          <w:sz w:val="26"/>
          <w:szCs w:val="26"/>
          <w:rtl/>
        </w:rPr>
        <w:t xml:space="preserve"> در بندهای</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76</w:t>
      </w:r>
      <w:r w:rsidRPr="00E8702C">
        <w:rPr>
          <w:rFonts w:ascii="Times New Roman" w:eastAsia="Batang" w:hAnsi="Times New Roman" w:cs="B Zar"/>
          <w:sz w:val="26"/>
          <w:szCs w:val="26"/>
          <w:rtl/>
        </w:rPr>
        <w:t xml:space="preserve"> تا </w:t>
      </w:r>
      <w:r w:rsidRPr="00E8702C">
        <w:rPr>
          <w:rFonts w:ascii="Times New Roman" w:eastAsia="Batang" w:hAnsi="Times New Roman" w:cs="B Zar" w:hint="cs"/>
          <w:sz w:val="26"/>
          <w:szCs w:val="26"/>
          <w:rtl/>
        </w:rPr>
        <w:t>90</w:t>
      </w:r>
      <w:r w:rsidRPr="00E8702C">
        <w:rPr>
          <w:rFonts w:ascii="Times New Roman" w:eastAsia="Batang" w:hAnsi="Times New Roman" w:cs="B Zar"/>
          <w:sz w:val="26"/>
          <w:szCs w:val="26"/>
          <w:rtl/>
        </w:rPr>
        <w:t xml:space="preserve"> تشریح</w:t>
      </w:r>
      <w:r w:rsidRPr="00E8702C">
        <w:rPr>
          <w:rFonts w:ascii="Times New Roman" w:eastAsia="Batang" w:hAnsi="Times New Roman" w:cs="B Zar" w:hint="cs"/>
          <w:sz w:val="26"/>
          <w:szCs w:val="26"/>
          <w:rtl/>
        </w:rPr>
        <w:t xml:space="preserve"> شده است</w:t>
      </w:r>
      <w:r w:rsidRPr="00E8702C">
        <w:rPr>
          <w:rFonts w:ascii="Times New Roman" w:eastAsia="Batang" w:hAnsi="Times New Roman" w:cs="B Zar"/>
          <w:sz w:val="26"/>
          <w:szCs w:val="26"/>
          <w:rtl/>
        </w:rPr>
        <w:t>.</w:t>
      </w:r>
    </w:p>
    <w:p w:rsidR="00E8702C" w:rsidRPr="00E8702C" w:rsidRDefault="00E8702C" w:rsidP="00E8702C">
      <w:pPr>
        <w:spacing w:before="40" w:after="0" w:line="199"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74</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r>
      <w:r w:rsidRPr="00E8702C">
        <w:rPr>
          <w:rFonts w:ascii="Times New Roman" w:eastAsia="Batang" w:hAnsi="Times New Roman" w:cs="B Zar"/>
          <w:spacing w:val="-6"/>
          <w:sz w:val="26"/>
          <w:szCs w:val="26"/>
          <w:rtl/>
        </w:rPr>
        <w:t>در تعیین مبلغ بازیافتنی واحد مولد وجه</w:t>
      </w:r>
      <w:r w:rsidRPr="00E8702C">
        <w:rPr>
          <w:rFonts w:ascii="Times New Roman" w:eastAsia="Batang" w:hAnsi="Times New Roman" w:cs="Times New Roman" w:hint="cs"/>
          <w:spacing w:val="-6"/>
          <w:sz w:val="26"/>
          <w:szCs w:val="26"/>
          <w:rtl/>
        </w:rPr>
        <w:t> </w:t>
      </w:r>
      <w:r w:rsidRPr="00E8702C">
        <w:rPr>
          <w:rFonts w:ascii="Times New Roman" w:eastAsia="Batang" w:hAnsi="Times New Roman" w:cs="B Zar"/>
          <w:spacing w:val="-6"/>
          <w:sz w:val="26"/>
          <w:szCs w:val="26"/>
          <w:rtl/>
        </w:rPr>
        <w:t>نقد</w:t>
      </w:r>
      <w:r w:rsidRPr="00E8702C">
        <w:rPr>
          <w:rFonts w:ascii="Times New Roman" w:eastAsia="Batang" w:hAnsi="Times New Roman" w:cs="B Zar" w:hint="cs"/>
          <w:spacing w:val="-6"/>
          <w:sz w:val="26"/>
          <w:szCs w:val="26"/>
          <w:rtl/>
        </w:rPr>
        <w:t xml:space="preserve"> ممکن است در</w:t>
      </w:r>
      <w:r w:rsidRPr="00E8702C">
        <w:rPr>
          <w:rFonts w:ascii="Times New Roman" w:eastAsia="Batang" w:hAnsi="Times New Roman" w:cs="Times New Roman" w:hint="cs"/>
          <w:spacing w:val="-6"/>
          <w:sz w:val="26"/>
          <w:szCs w:val="26"/>
          <w:rtl/>
        </w:rPr>
        <w:t> </w:t>
      </w:r>
      <w:r w:rsidRPr="00E8702C">
        <w:rPr>
          <w:rFonts w:ascii="Times New Roman" w:eastAsia="Batang" w:hAnsi="Times New Roman" w:cs="B Zar" w:hint="cs"/>
          <w:spacing w:val="-6"/>
          <w:sz w:val="26"/>
          <w:szCs w:val="26"/>
          <w:rtl/>
        </w:rPr>
        <w:t xml:space="preserve">نظر گرفتن برخی بدهیهای شناسایی شده ضروری باشد. چنانچه با واگذاری واحد </w:t>
      </w:r>
      <w:r w:rsidRPr="00E8702C">
        <w:rPr>
          <w:rFonts w:ascii="Times New Roman" w:eastAsia="Batang" w:hAnsi="Times New Roman" w:cs="B Zar"/>
          <w:spacing w:val="-6"/>
          <w:sz w:val="26"/>
          <w:szCs w:val="26"/>
          <w:rtl/>
        </w:rPr>
        <w:t>مولد وجه</w:t>
      </w:r>
      <w:r w:rsidRPr="00E8702C">
        <w:rPr>
          <w:rFonts w:ascii="Times New Roman" w:eastAsia="Batang" w:hAnsi="Times New Roman" w:cs="Times New Roman" w:hint="cs"/>
          <w:spacing w:val="-6"/>
          <w:sz w:val="26"/>
          <w:szCs w:val="26"/>
          <w:rtl/>
        </w:rPr>
        <w:t> </w:t>
      </w:r>
      <w:r w:rsidRPr="00E8702C">
        <w:rPr>
          <w:rFonts w:ascii="Times New Roman" w:eastAsia="Batang" w:hAnsi="Times New Roman" w:cs="B Zar"/>
          <w:spacing w:val="-6"/>
          <w:sz w:val="26"/>
          <w:szCs w:val="26"/>
          <w:rtl/>
        </w:rPr>
        <w:t>نقد</w:t>
      </w:r>
      <w:r w:rsidRPr="00E8702C">
        <w:rPr>
          <w:rFonts w:ascii="Times New Roman" w:eastAsia="Batang" w:hAnsi="Times New Roman" w:cs="B Zar" w:hint="cs"/>
          <w:spacing w:val="-6"/>
          <w:sz w:val="26"/>
          <w:szCs w:val="26"/>
          <w:rtl/>
        </w:rPr>
        <w:t>، خریدار ملزم</w:t>
      </w:r>
      <w:r w:rsidRPr="00E8702C">
        <w:rPr>
          <w:rFonts w:ascii="Times New Roman" w:eastAsia="Batang" w:hAnsi="Times New Roman" w:cs="Times New Roman" w:hint="cs"/>
          <w:spacing w:val="-6"/>
          <w:sz w:val="26"/>
          <w:szCs w:val="26"/>
          <w:rtl/>
        </w:rPr>
        <w:t> </w:t>
      </w:r>
      <w:r w:rsidRPr="00E8702C">
        <w:rPr>
          <w:rFonts w:ascii="Times New Roman" w:eastAsia="Batang" w:hAnsi="Times New Roman" w:cs="B Zar" w:hint="cs"/>
          <w:spacing w:val="-6"/>
          <w:sz w:val="26"/>
          <w:szCs w:val="26"/>
          <w:rtl/>
        </w:rPr>
        <w:t>به پذیرفتن بدهی باشد، لازم است این بدهی در</w:t>
      </w:r>
      <w:r w:rsidRPr="00E8702C">
        <w:rPr>
          <w:rFonts w:ascii="Times New Roman" w:eastAsia="Batang" w:hAnsi="Times New Roman" w:cs="Times New Roman" w:hint="cs"/>
          <w:spacing w:val="-6"/>
          <w:sz w:val="26"/>
          <w:szCs w:val="26"/>
          <w:rtl/>
        </w:rPr>
        <w:t> </w:t>
      </w:r>
      <w:r w:rsidRPr="00E8702C">
        <w:rPr>
          <w:rFonts w:ascii="Times New Roman" w:eastAsia="Batang" w:hAnsi="Times New Roman" w:cs="B Zar" w:hint="cs"/>
          <w:spacing w:val="-6"/>
          <w:sz w:val="26"/>
          <w:szCs w:val="26"/>
          <w:rtl/>
        </w:rPr>
        <w:t>نظر گرفته شود. در</w:t>
      </w:r>
      <w:r w:rsidRPr="00E8702C">
        <w:rPr>
          <w:rFonts w:ascii="Times New Roman" w:eastAsia="Batang" w:hAnsi="Times New Roman" w:cs="Times New Roman" w:hint="cs"/>
          <w:spacing w:val="-6"/>
          <w:sz w:val="26"/>
          <w:szCs w:val="26"/>
          <w:rtl/>
        </w:rPr>
        <w:t> </w:t>
      </w:r>
      <w:r w:rsidRPr="00E8702C">
        <w:rPr>
          <w:rFonts w:ascii="Times New Roman" w:eastAsia="Batang" w:hAnsi="Times New Roman" w:cs="B Zar" w:hint="cs"/>
          <w:spacing w:val="-6"/>
          <w:sz w:val="26"/>
          <w:szCs w:val="26"/>
          <w:rtl/>
        </w:rPr>
        <w:t>ای</w:t>
      </w:r>
      <w:r w:rsidRPr="00E8702C">
        <w:rPr>
          <w:rFonts w:ascii="Times New Roman" w:eastAsia="Batang" w:hAnsi="Times New Roman" w:cs="B Zar"/>
          <w:spacing w:val="-6"/>
          <w:sz w:val="26"/>
          <w:szCs w:val="26"/>
          <w:rtl/>
        </w:rPr>
        <w:t>ن‌</w:t>
      </w:r>
      <w:r w:rsidRPr="00E8702C">
        <w:rPr>
          <w:rFonts w:ascii="Times New Roman" w:eastAsia="Batang" w:hAnsi="Times New Roman" w:cs="Times New Roman" w:hint="cs"/>
          <w:spacing w:val="-6"/>
          <w:sz w:val="26"/>
          <w:szCs w:val="26"/>
          <w:rtl/>
        </w:rPr>
        <w:t> </w:t>
      </w:r>
      <w:r w:rsidRPr="00E8702C">
        <w:rPr>
          <w:rFonts w:ascii="Times New Roman" w:eastAsia="Batang" w:hAnsi="Times New Roman" w:cs="B Zar" w:hint="cs"/>
          <w:spacing w:val="-6"/>
          <w:sz w:val="26"/>
          <w:szCs w:val="26"/>
          <w:rtl/>
        </w:rPr>
        <w:t>صورت،‌ خالص‌ ارزش‌ فروش‌ (یا جریانهای‌ نقدی‌ برآوردی‌ حاصل</w:t>
      </w:r>
      <w:r w:rsidRPr="00E8702C">
        <w:rPr>
          <w:rFonts w:ascii="Times New Roman" w:eastAsia="Batang" w:hAnsi="Times New Roman" w:cs="Times New Roman" w:hint="eastAsia"/>
          <w:spacing w:val="-6"/>
          <w:sz w:val="26"/>
          <w:szCs w:val="26"/>
          <w:rtl/>
        </w:rPr>
        <w:t> </w:t>
      </w:r>
      <w:r w:rsidRPr="00E8702C">
        <w:rPr>
          <w:rFonts w:ascii="Times New Roman" w:eastAsia="Batang" w:hAnsi="Times New Roman" w:cs="B Zar" w:hint="cs"/>
          <w:spacing w:val="-6"/>
          <w:sz w:val="26"/>
          <w:szCs w:val="26"/>
          <w:rtl/>
        </w:rPr>
        <w:t xml:space="preserve">از واگذاری‌ نهایی‌) واحد </w:t>
      </w:r>
      <w:r w:rsidRPr="00E8702C">
        <w:rPr>
          <w:rFonts w:ascii="Times New Roman" w:eastAsia="Batang" w:hAnsi="Times New Roman" w:cs="B Zar"/>
          <w:spacing w:val="-6"/>
          <w:sz w:val="26"/>
          <w:szCs w:val="26"/>
          <w:rtl/>
        </w:rPr>
        <w:t>مولد وجه</w:t>
      </w:r>
      <w:r w:rsidRPr="00E8702C">
        <w:rPr>
          <w:rFonts w:ascii="Times New Roman" w:eastAsia="Batang" w:hAnsi="Times New Roman" w:cs="Times New Roman" w:hint="cs"/>
          <w:spacing w:val="-6"/>
          <w:sz w:val="26"/>
          <w:szCs w:val="26"/>
          <w:rtl/>
        </w:rPr>
        <w:t> </w:t>
      </w:r>
      <w:r w:rsidRPr="00E8702C">
        <w:rPr>
          <w:rFonts w:ascii="Times New Roman" w:eastAsia="Batang" w:hAnsi="Times New Roman" w:cs="B Zar"/>
          <w:spacing w:val="-6"/>
          <w:sz w:val="26"/>
          <w:szCs w:val="26"/>
          <w:rtl/>
        </w:rPr>
        <w:t>نقد، برابر با قیمت‌ فروش‌ برآوردی‌ داراییهای‌ واحد مولد وجه</w:t>
      </w:r>
      <w:r w:rsidRPr="00E8702C">
        <w:rPr>
          <w:rFonts w:ascii="Times New Roman" w:eastAsia="Batang" w:hAnsi="Times New Roman" w:cs="Times New Roman" w:hint="cs"/>
          <w:spacing w:val="-6"/>
          <w:sz w:val="26"/>
          <w:szCs w:val="26"/>
          <w:rtl/>
        </w:rPr>
        <w:t> </w:t>
      </w:r>
      <w:r w:rsidRPr="00E8702C">
        <w:rPr>
          <w:rFonts w:ascii="Times New Roman" w:eastAsia="Batang" w:hAnsi="Times New Roman" w:cs="B Zar"/>
          <w:spacing w:val="-6"/>
          <w:sz w:val="26"/>
          <w:szCs w:val="26"/>
          <w:rtl/>
        </w:rPr>
        <w:t>نقد همراه‌ با بدهیهای‌ مربوط به آن‌ پس</w:t>
      </w:r>
      <w:r w:rsidRPr="00E8702C">
        <w:rPr>
          <w:rFonts w:ascii="Times New Roman" w:eastAsia="Batang" w:hAnsi="Times New Roman" w:cs="Times New Roman" w:hint="cs"/>
          <w:spacing w:val="-6"/>
          <w:sz w:val="26"/>
          <w:szCs w:val="26"/>
          <w:rtl/>
        </w:rPr>
        <w:t> </w:t>
      </w:r>
      <w:r w:rsidRPr="00E8702C">
        <w:rPr>
          <w:rFonts w:ascii="Times New Roman" w:eastAsia="Batang" w:hAnsi="Times New Roman" w:cs="B Zar"/>
          <w:spacing w:val="-6"/>
          <w:sz w:val="26"/>
          <w:szCs w:val="26"/>
          <w:rtl/>
        </w:rPr>
        <w:t>از کسر مخارج‌ فروش است‌. به‌منظور انجام‌ مقایسه‌ معنادار بین‌ مبلغ‌ دفتری‌ واحد مولد وجه</w:t>
      </w:r>
      <w:r w:rsidRPr="00E8702C">
        <w:rPr>
          <w:rFonts w:ascii="Times New Roman" w:eastAsia="Batang" w:hAnsi="Times New Roman" w:cs="Times New Roman" w:hint="cs"/>
          <w:spacing w:val="-6"/>
          <w:sz w:val="26"/>
          <w:szCs w:val="26"/>
          <w:rtl/>
        </w:rPr>
        <w:t> </w:t>
      </w:r>
      <w:r w:rsidRPr="00E8702C">
        <w:rPr>
          <w:rFonts w:ascii="Times New Roman" w:eastAsia="Batang" w:hAnsi="Times New Roman" w:cs="B Zar"/>
          <w:spacing w:val="-6"/>
          <w:sz w:val="26"/>
          <w:szCs w:val="26"/>
          <w:rtl/>
        </w:rPr>
        <w:t>نقد و مبلغ‌ بازیافتنی‌ آن‌، مبلغ دفتری بدهی در</w:t>
      </w:r>
      <w:r w:rsidRPr="00E8702C">
        <w:rPr>
          <w:rFonts w:ascii="Times New Roman" w:eastAsia="Batang" w:hAnsi="Times New Roman" w:cs="Times New Roman" w:hint="cs"/>
          <w:spacing w:val="-6"/>
          <w:sz w:val="26"/>
          <w:szCs w:val="26"/>
          <w:rtl/>
        </w:rPr>
        <w:t> </w:t>
      </w:r>
      <w:r w:rsidRPr="00E8702C">
        <w:rPr>
          <w:rFonts w:ascii="Times New Roman" w:eastAsia="Batang" w:hAnsi="Times New Roman" w:cs="B Zar" w:hint="cs"/>
          <w:spacing w:val="-6"/>
          <w:sz w:val="26"/>
          <w:szCs w:val="26"/>
          <w:rtl/>
        </w:rPr>
        <w:t xml:space="preserve">تعیین‌ ارزش‌ اقتصادی‌ منظور و از مبلغ دفتری واحد </w:t>
      </w:r>
      <w:r w:rsidRPr="00E8702C">
        <w:rPr>
          <w:rFonts w:ascii="Times New Roman" w:eastAsia="Batang" w:hAnsi="Times New Roman" w:cs="B Zar"/>
          <w:spacing w:val="-6"/>
          <w:sz w:val="26"/>
          <w:szCs w:val="26"/>
          <w:rtl/>
        </w:rPr>
        <w:t>مولد وجه</w:t>
      </w:r>
      <w:r w:rsidRPr="00E8702C">
        <w:rPr>
          <w:rFonts w:ascii="Times New Roman" w:eastAsia="Batang" w:hAnsi="Times New Roman" w:cs="Times New Roman" w:hint="cs"/>
          <w:spacing w:val="-6"/>
          <w:sz w:val="26"/>
          <w:szCs w:val="26"/>
          <w:rtl/>
        </w:rPr>
        <w:t> </w:t>
      </w:r>
      <w:r w:rsidRPr="00E8702C">
        <w:rPr>
          <w:rFonts w:ascii="Times New Roman" w:eastAsia="Batang" w:hAnsi="Times New Roman" w:cs="B Zar"/>
          <w:spacing w:val="-6"/>
          <w:sz w:val="26"/>
          <w:szCs w:val="26"/>
          <w:rtl/>
        </w:rPr>
        <w:t>نقد کسر می‌شود.</w:t>
      </w:r>
    </w:p>
    <w:p w:rsidR="00E8702C" w:rsidRPr="00E8702C" w:rsidRDefault="00E8702C" w:rsidP="00E8702C">
      <w:pPr>
        <w:spacing w:after="0" w:line="199" w:lineRule="auto"/>
        <w:jc w:val="lowKashida"/>
        <w:rPr>
          <w:rFonts w:ascii="Times New Roman" w:eastAsia="Batang" w:hAnsi="Times New Roman" w:cs="B Zar"/>
          <w:sz w:val="12"/>
          <w:szCs w:val="12"/>
          <w:rtl/>
        </w:rPr>
      </w:pPr>
    </w:p>
    <w:p w:rsidR="00E8702C" w:rsidRPr="00E8702C" w:rsidRDefault="00E8702C" w:rsidP="00E8702C">
      <w:pPr>
        <w:tabs>
          <w:tab w:val="left" w:pos="454"/>
          <w:tab w:val="left" w:pos="1418"/>
          <w:tab w:val="right" w:pos="8392"/>
        </w:tabs>
        <w:spacing w:after="0" w:line="199" w:lineRule="auto"/>
        <w:jc w:val="lowKashida"/>
        <w:rPr>
          <w:rFonts w:ascii="Times New Roman" w:eastAsia="Batang" w:hAnsi="Times New Roman" w:cs="B Lotus" w:hint="cs"/>
          <w:bCs/>
          <w:sz w:val="4"/>
          <w:szCs w:val="4"/>
          <w:rtl/>
        </w:rPr>
      </w:pPr>
    </w:p>
    <w:p w:rsidR="00E8702C" w:rsidRPr="00E8702C" w:rsidRDefault="00E8702C" w:rsidP="00E8702C">
      <w:pPr>
        <w:tabs>
          <w:tab w:val="left" w:pos="454"/>
          <w:tab w:val="left" w:pos="1418"/>
          <w:tab w:val="right" w:pos="8392"/>
        </w:tabs>
        <w:spacing w:after="0" w:line="199" w:lineRule="auto"/>
        <w:jc w:val="lowKashida"/>
        <w:rPr>
          <w:rFonts w:ascii="Times New Roman" w:eastAsia="Batang" w:hAnsi="Times New Roman" w:cs="B Lotus"/>
          <w:bCs/>
          <w:sz w:val="2"/>
          <w:szCs w:val="2"/>
          <w:rtl/>
        </w:rPr>
      </w:pPr>
      <w:r w:rsidRPr="00E8702C">
        <w:rPr>
          <w:rFonts w:ascii="Times New Roman" w:eastAsia="Batang" w:hAnsi="Times New Roman" w:cs="B Lotus"/>
          <w:bCs/>
          <w:sz w:val="4"/>
          <w:szCs w:val="4"/>
          <w:rtl/>
        </w:rPr>
        <w:br w:type="page"/>
      </w:r>
    </w:p>
    <w:tbl>
      <w:tblPr>
        <w:bidiVisual/>
        <w:tblW w:w="4647" w:type="pct"/>
        <w:jc w:val="right"/>
        <w:tblInd w:w="1077" w:type="dxa"/>
        <w:tblBorders>
          <w:top w:val="single" w:sz="12" w:space="0" w:color="7F7F7F"/>
          <w:left w:val="single" w:sz="12" w:space="0" w:color="7F7F7F"/>
          <w:bottom w:val="single" w:sz="12" w:space="0" w:color="7F7F7F"/>
          <w:right w:val="single" w:sz="12" w:space="0" w:color="7F7F7F"/>
        </w:tblBorders>
        <w:shd w:val="clear" w:color="auto" w:fill="D9D9D9"/>
        <w:tblCellMar>
          <w:top w:w="57" w:type="dxa"/>
          <w:left w:w="170" w:type="dxa"/>
          <w:bottom w:w="57" w:type="dxa"/>
          <w:right w:w="170" w:type="dxa"/>
        </w:tblCellMar>
        <w:tblLook w:val="01E0" w:firstRow="1" w:lastRow="1" w:firstColumn="1" w:lastColumn="1" w:noHBand="0" w:noVBand="0"/>
      </w:tblPr>
      <w:tblGrid>
        <w:gridCol w:w="9801"/>
      </w:tblGrid>
      <w:tr w:rsidR="00E8702C" w:rsidRPr="00E8702C" w:rsidTr="00D91533">
        <w:trPr>
          <w:trHeight w:val="367"/>
          <w:jc w:val="right"/>
        </w:trPr>
        <w:tc>
          <w:tcPr>
            <w:tcW w:w="5000" w:type="pct"/>
            <w:shd w:val="clear" w:color="auto" w:fill="D9D9D9"/>
            <w:tcMar>
              <w:top w:w="28" w:type="dxa"/>
              <w:bottom w:w="28" w:type="dxa"/>
            </w:tcMar>
          </w:tcPr>
          <w:p w:rsidR="00E8702C" w:rsidRPr="00E8702C" w:rsidRDefault="00E8702C" w:rsidP="00E8702C">
            <w:pPr>
              <w:tabs>
                <w:tab w:val="right" w:pos="2384"/>
              </w:tabs>
              <w:spacing w:after="0" w:line="199" w:lineRule="auto"/>
              <w:ind w:left="680" w:hanging="680"/>
              <w:jc w:val="lowKashida"/>
              <w:rPr>
                <w:rFonts w:ascii="Times New Roman Bold" w:eastAsia="Batang" w:hAnsi="Times New Roman Bold" w:cs="B Lotus"/>
                <w:rtl/>
              </w:rPr>
            </w:pPr>
            <w:r w:rsidRPr="00E8702C">
              <w:rPr>
                <w:rFonts w:ascii="Times New Roman Bold" w:eastAsia="Batang" w:hAnsi="Times New Roman Bold" w:cs="B Zar"/>
                <w:bCs/>
                <w:szCs w:val="26"/>
                <w:rtl/>
              </w:rPr>
              <w:t>مثال‌</w:t>
            </w:r>
            <w:r w:rsidRPr="00E8702C">
              <w:rPr>
                <w:rFonts w:ascii="Times New Roman Bold" w:eastAsia="Batang" w:hAnsi="Times New Roman Bold" w:cs="B Zar" w:hint="cs"/>
                <w:bCs/>
                <w:szCs w:val="26"/>
                <w:rtl/>
              </w:rPr>
              <w:t xml:space="preserve">:   </w:t>
            </w:r>
            <w:r w:rsidRPr="00E8702C">
              <w:rPr>
                <w:rFonts w:ascii="Times New Roman Bold" w:eastAsia="Batang" w:hAnsi="Times New Roman Bold" w:cs="B Zar"/>
                <w:sz w:val="26"/>
                <w:szCs w:val="26"/>
                <w:rtl/>
              </w:rPr>
              <w:t>یک شرکت معدنی در کشوری فعالیت می‌کند که مطابق قوانین آن ملزم</w:t>
            </w:r>
            <w:r w:rsidRPr="00E8702C">
              <w:rPr>
                <w:rFonts w:ascii="Times New Roman" w:eastAsia="Batang" w:hAnsi="Times New Roman" w:cs="Times New Roman" w:hint="cs"/>
                <w:sz w:val="26"/>
                <w:szCs w:val="26"/>
                <w:rtl/>
              </w:rPr>
              <w:t> </w:t>
            </w:r>
            <w:r w:rsidRPr="00E8702C">
              <w:rPr>
                <w:rFonts w:ascii="Times New Roman Bold" w:eastAsia="Batang" w:hAnsi="Times New Roman Bold" w:cs="B Zar" w:hint="cs"/>
                <w:sz w:val="26"/>
                <w:szCs w:val="26"/>
                <w:rtl/>
              </w:rPr>
              <w:t>به بازسازی محل عملیا</w:t>
            </w:r>
            <w:r w:rsidRPr="00E8702C">
              <w:rPr>
                <w:rFonts w:ascii="Times New Roman Bold" w:eastAsia="Batang" w:hAnsi="Times New Roman Bold" w:cs="B Zar"/>
                <w:sz w:val="26"/>
                <w:szCs w:val="26"/>
                <w:rtl/>
              </w:rPr>
              <w:t>ت پس</w:t>
            </w:r>
            <w:r w:rsidRPr="00E8702C">
              <w:rPr>
                <w:rFonts w:ascii="Times New Roman" w:eastAsia="Batang" w:hAnsi="Times New Roman" w:cs="Times New Roman" w:hint="cs"/>
                <w:sz w:val="26"/>
                <w:szCs w:val="26"/>
                <w:rtl/>
              </w:rPr>
              <w:t> </w:t>
            </w:r>
            <w:r w:rsidRPr="00E8702C">
              <w:rPr>
                <w:rFonts w:ascii="Times New Roman Bold" w:eastAsia="Batang" w:hAnsi="Times New Roman Bold" w:cs="B Zar"/>
                <w:sz w:val="26"/>
                <w:szCs w:val="26"/>
                <w:rtl/>
              </w:rPr>
              <w:t>از پایان کار می‌باشد. مخارج‌ بازسازی‌ شامل‌ مخارج‌ جایگزینی‌ پوسته‌ طبیعی‌ معدن‌ است که‌ قبل‌ از شروع‌ عملیات‌ استخراج‌ برداشته می‌شود. همزمان‌ با برداشتن پوسته‌ طبیعی‌ معدن،‌ ذخیره لازم بابت مخارج‌ جایگزینی‌ شناسایی‌ شده‌ است‌. مبلغ‌ ذخیره‌ به‌</w:t>
            </w:r>
            <w:r w:rsidRPr="00E8702C">
              <w:rPr>
                <w:rFonts w:ascii="Times New Roman" w:eastAsia="Batang" w:hAnsi="Times New Roman" w:cs="Times New Roman" w:hint="cs"/>
                <w:sz w:val="26"/>
                <w:szCs w:val="26"/>
                <w:rtl/>
              </w:rPr>
              <w:t> </w:t>
            </w:r>
            <w:r w:rsidRPr="00E8702C">
              <w:rPr>
                <w:rFonts w:ascii="Times New Roman Bold" w:eastAsia="Batang" w:hAnsi="Times New Roman Bold" w:cs="B Zar" w:hint="cs"/>
                <w:sz w:val="26"/>
                <w:szCs w:val="26"/>
                <w:rtl/>
              </w:rPr>
              <w:t>عنوان‌ بخشی‌ از بهای‌ تمام‌ ش</w:t>
            </w:r>
            <w:r w:rsidRPr="00E8702C">
              <w:rPr>
                <w:rFonts w:ascii="Times New Roman Bold" w:eastAsia="Batang" w:hAnsi="Times New Roman Bold" w:cs="B Zar"/>
                <w:sz w:val="26"/>
                <w:szCs w:val="26"/>
                <w:rtl/>
              </w:rPr>
              <w:t>ده‌ معدن‌ شناسایی‌ و طی عمر</w:t>
            </w:r>
            <w:r w:rsidRPr="00E8702C">
              <w:rPr>
                <w:rFonts w:ascii="Times New Roman" w:eastAsia="Batang" w:hAnsi="Times New Roman" w:cs="Times New Roman" w:hint="cs"/>
                <w:sz w:val="26"/>
                <w:szCs w:val="26"/>
                <w:rtl/>
              </w:rPr>
              <w:t> </w:t>
            </w:r>
            <w:r w:rsidRPr="00E8702C">
              <w:rPr>
                <w:rFonts w:ascii="Times New Roman Bold" w:eastAsia="Batang" w:hAnsi="Times New Roman Bold" w:cs="B Zar" w:hint="cs"/>
                <w:sz w:val="26"/>
                <w:szCs w:val="26"/>
                <w:rtl/>
              </w:rPr>
              <w:t>مفید معدن مستهلک می‌گردد. مبلغ دفتری ذخیره مربوط به مخارج بازسازی، معادل ارزش فعلی آن به</w:t>
            </w:r>
            <w:r w:rsidRPr="00E8702C">
              <w:rPr>
                <w:rFonts w:ascii="Times New Roman" w:eastAsia="Batang" w:hAnsi="Times New Roman" w:cs="Times New Roman" w:hint="cs"/>
                <w:sz w:val="26"/>
                <w:szCs w:val="26"/>
                <w:rtl/>
              </w:rPr>
              <w:t> </w:t>
            </w:r>
            <w:r w:rsidRPr="00E8702C">
              <w:rPr>
                <w:rFonts w:ascii="Times New Roman Bold" w:eastAsia="Batang" w:hAnsi="Times New Roman Bold" w:cs="B Zar" w:hint="cs"/>
                <w:sz w:val="26"/>
                <w:szCs w:val="26"/>
                <w:rtl/>
              </w:rPr>
              <w:t>مبلغ</w:t>
            </w:r>
            <w:r w:rsidRPr="00E8702C">
              <w:rPr>
                <w:rFonts w:ascii="Times New Roman" w:eastAsia="Batang" w:hAnsi="Times New Roman" w:cs="Times New Roman" w:hint="cs"/>
                <w:sz w:val="26"/>
                <w:szCs w:val="26"/>
                <w:rtl/>
              </w:rPr>
              <w:t> </w:t>
            </w:r>
            <w:r w:rsidRPr="00E8702C">
              <w:rPr>
                <w:rFonts w:ascii="Times New Roman Bold" w:eastAsia="Batang" w:hAnsi="Times New Roman Bold" w:cs="B Zar"/>
                <w:sz w:val="26"/>
                <w:szCs w:val="26"/>
                <w:rtl/>
              </w:rPr>
              <w:t>500</w:t>
            </w:r>
            <w:r w:rsidRPr="00E8702C">
              <w:rPr>
                <w:rFonts w:ascii="Times New Roman" w:eastAsia="Batang" w:hAnsi="Times New Roman" w:cs="Times New Roman" w:hint="cs"/>
                <w:sz w:val="26"/>
                <w:szCs w:val="26"/>
                <w:rtl/>
              </w:rPr>
              <w:t> </w:t>
            </w:r>
            <w:r w:rsidRPr="00E8702C">
              <w:rPr>
                <w:rFonts w:ascii="Times New Roman Bold" w:eastAsia="Batang" w:hAnsi="Times New Roman Bold" w:cs="B Zar"/>
                <w:sz w:val="26"/>
                <w:szCs w:val="26"/>
                <w:rtl/>
              </w:rPr>
              <w:t>میلیون</w:t>
            </w:r>
            <w:r w:rsidRPr="00E8702C">
              <w:rPr>
                <w:rFonts w:ascii="Times New Roman" w:eastAsia="Batang" w:hAnsi="Times New Roman" w:cs="Times New Roman" w:hint="cs"/>
                <w:sz w:val="26"/>
                <w:szCs w:val="26"/>
                <w:rtl/>
              </w:rPr>
              <w:t> </w:t>
            </w:r>
            <w:r w:rsidRPr="00E8702C">
              <w:rPr>
                <w:rFonts w:ascii="Times New Roman Bold" w:eastAsia="Batang" w:hAnsi="Times New Roman Bold" w:cs="B Zar" w:hint="cs"/>
                <w:sz w:val="26"/>
                <w:szCs w:val="26"/>
                <w:rtl/>
              </w:rPr>
              <w:t>ریال می‌باشد.</w:t>
            </w:r>
          </w:p>
          <w:p w:rsidR="00E8702C" w:rsidRPr="00E8702C" w:rsidRDefault="00E8702C" w:rsidP="00E8702C">
            <w:pPr>
              <w:tabs>
                <w:tab w:val="right" w:pos="2384"/>
              </w:tabs>
              <w:spacing w:after="0" w:line="199" w:lineRule="auto"/>
              <w:ind w:left="680"/>
              <w:jc w:val="lowKashida"/>
              <w:rPr>
                <w:rFonts w:ascii="B Homa" w:eastAsia="Batang" w:hAnsi="B Homa" w:cs="B Traffic"/>
                <w:bCs/>
                <w:color w:val="595959"/>
                <w:sz w:val="20"/>
                <w:szCs w:val="20"/>
                <w:rtl/>
              </w:rPr>
            </w:pPr>
            <w:r w:rsidRPr="00E8702C">
              <w:rPr>
                <w:rFonts w:ascii="B Homa" w:eastAsia="Batang" w:hAnsi="B Homa" w:cs="B Traffic"/>
                <w:bCs/>
                <w:color w:val="595959"/>
                <w:sz w:val="20"/>
                <w:szCs w:val="20"/>
                <w:rtl/>
              </w:rPr>
              <w:t>واحد تجاری، معدن را از</w:t>
            </w:r>
            <w:r w:rsidRPr="00E8702C">
              <w:rPr>
                <w:rFonts w:ascii="Times New Roman" w:eastAsia="Batang" w:hAnsi="Times New Roman" w:cs="Times New Roman" w:hint="cs"/>
                <w:bCs/>
                <w:color w:val="595959"/>
                <w:sz w:val="20"/>
                <w:szCs w:val="20"/>
                <w:rtl/>
              </w:rPr>
              <w:t> </w:t>
            </w:r>
            <w:r w:rsidRPr="00E8702C">
              <w:rPr>
                <w:rFonts w:ascii="B Homa" w:eastAsia="Batang" w:hAnsi="B Homa" w:cs="B Traffic" w:hint="cs"/>
                <w:bCs/>
                <w:color w:val="595959"/>
                <w:sz w:val="20"/>
                <w:szCs w:val="20"/>
                <w:rtl/>
              </w:rPr>
              <w:t xml:space="preserve">نظر کاهش ارزش مورد بررسی قرار می‌دهد. واحد </w:t>
            </w:r>
            <w:r w:rsidRPr="00E8702C">
              <w:rPr>
                <w:rFonts w:ascii="B Homa" w:eastAsia="Batang" w:hAnsi="B Homa" w:cs="B Traffic"/>
                <w:bCs/>
                <w:color w:val="595959"/>
                <w:sz w:val="20"/>
                <w:szCs w:val="20"/>
                <w:rtl/>
              </w:rPr>
              <w:t>مولد وجه</w:t>
            </w:r>
            <w:r w:rsidRPr="00E8702C">
              <w:rPr>
                <w:rFonts w:ascii="Times New Roman" w:eastAsia="Batang" w:hAnsi="Times New Roman" w:cs="Times New Roman" w:hint="cs"/>
                <w:bCs/>
                <w:color w:val="595959"/>
                <w:sz w:val="20"/>
                <w:szCs w:val="20"/>
                <w:rtl/>
              </w:rPr>
              <w:t> </w:t>
            </w:r>
            <w:r w:rsidRPr="00E8702C">
              <w:rPr>
                <w:rFonts w:ascii="B Homa" w:eastAsia="Batang" w:hAnsi="B Homa" w:cs="B Traffic"/>
                <w:bCs/>
                <w:color w:val="595959"/>
                <w:sz w:val="20"/>
                <w:szCs w:val="20"/>
                <w:rtl/>
              </w:rPr>
              <w:t>نقد</w:t>
            </w:r>
            <w:r w:rsidRPr="00E8702C">
              <w:rPr>
                <w:rFonts w:ascii="B Homa" w:eastAsia="Batang" w:hAnsi="B Homa" w:cs="B Traffic" w:hint="cs"/>
                <w:bCs/>
                <w:color w:val="595959"/>
                <w:sz w:val="20"/>
                <w:szCs w:val="20"/>
                <w:rtl/>
              </w:rPr>
              <w:t xml:space="preserve"> برای معدن، کل معدن است. واحد تج</w:t>
            </w:r>
            <w:r w:rsidRPr="00E8702C">
              <w:rPr>
                <w:rFonts w:ascii="B Homa" w:eastAsia="Batang" w:hAnsi="B Homa" w:cs="B Traffic"/>
                <w:bCs/>
                <w:color w:val="595959"/>
                <w:sz w:val="20"/>
                <w:szCs w:val="20"/>
                <w:rtl/>
              </w:rPr>
              <w:t>اری پیشنهادهای متعددی برای خرید معدن به قیمتی حدود 800 میلیون</w:t>
            </w:r>
            <w:r w:rsidRPr="00E8702C">
              <w:rPr>
                <w:rFonts w:ascii="Times New Roman" w:eastAsia="Batang" w:hAnsi="Times New Roman" w:cs="Times New Roman" w:hint="cs"/>
                <w:bCs/>
                <w:color w:val="595959"/>
                <w:sz w:val="20"/>
                <w:szCs w:val="20"/>
                <w:rtl/>
              </w:rPr>
              <w:t> </w:t>
            </w:r>
            <w:r w:rsidRPr="00E8702C">
              <w:rPr>
                <w:rFonts w:ascii="B Homa" w:eastAsia="Batang" w:hAnsi="B Homa" w:cs="B Traffic" w:hint="cs"/>
                <w:bCs/>
                <w:color w:val="595959"/>
                <w:sz w:val="20"/>
                <w:szCs w:val="20"/>
                <w:rtl/>
              </w:rPr>
              <w:t>ریال دریافت کرده است. این قیمت با</w:t>
            </w:r>
            <w:r w:rsidRPr="00E8702C">
              <w:rPr>
                <w:rFonts w:ascii="Times New Roman" w:eastAsia="Batang" w:hAnsi="Times New Roman" w:cs="Times New Roman" w:hint="cs"/>
                <w:bCs/>
                <w:color w:val="595959"/>
                <w:sz w:val="20"/>
                <w:szCs w:val="20"/>
                <w:rtl/>
              </w:rPr>
              <w:t> </w:t>
            </w:r>
            <w:r w:rsidRPr="00E8702C">
              <w:rPr>
                <w:rFonts w:ascii="B Homa" w:eastAsia="Batang" w:hAnsi="B Homa" w:cs="B Traffic" w:hint="cs"/>
                <w:bCs/>
                <w:color w:val="595959"/>
                <w:sz w:val="20"/>
                <w:szCs w:val="20"/>
                <w:rtl/>
              </w:rPr>
              <w:t>توجه به تعهد خریدار برای قبول مخارج اضافی بازسازی پوسته طبیعی معدن تعیین شده است. مخارج واگذاری معدن ناچیز می‌باشد. ارزش اقتصادی معدن تقریباً 1200 میلیون</w:t>
            </w:r>
            <w:r w:rsidRPr="00E8702C">
              <w:rPr>
                <w:rFonts w:ascii="Times New Roman" w:eastAsia="Batang" w:hAnsi="Times New Roman" w:cs="Times New Roman" w:hint="cs"/>
                <w:bCs/>
                <w:color w:val="595959"/>
                <w:sz w:val="20"/>
                <w:szCs w:val="20"/>
                <w:rtl/>
              </w:rPr>
              <w:t> </w:t>
            </w:r>
            <w:r w:rsidRPr="00E8702C">
              <w:rPr>
                <w:rFonts w:ascii="B Homa" w:eastAsia="Batang" w:hAnsi="B Homa" w:cs="B Traffic" w:hint="cs"/>
                <w:bCs/>
                <w:color w:val="595959"/>
                <w:sz w:val="20"/>
                <w:szCs w:val="20"/>
                <w:rtl/>
              </w:rPr>
              <w:t xml:space="preserve">ریال </w:t>
            </w:r>
            <w:r w:rsidRPr="00E8702C">
              <w:rPr>
                <w:rFonts w:ascii="B Homa" w:eastAsia="Batang" w:hAnsi="B Homa" w:cs="B Traffic"/>
                <w:bCs/>
                <w:color w:val="595959"/>
                <w:sz w:val="20"/>
                <w:szCs w:val="20"/>
                <w:rtl/>
              </w:rPr>
              <w:t>است که شامل مخارج بازسازی آن نمی‌باشد. مبلغ دفتری معدن 1000 میلیون</w:t>
            </w:r>
            <w:r w:rsidRPr="00E8702C">
              <w:rPr>
                <w:rFonts w:ascii="Times New Roman" w:eastAsia="Batang" w:hAnsi="Times New Roman" w:cs="Times New Roman" w:hint="cs"/>
                <w:bCs/>
                <w:color w:val="595959"/>
                <w:sz w:val="20"/>
                <w:szCs w:val="20"/>
                <w:rtl/>
              </w:rPr>
              <w:t> </w:t>
            </w:r>
            <w:r w:rsidRPr="00E8702C">
              <w:rPr>
                <w:rFonts w:ascii="B Homa" w:eastAsia="Batang" w:hAnsi="B Homa" w:cs="B Traffic" w:hint="cs"/>
                <w:bCs/>
                <w:color w:val="595959"/>
                <w:sz w:val="20"/>
                <w:szCs w:val="20"/>
                <w:rtl/>
              </w:rPr>
              <w:t>ریال است.</w:t>
            </w:r>
          </w:p>
          <w:p w:rsidR="00E8702C" w:rsidRPr="00E8702C" w:rsidRDefault="00E8702C" w:rsidP="00E8702C">
            <w:pPr>
              <w:tabs>
                <w:tab w:val="right" w:pos="2384"/>
              </w:tabs>
              <w:spacing w:after="0" w:line="199" w:lineRule="auto"/>
              <w:ind w:left="680"/>
              <w:jc w:val="lowKashida"/>
              <w:rPr>
                <w:rFonts w:ascii="Times New Roman Bold" w:eastAsia="Batang" w:hAnsi="Times New Roman Bold" w:cs="B Zar"/>
                <w:bCs/>
                <w:spacing w:val="-4"/>
                <w:szCs w:val="26"/>
              </w:rPr>
            </w:pPr>
            <w:r w:rsidRPr="00E8702C">
              <w:rPr>
                <w:rFonts w:ascii="B Homa" w:eastAsia="Batang" w:hAnsi="B Homa" w:cs="B Traffic"/>
                <w:bCs/>
                <w:color w:val="595959"/>
                <w:spacing w:val="-4"/>
                <w:sz w:val="20"/>
                <w:szCs w:val="20"/>
                <w:rtl/>
              </w:rPr>
              <w:t>خالص‌ ارزش‌ فروش‌ واحد مولد وجه</w:t>
            </w:r>
            <w:r w:rsidRPr="00E8702C">
              <w:rPr>
                <w:rFonts w:ascii="Times New Roman" w:eastAsia="Batang" w:hAnsi="Times New Roman" w:cs="Times New Roman" w:hint="cs"/>
                <w:bCs/>
                <w:color w:val="595959"/>
                <w:spacing w:val="-4"/>
                <w:sz w:val="20"/>
                <w:szCs w:val="20"/>
                <w:rtl/>
              </w:rPr>
              <w:t> </w:t>
            </w:r>
            <w:r w:rsidRPr="00E8702C">
              <w:rPr>
                <w:rFonts w:ascii="B Homa" w:eastAsia="Batang" w:hAnsi="B Homa" w:cs="B Traffic"/>
                <w:bCs/>
                <w:color w:val="595959"/>
                <w:spacing w:val="-4"/>
                <w:sz w:val="20"/>
                <w:szCs w:val="20"/>
                <w:rtl/>
              </w:rPr>
              <w:t>نقد 800 میلیون ریال است‌. این‌ مبلغ، شامل مخارج بازسازی است که قبلاً برای آن ذخیره شناسایی شده است. در</w:t>
            </w:r>
            <w:r w:rsidRPr="00E8702C">
              <w:rPr>
                <w:rFonts w:ascii="Times New Roman" w:eastAsia="Batang" w:hAnsi="Times New Roman" w:cs="Times New Roman" w:hint="cs"/>
                <w:bCs/>
                <w:color w:val="595959"/>
                <w:spacing w:val="-4"/>
                <w:sz w:val="20"/>
                <w:szCs w:val="20"/>
                <w:rtl/>
              </w:rPr>
              <w:t> </w:t>
            </w:r>
            <w:r w:rsidRPr="00E8702C">
              <w:rPr>
                <w:rFonts w:ascii="B Homa" w:eastAsia="Batang" w:hAnsi="B Homa" w:cs="B Traffic"/>
                <w:bCs/>
                <w:color w:val="595959"/>
                <w:spacing w:val="-4"/>
                <w:sz w:val="20"/>
                <w:szCs w:val="20"/>
                <w:rtl/>
              </w:rPr>
              <w:t>نتیجه،‌ ارزش‌ اقتصادی‌ برای واحد مولد وجه</w:t>
            </w:r>
            <w:r w:rsidRPr="00E8702C">
              <w:rPr>
                <w:rFonts w:ascii="Times New Roman" w:eastAsia="Batang" w:hAnsi="Times New Roman" w:cs="Times New Roman" w:hint="cs"/>
                <w:bCs/>
                <w:color w:val="595959"/>
                <w:spacing w:val="-4"/>
                <w:sz w:val="20"/>
                <w:szCs w:val="20"/>
                <w:rtl/>
              </w:rPr>
              <w:t> </w:t>
            </w:r>
            <w:r w:rsidRPr="00E8702C">
              <w:rPr>
                <w:rFonts w:ascii="B Homa" w:eastAsia="Batang" w:hAnsi="B Homa" w:cs="B Traffic"/>
                <w:bCs/>
                <w:color w:val="595959"/>
                <w:spacing w:val="-4"/>
                <w:sz w:val="20"/>
                <w:szCs w:val="20"/>
                <w:rtl/>
              </w:rPr>
              <w:t>نقد، پس</w:t>
            </w:r>
            <w:r w:rsidRPr="00E8702C">
              <w:rPr>
                <w:rFonts w:ascii="Times New Roman" w:eastAsia="Batang" w:hAnsi="Times New Roman" w:cs="Times New Roman" w:hint="cs"/>
                <w:bCs/>
                <w:color w:val="595959"/>
                <w:spacing w:val="-4"/>
                <w:sz w:val="20"/>
                <w:szCs w:val="20"/>
                <w:rtl/>
              </w:rPr>
              <w:t> </w:t>
            </w:r>
            <w:r w:rsidRPr="00E8702C">
              <w:rPr>
                <w:rFonts w:ascii="B Homa" w:eastAsia="Batang" w:hAnsi="B Homa" w:cs="B Traffic"/>
                <w:bCs/>
                <w:color w:val="595959"/>
                <w:spacing w:val="-4"/>
                <w:sz w:val="20"/>
                <w:szCs w:val="20"/>
                <w:rtl/>
              </w:rPr>
              <w:t>از در</w:t>
            </w:r>
            <w:r w:rsidRPr="00E8702C">
              <w:rPr>
                <w:rFonts w:ascii="Times New Roman" w:eastAsia="Batang" w:hAnsi="Times New Roman" w:cs="Times New Roman" w:hint="cs"/>
                <w:bCs/>
                <w:color w:val="595959"/>
                <w:spacing w:val="-4"/>
                <w:sz w:val="20"/>
                <w:szCs w:val="20"/>
                <w:rtl/>
              </w:rPr>
              <w:t> </w:t>
            </w:r>
            <w:r w:rsidRPr="00E8702C">
              <w:rPr>
                <w:rFonts w:ascii="B Homa" w:eastAsia="Batang" w:hAnsi="B Homa" w:cs="B Traffic"/>
                <w:bCs/>
                <w:color w:val="595959"/>
                <w:spacing w:val="-4"/>
                <w:sz w:val="20"/>
                <w:szCs w:val="20"/>
                <w:rtl/>
              </w:rPr>
              <w:t>نظر گرفتن‌ مخارج‌ بازسازی به</w:t>
            </w:r>
            <w:r w:rsidRPr="00E8702C">
              <w:rPr>
                <w:rFonts w:ascii="Times New Roman" w:eastAsia="Batang" w:hAnsi="Times New Roman" w:cs="Times New Roman" w:hint="cs"/>
                <w:bCs/>
                <w:color w:val="595959"/>
                <w:spacing w:val="-4"/>
                <w:sz w:val="20"/>
                <w:szCs w:val="20"/>
                <w:rtl/>
              </w:rPr>
              <w:t> </w:t>
            </w:r>
            <w:r w:rsidRPr="00E8702C">
              <w:rPr>
                <w:rFonts w:ascii="B Homa" w:eastAsia="Batang" w:hAnsi="B Homa" w:cs="B Traffic"/>
                <w:bCs/>
                <w:color w:val="595959"/>
                <w:spacing w:val="-4"/>
                <w:sz w:val="20"/>
                <w:szCs w:val="20"/>
                <w:rtl/>
              </w:rPr>
              <w:t>مبلغ</w:t>
            </w:r>
            <w:r w:rsidRPr="00E8702C">
              <w:rPr>
                <w:rFonts w:ascii="Times New Roman" w:eastAsia="Batang" w:hAnsi="Times New Roman" w:cs="Times New Roman" w:hint="cs"/>
                <w:bCs/>
                <w:color w:val="595959"/>
                <w:spacing w:val="-4"/>
                <w:sz w:val="20"/>
                <w:szCs w:val="20"/>
                <w:rtl/>
              </w:rPr>
              <w:t> </w:t>
            </w:r>
            <w:r w:rsidRPr="00E8702C">
              <w:rPr>
                <w:rFonts w:ascii="B Homa" w:eastAsia="Batang" w:hAnsi="B Homa" w:cs="B Traffic"/>
                <w:bCs/>
                <w:color w:val="595959"/>
                <w:spacing w:val="-4"/>
                <w:sz w:val="20"/>
                <w:szCs w:val="20"/>
                <w:rtl/>
              </w:rPr>
              <w:t>700 (500</w:t>
            </w:r>
            <w:r w:rsidRPr="00E8702C">
              <w:rPr>
                <w:rFonts w:ascii="Times New Roman" w:eastAsia="Batang" w:hAnsi="Times New Roman" w:cs="Times New Roman" w:hint="cs"/>
                <w:bCs/>
                <w:color w:val="595959"/>
                <w:spacing w:val="-4"/>
                <w:sz w:val="20"/>
                <w:szCs w:val="20"/>
                <w:rtl/>
              </w:rPr>
              <w:t> </w:t>
            </w:r>
            <w:r w:rsidRPr="00E8702C">
              <w:rPr>
                <w:rFonts w:ascii="B Homa" w:eastAsia="Batang" w:hAnsi="B Homa" w:cs="B Traffic"/>
                <w:bCs/>
                <w:color w:val="595959"/>
                <w:spacing w:val="-4"/>
                <w:sz w:val="20"/>
                <w:szCs w:val="20"/>
                <w:rtl/>
              </w:rPr>
              <w:t>-</w:t>
            </w:r>
            <w:r w:rsidRPr="00E8702C">
              <w:rPr>
                <w:rFonts w:ascii="Times New Roman" w:eastAsia="Batang" w:hAnsi="Times New Roman" w:cs="Times New Roman" w:hint="cs"/>
                <w:bCs/>
                <w:color w:val="595959"/>
                <w:spacing w:val="-4"/>
                <w:sz w:val="20"/>
                <w:szCs w:val="20"/>
                <w:rtl/>
              </w:rPr>
              <w:t> </w:t>
            </w:r>
            <w:r w:rsidRPr="00E8702C">
              <w:rPr>
                <w:rFonts w:ascii="B Homa" w:eastAsia="Batang" w:hAnsi="B Homa" w:cs="B Traffic"/>
                <w:bCs/>
                <w:color w:val="595959"/>
                <w:spacing w:val="-4"/>
                <w:sz w:val="20"/>
                <w:szCs w:val="20"/>
                <w:rtl/>
              </w:rPr>
              <w:t>1200) میلیون ریال برآورد می‌شود. مبلغ دفتری‌ واحد مولد وجه</w:t>
            </w:r>
            <w:r w:rsidRPr="00E8702C">
              <w:rPr>
                <w:rFonts w:ascii="Times New Roman" w:eastAsia="Batang" w:hAnsi="Times New Roman" w:cs="Times New Roman" w:hint="cs"/>
                <w:bCs/>
                <w:color w:val="595959"/>
                <w:spacing w:val="-4"/>
                <w:sz w:val="20"/>
                <w:szCs w:val="20"/>
                <w:rtl/>
              </w:rPr>
              <w:t> </w:t>
            </w:r>
            <w:r w:rsidRPr="00E8702C">
              <w:rPr>
                <w:rFonts w:ascii="B Homa" w:eastAsia="Batang" w:hAnsi="B Homa" w:cs="B Traffic"/>
                <w:bCs/>
                <w:color w:val="595959"/>
                <w:spacing w:val="-4"/>
                <w:sz w:val="20"/>
                <w:szCs w:val="20"/>
                <w:rtl/>
              </w:rPr>
              <w:t>نقد نیز 500</w:t>
            </w:r>
            <w:r w:rsidRPr="00E8702C">
              <w:rPr>
                <w:rFonts w:ascii="Times New Roman" w:eastAsia="Batang" w:hAnsi="Times New Roman" w:cs="Times New Roman" w:hint="cs"/>
                <w:bCs/>
                <w:color w:val="595959"/>
                <w:spacing w:val="-4"/>
                <w:sz w:val="20"/>
                <w:szCs w:val="20"/>
                <w:rtl/>
              </w:rPr>
              <w:t> </w:t>
            </w:r>
            <w:r w:rsidRPr="00E8702C">
              <w:rPr>
                <w:rFonts w:ascii="B Homa" w:eastAsia="Batang" w:hAnsi="B Homa" w:cs="B Traffic"/>
                <w:bCs/>
                <w:color w:val="595959"/>
                <w:spacing w:val="-4"/>
                <w:sz w:val="20"/>
                <w:szCs w:val="20"/>
                <w:rtl/>
              </w:rPr>
              <w:t>میلیون ریال است‌ که‌ شامل‌ مبلغ دفتری‌ معدن‌ (1000</w:t>
            </w:r>
            <w:r w:rsidRPr="00E8702C">
              <w:rPr>
                <w:rFonts w:ascii="Times New Roman" w:eastAsia="Batang" w:hAnsi="Times New Roman" w:cs="Times New Roman" w:hint="cs"/>
                <w:bCs/>
                <w:color w:val="595959"/>
                <w:spacing w:val="-4"/>
                <w:sz w:val="20"/>
                <w:szCs w:val="20"/>
                <w:rtl/>
              </w:rPr>
              <w:t> </w:t>
            </w:r>
            <w:r w:rsidRPr="00E8702C">
              <w:rPr>
                <w:rFonts w:ascii="B Homa" w:eastAsia="Batang" w:hAnsi="B Homa" w:cs="B Traffic"/>
                <w:bCs/>
                <w:color w:val="595959"/>
                <w:spacing w:val="-4"/>
                <w:sz w:val="20"/>
                <w:szCs w:val="20"/>
                <w:rtl/>
              </w:rPr>
              <w:t>میلیون ریال) پس</w:t>
            </w:r>
            <w:r w:rsidRPr="00E8702C">
              <w:rPr>
                <w:rFonts w:ascii="Times New Roman" w:eastAsia="Batang" w:hAnsi="Times New Roman" w:cs="Times New Roman" w:hint="cs"/>
                <w:bCs/>
                <w:color w:val="595959"/>
                <w:spacing w:val="-4"/>
                <w:sz w:val="20"/>
                <w:szCs w:val="20"/>
                <w:rtl/>
              </w:rPr>
              <w:t> </w:t>
            </w:r>
            <w:r w:rsidRPr="00E8702C">
              <w:rPr>
                <w:rFonts w:ascii="B Homa" w:eastAsia="Batang" w:hAnsi="B Homa" w:cs="B Traffic"/>
                <w:bCs/>
                <w:color w:val="595959"/>
                <w:spacing w:val="-4"/>
                <w:sz w:val="20"/>
                <w:szCs w:val="20"/>
                <w:rtl/>
              </w:rPr>
              <w:t>از</w:t>
            </w:r>
            <w:r w:rsidRPr="00E8702C">
              <w:rPr>
                <w:rFonts w:ascii="Times New Roman" w:eastAsia="Batang" w:hAnsi="Times New Roman" w:cs="Times New Roman" w:hint="cs"/>
                <w:bCs/>
                <w:color w:val="595959"/>
                <w:spacing w:val="-4"/>
                <w:sz w:val="20"/>
                <w:szCs w:val="20"/>
                <w:rtl/>
              </w:rPr>
              <w:t> </w:t>
            </w:r>
            <w:r w:rsidRPr="00E8702C">
              <w:rPr>
                <w:rFonts w:ascii="B Homa" w:eastAsia="Batang" w:hAnsi="B Homa" w:cs="B Traffic"/>
                <w:bCs/>
                <w:color w:val="595959"/>
                <w:spacing w:val="-4"/>
                <w:sz w:val="20"/>
                <w:szCs w:val="20"/>
                <w:rtl/>
              </w:rPr>
              <w:t>کسر مبلغ دفتری‌ ذخیره‌ مخارج‌ بازسازی‌ معدن‌ (500 میلیون ریال) می‌باشد.</w:t>
            </w:r>
          </w:p>
        </w:tc>
      </w:tr>
    </w:tbl>
    <w:p w:rsidR="00E8702C" w:rsidRPr="00E8702C" w:rsidRDefault="00E8702C" w:rsidP="00E8702C">
      <w:pPr>
        <w:spacing w:after="0" w:line="209" w:lineRule="auto"/>
        <w:jc w:val="lowKashida"/>
        <w:rPr>
          <w:rFonts w:ascii="Times New Roman" w:eastAsia="Batang" w:hAnsi="Times New Roman" w:cs="B Zar" w:hint="cs"/>
          <w:sz w:val="12"/>
          <w:szCs w:val="12"/>
          <w:rtl/>
        </w:rPr>
      </w:pPr>
    </w:p>
    <w:p w:rsidR="00E8702C" w:rsidRPr="00E8702C" w:rsidRDefault="00E8702C" w:rsidP="00E8702C">
      <w:pPr>
        <w:spacing w:before="40" w:after="0" w:line="221"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75</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t>بنا</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 xml:space="preserve">دلایل‌ عملی‌، مبلغ‌ بازیافتنی‌ یک‌ واحد </w:t>
      </w:r>
      <w:r w:rsidRPr="00E8702C">
        <w:rPr>
          <w:rFonts w:ascii="Times New Roman" w:eastAsia="Batang" w:hAnsi="Times New Roman" w:cs="B Zar"/>
          <w:sz w:val="26"/>
          <w:szCs w:val="26"/>
          <w:rtl/>
        </w:rPr>
        <w:t>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 xml:space="preserve">نقد در </w:t>
      </w:r>
      <w:r w:rsidRPr="00E8702C">
        <w:rPr>
          <w:rFonts w:ascii="Times New Roman" w:eastAsia="Batang" w:hAnsi="Times New Roman" w:cs="B Zar" w:hint="cs"/>
          <w:sz w:val="26"/>
          <w:szCs w:val="26"/>
          <w:rtl/>
        </w:rPr>
        <w:t xml:space="preserve">برخی </w:t>
      </w:r>
      <w:r w:rsidRPr="00E8702C">
        <w:rPr>
          <w:rFonts w:ascii="Times New Roman" w:eastAsia="Batang" w:hAnsi="Times New Roman" w:cs="B Zar"/>
          <w:sz w:val="26"/>
          <w:szCs w:val="26"/>
          <w:rtl/>
        </w:rPr>
        <w:t>موارد پس</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از در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نظر</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 xml:space="preserve">گرفتن‌ داراییهایی‌ که‌ بخشی‌ از واحد </w:t>
      </w:r>
      <w:r w:rsidRPr="00E8702C">
        <w:rPr>
          <w:rFonts w:ascii="Times New Roman" w:eastAsia="Batang" w:hAnsi="Times New Roman" w:cs="B Zar"/>
          <w:sz w:val="26"/>
          <w:szCs w:val="26"/>
          <w:rtl/>
        </w:rPr>
        <w:t>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 xml:space="preserve">نقد نیستند (برای‌ مثال‌ </w:t>
      </w:r>
      <w:r w:rsidRPr="00E8702C">
        <w:rPr>
          <w:rFonts w:ascii="Times New Roman" w:eastAsia="Batang" w:hAnsi="Times New Roman" w:cs="B Zar" w:hint="cs"/>
          <w:sz w:val="26"/>
          <w:szCs w:val="26"/>
          <w:rtl/>
        </w:rPr>
        <w:t xml:space="preserve">حسابهای دریافتنی و </w:t>
      </w:r>
      <w:r w:rsidRPr="00E8702C">
        <w:rPr>
          <w:rFonts w:ascii="Times New Roman" w:eastAsia="Batang" w:hAnsi="Times New Roman" w:cs="B Zar"/>
          <w:sz w:val="26"/>
          <w:szCs w:val="26"/>
          <w:rtl/>
        </w:rPr>
        <w:t>سایر داراییهای‌ مالی‌) یا بدهیهایی‌ که‌ قبلاً شناسایی‌ شده‌اند (برای‌ مثال‌ حسابهای پرداختنی‌، مزایای‌ پایان‌ خدمت‌ کارکنان‌ و سایر ذخایر) تعیین‌ می‌گردد. در</w:t>
      </w:r>
      <w:r w:rsidRPr="00E8702C">
        <w:rPr>
          <w:rFonts w:ascii="Times New Roman" w:eastAsia="Batang" w:hAnsi="Times New Roman" w:cs="Times New Roman" w:hint="cs"/>
          <w:sz w:val="6"/>
          <w:szCs w:val="12"/>
          <w:rtl/>
        </w:rPr>
        <w:t> </w:t>
      </w:r>
      <w:r w:rsidRPr="00E8702C">
        <w:rPr>
          <w:rFonts w:ascii="Times New Roman" w:eastAsia="Batang" w:hAnsi="Times New Roman" w:cs="B Zar"/>
          <w:sz w:val="26"/>
          <w:szCs w:val="26"/>
          <w:rtl/>
        </w:rPr>
        <w:t>چنین‌ مواردی‌، مبلغ‌ دفتری‌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نقد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میزان‌ مبلغ‌ دفتری‌ داراییهای‌ یاد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شده افزایش‌ و به‌</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میزان‌ مبلغ‌ دفتری‌ بدهیهای‌ یاد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شده کاهش‌ می‌یابد.</w:t>
      </w:r>
    </w:p>
    <w:p w:rsidR="00E8702C" w:rsidRPr="00E8702C" w:rsidRDefault="00E8702C" w:rsidP="00E8702C">
      <w:pPr>
        <w:keepNext/>
        <w:spacing w:before="120" w:after="0" w:line="221" w:lineRule="auto"/>
        <w:ind w:left="567"/>
        <w:jc w:val="lowKashida"/>
        <w:outlineLvl w:val="1"/>
        <w:rPr>
          <w:rFonts w:ascii="Times" w:eastAsia="Batang" w:hAnsi="Times" w:cs="B Zar"/>
          <w:b/>
          <w:bCs/>
          <w:rtl/>
        </w:rPr>
      </w:pPr>
      <w:r w:rsidRPr="00E8702C">
        <w:rPr>
          <w:rFonts w:ascii="Times" w:eastAsia="Batang" w:hAnsi="Times" w:cs="B Zar"/>
          <w:b/>
          <w:bCs/>
          <w:rtl/>
        </w:rPr>
        <w:t>سرقفلی‌</w:t>
      </w:r>
    </w:p>
    <w:p w:rsidR="00E8702C" w:rsidRPr="00E8702C" w:rsidRDefault="00E8702C" w:rsidP="00E8702C">
      <w:pPr>
        <w:keepNext/>
        <w:spacing w:before="60" w:after="0" w:line="221" w:lineRule="auto"/>
        <w:ind w:left="567"/>
        <w:outlineLvl w:val="2"/>
        <w:rPr>
          <w:rFonts w:ascii="Times New Roman Bold" w:eastAsia="Batang" w:hAnsi="Times New Roman Bold" w:cs="B Lotus"/>
          <w:b/>
          <w:bCs/>
          <w:sz w:val="20"/>
          <w:rtl/>
        </w:rPr>
      </w:pPr>
      <w:r w:rsidRPr="00E8702C">
        <w:rPr>
          <w:rFonts w:ascii="Times New Roman Bold" w:eastAsia="Batang" w:hAnsi="Times New Roman Bold" w:cs="B Lotus"/>
          <w:b/>
          <w:bCs/>
          <w:sz w:val="20"/>
          <w:rtl/>
        </w:rPr>
        <w:t>تخصیص سرقفلی به واحدهای مولد وجه</w:t>
      </w:r>
      <w:r w:rsidRPr="00E8702C">
        <w:rPr>
          <w:rFonts w:ascii="Times New Roman Bold" w:eastAsia="Batang" w:hAnsi="Times New Roman Bold" w:cs="Times New Roman" w:hint="cs"/>
          <w:b/>
          <w:bCs/>
          <w:sz w:val="20"/>
          <w:rtl/>
        </w:rPr>
        <w:t> </w:t>
      </w:r>
      <w:r w:rsidRPr="00E8702C">
        <w:rPr>
          <w:rFonts w:ascii="Times New Roman Bold" w:eastAsia="Batang" w:hAnsi="Times New Roman Bold" w:cs="B Lotus"/>
          <w:b/>
          <w:bCs/>
          <w:sz w:val="20"/>
          <w:rtl/>
        </w:rPr>
        <w:t>نقد</w:t>
      </w:r>
    </w:p>
    <w:p w:rsidR="00E8702C" w:rsidRPr="00E8702C" w:rsidRDefault="00E8702C" w:rsidP="00E8702C">
      <w:pPr>
        <w:spacing w:before="40" w:after="0" w:line="221"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 xml:space="preserve">76  </w:t>
      </w:r>
      <w:r w:rsidRPr="00E8702C">
        <w:rPr>
          <w:rFonts w:ascii="Times New Roman" w:eastAsia="Batang" w:hAnsi="Times New Roman" w:cs="B Zar"/>
          <w:sz w:val="26"/>
          <w:szCs w:val="26"/>
          <w:rtl/>
        </w:rPr>
        <w:t>.</w:t>
      </w:r>
      <w:r w:rsidRPr="00E8702C">
        <w:rPr>
          <w:rFonts w:ascii="Times New Roman" w:eastAsia="Batang" w:hAnsi="Times New Roman" w:cs="B Zar"/>
          <w:sz w:val="26"/>
          <w:szCs w:val="26"/>
          <w:rtl/>
        </w:rPr>
        <w:tab/>
      </w:r>
      <w:r w:rsidRPr="00E8702C">
        <w:rPr>
          <w:rFonts w:ascii="Times New Roman" w:eastAsia="Batang" w:hAnsi="Times New Roman" w:cs="B Traffic"/>
          <w:b/>
          <w:bCs/>
          <w:sz w:val="20"/>
          <w:szCs w:val="20"/>
          <w:rtl/>
        </w:rPr>
        <w:t>به</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منظور آزمون کاهش ارزش، سرقفلی تحصیل شده در یک ترکیب تجاری باید از تاریخ تحصیل به</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 xml:space="preserve">هریک از واحدهای </w:t>
      </w:r>
      <w:r w:rsidRPr="00E8702C">
        <w:rPr>
          <w:rFonts w:ascii="Times New Roman" w:eastAsia="Batang" w:hAnsi="Times New Roman" w:cs="B Traffic"/>
          <w:b/>
          <w:bCs/>
          <w:sz w:val="20"/>
          <w:szCs w:val="20"/>
          <w:rtl/>
        </w:rPr>
        <w:t>مولد وجه</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 xml:space="preserve">نقد یا گروههای مولد </w:t>
      </w:r>
      <w:r w:rsidRPr="00E8702C">
        <w:rPr>
          <w:rFonts w:ascii="Times New Roman" w:eastAsia="Batang" w:hAnsi="Times New Roman" w:cs="B Traffic" w:hint="cs"/>
          <w:b/>
          <w:bCs/>
          <w:sz w:val="20"/>
          <w:szCs w:val="20"/>
          <w:rtl/>
        </w:rPr>
        <w:t>وجه</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نقد واحد تجاری تحصیل</w:t>
      </w:r>
      <w:r w:rsidRPr="00E8702C">
        <w:rPr>
          <w:rFonts w:ascii="Times New Roman" w:eastAsia="Batang" w:hAnsi="Times New Roman" w:cs="B Traffic" w:hint="eastAsia"/>
          <w:b/>
          <w:bCs/>
          <w:sz w:val="20"/>
          <w:szCs w:val="20"/>
          <w:rtl/>
        </w:rPr>
        <w:t>‌</w:t>
      </w:r>
      <w:r w:rsidRPr="00E8702C">
        <w:rPr>
          <w:rFonts w:ascii="Times New Roman" w:eastAsia="Batang" w:hAnsi="Times New Roman" w:cs="B Traffic" w:hint="cs"/>
          <w:b/>
          <w:bCs/>
          <w:sz w:val="20"/>
          <w:szCs w:val="20"/>
          <w:rtl/>
        </w:rPr>
        <w:t xml:space="preserve">کننده </w:t>
      </w:r>
      <w:r w:rsidRPr="00E8702C">
        <w:rPr>
          <w:rFonts w:ascii="Times New Roman" w:eastAsia="Batang" w:hAnsi="Times New Roman" w:cs="B Traffic"/>
          <w:b/>
          <w:bCs/>
          <w:sz w:val="20"/>
          <w:szCs w:val="20"/>
          <w:rtl/>
        </w:rPr>
        <w:t>تخصیص یابد که انتظار می‌رود از</w:t>
      </w:r>
      <w:r w:rsidRPr="00E8702C">
        <w:rPr>
          <w:rFonts w:ascii="Times New Roman" w:eastAsia="Batang" w:hAnsi="Times New Roman" w:cs="B Traffic" w:hint="cs"/>
          <w:b/>
          <w:bCs/>
          <w:sz w:val="20"/>
          <w:szCs w:val="20"/>
          <w:rtl/>
        </w:rPr>
        <w:t xml:space="preserve"> </w:t>
      </w:r>
      <w:r w:rsidRPr="00E8702C">
        <w:rPr>
          <w:rFonts w:ascii="Times New Roman" w:eastAsia="Batang" w:hAnsi="Times New Roman" w:cs="B Traffic"/>
          <w:b/>
          <w:bCs/>
          <w:sz w:val="20"/>
          <w:szCs w:val="20"/>
          <w:rtl/>
        </w:rPr>
        <w:t xml:space="preserve">هم‌افزایی </w:t>
      </w:r>
      <w:r w:rsidRPr="00E8702C">
        <w:rPr>
          <w:rFonts w:ascii="Times New Roman" w:eastAsia="Batang" w:hAnsi="Times New Roman" w:cs="B Traffic" w:hint="cs"/>
          <w:b/>
          <w:bCs/>
          <w:sz w:val="20"/>
          <w:szCs w:val="20"/>
          <w:rtl/>
        </w:rPr>
        <w:t xml:space="preserve">ناشی از </w:t>
      </w:r>
      <w:r w:rsidRPr="00E8702C">
        <w:rPr>
          <w:rFonts w:ascii="Times New Roman" w:eastAsia="Batang" w:hAnsi="Times New Roman" w:cs="B Traffic"/>
          <w:b/>
          <w:bCs/>
          <w:sz w:val="20"/>
          <w:szCs w:val="20"/>
          <w:rtl/>
        </w:rPr>
        <w:t xml:space="preserve">ترکیب </w:t>
      </w:r>
      <w:r w:rsidRPr="00E8702C">
        <w:rPr>
          <w:rFonts w:ascii="Times New Roman" w:eastAsia="Batang" w:hAnsi="Times New Roman" w:cs="B Traffic" w:hint="cs"/>
          <w:b/>
          <w:bCs/>
          <w:sz w:val="20"/>
          <w:szCs w:val="20"/>
          <w:rtl/>
        </w:rPr>
        <w:t xml:space="preserve">منتفع شوند. </w:t>
      </w:r>
      <w:r w:rsidRPr="00E8702C">
        <w:rPr>
          <w:rFonts w:ascii="Times New Roman" w:eastAsia="Batang" w:hAnsi="Times New Roman" w:cs="B Traffic"/>
          <w:b/>
          <w:bCs/>
          <w:sz w:val="20"/>
          <w:szCs w:val="20"/>
          <w:rtl/>
        </w:rPr>
        <w:t>این</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 xml:space="preserve">کار </w:t>
      </w:r>
      <w:r w:rsidRPr="00E8702C">
        <w:rPr>
          <w:rFonts w:ascii="Times New Roman" w:eastAsia="Batang" w:hAnsi="Times New Roman" w:cs="B Traffic"/>
          <w:b/>
          <w:bCs/>
          <w:sz w:val="20"/>
          <w:szCs w:val="20"/>
          <w:rtl/>
        </w:rPr>
        <w:t>بدون توجه به انتساب یا عدم</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انتساب سایر داراییها یا بدهیهای واحد تحصیل‌شونده به آن واحدها یا گروه</w:t>
      </w:r>
      <w:r w:rsidRPr="00E8702C">
        <w:rPr>
          <w:rFonts w:ascii="Times New Roman" w:eastAsia="Batang" w:hAnsi="Times New Roman" w:cs="B Traffic" w:hint="cs"/>
          <w:b/>
          <w:bCs/>
          <w:sz w:val="20"/>
          <w:szCs w:val="20"/>
          <w:rtl/>
        </w:rPr>
        <w:t xml:space="preserve">ها </w:t>
      </w:r>
      <w:r w:rsidRPr="00E8702C">
        <w:rPr>
          <w:rFonts w:ascii="Times New Roman" w:eastAsia="Batang" w:hAnsi="Times New Roman" w:cs="B Traffic"/>
          <w:b/>
          <w:bCs/>
          <w:sz w:val="20"/>
          <w:szCs w:val="20"/>
          <w:rtl/>
        </w:rPr>
        <w:t>انجام می‌شود. هر</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واحد یا گروه</w:t>
      </w:r>
      <w:r w:rsidRPr="00E8702C">
        <w:rPr>
          <w:rFonts w:ascii="Times New Roman" w:eastAsia="Batang" w:hAnsi="Times New Roman" w:cs="B Traffic" w:hint="cs"/>
          <w:b/>
          <w:bCs/>
          <w:sz w:val="20"/>
          <w:szCs w:val="20"/>
          <w:rtl/>
        </w:rPr>
        <w:t>ی</w:t>
      </w:r>
      <w:r w:rsidRPr="00E8702C">
        <w:rPr>
          <w:rFonts w:ascii="Times New Roman" w:eastAsia="Batang" w:hAnsi="Times New Roman" w:cs="B Traffic"/>
          <w:b/>
          <w:bCs/>
          <w:sz w:val="20"/>
          <w:szCs w:val="20"/>
          <w:rtl/>
        </w:rPr>
        <w:t xml:space="preserve"> که سرقفلی به آن تخصیص داده می‌شود:</w:t>
      </w:r>
      <w:r w:rsidRPr="00E8702C">
        <w:rPr>
          <w:rFonts w:ascii="Times New Roman" w:eastAsia="Batang" w:hAnsi="Times New Roman" w:cs="B Zar"/>
          <w:sz w:val="26"/>
          <w:szCs w:val="26"/>
          <w:rtl/>
        </w:rPr>
        <w:t xml:space="preserve"> </w:t>
      </w:r>
    </w:p>
    <w:p w:rsidR="00E8702C" w:rsidRPr="00E8702C" w:rsidRDefault="00E8702C" w:rsidP="00E8702C">
      <w:pPr>
        <w:tabs>
          <w:tab w:val="left" w:pos="907"/>
        </w:tabs>
        <w:spacing w:after="0" w:line="221" w:lineRule="auto"/>
        <w:ind w:left="1134" w:hanging="567"/>
        <w:jc w:val="lowKashida"/>
        <w:rPr>
          <w:rFonts w:ascii="Times" w:eastAsia="Batang" w:hAnsi="Times" w:cs="B Traffic"/>
          <w:bCs/>
          <w:szCs w:val="20"/>
          <w:rtl/>
        </w:rPr>
      </w:pPr>
      <w:r w:rsidRPr="00E8702C">
        <w:rPr>
          <w:rFonts w:ascii="Times" w:eastAsia="Batang" w:hAnsi="Times" w:cs="B Traffic"/>
          <w:bCs/>
          <w:szCs w:val="20"/>
          <w:rtl/>
        </w:rPr>
        <w:t>الف</w:t>
      </w:r>
      <w:r w:rsidRPr="00E8702C">
        <w:rPr>
          <w:rFonts w:ascii="Times" w:eastAsia="Batang" w:hAnsi="Times" w:cs="B Traffic" w:hint="cs"/>
          <w:bCs/>
          <w:szCs w:val="20"/>
          <w:rtl/>
        </w:rPr>
        <w:tab/>
      </w:r>
      <w:r w:rsidRPr="00E8702C">
        <w:rPr>
          <w:rFonts w:ascii="Times" w:eastAsia="Batang" w:hAnsi="Times" w:cs="B Traffic"/>
          <w:bCs/>
          <w:szCs w:val="20"/>
          <w:rtl/>
        </w:rPr>
        <w:t xml:space="preserve">. </w:t>
      </w:r>
      <w:r w:rsidRPr="00E8702C">
        <w:rPr>
          <w:rFonts w:ascii="Times" w:eastAsia="Batang" w:hAnsi="Times" w:cs="B Traffic"/>
          <w:bCs/>
          <w:szCs w:val="20"/>
          <w:rtl/>
        </w:rPr>
        <w:tab/>
        <w:t>باید بیانگر پایین‌ترین سطح</w:t>
      </w:r>
      <w:r w:rsidRPr="00E8702C">
        <w:rPr>
          <w:rFonts w:ascii="Times" w:eastAsia="Batang" w:hAnsi="Times" w:cs="B Traffic" w:hint="cs"/>
          <w:bCs/>
          <w:szCs w:val="20"/>
          <w:rtl/>
        </w:rPr>
        <w:t>ی</w:t>
      </w:r>
      <w:r w:rsidRPr="00E8702C">
        <w:rPr>
          <w:rFonts w:ascii="Times" w:eastAsia="Batang" w:hAnsi="Times" w:cs="B Traffic"/>
          <w:bCs/>
          <w:szCs w:val="20"/>
          <w:rtl/>
        </w:rPr>
        <w:t xml:space="preserve"> در واحد تجاری باشد که سرقفلی برای اهداف مدیریت داخلی تحت نظارت قرار می‌گیرد.</w:t>
      </w:r>
    </w:p>
    <w:p w:rsidR="00E8702C" w:rsidRPr="00E8702C" w:rsidRDefault="00E8702C" w:rsidP="00E8702C">
      <w:pPr>
        <w:tabs>
          <w:tab w:val="left" w:pos="907"/>
        </w:tabs>
        <w:spacing w:after="0" w:line="221" w:lineRule="auto"/>
        <w:ind w:left="1134" w:hanging="567"/>
        <w:jc w:val="lowKashida"/>
        <w:rPr>
          <w:rFonts w:ascii="Times" w:eastAsia="Batang" w:hAnsi="Times" w:cs="B Traffic" w:hint="cs"/>
          <w:bCs/>
          <w:szCs w:val="20"/>
          <w:rtl/>
        </w:rPr>
      </w:pPr>
      <w:r w:rsidRPr="00E8702C">
        <w:rPr>
          <w:rFonts w:ascii="Times" w:eastAsia="Batang" w:hAnsi="Times" w:cs="B Traffic"/>
          <w:bCs/>
          <w:szCs w:val="20"/>
          <w:rtl/>
        </w:rPr>
        <w:t>ب</w:t>
      </w:r>
      <w:r w:rsidRPr="00E8702C">
        <w:rPr>
          <w:rFonts w:ascii="Times" w:eastAsia="Batang" w:hAnsi="Times" w:cs="B Traffic" w:hint="cs"/>
          <w:bCs/>
          <w:szCs w:val="20"/>
          <w:rtl/>
        </w:rPr>
        <w:tab/>
      </w:r>
      <w:r w:rsidRPr="00E8702C">
        <w:rPr>
          <w:rFonts w:ascii="Times" w:eastAsia="Batang" w:hAnsi="Times" w:cs="B Traffic"/>
          <w:bCs/>
          <w:szCs w:val="20"/>
          <w:rtl/>
        </w:rPr>
        <w:t>.</w:t>
      </w:r>
      <w:r w:rsidRPr="00E8702C">
        <w:rPr>
          <w:rFonts w:ascii="Times" w:eastAsia="Batang" w:hAnsi="Times" w:cs="B Traffic"/>
          <w:bCs/>
          <w:szCs w:val="20"/>
          <w:rtl/>
        </w:rPr>
        <w:tab/>
        <w:t xml:space="preserve">نباید بزرگتر از قسمتی باشد که </w:t>
      </w:r>
      <w:r w:rsidRPr="00E8702C">
        <w:rPr>
          <w:rFonts w:ascii="Times" w:eastAsia="Batang" w:hAnsi="Times" w:cs="B Traffic" w:hint="cs"/>
          <w:bCs/>
          <w:szCs w:val="20"/>
          <w:rtl/>
        </w:rPr>
        <w:t xml:space="preserve">طبق </w:t>
      </w:r>
      <w:r w:rsidRPr="00E8702C">
        <w:rPr>
          <w:rFonts w:ascii="Times" w:eastAsia="Batang" w:hAnsi="Times" w:cs="B Traffic"/>
          <w:bCs/>
          <w:szCs w:val="20"/>
          <w:rtl/>
        </w:rPr>
        <w:t xml:space="preserve">استاندارد </w:t>
      </w:r>
      <w:r w:rsidRPr="00E8702C">
        <w:rPr>
          <w:rFonts w:ascii="Times" w:eastAsia="Batang" w:hAnsi="Times" w:cs="B Traffic" w:hint="cs"/>
          <w:bCs/>
          <w:szCs w:val="20"/>
          <w:rtl/>
        </w:rPr>
        <w:t xml:space="preserve">حسابداری </w:t>
      </w:r>
      <w:r w:rsidRPr="00E8702C">
        <w:rPr>
          <w:rFonts w:ascii="Times" w:eastAsia="Batang" w:hAnsi="Times" w:cs="B Traffic"/>
          <w:bCs/>
          <w:szCs w:val="20"/>
          <w:rtl/>
        </w:rPr>
        <w:t>شماره</w:t>
      </w:r>
      <w:r w:rsidRPr="00E8702C">
        <w:rPr>
          <w:rFonts w:ascii="Times" w:eastAsia="Batang" w:hAnsi="Times" w:cs="Times New Roman" w:hint="cs"/>
          <w:bCs/>
          <w:szCs w:val="20"/>
          <w:rtl/>
        </w:rPr>
        <w:t> </w:t>
      </w:r>
      <w:r w:rsidRPr="00E8702C">
        <w:rPr>
          <w:rFonts w:ascii="Times" w:eastAsia="Batang" w:hAnsi="Times" w:cs="B Traffic"/>
          <w:bCs/>
          <w:szCs w:val="20"/>
          <w:rtl/>
        </w:rPr>
        <w:t>25،</w:t>
      </w:r>
      <w:r w:rsidRPr="00E8702C">
        <w:rPr>
          <w:rFonts w:ascii="Times" w:eastAsia="Batang" w:hAnsi="Times" w:cs="B Traffic" w:hint="cs"/>
          <w:bCs/>
          <w:szCs w:val="20"/>
          <w:rtl/>
        </w:rPr>
        <w:t>”</w:t>
      </w:r>
      <w:r w:rsidRPr="00E8702C">
        <w:rPr>
          <w:rFonts w:ascii="Times" w:eastAsia="Batang" w:hAnsi="Times" w:cs="Times New Roman" w:hint="cs"/>
          <w:bCs/>
          <w:sz w:val="12"/>
          <w:szCs w:val="12"/>
          <w:rtl/>
        </w:rPr>
        <w:t> </w:t>
      </w:r>
      <w:r w:rsidRPr="00E8702C">
        <w:rPr>
          <w:rFonts w:ascii="Times" w:eastAsia="Batang" w:hAnsi="Times" w:cs="B Traffic"/>
          <w:bCs/>
          <w:szCs w:val="20"/>
          <w:rtl/>
        </w:rPr>
        <w:t xml:space="preserve">گزارشگری برحسب قسمتهای مختلف“ </w:t>
      </w:r>
      <w:r w:rsidRPr="00E8702C">
        <w:rPr>
          <w:rFonts w:ascii="Times" w:eastAsia="Batang" w:hAnsi="Times" w:cs="B Traffic" w:hint="cs"/>
          <w:bCs/>
          <w:szCs w:val="20"/>
          <w:rtl/>
        </w:rPr>
        <w:t>تعیین شده است.</w:t>
      </w:r>
    </w:p>
    <w:p w:rsidR="00E8702C" w:rsidRPr="00E8702C" w:rsidRDefault="00E8702C" w:rsidP="00E8702C">
      <w:pPr>
        <w:spacing w:before="40" w:after="0" w:line="221"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77</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t xml:space="preserve">سرقفلی‌ </w:t>
      </w:r>
      <w:r w:rsidRPr="00E8702C">
        <w:rPr>
          <w:rFonts w:ascii="Times New Roman" w:eastAsia="Batang" w:hAnsi="Times New Roman" w:cs="B Zar" w:hint="cs"/>
          <w:sz w:val="26"/>
          <w:szCs w:val="26"/>
          <w:rtl/>
        </w:rPr>
        <w:t>شناسایی</w:t>
      </w:r>
      <w:r w:rsidRPr="00E8702C">
        <w:rPr>
          <w:rFonts w:ascii="Times New Roman" w:eastAsia="Batang" w:hAnsi="Times New Roman" w:cs="B Zar"/>
          <w:sz w:val="26"/>
          <w:szCs w:val="26"/>
          <w:rtl/>
        </w:rPr>
        <w:t xml:space="preserve"> شده در ترکیب تجاری</w:t>
      </w:r>
      <w:r w:rsidRPr="00E8702C">
        <w:rPr>
          <w:rFonts w:ascii="Times New Roman" w:eastAsia="Batang" w:hAnsi="Times New Roman" w:cs="B Zar" w:hint="cs"/>
          <w:sz w:val="26"/>
          <w:szCs w:val="26"/>
          <w:rtl/>
        </w:rPr>
        <w:t>،</w:t>
      </w:r>
      <w:r w:rsidRPr="00E8702C">
        <w:rPr>
          <w:rFonts w:ascii="Times New Roman" w:eastAsia="Batang" w:hAnsi="Times New Roman" w:cs="B Zar"/>
          <w:sz w:val="26"/>
          <w:szCs w:val="26"/>
          <w:rtl/>
        </w:rPr>
        <w:t xml:space="preserve"> </w:t>
      </w:r>
      <w:r w:rsidRPr="00E8702C">
        <w:rPr>
          <w:rFonts w:ascii="Times New Roman" w:eastAsia="Batang" w:hAnsi="Times New Roman" w:cs="B Zar" w:hint="cs"/>
          <w:sz w:val="26"/>
          <w:szCs w:val="26"/>
          <w:rtl/>
        </w:rPr>
        <w:t xml:space="preserve">یک دارایی است که بیانگر </w:t>
      </w:r>
      <w:r w:rsidRPr="00E8702C">
        <w:rPr>
          <w:rFonts w:ascii="Times New Roman" w:eastAsia="Batang" w:hAnsi="Times New Roman" w:cs="B Zar"/>
          <w:sz w:val="26"/>
          <w:szCs w:val="26"/>
          <w:rtl/>
        </w:rPr>
        <w:t>منافع‌ اقتصادی‌ آتی‌ حاصل</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از سایر داراییهای تحصیل شده در ترکیب تجاری است که هریک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 xml:space="preserve">صورت جداگانه قابل تشخیص و شناسایی نیست. </w:t>
      </w:r>
      <w:r w:rsidRPr="00E8702C">
        <w:rPr>
          <w:rFonts w:ascii="Times New Roman" w:eastAsia="Batang" w:hAnsi="Times New Roman" w:cs="B Zar"/>
          <w:sz w:val="26"/>
          <w:szCs w:val="26"/>
          <w:rtl/>
        </w:rPr>
        <w:t>سرقفلی</w:t>
      </w:r>
      <w:r w:rsidRPr="00E8702C">
        <w:rPr>
          <w:rFonts w:ascii="Times New Roman" w:eastAsia="Batang" w:hAnsi="Times New Roman" w:cs="B Zar" w:hint="cs"/>
          <w:sz w:val="26"/>
          <w:szCs w:val="26"/>
          <w:rtl/>
        </w:rPr>
        <w:t>،</w:t>
      </w:r>
      <w:r w:rsidRPr="00E8702C">
        <w:rPr>
          <w:rFonts w:ascii="Times New Roman" w:eastAsia="Batang" w:hAnsi="Times New Roman" w:cs="B Zar"/>
          <w:sz w:val="26"/>
          <w:szCs w:val="26"/>
          <w:rtl/>
        </w:rPr>
        <w:t xml:space="preserve"> جریانهای نقدی مستقل از سایر داراییها یا گروه داراییها ایجاد نمی‌کند و اغلب</w:t>
      </w:r>
      <w:r w:rsidRPr="00E8702C">
        <w:rPr>
          <w:rFonts w:ascii="Times New Roman" w:eastAsia="Batang" w:hAnsi="Times New Roman" w:cs="B Zar" w:hint="cs"/>
          <w:sz w:val="26"/>
          <w:szCs w:val="26"/>
          <w:rtl/>
        </w:rPr>
        <w:t xml:space="preserve"> به </w:t>
      </w:r>
      <w:r w:rsidRPr="00E8702C">
        <w:rPr>
          <w:rFonts w:ascii="Times New Roman" w:eastAsia="Batang" w:hAnsi="Times New Roman" w:cs="B Zar"/>
          <w:sz w:val="26"/>
          <w:szCs w:val="26"/>
          <w:rtl/>
        </w:rPr>
        <w:t>ایجاد جریانهای نقدی</w:t>
      </w:r>
      <w:r w:rsidRPr="00E8702C">
        <w:rPr>
          <w:rFonts w:ascii="Times New Roman" w:eastAsia="Batang" w:hAnsi="Times New Roman" w:cs="B Zar" w:hint="cs"/>
          <w:sz w:val="26"/>
          <w:szCs w:val="26"/>
          <w:rtl/>
        </w:rPr>
        <w:t xml:space="preserve"> چندین</w:t>
      </w:r>
      <w:r w:rsidRPr="00E8702C">
        <w:rPr>
          <w:rFonts w:ascii="Times New Roman" w:eastAsia="Batang" w:hAnsi="Times New Roman" w:cs="B Zar"/>
          <w:sz w:val="26"/>
          <w:szCs w:val="26"/>
          <w:rtl/>
        </w:rPr>
        <w:t xml:space="preserve">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 xml:space="preserve">نقد </w:t>
      </w:r>
      <w:r w:rsidRPr="00E8702C">
        <w:rPr>
          <w:rFonts w:ascii="Times New Roman" w:eastAsia="Batang" w:hAnsi="Times New Roman" w:cs="B Zar" w:hint="cs"/>
          <w:sz w:val="26"/>
          <w:szCs w:val="26"/>
          <w:rtl/>
        </w:rPr>
        <w:t xml:space="preserve">کمک </w:t>
      </w:r>
      <w:r w:rsidRPr="00E8702C">
        <w:rPr>
          <w:rFonts w:ascii="Times New Roman" w:eastAsia="Batang" w:hAnsi="Times New Roman" w:cs="B Zar"/>
          <w:sz w:val="26"/>
          <w:szCs w:val="26"/>
          <w:rtl/>
        </w:rPr>
        <w:t xml:space="preserve">می‌کند. </w:t>
      </w:r>
      <w:r w:rsidRPr="00E8702C">
        <w:rPr>
          <w:rFonts w:ascii="Times New Roman" w:eastAsia="Batang" w:hAnsi="Times New Roman" w:cs="B Zar" w:hint="cs"/>
          <w:sz w:val="26"/>
          <w:szCs w:val="26"/>
          <w:rtl/>
        </w:rPr>
        <w:t>در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صورتی که نتوان سرقفلی را براساس مبانی منطقی به واحدهای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تخصیص داد، چنین کاری در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مورد گروه واحدهای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انجام می‌شود. بنابراین، در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برخی موارد پایین‌ترین سطح در واحد تجاری که سرقفلی برای اهداف مدیریت داخلی تحت نظارت قرار دارد، متشکل از چندین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است که سرقفلی مربوط به آنها است اما نمی‌توان سهم هر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یک از این واحدها را از سرقفلی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 xml:space="preserve">گونه‌ای قابل اتکا تعیین کرد. در بندهای 78 تا 86 از اصطلاح </w:t>
      </w:r>
      <w:r w:rsidRPr="00E8702C">
        <w:rPr>
          <w:rFonts w:ascii="B Homa" w:eastAsia="Batang" w:hAnsi="B Homa" w:cs="B Traffic"/>
          <w:bCs/>
          <w:color w:val="595959"/>
          <w:sz w:val="20"/>
          <w:szCs w:val="20"/>
          <w:rtl/>
        </w:rPr>
        <w:t>یک واحد</w:t>
      </w:r>
      <w:r w:rsidRPr="00E8702C">
        <w:rPr>
          <w:rFonts w:ascii="Times New Roman" w:eastAsia="Batang" w:hAnsi="Times New Roman" w:cs="B Traffic"/>
          <w:b/>
          <w:szCs w:val="24"/>
          <w:rtl/>
        </w:rPr>
        <w:t xml:space="preserve"> </w:t>
      </w:r>
      <w:r w:rsidRPr="00E8702C">
        <w:rPr>
          <w:rFonts w:ascii="B Homa" w:eastAsia="Batang" w:hAnsi="B Homa" w:cs="B Traffic"/>
          <w:bCs/>
          <w:color w:val="595959"/>
          <w:sz w:val="20"/>
          <w:szCs w:val="20"/>
          <w:rtl/>
        </w:rPr>
        <w:t>مولد وجه</w:t>
      </w:r>
      <w:r w:rsidRPr="00E8702C">
        <w:rPr>
          <w:rFonts w:ascii="Times New Roman" w:eastAsia="Batang" w:hAnsi="Times New Roman" w:cs="Times New Roman" w:hint="cs"/>
          <w:bCs/>
          <w:color w:val="595959"/>
          <w:sz w:val="20"/>
          <w:szCs w:val="20"/>
          <w:rtl/>
        </w:rPr>
        <w:t> </w:t>
      </w:r>
      <w:r w:rsidRPr="00E8702C">
        <w:rPr>
          <w:rFonts w:ascii="B Homa" w:eastAsia="Batang" w:hAnsi="B Homa" w:cs="B Traffic"/>
          <w:bCs/>
          <w:color w:val="595959"/>
          <w:sz w:val="20"/>
          <w:szCs w:val="20"/>
          <w:rtl/>
        </w:rPr>
        <w:t>نقد</w:t>
      </w:r>
      <w:r w:rsidRPr="00E8702C">
        <w:rPr>
          <w:rFonts w:ascii="Times New Roman" w:eastAsia="Batang" w:hAnsi="Times New Roman" w:cs="B Zar"/>
          <w:sz w:val="26"/>
          <w:szCs w:val="26"/>
          <w:rtl/>
        </w:rPr>
        <w:t xml:space="preserve"> استفاده شده است اما الزامات این بندها در</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مورد گروه واحدهای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نقد نیز کاربرد دارد.</w:t>
      </w:r>
    </w:p>
    <w:p w:rsidR="00E8702C" w:rsidRPr="00E8702C" w:rsidRDefault="00E8702C" w:rsidP="00E8702C">
      <w:pPr>
        <w:spacing w:before="40" w:after="0" w:line="221"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78</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r>
      <w:r w:rsidRPr="00E8702C">
        <w:rPr>
          <w:rFonts w:ascii="Times New Roman" w:eastAsia="Batang" w:hAnsi="Times New Roman" w:cs="B Traffic"/>
          <w:b/>
          <w:bCs/>
          <w:sz w:val="20"/>
          <w:szCs w:val="20"/>
          <w:rtl/>
        </w:rPr>
        <w:t>چنانچه سرقفلی به یک واحد مولد وجه</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نقد</w:t>
      </w:r>
      <w:r w:rsidRPr="00E8702C">
        <w:rPr>
          <w:rFonts w:ascii="Times New Roman" w:eastAsia="Batang" w:hAnsi="Times New Roman" w:cs="B Traffic" w:hint="cs"/>
          <w:b/>
          <w:bCs/>
          <w:sz w:val="20"/>
          <w:szCs w:val="20"/>
          <w:rtl/>
        </w:rPr>
        <w:t xml:space="preserve"> تخصیص یافته باشد و واحد تجاری اقدام به واگذاری</w:t>
      </w:r>
      <w:r w:rsidRPr="00E8702C">
        <w:rPr>
          <w:rFonts w:ascii="Times New Roman" w:eastAsia="Batang" w:hAnsi="Times New Roman" w:cs="B Traffic"/>
          <w:b/>
          <w:bCs/>
          <w:sz w:val="20"/>
          <w:szCs w:val="20"/>
          <w:rtl/>
        </w:rPr>
        <w:t xml:space="preserve"> بخشی از عملیات آن واحد کند، سرقفلی مربوط به بخش واگذار شده باید:</w:t>
      </w:r>
    </w:p>
    <w:p w:rsidR="00E8702C" w:rsidRPr="00E8702C" w:rsidRDefault="00E8702C" w:rsidP="00E8702C">
      <w:pPr>
        <w:tabs>
          <w:tab w:val="left" w:pos="907"/>
        </w:tabs>
        <w:spacing w:after="0" w:line="221" w:lineRule="auto"/>
        <w:ind w:left="1134" w:hanging="567"/>
        <w:jc w:val="lowKashida"/>
        <w:rPr>
          <w:rFonts w:ascii="Times" w:eastAsia="Batang" w:hAnsi="Times" w:cs="B Traffic"/>
          <w:bCs/>
          <w:szCs w:val="20"/>
          <w:rtl/>
        </w:rPr>
      </w:pPr>
      <w:r w:rsidRPr="00E8702C">
        <w:rPr>
          <w:rFonts w:ascii="Times" w:eastAsia="Batang" w:hAnsi="Times" w:cs="B Traffic"/>
          <w:bCs/>
          <w:szCs w:val="20"/>
          <w:rtl/>
        </w:rPr>
        <w:t>الف</w:t>
      </w:r>
      <w:r w:rsidRPr="00E8702C">
        <w:rPr>
          <w:rFonts w:ascii="Times" w:eastAsia="Batang" w:hAnsi="Times" w:cs="B Traffic" w:hint="cs"/>
          <w:bCs/>
          <w:szCs w:val="20"/>
          <w:rtl/>
        </w:rPr>
        <w:tab/>
      </w:r>
      <w:r w:rsidRPr="00E8702C">
        <w:rPr>
          <w:rFonts w:ascii="Times" w:eastAsia="Batang" w:hAnsi="Times" w:cs="B Traffic"/>
          <w:bCs/>
          <w:szCs w:val="20"/>
          <w:rtl/>
        </w:rPr>
        <w:t>.</w:t>
      </w:r>
      <w:r w:rsidRPr="00E8702C">
        <w:rPr>
          <w:rFonts w:ascii="Times" w:eastAsia="Batang" w:hAnsi="Times" w:cs="B Traffic"/>
          <w:bCs/>
          <w:szCs w:val="20"/>
          <w:rtl/>
        </w:rPr>
        <w:tab/>
        <w:t>هنگام محاسبه سود یا زیان واگذاری، در مبلغ دفتری آن بخش منظور ‌شود.</w:t>
      </w:r>
    </w:p>
    <w:p w:rsidR="00E8702C" w:rsidRPr="00E8702C" w:rsidRDefault="00E8702C" w:rsidP="00E8702C">
      <w:pPr>
        <w:tabs>
          <w:tab w:val="left" w:pos="907"/>
        </w:tabs>
        <w:spacing w:after="0" w:line="221" w:lineRule="auto"/>
        <w:ind w:left="1134" w:hanging="567"/>
        <w:jc w:val="lowKashida"/>
        <w:rPr>
          <w:rFonts w:ascii="Times" w:eastAsia="Batang" w:hAnsi="Times" w:cs="B Traffic" w:hint="cs"/>
          <w:bCs/>
          <w:szCs w:val="20"/>
          <w:rtl/>
        </w:rPr>
      </w:pPr>
      <w:r w:rsidRPr="00E8702C">
        <w:rPr>
          <w:rFonts w:ascii="Times" w:eastAsia="Batang" w:hAnsi="Times" w:cs="B Traffic"/>
          <w:bCs/>
          <w:szCs w:val="20"/>
          <w:rtl/>
        </w:rPr>
        <w:t xml:space="preserve">ب </w:t>
      </w:r>
      <w:r w:rsidRPr="00E8702C">
        <w:rPr>
          <w:rFonts w:ascii="Times" w:eastAsia="Batang" w:hAnsi="Times" w:cs="B Traffic"/>
          <w:bCs/>
          <w:szCs w:val="20"/>
        </w:rPr>
        <w:tab/>
      </w:r>
      <w:r w:rsidRPr="00E8702C">
        <w:rPr>
          <w:rFonts w:ascii="Times" w:eastAsia="Batang" w:hAnsi="Times" w:cs="B Traffic"/>
          <w:bCs/>
          <w:szCs w:val="20"/>
          <w:rtl/>
        </w:rPr>
        <w:t>.</w:t>
      </w:r>
      <w:r w:rsidRPr="00E8702C">
        <w:rPr>
          <w:rFonts w:ascii="Times" w:eastAsia="Batang" w:hAnsi="Times" w:cs="B Traffic"/>
          <w:bCs/>
          <w:szCs w:val="20"/>
          <w:rtl/>
        </w:rPr>
        <w:tab/>
        <w:t>براساس ارزشهای نسبی بخش واگذار شده و بخش نگهداری شده واحد مولد وجه</w:t>
      </w:r>
      <w:r w:rsidRPr="00E8702C">
        <w:rPr>
          <w:rFonts w:ascii="Times" w:eastAsia="Batang" w:hAnsi="Times" w:cs="Times New Roman" w:hint="cs"/>
          <w:bCs/>
          <w:szCs w:val="20"/>
          <w:rtl/>
        </w:rPr>
        <w:t> </w:t>
      </w:r>
      <w:r w:rsidRPr="00E8702C">
        <w:rPr>
          <w:rFonts w:ascii="Times" w:eastAsia="Batang" w:hAnsi="Times" w:cs="B Traffic"/>
          <w:bCs/>
          <w:szCs w:val="20"/>
          <w:rtl/>
        </w:rPr>
        <w:t>نقد</w:t>
      </w:r>
      <w:r w:rsidRPr="00E8702C">
        <w:rPr>
          <w:rFonts w:ascii="Times" w:eastAsia="Batang" w:hAnsi="Times" w:cs="B Traffic" w:hint="cs"/>
          <w:bCs/>
          <w:szCs w:val="20"/>
          <w:rtl/>
        </w:rPr>
        <w:t xml:space="preserve"> اندازه‌گیری شود، مگر اینکه واحد تجاری بتواند از روش بهتری برای انعکاس سرقفلی مربوط به </w:t>
      </w:r>
      <w:r w:rsidRPr="00E8702C">
        <w:rPr>
          <w:rFonts w:ascii="Times" w:eastAsia="Batang" w:hAnsi="Times" w:cs="B Traffic"/>
          <w:bCs/>
          <w:szCs w:val="20"/>
          <w:rtl/>
        </w:rPr>
        <w:t>بخش واگذار شده استفاده کند.</w:t>
      </w:r>
    </w:p>
    <w:p w:rsidR="00E8702C" w:rsidRPr="00E8702C" w:rsidRDefault="00E8702C" w:rsidP="00E8702C">
      <w:pPr>
        <w:spacing w:after="0" w:line="221" w:lineRule="auto"/>
        <w:jc w:val="lowKashida"/>
        <w:rPr>
          <w:rFonts w:ascii="Times New Roman" w:eastAsia="Batang" w:hAnsi="Times New Roman" w:cs="B Zar" w:hint="cs"/>
          <w:sz w:val="2"/>
          <w:szCs w:val="2"/>
          <w:rtl/>
        </w:rPr>
      </w:pPr>
    </w:p>
    <w:p w:rsidR="00E8702C" w:rsidRPr="00E8702C" w:rsidRDefault="00E8702C" w:rsidP="00E8702C">
      <w:pPr>
        <w:spacing w:after="0" w:line="221" w:lineRule="auto"/>
        <w:jc w:val="lowKashida"/>
        <w:rPr>
          <w:rFonts w:ascii="CG Times" w:eastAsia="Batang" w:hAnsi="CG Times" w:cs="Lotus"/>
          <w:bCs/>
          <w:sz w:val="4"/>
          <w:szCs w:val="4"/>
          <w:rtl/>
        </w:rPr>
      </w:pPr>
    </w:p>
    <w:tbl>
      <w:tblPr>
        <w:bidiVisual/>
        <w:tblW w:w="4651" w:type="pct"/>
        <w:jc w:val="right"/>
        <w:tblInd w:w="836" w:type="dxa"/>
        <w:tblBorders>
          <w:top w:val="single" w:sz="12" w:space="0" w:color="7F7F7F"/>
          <w:left w:val="single" w:sz="12" w:space="0" w:color="7F7F7F"/>
          <w:bottom w:val="single" w:sz="12" w:space="0" w:color="7F7F7F"/>
          <w:right w:val="single" w:sz="12" w:space="0" w:color="7F7F7F"/>
        </w:tblBorders>
        <w:shd w:val="clear" w:color="auto" w:fill="D9D9D9"/>
        <w:tblCellMar>
          <w:top w:w="57" w:type="dxa"/>
          <w:left w:w="170" w:type="dxa"/>
          <w:bottom w:w="57" w:type="dxa"/>
          <w:right w:w="170" w:type="dxa"/>
        </w:tblCellMar>
        <w:tblLook w:val="01E0" w:firstRow="1" w:lastRow="1" w:firstColumn="1" w:lastColumn="1" w:noHBand="0" w:noVBand="0"/>
      </w:tblPr>
      <w:tblGrid>
        <w:gridCol w:w="9809"/>
      </w:tblGrid>
      <w:tr w:rsidR="00E8702C" w:rsidRPr="00E8702C" w:rsidTr="00D91533">
        <w:trPr>
          <w:trHeight w:val="2211"/>
          <w:jc w:val="right"/>
        </w:trPr>
        <w:tc>
          <w:tcPr>
            <w:tcW w:w="5000" w:type="pct"/>
            <w:shd w:val="clear" w:color="auto" w:fill="D9D9D9"/>
            <w:tcMar>
              <w:top w:w="28" w:type="dxa"/>
              <w:bottom w:w="28" w:type="dxa"/>
            </w:tcMar>
          </w:tcPr>
          <w:p w:rsidR="00E8702C" w:rsidRPr="00E8702C" w:rsidRDefault="00E8702C" w:rsidP="00E8702C">
            <w:pPr>
              <w:tabs>
                <w:tab w:val="right" w:pos="2384"/>
              </w:tabs>
              <w:spacing w:after="0" w:line="221" w:lineRule="auto"/>
              <w:ind w:left="680" w:hanging="680"/>
              <w:jc w:val="lowKashida"/>
              <w:rPr>
                <w:rFonts w:ascii="Times New Roman Bold" w:eastAsia="Batang" w:hAnsi="Times New Roman Bold" w:cs="B Lotus"/>
                <w:b/>
                <w:rtl/>
              </w:rPr>
            </w:pPr>
            <w:r w:rsidRPr="00E8702C">
              <w:rPr>
                <w:rFonts w:ascii="Times New Roman Bold" w:eastAsia="Batang" w:hAnsi="Times New Roman Bold" w:cs="B Zar"/>
                <w:bCs/>
                <w:szCs w:val="26"/>
                <w:rtl/>
              </w:rPr>
              <w:t>مثال‌</w:t>
            </w:r>
            <w:r w:rsidRPr="00E8702C">
              <w:rPr>
                <w:rFonts w:ascii="Times New Roman Bold" w:eastAsia="Batang" w:hAnsi="Times New Roman Bold" w:cs="B Zar" w:hint="cs"/>
                <w:bCs/>
                <w:szCs w:val="26"/>
                <w:rtl/>
              </w:rPr>
              <w:t xml:space="preserve">:    </w:t>
            </w:r>
            <w:r w:rsidRPr="00E8702C">
              <w:rPr>
                <w:rFonts w:ascii="Times New Roman Bold" w:eastAsia="Batang" w:hAnsi="Times New Roman Bold" w:cs="B Zar"/>
                <w:sz w:val="26"/>
                <w:szCs w:val="26"/>
                <w:rtl/>
              </w:rPr>
              <w:t>یک واحد تجاری بخشی از واحد مولد وجه</w:t>
            </w:r>
            <w:r w:rsidRPr="00E8702C">
              <w:rPr>
                <w:rFonts w:ascii="Times New Roman" w:eastAsia="Batang" w:hAnsi="Times New Roman" w:cs="Times New Roman" w:hint="cs"/>
                <w:sz w:val="26"/>
                <w:szCs w:val="26"/>
                <w:rtl/>
              </w:rPr>
              <w:t> </w:t>
            </w:r>
            <w:r w:rsidRPr="00E8702C">
              <w:rPr>
                <w:rFonts w:ascii="Times New Roman Bold" w:eastAsia="Batang" w:hAnsi="Times New Roman Bold" w:cs="B Zar"/>
                <w:sz w:val="26"/>
                <w:szCs w:val="26"/>
                <w:rtl/>
              </w:rPr>
              <w:t>نقدی را که سرقفلی به آن تخصیص یافته است، به</w:t>
            </w:r>
            <w:r w:rsidRPr="00E8702C">
              <w:rPr>
                <w:rFonts w:ascii="Times New Roman" w:eastAsia="Batang" w:hAnsi="Times New Roman" w:cs="Times New Roman" w:hint="cs"/>
                <w:sz w:val="26"/>
                <w:szCs w:val="26"/>
                <w:rtl/>
              </w:rPr>
              <w:t> </w:t>
            </w:r>
            <w:r w:rsidRPr="00E8702C">
              <w:rPr>
                <w:rFonts w:ascii="Times New Roman Bold" w:eastAsia="Batang" w:hAnsi="Times New Roman Bold" w:cs="B Zar"/>
                <w:sz w:val="26"/>
                <w:szCs w:val="26"/>
                <w:rtl/>
              </w:rPr>
              <w:t>مبلغ 100</w:t>
            </w:r>
            <w:r w:rsidRPr="00E8702C">
              <w:rPr>
                <w:rFonts w:ascii="Times New Roman" w:eastAsia="Batang" w:hAnsi="Times New Roman" w:cs="Times New Roman" w:hint="cs"/>
                <w:sz w:val="26"/>
                <w:szCs w:val="26"/>
                <w:rtl/>
              </w:rPr>
              <w:t> </w:t>
            </w:r>
            <w:r w:rsidRPr="00E8702C">
              <w:rPr>
                <w:rFonts w:ascii="Times New Roman Bold" w:eastAsia="Batang" w:hAnsi="Times New Roman Bold" w:cs="B Zar"/>
                <w:sz w:val="26"/>
                <w:szCs w:val="26"/>
                <w:rtl/>
              </w:rPr>
              <w:t>میلیون ریال می‌فروشد. سرقفلی تخصیص یافته به آن واحد را نمی‌توان به</w:t>
            </w:r>
            <w:r w:rsidRPr="00E8702C">
              <w:rPr>
                <w:rFonts w:ascii="Times New Roman" w:eastAsia="Batang" w:hAnsi="Times New Roman" w:cs="Times New Roman" w:hint="cs"/>
                <w:sz w:val="26"/>
                <w:szCs w:val="26"/>
                <w:rtl/>
              </w:rPr>
              <w:t> </w:t>
            </w:r>
            <w:r w:rsidRPr="00E8702C">
              <w:rPr>
                <w:rFonts w:ascii="Times New Roman Bold" w:eastAsia="Batang" w:hAnsi="Times New Roman Bold" w:cs="B Zar"/>
                <w:sz w:val="26"/>
                <w:szCs w:val="26"/>
                <w:rtl/>
              </w:rPr>
              <w:t>گونه‌ای منطقی به سطحی پایینتر در آن واحد تخصیص داد. مبلغ بازیافتنی بخش نگهداری شده واحد مولد وجه</w:t>
            </w:r>
            <w:r w:rsidRPr="00E8702C">
              <w:rPr>
                <w:rFonts w:ascii="Times New Roman" w:eastAsia="Batang" w:hAnsi="Times New Roman" w:cs="Times New Roman" w:hint="cs"/>
                <w:sz w:val="26"/>
                <w:szCs w:val="26"/>
                <w:rtl/>
              </w:rPr>
              <w:t> </w:t>
            </w:r>
            <w:r w:rsidRPr="00E8702C">
              <w:rPr>
                <w:rFonts w:ascii="Times New Roman Bold" w:eastAsia="Batang" w:hAnsi="Times New Roman Bold" w:cs="B Zar"/>
                <w:sz w:val="26"/>
                <w:szCs w:val="26"/>
                <w:rtl/>
              </w:rPr>
              <w:t>نقد 300</w:t>
            </w:r>
            <w:r w:rsidRPr="00E8702C">
              <w:rPr>
                <w:rFonts w:ascii="Times New Roman" w:eastAsia="Batang" w:hAnsi="Times New Roman" w:cs="Times New Roman" w:hint="cs"/>
                <w:sz w:val="26"/>
                <w:szCs w:val="26"/>
                <w:rtl/>
              </w:rPr>
              <w:t> </w:t>
            </w:r>
            <w:r w:rsidRPr="00E8702C">
              <w:rPr>
                <w:rFonts w:ascii="Times New Roman Bold" w:eastAsia="Batang" w:hAnsi="Times New Roman Bold" w:cs="B Zar"/>
                <w:sz w:val="26"/>
                <w:szCs w:val="26"/>
                <w:rtl/>
              </w:rPr>
              <w:t>میلیون ریال است.</w:t>
            </w:r>
          </w:p>
          <w:p w:rsidR="00E8702C" w:rsidRPr="00E8702C" w:rsidRDefault="00E8702C" w:rsidP="00E8702C">
            <w:pPr>
              <w:tabs>
                <w:tab w:val="right" w:pos="2384"/>
              </w:tabs>
              <w:spacing w:after="0" w:line="221" w:lineRule="auto"/>
              <w:ind w:left="680"/>
              <w:jc w:val="lowKashida"/>
              <w:rPr>
                <w:rFonts w:ascii="B Homa" w:eastAsia="Batang" w:hAnsi="B Homa" w:cs="B Traffic"/>
                <w:bCs/>
                <w:color w:val="595959"/>
                <w:sz w:val="20"/>
                <w:szCs w:val="20"/>
              </w:rPr>
            </w:pPr>
            <w:r w:rsidRPr="00E8702C">
              <w:rPr>
                <w:rFonts w:ascii="B Homa" w:eastAsia="Batang" w:hAnsi="B Homa" w:cs="B Traffic"/>
                <w:bCs/>
                <w:color w:val="595959"/>
                <w:sz w:val="20"/>
                <w:szCs w:val="20"/>
                <w:rtl/>
              </w:rPr>
              <w:t>از</w:t>
            </w:r>
            <w:r w:rsidRPr="00E8702C">
              <w:rPr>
                <w:rFonts w:ascii="Times New Roman" w:eastAsia="Batang" w:hAnsi="Times New Roman" w:cs="Times New Roman" w:hint="cs"/>
                <w:bCs/>
                <w:color w:val="595959"/>
                <w:sz w:val="20"/>
                <w:szCs w:val="20"/>
                <w:rtl/>
              </w:rPr>
              <w:t> </w:t>
            </w:r>
            <w:r w:rsidRPr="00E8702C">
              <w:rPr>
                <w:rFonts w:ascii="B Homa" w:eastAsia="Batang" w:hAnsi="B Homa" w:cs="B Traffic" w:hint="cs"/>
                <w:bCs/>
                <w:color w:val="595959"/>
                <w:sz w:val="20"/>
                <w:szCs w:val="20"/>
                <w:rtl/>
              </w:rPr>
              <w:t>آنجا</w:t>
            </w:r>
            <w:r w:rsidRPr="00E8702C">
              <w:rPr>
                <w:rFonts w:ascii="Times New Roman" w:eastAsia="Batang" w:hAnsi="Times New Roman" w:cs="Times New Roman" w:hint="cs"/>
                <w:bCs/>
                <w:color w:val="595959"/>
                <w:sz w:val="20"/>
                <w:szCs w:val="20"/>
                <w:rtl/>
              </w:rPr>
              <w:t> </w:t>
            </w:r>
            <w:r w:rsidRPr="00E8702C">
              <w:rPr>
                <w:rFonts w:ascii="B Homa" w:eastAsia="Batang" w:hAnsi="B Homa" w:cs="B Traffic" w:hint="cs"/>
                <w:bCs/>
                <w:color w:val="595959"/>
                <w:sz w:val="20"/>
                <w:szCs w:val="20"/>
                <w:rtl/>
              </w:rPr>
              <w:t xml:space="preserve">که سرقفلی تخصیص یافته به واحد </w:t>
            </w:r>
            <w:r w:rsidRPr="00E8702C">
              <w:rPr>
                <w:rFonts w:ascii="B Homa" w:eastAsia="Batang" w:hAnsi="B Homa" w:cs="B Traffic"/>
                <w:bCs/>
                <w:color w:val="595959"/>
                <w:sz w:val="20"/>
                <w:szCs w:val="20"/>
                <w:rtl/>
              </w:rPr>
              <w:t>مولد وجه</w:t>
            </w:r>
            <w:r w:rsidRPr="00E8702C">
              <w:rPr>
                <w:rFonts w:ascii="Times New Roman" w:eastAsia="Batang" w:hAnsi="Times New Roman" w:cs="Times New Roman" w:hint="cs"/>
                <w:bCs/>
                <w:color w:val="595959"/>
                <w:sz w:val="20"/>
                <w:szCs w:val="20"/>
                <w:rtl/>
              </w:rPr>
              <w:t> </w:t>
            </w:r>
            <w:r w:rsidRPr="00E8702C">
              <w:rPr>
                <w:rFonts w:ascii="B Homa" w:eastAsia="Batang" w:hAnsi="B Homa" w:cs="B Traffic"/>
                <w:bCs/>
                <w:color w:val="595959"/>
                <w:sz w:val="20"/>
                <w:szCs w:val="20"/>
                <w:rtl/>
              </w:rPr>
              <w:t>نقد</w:t>
            </w:r>
            <w:r w:rsidRPr="00E8702C">
              <w:rPr>
                <w:rFonts w:ascii="B Homa" w:eastAsia="Batang" w:hAnsi="B Homa" w:cs="B Traffic" w:hint="cs"/>
                <w:bCs/>
                <w:color w:val="595959"/>
                <w:sz w:val="20"/>
                <w:szCs w:val="20"/>
                <w:rtl/>
              </w:rPr>
              <w:t xml:space="preserve"> </w:t>
            </w:r>
            <w:r w:rsidRPr="00E8702C">
              <w:rPr>
                <w:rFonts w:ascii="B Homa" w:eastAsia="Batang" w:hAnsi="B Homa" w:cs="B Traffic"/>
                <w:bCs/>
                <w:color w:val="595959"/>
                <w:sz w:val="20"/>
                <w:szCs w:val="20"/>
                <w:rtl/>
              </w:rPr>
              <w:t>را نمی‌توان به</w:t>
            </w:r>
            <w:r w:rsidRPr="00E8702C">
              <w:rPr>
                <w:rFonts w:ascii="Times New Roman" w:eastAsia="Batang" w:hAnsi="Times New Roman" w:cs="Times New Roman" w:hint="cs"/>
                <w:bCs/>
                <w:color w:val="595959"/>
                <w:sz w:val="20"/>
                <w:szCs w:val="20"/>
                <w:rtl/>
              </w:rPr>
              <w:t> </w:t>
            </w:r>
            <w:r w:rsidRPr="00E8702C">
              <w:rPr>
                <w:rFonts w:ascii="B Homa" w:eastAsia="Batang" w:hAnsi="B Homa" w:cs="B Traffic" w:hint="cs"/>
                <w:bCs/>
                <w:color w:val="595959"/>
                <w:sz w:val="20"/>
                <w:szCs w:val="20"/>
                <w:rtl/>
              </w:rPr>
              <w:t>گونه‌ای منطقی به</w:t>
            </w:r>
            <w:r w:rsidRPr="00E8702C">
              <w:rPr>
                <w:rFonts w:ascii="Times New Roman" w:eastAsia="Batang" w:hAnsi="Times New Roman" w:cs="Times New Roman" w:hint="cs"/>
                <w:bCs/>
                <w:color w:val="595959"/>
                <w:sz w:val="20"/>
                <w:szCs w:val="20"/>
                <w:rtl/>
              </w:rPr>
              <w:t> </w:t>
            </w:r>
            <w:r w:rsidRPr="00E8702C">
              <w:rPr>
                <w:rFonts w:ascii="B Homa" w:eastAsia="Batang" w:hAnsi="B Homa" w:cs="B Traffic" w:hint="cs"/>
                <w:bCs/>
                <w:color w:val="595959"/>
                <w:sz w:val="20"/>
                <w:szCs w:val="20"/>
                <w:rtl/>
              </w:rPr>
              <w:t>سطحی پایین‌تر در آن واحد تخصیص داد</w:t>
            </w:r>
            <w:r w:rsidRPr="00E8702C">
              <w:rPr>
                <w:rFonts w:ascii="B Homa" w:eastAsia="Batang" w:hAnsi="B Homa" w:cs="B Traffic"/>
                <w:bCs/>
                <w:color w:val="595959"/>
                <w:sz w:val="20"/>
                <w:szCs w:val="20"/>
                <w:rtl/>
              </w:rPr>
              <w:t>، سرقفلی مربوط به بخش فروخته</w:t>
            </w:r>
            <w:r w:rsidRPr="00E8702C">
              <w:rPr>
                <w:rFonts w:ascii="Times New Roman" w:eastAsia="Batang" w:hAnsi="Times New Roman" w:cs="Times New Roman" w:hint="cs"/>
                <w:bCs/>
                <w:color w:val="595959"/>
                <w:sz w:val="20"/>
                <w:szCs w:val="20"/>
                <w:rtl/>
              </w:rPr>
              <w:t> </w:t>
            </w:r>
            <w:r w:rsidRPr="00E8702C">
              <w:rPr>
                <w:rFonts w:ascii="B Homa" w:eastAsia="Batang" w:hAnsi="B Homa" w:cs="B Traffic"/>
                <w:bCs/>
                <w:color w:val="595959"/>
                <w:sz w:val="20"/>
                <w:szCs w:val="20"/>
                <w:rtl/>
              </w:rPr>
              <w:t>شده برمبنای ارزشهای نسبی بخش فروخته شده و بخش نگهداری شده واحد مولد وجه</w:t>
            </w:r>
            <w:r w:rsidRPr="00E8702C">
              <w:rPr>
                <w:rFonts w:ascii="Times New Roman" w:eastAsia="Batang" w:hAnsi="Times New Roman" w:cs="Times New Roman" w:hint="cs"/>
                <w:bCs/>
                <w:color w:val="595959"/>
                <w:sz w:val="20"/>
                <w:szCs w:val="20"/>
                <w:rtl/>
              </w:rPr>
              <w:t> </w:t>
            </w:r>
            <w:r w:rsidRPr="00E8702C">
              <w:rPr>
                <w:rFonts w:ascii="B Homa" w:eastAsia="Batang" w:hAnsi="B Homa" w:cs="B Traffic"/>
                <w:bCs/>
                <w:color w:val="595959"/>
                <w:sz w:val="20"/>
                <w:szCs w:val="20"/>
                <w:rtl/>
              </w:rPr>
              <w:t>نقد اندازه‌گیری می‌شود. بنابراین 25</w:t>
            </w:r>
            <w:r w:rsidRPr="00E8702C">
              <w:rPr>
                <w:rFonts w:ascii="Times New Roman" w:eastAsia="Batang" w:hAnsi="Times New Roman" w:cs="Times New Roman"/>
                <w:bCs/>
                <w:color w:val="595959"/>
                <w:sz w:val="20"/>
                <w:szCs w:val="20"/>
              </w:rPr>
              <w:t> </w:t>
            </w:r>
            <w:r w:rsidRPr="00E8702C">
              <w:rPr>
                <w:rFonts w:ascii="B Homa" w:eastAsia="Batang" w:hAnsi="B Homa" w:cs="B Traffic"/>
                <w:bCs/>
                <w:color w:val="595959"/>
                <w:sz w:val="20"/>
                <w:szCs w:val="20"/>
                <w:rtl/>
              </w:rPr>
              <w:t>درصد از سرقفلی تخصیص داده شده به واحد مولد وجه</w:t>
            </w:r>
            <w:r w:rsidRPr="00E8702C">
              <w:rPr>
                <w:rFonts w:ascii="Times New Roman" w:eastAsia="Batang" w:hAnsi="Times New Roman" w:cs="Times New Roman" w:hint="cs"/>
                <w:bCs/>
                <w:color w:val="595959"/>
                <w:sz w:val="20"/>
                <w:szCs w:val="20"/>
                <w:rtl/>
              </w:rPr>
              <w:t> </w:t>
            </w:r>
            <w:r w:rsidRPr="00E8702C">
              <w:rPr>
                <w:rFonts w:ascii="B Homa" w:eastAsia="Batang" w:hAnsi="B Homa" w:cs="B Traffic"/>
                <w:bCs/>
                <w:color w:val="595959"/>
                <w:sz w:val="20"/>
                <w:szCs w:val="20"/>
                <w:rtl/>
              </w:rPr>
              <w:t>نقد، در مبلغ دفتری بخش فروش رفته منظور می‌گردد.</w:t>
            </w:r>
          </w:p>
        </w:tc>
      </w:tr>
    </w:tbl>
    <w:p w:rsidR="00E8702C" w:rsidRPr="00E8702C" w:rsidRDefault="00E8702C" w:rsidP="00E8702C">
      <w:pPr>
        <w:spacing w:after="0" w:line="221" w:lineRule="auto"/>
        <w:jc w:val="lowKashida"/>
        <w:rPr>
          <w:rFonts w:ascii="Times New Roman" w:eastAsia="Batang" w:hAnsi="Times New Roman" w:cs="B Zar" w:hint="cs"/>
          <w:sz w:val="12"/>
          <w:szCs w:val="12"/>
        </w:rPr>
      </w:pPr>
    </w:p>
    <w:p w:rsidR="00E8702C" w:rsidRPr="00E8702C" w:rsidRDefault="00E8702C" w:rsidP="00E8702C">
      <w:pPr>
        <w:spacing w:before="40" w:after="0" w:line="221"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 xml:space="preserve">79  </w:t>
      </w:r>
      <w:r w:rsidRPr="00E8702C">
        <w:rPr>
          <w:rFonts w:ascii="Times New Roman" w:eastAsia="Batang" w:hAnsi="Times New Roman" w:cs="B Zar"/>
          <w:sz w:val="26"/>
          <w:szCs w:val="26"/>
          <w:rtl/>
        </w:rPr>
        <w:t>.</w:t>
      </w:r>
      <w:r w:rsidRPr="00E8702C">
        <w:rPr>
          <w:rFonts w:ascii="Times New Roman" w:eastAsia="Batang" w:hAnsi="Times New Roman" w:cs="B Zar"/>
          <w:sz w:val="26"/>
          <w:szCs w:val="26"/>
          <w:rtl/>
        </w:rPr>
        <w:tab/>
      </w:r>
      <w:r w:rsidRPr="00E8702C">
        <w:rPr>
          <w:rFonts w:ascii="Times New Roman" w:eastAsia="Batang" w:hAnsi="Times New Roman" w:cs="B Traffic"/>
          <w:b/>
          <w:bCs/>
          <w:sz w:val="20"/>
          <w:szCs w:val="20"/>
          <w:rtl/>
        </w:rPr>
        <w:t>چنانچه یک</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 xml:space="preserve">واحد تجاری ساختار گزارشگری خود را به‌گونه‌ای </w:t>
      </w:r>
      <w:r w:rsidRPr="00E8702C">
        <w:rPr>
          <w:rFonts w:ascii="Times New Roman" w:eastAsia="Batang" w:hAnsi="Times New Roman" w:cs="B Traffic"/>
          <w:b/>
          <w:bCs/>
          <w:sz w:val="20"/>
          <w:szCs w:val="20"/>
          <w:rtl/>
        </w:rPr>
        <w:t>تغییر دهد که ترکیب یک یا چند</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 xml:space="preserve">واحد </w:t>
      </w:r>
      <w:r w:rsidRPr="00E8702C">
        <w:rPr>
          <w:rFonts w:ascii="Times New Roman" w:eastAsia="Batang" w:hAnsi="Times New Roman" w:cs="B Traffic"/>
          <w:b/>
          <w:bCs/>
          <w:sz w:val="20"/>
          <w:szCs w:val="20"/>
          <w:rtl/>
        </w:rPr>
        <w:t>مولد وجه</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نقدی که سرقفلی به آن تخصیص داده شده است تغییر کند، سرقفلی باید مجدداً به واحدهایی تخصیص یابد که تحت تأثیر واقع شده‌اند. این</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 xml:space="preserve">کار باید </w:t>
      </w:r>
      <w:r w:rsidRPr="00E8702C">
        <w:rPr>
          <w:rFonts w:ascii="Times New Roman" w:eastAsia="Batang" w:hAnsi="Times New Roman" w:cs="B Traffic"/>
          <w:b/>
          <w:bCs/>
          <w:sz w:val="20"/>
          <w:szCs w:val="20"/>
          <w:rtl/>
        </w:rPr>
        <w:t>براساس ارزشهای نسبی مشابه مواردی که واحد تجاری بخشی از یک واحد مولد وجه</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نقد را واگذار می‌کند، انجام شود، مگر</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 xml:space="preserve">اینکه </w:t>
      </w:r>
      <w:r w:rsidRPr="00E8702C">
        <w:rPr>
          <w:rFonts w:ascii="Times New Roman" w:eastAsia="Batang" w:hAnsi="Times New Roman" w:cs="B Traffic" w:hint="cs"/>
          <w:b/>
          <w:bCs/>
          <w:sz w:val="20"/>
          <w:szCs w:val="20"/>
          <w:rtl/>
        </w:rPr>
        <w:t xml:space="preserve">واحد تجاری </w:t>
      </w:r>
      <w:r w:rsidRPr="00E8702C">
        <w:rPr>
          <w:rFonts w:ascii="Times New Roman" w:eastAsia="Batang" w:hAnsi="Times New Roman" w:cs="B Traffic"/>
          <w:b/>
          <w:bCs/>
          <w:sz w:val="20"/>
          <w:szCs w:val="20"/>
          <w:rtl/>
        </w:rPr>
        <w:t>بتواند از روش بهتری برای انعکاس سرقفلی مربوط به واحدهای تجدید ساختار شده استفاده ‌کند.</w:t>
      </w:r>
    </w:p>
    <w:p w:rsidR="00E8702C" w:rsidRPr="00E8702C" w:rsidRDefault="00E8702C" w:rsidP="00E8702C">
      <w:pPr>
        <w:tabs>
          <w:tab w:val="left" w:pos="283"/>
          <w:tab w:val="left" w:pos="567"/>
          <w:tab w:val="right" w:pos="6242"/>
          <w:tab w:val="center" w:pos="7325"/>
        </w:tabs>
        <w:spacing w:after="0" w:line="206" w:lineRule="auto"/>
        <w:jc w:val="lowKashida"/>
        <w:rPr>
          <w:rFonts w:ascii="Times New Roman" w:eastAsia="Batang" w:hAnsi="Times New Roman" w:cs="B Zar"/>
          <w:b/>
          <w:bCs/>
          <w:sz w:val="4"/>
          <w:szCs w:val="6"/>
          <w:lang w:val="en-AU"/>
        </w:rPr>
      </w:pPr>
    </w:p>
    <w:p w:rsidR="00E8702C" w:rsidRPr="00E8702C" w:rsidRDefault="00E8702C" w:rsidP="00E8702C">
      <w:pPr>
        <w:keepNext/>
        <w:spacing w:before="60" w:after="0" w:line="211" w:lineRule="auto"/>
        <w:ind w:left="567"/>
        <w:outlineLvl w:val="2"/>
        <w:rPr>
          <w:rFonts w:ascii="Times New Roman Bold" w:eastAsia="Batang" w:hAnsi="Times New Roman Bold" w:cs="B Lotus"/>
          <w:b/>
          <w:bCs/>
          <w:sz w:val="20"/>
          <w:rtl/>
        </w:rPr>
      </w:pPr>
      <w:r w:rsidRPr="00E8702C">
        <w:rPr>
          <w:rFonts w:ascii="Times New Roman Bold" w:eastAsia="Batang" w:hAnsi="Times New Roman Bold" w:cs="B Lotus"/>
          <w:b/>
          <w:bCs/>
          <w:sz w:val="20"/>
          <w:rtl/>
        </w:rPr>
        <w:t>آزمون کاهش ارزش واحدهای مولد وجه</w:t>
      </w:r>
      <w:r w:rsidRPr="00E8702C">
        <w:rPr>
          <w:rFonts w:ascii="Times New Roman Bold" w:eastAsia="Batang" w:hAnsi="Times New Roman Bold" w:cs="Times New Roman" w:hint="cs"/>
          <w:b/>
          <w:bCs/>
          <w:sz w:val="20"/>
          <w:rtl/>
        </w:rPr>
        <w:t> </w:t>
      </w:r>
      <w:r w:rsidRPr="00E8702C">
        <w:rPr>
          <w:rFonts w:ascii="Times New Roman Bold" w:eastAsia="Batang" w:hAnsi="Times New Roman Bold" w:cs="B Lotus"/>
          <w:b/>
          <w:bCs/>
          <w:sz w:val="20"/>
          <w:rtl/>
        </w:rPr>
        <w:t>نقد دارای سرقفلی</w:t>
      </w:r>
    </w:p>
    <w:p w:rsidR="00E8702C" w:rsidRPr="00E8702C" w:rsidRDefault="00E8702C" w:rsidP="00E8702C">
      <w:pPr>
        <w:spacing w:before="40" w:after="0" w:line="211"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 xml:space="preserve">80 </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r>
      <w:r w:rsidRPr="00E8702C">
        <w:rPr>
          <w:rFonts w:ascii="Times New Roman" w:eastAsia="Batang" w:hAnsi="Times New Roman" w:cs="B Traffic"/>
          <w:b/>
          <w:bCs/>
          <w:sz w:val="20"/>
          <w:szCs w:val="20"/>
          <w:rtl/>
        </w:rPr>
        <w:t xml:space="preserve">چنانچه </w:t>
      </w:r>
      <w:r w:rsidRPr="00E8702C">
        <w:rPr>
          <w:rFonts w:ascii="Times New Roman" w:eastAsia="Batang" w:hAnsi="Times New Roman" w:cs="B Traffic" w:hint="cs"/>
          <w:b/>
          <w:bCs/>
          <w:sz w:val="20"/>
          <w:szCs w:val="20"/>
          <w:rtl/>
        </w:rPr>
        <w:t>با</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توجه به</w:t>
      </w:r>
      <w:r w:rsidRPr="00E8702C">
        <w:rPr>
          <w:rFonts w:ascii="Times New Roman" w:eastAsia="Batang" w:hAnsi="Times New Roman" w:cs="B Traffic"/>
          <w:b/>
          <w:bCs/>
          <w:sz w:val="20"/>
          <w:szCs w:val="20"/>
          <w:rtl/>
        </w:rPr>
        <w:t xml:space="preserve"> بند</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77</w:t>
      </w:r>
      <w:r w:rsidRPr="00E8702C">
        <w:rPr>
          <w:rFonts w:ascii="Times New Roman" w:eastAsia="Batang" w:hAnsi="Times New Roman" w:cs="B Traffic"/>
          <w:b/>
          <w:bCs/>
          <w:sz w:val="20"/>
          <w:szCs w:val="20"/>
          <w:rtl/>
        </w:rPr>
        <w:t>، سرقفلی مربوط به یک واحد مولد وجه</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نقد</w:t>
      </w:r>
      <w:r w:rsidRPr="00E8702C">
        <w:rPr>
          <w:rFonts w:ascii="Times New Roman" w:eastAsia="Batang" w:hAnsi="Times New Roman" w:cs="B Traffic" w:hint="cs"/>
          <w:b/>
          <w:bCs/>
          <w:sz w:val="20"/>
          <w:szCs w:val="20"/>
          <w:rtl/>
        </w:rPr>
        <w:t xml:space="preserve"> باشد، اما به آن واحد تخصیص نیافته باشد، در</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صورت وجود نشانه‌ای مبنی بر امکان وقوع کاهش ارزش،</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واحد مذکور باید از</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طریق مقایسه مبلغ دفتری آن واحد، بدون در</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نظر گرفتن سرقفلی</w:t>
      </w:r>
      <w:r w:rsidRPr="00E8702C">
        <w:rPr>
          <w:rFonts w:ascii="Times New Roman" w:eastAsia="Batang" w:hAnsi="Times New Roman" w:cs="B Traffic"/>
          <w:b/>
          <w:bCs/>
          <w:sz w:val="20"/>
          <w:szCs w:val="20"/>
          <w:rtl/>
        </w:rPr>
        <w:t>، با مبلغ بازیافتنی آن مورد آزمون کاهش ارزش قرار گیرد. هرگونه زیان کاهش ارزش باید طبق بند</w:t>
      </w:r>
      <w:r w:rsidRPr="00E8702C">
        <w:rPr>
          <w:rFonts w:ascii="Times New Roman" w:eastAsia="Batang" w:hAnsi="Times New Roman" w:cs="B Traffic"/>
          <w:b/>
          <w:bCs/>
          <w:sz w:val="20"/>
          <w:szCs w:val="20"/>
        </w:rPr>
        <w:t> </w:t>
      </w:r>
      <w:r w:rsidRPr="00E8702C">
        <w:rPr>
          <w:rFonts w:ascii="Times New Roman" w:eastAsia="Batang" w:hAnsi="Times New Roman" w:cs="B Traffic" w:hint="cs"/>
          <w:b/>
          <w:bCs/>
          <w:sz w:val="20"/>
          <w:szCs w:val="20"/>
          <w:rtl/>
        </w:rPr>
        <w:t>91</w:t>
      </w:r>
      <w:r w:rsidRPr="00E8702C">
        <w:rPr>
          <w:rFonts w:ascii="Times New Roman" w:eastAsia="Batang" w:hAnsi="Times New Roman" w:cs="B Traffic"/>
          <w:b/>
          <w:bCs/>
          <w:sz w:val="20"/>
          <w:szCs w:val="20"/>
          <w:rtl/>
        </w:rPr>
        <w:t xml:space="preserve"> شناسایی شود.</w:t>
      </w:r>
    </w:p>
    <w:p w:rsidR="00E8702C" w:rsidRPr="00E8702C" w:rsidRDefault="00E8702C" w:rsidP="00E8702C">
      <w:pPr>
        <w:spacing w:before="40" w:after="0" w:line="211"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81</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t>چنانچه مبلغ دفتری یک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نقد</w:t>
      </w:r>
      <w:r w:rsidRPr="00E8702C">
        <w:rPr>
          <w:rFonts w:ascii="Times New Roman" w:eastAsia="Batang" w:hAnsi="Times New Roman" w:cs="B Zar" w:hint="cs"/>
          <w:sz w:val="26"/>
          <w:szCs w:val="26"/>
          <w:rtl/>
        </w:rPr>
        <w:t xml:space="preserve"> (توصیف شده در بند</w:t>
      </w:r>
      <w:r w:rsidRPr="00E8702C">
        <w:rPr>
          <w:rFonts w:ascii="Times New Roman" w:eastAsia="Batang" w:hAnsi="Times New Roman" w:cs="Times New Roman"/>
          <w:sz w:val="26"/>
          <w:szCs w:val="26"/>
          <w:rtl/>
        </w:rPr>
        <w:t> </w:t>
      </w:r>
      <w:r w:rsidRPr="00E8702C">
        <w:rPr>
          <w:rFonts w:ascii="Times New Roman" w:eastAsia="Batang" w:hAnsi="Times New Roman" w:cs="B Zar" w:hint="cs"/>
          <w:sz w:val="26"/>
          <w:szCs w:val="26"/>
          <w:rtl/>
        </w:rPr>
        <w:t>80</w:t>
      </w:r>
      <w:r w:rsidRPr="00E8702C">
        <w:rPr>
          <w:rFonts w:ascii="Times New Roman" w:eastAsia="Batang" w:hAnsi="Times New Roman" w:cs="B Zar"/>
          <w:sz w:val="26"/>
          <w:szCs w:val="26"/>
          <w:rtl/>
        </w:rPr>
        <w:t>) شامل یک دارایی نامشهودی است که عمر مفید آن نامعین و یا هنوز برای استفاده آماده نشده باشد و آزمون کاهش ارزش آن دارایی را بتوان تنها به</w:t>
      </w:r>
      <w:r w:rsidRPr="00E8702C">
        <w:rPr>
          <w:rFonts w:ascii="Times New Roman" w:eastAsia="Batang" w:hAnsi="Times New Roman" w:cs="Times New Roman" w:hint="cs"/>
          <w:sz w:val="12"/>
          <w:szCs w:val="18"/>
          <w:rtl/>
        </w:rPr>
        <w:t> </w:t>
      </w:r>
      <w:r w:rsidRPr="00E8702C">
        <w:rPr>
          <w:rFonts w:ascii="Times New Roman" w:eastAsia="Batang" w:hAnsi="Times New Roman" w:cs="B Zar"/>
          <w:sz w:val="26"/>
          <w:szCs w:val="26"/>
          <w:rtl/>
        </w:rPr>
        <w:t>عنوان بخشی</w:t>
      </w:r>
      <w:r w:rsidRPr="00E8702C">
        <w:rPr>
          <w:rFonts w:ascii="Times New Roman" w:eastAsia="Batang" w:hAnsi="Times New Roman" w:cs="Times New Roman" w:hint="cs"/>
          <w:sz w:val="12"/>
          <w:szCs w:val="18"/>
          <w:rtl/>
        </w:rPr>
        <w:t> </w:t>
      </w:r>
      <w:r w:rsidRPr="00E8702C">
        <w:rPr>
          <w:rFonts w:ascii="Times New Roman" w:eastAsia="Batang" w:hAnsi="Times New Roman" w:cs="B Zar"/>
          <w:sz w:val="26"/>
          <w:szCs w:val="26"/>
          <w:rtl/>
        </w:rPr>
        <w:t>از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نقد</w:t>
      </w:r>
      <w:r w:rsidRPr="00E8702C">
        <w:rPr>
          <w:rFonts w:ascii="Times New Roman" w:eastAsia="Batang" w:hAnsi="Times New Roman" w:cs="B Zar" w:hint="cs"/>
          <w:sz w:val="26"/>
          <w:szCs w:val="26"/>
          <w:rtl/>
        </w:rPr>
        <w:t xml:space="preserve"> </w:t>
      </w:r>
      <w:r w:rsidRPr="00E8702C">
        <w:rPr>
          <w:rFonts w:ascii="Times New Roman" w:eastAsia="Batang" w:hAnsi="Times New Roman" w:cs="B Zar"/>
          <w:sz w:val="26"/>
          <w:szCs w:val="26"/>
          <w:rtl/>
        </w:rPr>
        <w:t>انجام داد، براساس بند</w:t>
      </w:r>
      <w:r w:rsidRPr="00E8702C">
        <w:rPr>
          <w:rFonts w:ascii="Times New Roman" w:eastAsia="Batang" w:hAnsi="Times New Roman" w:cs="Times New Roman"/>
          <w:sz w:val="26"/>
          <w:szCs w:val="26"/>
          <w:rtl/>
        </w:rPr>
        <w:t> </w:t>
      </w:r>
      <w:r w:rsidRPr="00E8702C">
        <w:rPr>
          <w:rFonts w:ascii="Times New Roman" w:eastAsia="Batang" w:hAnsi="Times New Roman" w:cs="B Zar" w:hint="cs"/>
          <w:sz w:val="26"/>
          <w:szCs w:val="26"/>
          <w:rtl/>
        </w:rPr>
        <w:t>8</w:t>
      </w:r>
      <w:r w:rsidRPr="00E8702C">
        <w:rPr>
          <w:rFonts w:ascii="Times New Roman" w:eastAsia="Batang" w:hAnsi="Times New Roman" w:cs="Times New Roman" w:hint="cs"/>
          <w:sz w:val="12"/>
          <w:szCs w:val="18"/>
          <w:rtl/>
        </w:rPr>
        <w:t> </w:t>
      </w:r>
      <w:r w:rsidRPr="00E8702C">
        <w:rPr>
          <w:rFonts w:ascii="Times New Roman" w:eastAsia="Batang" w:hAnsi="Times New Roman" w:cs="B Zar"/>
          <w:sz w:val="26"/>
          <w:szCs w:val="26"/>
          <w:rtl/>
        </w:rPr>
        <w:t>، آزمون کاهش ارزش برای آن واحد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صورت سالانه نیز الزامی است.</w:t>
      </w:r>
    </w:p>
    <w:p w:rsidR="00E8702C" w:rsidRPr="00E8702C" w:rsidRDefault="00E8702C" w:rsidP="00E8702C">
      <w:pPr>
        <w:spacing w:before="40" w:after="0" w:line="211"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 xml:space="preserve">82 </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r>
      <w:r w:rsidRPr="00E8702C">
        <w:rPr>
          <w:rFonts w:ascii="Times New Roman" w:eastAsia="Batang" w:hAnsi="Times New Roman" w:cs="B Traffic"/>
          <w:b/>
          <w:bCs/>
          <w:spacing w:val="-4"/>
          <w:sz w:val="20"/>
          <w:szCs w:val="20"/>
          <w:rtl/>
        </w:rPr>
        <w:t>آزمون کاهش ارزش واحد مولد وجه</w:t>
      </w:r>
      <w:r w:rsidRPr="00E8702C">
        <w:rPr>
          <w:rFonts w:ascii="Times New Roman" w:eastAsia="Batang" w:hAnsi="Times New Roman" w:cs="Times New Roman" w:hint="cs"/>
          <w:b/>
          <w:bCs/>
          <w:spacing w:val="-4"/>
          <w:sz w:val="20"/>
          <w:szCs w:val="20"/>
          <w:rtl/>
        </w:rPr>
        <w:t> </w:t>
      </w:r>
      <w:r w:rsidRPr="00E8702C">
        <w:rPr>
          <w:rFonts w:ascii="Times New Roman" w:eastAsia="Batang" w:hAnsi="Times New Roman" w:cs="B Traffic"/>
          <w:b/>
          <w:bCs/>
          <w:spacing w:val="-4"/>
          <w:sz w:val="20"/>
          <w:szCs w:val="20"/>
          <w:rtl/>
        </w:rPr>
        <w:t>نقد</w:t>
      </w:r>
      <w:r w:rsidRPr="00E8702C">
        <w:rPr>
          <w:rFonts w:ascii="Times New Roman" w:eastAsia="Batang" w:hAnsi="Times New Roman" w:cs="B Traffic" w:hint="cs"/>
          <w:b/>
          <w:bCs/>
          <w:spacing w:val="-4"/>
          <w:sz w:val="20"/>
          <w:szCs w:val="20"/>
          <w:rtl/>
        </w:rPr>
        <w:t>ی که سرقفلی به آن تخصیص یافته است، باید به</w:t>
      </w:r>
      <w:r w:rsidRPr="00E8702C">
        <w:rPr>
          <w:rFonts w:ascii="Times New Roman" w:eastAsia="Batang" w:hAnsi="Times New Roman" w:cs="Times New Roman" w:hint="cs"/>
          <w:b/>
          <w:bCs/>
          <w:spacing w:val="-4"/>
          <w:sz w:val="20"/>
          <w:szCs w:val="20"/>
          <w:rtl/>
        </w:rPr>
        <w:t> </w:t>
      </w:r>
      <w:r w:rsidRPr="00E8702C">
        <w:rPr>
          <w:rFonts w:ascii="Times New Roman" w:eastAsia="Batang" w:hAnsi="Times New Roman" w:cs="B Traffic" w:hint="cs"/>
          <w:b/>
          <w:bCs/>
          <w:spacing w:val="-4"/>
          <w:sz w:val="20"/>
          <w:szCs w:val="20"/>
          <w:rtl/>
        </w:rPr>
        <w:t>طور سال</w:t>
      </w:r>
      <w:r w:rsidRPr="00E8702C">
        <w:rPr>
          <w:rFonts w:ascii="Times New Roman" w:eastAsia="Batang" w:hAnsi="Times New Roman" w:cs="B Traffic"/>
          <w:b/>
          <w:bCs/>
          <w:spacing w:val="-4"/>
          <w:sz w:val="20"/>
          <w:szCs w:val="20"/>
          <w:rtl/>
        </w:rPr>
        <w:t>انه یا هر</w:t>
      </w:r>
      <w:r w:rsidRPr="00E8702C">
        <w:rPr>
          <w:rFonts w:ascii="Times New Roman" w:eastAsia="Batang" w:hAnsi="Times New Roman" w:cs="Times New Roman" w:hint="cs"/>
          <w:b/>
          <w:bCs/>
          <w:spacing w:val="-4"/>
          <w:sz w:val="20"/>
          <w:szCs w:val="20"/>
          <w:rtl/>
        </w:rPr>
        <w:t> </w:t>
      </w:r>
      <w:r w:rsidRPr="00E8702C">
        <w:rPr>
          <w:rFonts w:ascii="Times New Roman" w:eastAsia="Batang" w:hAnsi="Times New Roman" w:cs="B Traffic" w:hint="cs"/>
          <w:b/>
          <w:bCs/>
          <w:spacing w:val="-4"/>
          <w:sz w:val="20"/>
          <w:szCs w:val="20"/>
          <w:rtl/>
        </w:rPr>
        <w:t>زمانی</w:t>
      </w:r>
      <w:r w:rsidRPr="00E8702C">
        <w:rPr>
          <w:rFonts w:ascii="Times New Roman" w:eastAsia="Batang" w:hAnsi="Times New Roman" w:cs="B Traffic"/>
          <w:b/>
          <w:bCs/>
          <w:spacing w:val="-4"/>
          <w:sz w:val="20"/>
          <w:szCs w:val="20"/>
          <w:rtl/>
        </w:rPr>
        <w:t xml:space="preserve"> که نشانه‌ای از احتمال کاهش ارزش وجود داشته باشد، از</w:t>
      </w:r>
      <w:r w:rsidRPr="00E8702C">
        <w:rPr>
          <w:rFonts w:ascii="Times New Roman" w:eastAsia="Batang" w:hAnsi="Times New Roman" w:cs="Times New Roman" w:hint="cs"/>
          <w:b/>
          <w:bCs/>
          <w:spacing w:val="-4"/>
          <w:sz w:val="20"/>
          <w:szCs w:val="20"/>
          <w:rtl/>
        </w:rPr>
        <w:t> </w:t>
      </w:r>
      <w:r w:rsidRPr="00E8702C">
        <w:rPr>
          <w:rFonts w:ascii="Times New Roman" w:eastAsia="Batang" w:hAnsi="Times New Roman" w:cs="B Traffic" w:hint="cs"/>
          <w:b/>
          <w:bCs/>
          <w:spacing w:val="-4"/>
          <w:sz w:val="20"/>
          <w:szCs w:val="20"/>
          <w:rtl/>
        </w:rPr>
        <w:t xml:space="preserve">طریق مقایسه </w:t>
      </w:r>
      <w:r w:rsidRPr="00E8702C">
        <w:rPr>
          <w:rFonts w:ascii="Times New Roman" w:eastAsia="Batang" w:hAnsi="Times New Roman" w:cs="B Traffic"/>
          <w:b/>
          <w:bCs/>
          <w:spacing w:val="-4"/>
          <w:sz w:val="20"/>
          <w:szCs w:val="20"/>
          <w:rtl/>
        </w:rPr>
        <w:t>مبلغ دفتری (شامل سرقفلی) با مبلغ بازیافتنی آن واحد، انجام ‌شود. چنانچه مبلغ دفتری واحد (شامل سرقفلی) بیش از مبلغ بازیافتنی آن باشد،</w:t>
      </w:r>
      <w:r w:rsidRPr="00E8702C">
        <w:rPr>
          <w:rFonts w:ascii="Times New Roman" w:eastAsia="Batang" w:hAnsi="Times New Roman" w:cs="Times New Roman" w:hint="cs"/>
          <w:b/>
          <w:bCs/>
          <w:spacing w:val="-4"/>
          <w:sz w:val="20"/>
          <w:szCs w:val="20"/>
          <w:rtl/>
        </w:rPr>
        <w:t> </w:t>
      </w:r>
      <w:r w:rsidRPr="00E8702C">
        <w:rPr>
          <w:rFonts w:ascii="Times New Roman" w:eastAsia="Batang" w:hAnsi="Times New Roman" w:cs="B Traffic"/>
          <w:b/>
          <w:bCs/>
          <w:spacing w:val="-4"/>
          <w:sz w:val="20"/>
          <w:szCs w:val="20"/>
          <w:rtl/>
        </w:rPr>
        <w:t xml:space="preserve">واحد تجاری باید زیان‌کاهش ارزش را </w:t>
      </w:r>
      <w:r w:rsidRPr="00E8702C">
        <w:rPr>
          <w:rFonts w:ascii="Times New Roman" w:eastAsia="Batang" w:hAnsi="Times New Roman" w:cs="B Traffic" w:hint="cs"/>
          <w:b/>
          <w:bCs/>
          <w:spacing w:val="-4"/>
          <w:sz w:val="20"/>
          <w:szCs w:val="20"/>
          <w:rtl/>
        </w:rPr>
        <w:t xml:space="preserve">طبق </w:t>
      </w:r>
      <w:r w:rsidRPr="00E8702C">
        <w:rPr>
          <w:rFonts w:ascii="Times New Roman" w:eastAsia="Batang" w:hAnsi="Times New Roman" w:cs="B Traffic"/>
          <w:b/>
          <w:bCs/>
          <w:spacing w:val="-4"/>
          <w:sz w:val="20"/>
          <w:szCs w:val="20"/>
          <w:rtl/>
        </w:rPr>
        <w:t>بند</w:t>
      </w:r>
      <w:r w:rsidRPr="00E8702C">
        <w:rPr>
          <w:rFonts w:ascii="Times New Roman" w:eastAsia="Batang" w:hAnsi="Times New Roman" w:cs="Times New Roman" w:hint="cs"/>
          <w:b/>
          <w:bCs/>
          <w:spacing w:val="-4"/>
          <w:sz w:val="20"/>
          <w:szCs w:val="20"/>
          <w:rtl/>
        </w:rPr>
        <w:t> </w:t>
      </w:r>
      <w:r w:rsidRPr="00E8702C">
        <w:rPr>
          <w:rFonts w:ascii="Times New Roman" w:eastAsia="Batang" w:hAnsi="Times New Roman" w:cs="B Traffic" w:hint="cs"/>
          <w:b/>
          <w:bCs/>
          <w:spacing w:val="-4"/>
          <w:sz w:val="20"/>
          <w:szCs w:val="20"/>
          <w:rtl/>
        </w:rPr>
        <w:t>91</w:t>
      </w:r>
      <w:r w:rsidRPr="00E8702C">
        <w:rPr>
          <w:rFonts w:ascii="Times New Roman" w:eastAsia="Batang" w:hAnsi="Times New Roman" w:cs="B Traffic"/>
          <w:b/>
          <w:bCs/>
          <w:spacing w:val="-4"/>
          <w:sz w:val="20"/>
          <w:szCs w:val="20"/>
          <w:rtl/>
        </w:rPr>
        <w:t xml:space="preserve"> شناسایی کند.</w:t>
      </w:r>
    </w:p>
    <w:p w:rsidR="00E8702C" w:rsidRPr="00E8702C" w:rsidRDefault="00E8702C" w:rsidP="00E8702C">
      <w:pPr>
        <w:keepNext/>
        <w:spacing w:before="60" w:after="0" w:line="211" w:lineRule="auto"/>
        <w:ind w:left="567"/>
        <w:outlineLvl w:val="2"/>
        <w:rPr>
          <w:rFonts w:ascii="Times New Roman Bold" w:eastAsia="Batang" w:hAnsi="Times New Roman Bold" w:cs="B Lotus"/>
          <w:b/>
          <w:bCs/>
          <w:sz w:val="20"/>
          <w:rtl/>
        </w:rPr>
      </w:pPr>
      <w:r w:rsidRPr="00E8702C">
        <w:rPr>
          <w:rFonts w:ascii="Times New Roman Bold" w:eastAsia="Batang" w:hAnsi="Times New Roman Bold" w:cs="B Lotus"/>
          <w:b/>
          <w:bCs/>
          <w:sz w:val="20"/>
          <w:rtl/>
        </w:rPr>
        <w:t>زمان</w:t>
      </w:r>
      <w:r w:rsidRPr="00E8702C">
        <w:rPr>
          <w:rFonts w:ascii="Times New Roman Bold" w:eastAsia="Batang" w:hAnsi="Times New Roman Bold" w:cs="B Lotus" w:hint="cs"/>
          <w:b/>
          <w:bCs/>
          <w:sz w:val="20"/>
          <w:rtl/>
        </w:rPr>
        <w:t>‌</w:t>
      </w:r>
      <w:r w:rsidRPr="00E8702C">
        <w:rPr>
          <w:rFonts w:ascii="Times New Roman Bold" w:eastAsia="Batang" w:hAnsi="Times New Roman Bold" w:cs="B Lotus"/>
          <w:b/>
          <w:bCs/>
          <w:sz w:val="20"/>
          <w:rtl/>
        </w:rPr>
        <w:t>بندی آزمون کاهش ارزش</w:t>
      </w:r>
    </w:p>
    <w:p w:rsidR="00E8702C" w:rsidRPr="00E8702C" w:rsidRDefault="00E8702C" w:rsidP="00E8702C">
      <w:pPr>
        <w:spacing w:before="40" w:after="0" w:line="211"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 xml:space="preserve">83 </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r>
      <w:r w:rsidRPr="00E8702C">
        <w:rPr>
          <w:rFonts w:ascii="Times New Roman" w:eastAsia="Batang" w:hAnsi="Times New Roman" w:cs="B Traffic"/>
          <w:b/>
          <w:bCs/>
          <w:spacing w:val="-4"/>
          <w:sz w:val="20"/>
          <w:szCs w:val="20"/>
          <w:rtl/>
        </w:rPr>
        <w:t>آزمون سالانه کاهش ارزش در</w:t>
      </w:r>
      <w:r w:rsidRPr="00E8702C">
        <w:rPr>
          <w:rFonts w:ascii="Times New Roman" w:eastAsia="Batang" w:hAnsi="Times New Roman" w:cs="Times New Roman" w:hint="cs"/>
          <w:b/>
          <w:bCs/>
          <w:spacing w:val="-4"/>
          <w:sz w:val="20"/>
          <w:szCs w:val="20"/>
          <w:rtl/>
        </w:rPr>
        <w:t> </w:t>
      </w:r>
      <w:r w:rsidRPr="00E8702C">
        <w:rPr>
          <w:rFonts w:ascii="Times New Roman" w:eastAsia="Batang" w:hAnsi="Times New Roman" w:cs="B Traffic"/>
          <w:b/>
          <w:bCs/>
          <w:spacing w:val="-4"/>
          <w:sz w:val="20"/>
          <w:szCs w:val="20"/>
          <w:rtl/>
        </w:rPr>
        <w:t>مورد واحد مولد وجه</w:t>
      </w:r>
      <w:r w:rsidRPr="00E8702C">
        <w:rPr>
          <w:rFonts w:ascii="Times New Roman" w:eastAsia="Batang" w:hAnsi="Times New Roman" w:cs="Times New Roman" w:hint="cs"/>
          <w:b/>
          <w:bCs/>
          <w:spacing w:val="-4"/>
          <w:sz w:val="20"/>
          <w:szCs w:val="20"/>
          <w:rtl/>
        </w:rPr>
        <w:t> </w:t>
      </w:r>
      <w:r w:rsidRPr="00E8702C">
        <w:rPr>
          <w:rFonts w:ascii="Times New Roman" w:eastAsia="Batang" w:hAnsi="Times New Roman" w:cs="B Traffic"/>
          <w:b/>
          <w:bCs/>
          <w:spacing w:val="-4"/>
          <w:sz w:val="20"/>
          <w:szCs w:val="20"/>
          <w:rtl/>
        </w:rPr>
        <w:t>نقدی که سرقفلی به آن تخصیص یافته است، می‌تواند در هر</w:t>
      </w:r>
      <w:r w:rsidRPr="00E8702C">
        <w:rPr>
          <w:rFonts w:ascii="Times New Roman" w:eastAsia="Batang" w:hAnsi="Times New Roman" w:cs="Times New Roman" w:hint="cs"/>
          <w:b/>
          <w:bCs/>
          <w:spacing w:val="-4"/>
          <w:sz w:val="20"/>
          <w:szCs w:val="20"/>
          <w:rtl/>
        </w:rPr>
        <w:t> </w:t>
      </w:r>
      <w:r w:rsidRPr="00E8702C">
        <w:rPr>
          <w:rFonts w:ascii="Times New Roman" w:eastAsia="Batang" w:hAnsi="Times New Roman" w:cs="B Traffic"/>
          <w:b/>
          <w:bCs/>
          <w:spacing w:val="-4"/>
          <w:sz w:val="20"/>
          <w:szCs w:val="20"/>
          <w:rtl/>
        </w:rPr>
        <w:t>زمان طی دوره سال</w:t>
      </w:r>
      <w:r w:rsidRPr="00E8702C">
        <w:rPr>
          <w:rFonts w:ascii="Times New Roman" w:eastAsia="Batang" w:hAnsi="Times New Roman" w:cs="B Traffic" w:hint="cs"/>
          <w:b/>
          <w:bCs/>
          <w:spacing w:val="-4"/>
          <w:sz w:val="20"/>
          <w:szCs w:val="20"/>
          <w:rtl/>
        </w:rPr>
        <w:t>ان</w:t>
      </w:r>
      <w:r w:rsidRPr="00E8702C">
        <w:rPr>
          <w:rFonts w:ascii="Times New Roman" w:eastAsia="Batang" w:hAnsi="Times New Roman" w:cs="B Traffic"/>
          <w:b/>
          <w:bCs/>
          <w:spacing w:val="-4"/>
          <w:sz w:val="20"/>
          <w:szCs w:val="20"/>
          <w:rtl/>
        </w:rPr>
        <w:t>ه انجام ‌شود مشروط بر اینکه این آزمون</w:t>
      </w:r>
      <w:r w:rsidRPr="00E8702C">
        <w:rPr>
          <w:rFonts w:ascii="Times New Roman" w:eastAsia="Batang" w:hAnsi="Times New Roman" w:cs="B Traffic" w:hint="cs"/>
          <w:b/>
          <w:bCs/>
          <w:spacing w:val="-4"/>
          <w:sz w:val="20"/>
          <w:szCs w:val="20"/>
          <w:rtl/>
        </w:rPr>
        <w:t>،</w:t>
      </w:r>
      <w:r w:rsidRPr="00E8702C">
        <w:rPr>
          <w:rFonts w:ascii="Times New Roman" w:eastAsia="Batang" w:hAnsi="Times New Roman" w:cs="B Traffic"/>
          <w:b/>
          <w:bCs/>
          <w:spacing w:val="-4"/>
          <w:sz w:val="20"/>
          <w:szCs w:val="20"/>
          <w:rtl/>
        </w:rPr>
        <w:t xml:space="preserve"> هر</w:t>
      </w:r>
      <w:r w:rsidRPr="00E8702C">
        <w:rPr>
          <w:rFonts w:ascii="Times New Roman" w:eastAsia="Batang" w:hAnsi="Times New Roman" w:cs="Times New Roman" w:hint="cs"/>
          <w:b/>
          <w:bCs/>
          <w:spacing w:val="-4"/>
          <w:sz w:val="20"/>
          <w:szCs w:val="20"/>
          <w:rtl/>
        </w:rPr>
        <w:t> </w:t>
      </w:r>
      <w:r w:rsidRPr="00E8702C">
        <w:rPr>
          <w:rFonts w:ascii="Times New Roman" w:eastAsia="Batang" w:hAnsi="Times New Roman" w:cs="B Traffic"/>
          <w:b/>
          <w:bCs/>
          <w:spacing w:val="-4"/>
          <w:sz w:val="20"/>
          <w:szCs w:val="20"/>
          <w:rtl/>
        </w:rPr>
        <w:t>سال در</w:t>
      </w:r>
      <w:r w:rsidRPr="00E8702C">
        <w:rPr>
          <w:rFonts w:ascii="Times New Roman" w:eastAsia="Batang" w:hAnsi="Times New Roman" w:cs="Times New Roman" w:hint="cs"/>
          <w:b/>
          <w:bCs/>
          <w:spacing w:val="-4"/>
          <w:sz w:val="20"/>
          <w:szCs w:val="20"/>
          <w:rtl/>
        </w:rPr>
        <w:t> </w:t>
      </w:r>
      <w:r w:rsidRPr="00E8702C">
        <w:rPr>
          <w:rFonts w:ascii="Times New Roman" w:eastAsia="Batang" w:hAnsi="Times New Roman" w:cs="B Traffic"/>
          <w:b/>
          <w:bCs/>
          <w:spacing w:val="-4"/>
          <w:sz w:val="20"/>
          <w:szCs w:val="20"/>
          <w:rtl/>
        </w:rPr>
        <w:t>همان زمان انجام شود. آزمون کاهش ارزش در واحدهای مولد وجه</w:t>
      </w:r>
      <w:r w:rsidRPr="00E8702C">
        <w:rPr>
          <w:rFonts w:ascii="Times New Roman" w:eastAsia="Batang" w:hAnsi="Times New Roman" w:cs="Times New Roman" w:hint="cs"/>
          <w:b/>
          <w:bCs/>
          <w:spacing w:val="-4"/>
          <w:sz w:val="20"/>
          <w:szCs w:val="20"/>
          <w:rtl/>
        </w:rPr>
        <w:t> </w:t>
      </w:r>
      <w:r w:rsidRPr="00E8702C">
        <w:rPr>
          <w:rFonts w:ascii="Times New Roman" w:eastAsia="Batang" w:hAnsi="Times New Roman" w:cs="B Traffic"/>
          <w:b/>
          <w:bCs/>
          <w:spacing w:val="-4"/>
          <w:sz w:val="20"/>
          <w:szCs w:val="20"/>
          <w:rtl/>
        </w:rPr>
        <w:t>نقد مختلف، ممکن است در زمانهای متفاوتی انجام شود. اما، چنانچه تمام یا بخشی</w:t>
      </w:r>
      <w:r w:rsidRPr="00E8702C">
        <w:rPr>
          <w:rFonts w:ascii="Times New Roman" w:eastAsia="Batang" w:hAnsi="Times New Roman" w:cs="Times New Roman" w:hint="cs"/>
          <w:b/>
          <w:bCs/>
          <w:spacing w:val="-4"/>
          <w:sz w:val="20"/>
          <w:szCs w:val="20"/>
          <w:rtl/>
        </w:rPr>
        <w:t> </w:t>
      </w:r>
      <w:r w:rsidRPr="00E8702C">
        <w:rPr>
          <w:rFonts w:ascii="Times New Roman" w:eastAsia="Batang" w:hAnsi="Times New Roman" w:cs="B Traffic"/>
          <w:b/>
          <w:bCs/>
          <w:spacing w:val="-4"/>
          <w:sz w:val="20"/>
          <w:szCs w:val="20"/>
          <w:rtl/>
        </w:rPr>
        <w:t>از سرقفلی تخصیص یافته به واحد مولد وجه</w:t>
      </w:r>
      <w:r w:rsidRPr="00E8702C">
        <w:rPr>
          <w:rFonts w:ascii="Times New Roman" w:eastAsia="Batang" w:hAnsi="Times New Roman" w:cs="Times New Roman" w:hint="cs"/>
          <w:b/>
          <w:bCs/>
          <w:spacing w:val="-4"/>
          <w:sz w:val="20"/>
          <w:szCs w:val="20"/>
          <w:rtl/>
        </w:rPr>
        <w:t> </w:t>
      </w:r>
      <w:r w:rsidRPr="00E8702C">
        <w:rPr>
          <w:rFonts w:ascii="Times New Roman" w:eastAsia="Batang" w:hAnsi="Times New Roman" w:cs="B Traffic"/>
          <w:b/>
          <w:bCs/>
          <w:spacing w:val="-4"/>
          <w:sz w:val="20"/>
          <w:szCs w:val="20"/>
          <w:rtl/>
        </w:rPr>
        <w:t>نقد در</w:t>
      </w:r>
      <w:r w:rsidRPr="00E8702C">
        <w:rPr>
          <w:rFonts w:ascii="Times New Roman" w:eastAsia="Batang" w:hAnsi="Times New Roman" w:cs="Times New Roman" w:hint="cs"/>
          <w:b/>
          <w:bCs/>
          <w:spacing w:val="-4"/>
          <w:sz w:val="20"/>
          <w:szCs w:val="20"/>
          <w:rtl/>
        </w:rPr>
        <w:t> </w:t>
      </w:r>
      <w:r w:rsidRPr="00E8702C">
        <w:rPr>
          <w:rFonts w:ascii="Times New Roman" w:eastAsia="Batang" w:hAnsi="Times New Roman" w:cs="B Traffic"/>
          <w:b/>
          <w:bCs/>
          <w:spacing w:val="-4"/>
          <w:sz w:val="20"/>
          <w:szCs w:val="20"/>
          <w:rtl/>
        </w:rPr>
        <w:t>اثر ترکیب تجاری طی دوره جاری تحصیل شده باشد، آن واحد باید پیش از پایان دوره مالی جاری مورد آزمون کاهش ارزش قرار گیرد.</w:t>
      </w:r>
    </w:p>
    <w:p w:rsidR="00E8702C" w:rsidRPr="00E8702C" w:rsidRDefault="00E8702C" w:rsidP="00E8702C">
      <w:pPr>
        <w:spacing w:before="40" w:after="0" w:line="211"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 xml:space="preserve">84 </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r>
      <w:r w:rsidRPr="00E8702C">
        <w:rPr>
          <w:rFonts w:ascii="Times New Roman" w:eastAsia="Batang" w:hAnsi="Times New Roman" w:cs="B Traffic"/>
          <w:b/>
          <w:bCs/>
          <w:spacing w:val="-4"/>
          <w:sz w:val="20"/>
          <w:szCs w:val="20"/>
          <w:rtl/>
        </w:rPr>
        <w:t>چنانچه داراییهای تشکیل‌دهنده واحد مولد وجه</w:t>
      </w:r>
      <w:r w:rsidRPr="00E8702C">
        <w:rPr>
          <w:rFonts w:ascii="Times New Roman" w:eastAsia="Batang" w:hAnsi="Times New Roman" w:cs="Times New Roman" w:hint="cs"/>
          <w:b/>
          <w:bCs/>
          <w:spacing w:val="-4"/>
          <w:sz w:val="20"/>
          <w:szCs w:val="20"/>
          <w:rtl/>
        </w:rPr>
        <w:t> </w:t>
      </w:r>
      <w:r w:rsidRPr="00E8702C">
        <w:rPr>
          <w:rFonts w:ascii="Times New Roman" w:eastAsia="Batang" w:hAnsi="Times New Roman" w:cs="B Traffic"/>
          <w:b/>
          <w:bCs/>
          <w:spacing w:val="-4"/>
          <w:sz w:val="20"/>
          <w:szCs w:val="20"/>
          <w:rtl/>
        </w:rPr>
        <w:t xml:space="preserve">نقدی که سرقفلی به آن تخصیص یافته است، همزمان با واحد </w:t>
      </w:r>
      <w:r w:rsidRPr="00E8702C">
        <w:rPr>
          <w:rFonts w:ascii="Times New Roman" w:eastAsia="Batang" w:hAnsi="Times New Roman" w:cs="B Traffic" w:hint="cs"/>
          <w:b/>
          <w:bCs/>
          <w:spacing w:val="-4"/>
          <w:sz w:val="20"/>
          <w:szCs w:val="20"/>
          <w:rtl/>
        </w:rPr>
        <w:t>یاد شده</w:t>
      </w:r>
      <w:r w:rsidRPr="00E8702C">
        <w:rPr>
          <w:rFonts w:ascii="Times New Roman" w:eastAsia="Batang" w:hAnsi="Times New Roman" w:cs="B Traffic"/>
          <w:b/>
          <w:bCs/>
          <w:spacing w:val="-4"/>
          <w:sz w:val="20"/>
          <w:szCs w:val="20"/>
          <w:rtl/>
        </w:rPr>
        <w:t>، مورد آزمون کاهش ارزش قرار گیرند، این</w:t>
      </w:r>
      <w:r w:rsidRPr="00E8702C">
        <w:rPr>
          <w:rFonts w:ascii="Times New Roman" w:eastAsia="Batang" w:hAnsi="Times New Roman" w:cs="Times New Roman" w:hint="cs"/>
          <w:b/>
          <w:bCs/>
          <w:spacing w:val="-4"/>
          <w:sz w:val="20"/>
          <w:szCs w:val="20"/>
          <w:rtl/>
        </w:rPr>
        <w:t> </w:t>
      </w:r>
      <w:r w:rsidRPr="00E8702C">
        <w:rPr>
          <w:rFonts w:ascii="Times New Roman" w:eastAsia="Batang" w:hAnsi="Times New Roman" w:cs="B Traffic"/>
          <w:b/>
          <w:bCs/>
          <w:spacing w:val="-4"/>
          <w:sz w:val="20"/>
          <w:szCs w:val="20"/>
          <w:rtl/>
        </w:rPr>
        <w:t>کار باید پیش از انجام آزمون کاهش ارزش واحد مولد وجه</w:t>
      </w:r>
      <w:r w:rsidRPr="00E8702C">
        <w:rPr>
          <w:rFonts w:ascii="Times New Roman" w:eastAsia="Batang" w:hAnsi="Times New Roman" w:cs="Times New Roman" w:hint="cs"/>
          <w:b/>
          <w:bCs/>
          <w:spacing w:val="-4"/>
          <w:sz w:val="20"/>
          <w:szCs w:val="20"/>
          <w:rtl/>
        </w:rPr>
        <w:t> </w:t>
      </w:r>
      <w:r w:rsidRPr="00E8702C">
        <w:rPr>
          <w:rFonts w:ascii="Times New Roman" w:eastAsia="Batang" w:hAnsi="Times New Roman" w:cs="B Traffic"/>
          <w:b/>
          <w:bCs/>
          <w:spacing w:val="-4"/>
          <w:sz w:val="20"/>
          <w:szCs w:val="20"/>
          <w:rtl/>
        </w:rPr>
        <w:t>نقد، انجام شود. همچنین اگر واحدهای مولد وجه</w:t>
      </w:r>
      <w:r w:rsidRPr="00E8702C">
        <w:rPr>
          <w:rFonts w:ascii="Times New Roman" w:eastAsia="Batang" w:hAnsi="Times New Roman" w:cs="Times New Roman" w:hint="cs"/>
          <w:b/>
          <w:bCs/>
          <w:spacing w:val="-4"/>
          <w:sz w:val="20"/>
          <w:szCs w:val="20"/>
          <w:rtl/>
        </w:rPr>
        <w:t> </w:t>
      </w:r>
      <w:r w:rsidRPr="00E8702C">
        <w:rPr>
          <w:rFonts w:ascii="Times New Roman" w:eastAsia="Batang" w:hAnsi="Times New Roman" w:cs="B Traffic"/>
          <w:b/>
          <w:bCs/>
          <w:spacing w:val="-4"/>
          <w:sz w:val="20"/>
          <w:szCs w:val="20"/>
          <w:rtl/>
        </w:rPr>
        <w:t>نقد تشکیل</w:t>
      </w:r>
      <w:r w:rsidRPr="00E8702C">
        <w:rPr>
          <w:rFonts w:ascii="Times New Roman" w:eastAsia="Batang" w:hAnsi="Times New Roman" w:cs="Times New Roman" w:hint="cs"/>
          <w:b/>
          <w:bCs/>
          <w:spacing w:val="-4"/>
          <w:sz w:val="20"/>
          <w:szCs w:val="20"/>
          <w:rtl/>
        </w:rPr>
        <w:t> </w:t>
      </w:r>
      <w:r w:rsidRPr="00E8702C">
        <w:rPr>
          <w:rFonts w:ascii="Times New Roman" w:eastAsia="Batang" w:hAnsi="Times New Roman" w:cs="B Traffic"/>
          <w:b/>
          <w:bCs/>
          <w:spacing w:val="-4"/>
          <w:sz w:val="20"/>
          <w:szCs w:val="20"/>
          <w:rtl/>
        </w:rPr>
        <w:t>دهنده گروهی از واحدهای مولد وجه</w:t>
      </w:r>
      <w:r w:rsidRPr="00E8702C">
        <w:rPr>
          <w:rFonts w:ascii="Times New Roman" w:eastAsia="Batang" w:hAnsi="Times New Roman" w:cs="Times New Roman" w:hint="cs"/>
          <w:b/>
          <w:bCs/>
          <w:spacing w:val="-4"/>
          <w:sz w:val="20"/>
          <w:szCs w:val="20"/>
          <w:rtl/>
        </w:rPr>
        <w:t> </w:t>
      </w:r>
      <w:r w:rsidRPr="00E8702C">
        <w:rPr>
          <w:rFonts w:ascii="Times New Roman" w:eastAsia="Batang" w:hAnsi="Times New Roman" w:cs="B Traffic"/>
          <w:b/>
          <w:bCs/>
          <w:spacing w:val="-4"/>
          <w:sz w:val="20"/>
          <w:szCs w:val="20"/>
          <w:rtl/>
        </w:rPr>
        <w:t>نقدی که سرقفلی به آنها تخصیص یافته است همزمان با گروه واحدها مورد آزمون کاهش</w:t>
      </w:r>
      <w:r w:rsidRPr="00E8702C">
        <w:rPr>
          <w:rFonts w:ascii="Times New Roman" w:eastAsia="Batang" w:hAnsi="Times New Roman" w:cs="B Traffic" w:hint="cs"/>
          <w:b/>
          <w:bCs/>
          <w:spacing w:val="-4"/>
          <w:sz w:val="20"/>
          <w:szCs w:val="20"/>
          <w:rtl/>
        </w:rPr>
        <w:t xml:space="preserve"> ارزش </w:t>
      </w:r>
      <w:r w:rsidRPr="00E8702C">
        <w:rPr>
          <w:rFonts w:ascii="Times New Roman" w:eastAsia="Batang" w:hAnsi="Times New Roman" w:cs="B Traffic"/>
          <w:b/>
          <w:bCs/>
          <w:spacing w:val="-4"/>
          <w:sz w:val="20"/>
          <w:szCs w:val="20"/>
          <w:rtl/>
        </w:rPr>
        <w:t>قرار گیرد، این کار باید پیش از انجام آزمون کاهش ارزش گروه واحدهای مولد وجه</w:t>
      </w:r>
      <w:r w:rsidRPr="00E8702C">
        <w:rPr>
          <w:rFonts w:ascii="Times New Roman" w:eastAsia="Batang" w:hAnsi="Times New Roman" w:cs="Times New Roman" w:hint="cs"/>
          <w:b/>
          <w:bCs/>
          <w:spacing w:val="-4"/>
          <w:sz w:val="20"/>
          <w:szCs w:val="20"/>
          <w:rtl/>
        </w:rPr>
        <w:t> </w:t>
      </w:r>
      <w:r w:rsidRPr="00E8702C">
        <w:rPr>
          <w:rFonts w:ascii="Times New Roman" w:eastAsia="Batang" w:hAnsi="Times New Roman" w:cs="B Traffic"/>
          <w:b/>
          <w:bCs/>
          <w:spacing w:val="-4"/>
          <w:sz w:val="20"/>
          <w:szCs w:val="20"/>
          <w:rtl/>
        </w:rPr>
        <w:t>نقد صورت گیرد.</w:t>
      </w:r>
    </w:p>
    <w:p w:rsidR="00E8702C" w:rsidRPr="00E8702C" w:rsidRDefault="00E8702C" w:rsidP="00E8702C">
      <w:pPr>
        <w:spacing w:before="40" w:after="0" w:line="211"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85</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t>هنگام آزمون کاهش ارزش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نقدی که سرقفلی به آن تخصیص یافته، ممکن است نشانه‌ای از کاهش ارزش یکی از داراییهای متعلق به آن واحد وجود داشته باشد. در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این‌گونه موارد،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 xml:space="preserve">واحد تجاری ابتدا آزمون کاهش ارزش دارایی را انجام می‌دهد و هرگونه زیان کاهش ارزش آن دارایی را پیش از آزمون کاهش ارزش واحد </w:t>
      </w:r>
      <w:r w:rsidRPr="00E8702C">
        <w:rPr>
          <w:rFonts w:ascii="Times New Roman" w:eastAsia="Batang" w:hAnsi="Times New Roman" w:cs="B Zar"/>
          <w:sz w:val="26"/>
          <w:szCs w:val="26"/>
          <w:rtl/>
        </w:rPr>
        <w:t>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نقد</w:t>
      </w:r>
      <w:r w:rsidRPr="00E8702C">
        <w:rPr>
          <w:rFonts w:ascii="Times New Roman" w:eastAsia="Batang" w:hAnsi="Times New Roman" w:cs="B Zar" w:hint="cs"/>
          <w:sz w:val="26"/>
          <w:szCs w:val="26"/>
          <w:rtl/>
        </w:rPr>
        <w:t xml:space="preserve"> شناسایی می‌کند. </w:t>
      </w:r>
      <w:r w:rsidRPr="00E8702C">
        <w:rPr>
          <w:rFonts w:ascii="Times New Roman" w:eastAsia="Batang" w:hAnsi="Times New Roman" w:cs="B Zar"/>
          <w:sz w:val="26"/>
          <w:szCs w:val="26"/>
          <w:rtl/>
        </w:rPr>
        <w:t>همچنین، ممکن است نشانه‌ای از کاهش ارزش در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نقدی وجود داشته باشد که خود جزئی از گروه واحدهای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نقد</w:t>
      </w:r>
      <w:r w:rsidRPr="00E8702C">
        <w:rPr>
          <w:rFonts w:ascii="Times New Roman" w:eastAsia="Batang" w:hAnsi="Times New Roman" w:cs="B Zar" w:hint="cs"/>
          <w:sz w:val="26"/>
          <w:szCs w:val="26"/>
          <w:rtl/>
        </w:rPr>
        <w:t xml:space="preserve"> دارای سرقفلی است. در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چنین مواردی،</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و</w:t>
      </w:r>
      <w:r w:rsidRPr="00E8702C">
        <w:rPr>
          <w:rFonts w:ascii="Times New Roman" w:eastAsia="Batang" w:hAnsi="Times New Roman" w:cs="B Zar"/>
          <w:sz w:val="26"/>
          <w:szCs w:val="26"/>
          <w:rtl/>
        </w:rPr>
        <w:t>احد تجاری ابتدا آزمون کاهش ارزش آن واحد را انجام می‌دهد و هرگونه زیان کاهش ارزش آن واحد را پیش از آزمون کاهش ارزش گروه واحدهای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نقد</w:t>
      </w:r>
      <w:r w:rsidRPr="00E8702C">
        <w:rPr>
          <w:rFonts w:ascii="Times New Roman" w:eastAsia="Batang" w:hAnsi="Times New Roman" w:cs="B Zar" w:hint="cs"/>
          <w:sz w:val="26"/>
          <w:szCs w:val="26"/>
          <w:rtl/>
        </w:rPr>
        <w:t xml:space="preserve"> شناسایی می</w:t>
      </w:r>
      <w:r w:rsidRPr="00E8702C">
        <w:rPr>
          <w:rFonts w:ascii="Times New Roman" w:eastAsia="Batang" w:hAnsi="Times New Roman" w:cs="B Zar"/>
          <w:sz w:val="26"/>
          <w:szCs w:val="26"/>
          <w:rtl/>
        </w:rPr>
        <w:t>‌کند.</w:t>
      </w:r>
    </w:p>
    <w:p w:rsidR="00E8702C" w:rsidRPr="00E8702C" w:rsidRDefault="00E8702C" w:rsidP="00E8702C">
      <w:pPr>
        <w:spacing w:before="40" w:after="0" w:line="211"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 xml:space="preserve">86 </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r>
      <w:r w:rsidRPr="00E8702C">
        <w:rPr>
          <w:rFonts w:ascii="Times New Roman" w:eastAsia="Batang" w:hAnsi="Times New Roman" w:cs="B Traffic"/>
          <w:b/>
          <w:bCs/>
          <w:sz w:val="20"/>
          <w:szCs w:val="20"/>
          <w:rtl/>
        </w:rPr>
        <w:t>در صورت احراز تمام شرایط زیر</w:t>
      </w:r>
      <w:r w:rsidRPr="00E8702C">
        <w:rPr>
          <w:rFonts w:ascii="Times New Roman" w:eastAsia="Batang" w:hAnsi="Times New Roman" w:cs="B Traffic" w:hint="cs"/>
          <w:b/>
          <w:bCs/>
          <w:sz w:val="20"/>
          <w:szCs w:val="20"/>
          <w:rtl/>
        </w:rPr>
        <w:t xml:space="preserve"> می‌توان از آخرین </w:t>
      </w:r>
      <w:r w:rsidRPr="00E8702C">
        <w:rPr>
          <w:rFonts w:ascii="Times New Roman" w:eastAsia="Batang" w:hAnsi="Times New Roman" w:cs="B Traffic"/>
          <w:b/>
          <w:bCs/>
          <w:sz w:val="20"/>
          <w:szCs w:val="20"/>
          <w:rtl/>
        </w:rPr>
        <w:t xml:space="preserve">محاسبات تفصیلی مبلغ بازیافتنی مربوط به دوره قبل </w:t>
      </w:r>
      <w:r w:rsidRPr="00E8702C">
        <w:rPr>
          <w:rFonts w:ascii="Times New Roman" w:eastAsia="Batang" w:hAnsi="Times New Roman" w:cs="B Traffic" w:hint="cs"/>
          <w:b/>
          <w:bCs/>
          <w:sz w:val="20"/>
          <w:szCs w:val="20"/>
          <w:rtl/>
        </w:rPr>
        <w:t>(</w:t>
      </w:r>
      <w:r w:rsidRPr="00E8702C">
        <w:rPr>
          <w:rFonts w:ascii="Times New Roman" w:eastAsia="Batang" w:hAnsi="Times New Roman" w:cs="B Traffic"/>
          <w:b/>
          <w:bCs/>
          <w:sz w:val="20"/>
          <w:szCs w:val="20"/>
          <w:rtl/>
        </w:rPr>
        <w:t>در</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مورد</w:t>
      </w:r>
      <w:r w:rsidRPr="00E8702C">
        <w:rPr>
          <w:rFonts w:ascii="Times New Roman" w:eastAsia="Batang" w:hAnsi="Times New Roman" w:cs="B Traffic" w:hint="cs"/>
          <w:b/>
          <w:bCs/>
          <w:sz w:val="20"/>
          <w:szCs w:val="20"/>
          <w:rtl/>
        </w:rPr>
        <w:t xml:space="preserve"> یک واحد </w:t>
      </w:r>
      <w:r w:rsidRPr="00E8702C">
        <w:rPr>
          <w:rFonts w:ascii="Times New Roman" w:eastAsia="Batang" w:hAnsi="Times New Roman" w:cs="B Traffic"/>
          <w:b/>
          <w:bCs/>
          <w:sz w:val="20"/>
          <w:szCs w:val="20"/>
          <w:rtl/>
        </w:rPr>
        <w:t>مولد وجه</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نقدی که سرقفلی به آن تخصیص یافته است</w:t>
      </w:r>
      <w:r w:rsidRPr="00E8702C">
        <w:rPr>
          <w:rFonts w:ascii="Times New Roman" w:eastAsia="Batang" w:hAnsi="Times New Roman" w:cs="B Traffic" w:hint="cs"/>
          <w:b/>
          <w:bCs/>
          <w:sz w:val="20"/>
          <w:szCs w:val="20"/>
          <w:rtl/>
        </w:rPr>
        <w:t>)</w:t>
      </w:r>
      <w:r w:rsidRPr="00E8702C">
        <w:rPr>
          <w:rFonts w:ascii="Times New Roman" w:eastAsia="Batang" w:hAnsi="Times New Roman" w:cs="B Traffic"/>
          <w:b/>
          <w:bCs/>
          <w:sz w:val="20"/>
          <w:szCs w:val="20"/>
          <w:rtl/>
        </w:rPr>
        <w:t xml:space="preserve"> در آزمون کاهش ارزش آن واحد در دوره جاری </w:t>
      </w:r>
      <w:r w:rsidRPr="00E8702C">
        <w:rPr>
          <w:rFonts w:ascii="Times New Roman" w:eastAsia="Batang" w:hAnsi="Times New Roman" w:cs="B Traffic" w:hint="cs"/>
          <w:b/>
          <w:bCs/>
          <w:sz w:val="20"/>
          <w:szCs w:val="20"/>
          <w:rtl/>
        </w:rPr>
        <w:t>استفاده کرد:</w:t>
      </w:r>
    </w:p>
    <w:p w:rsidR="00E8702C" w:rsidRPr="00E8702C" w:rsidRDefault="00E8702C" w:rsidP="00E8702C">
      <w:pPr>
        <w:tabs>
          <w:tab w:val="left" w:pos="907"/>
        </w:tabs>
        <w:spacing w:after="0" w:line="211" w:lineRule="auto"/>
        <w:ind w:left="1134" w:hanging="567"/>
        <w:jc w:val="lowKashida"/>
        <w:rPr>
          <w:rFonts w:ascii="Times" w:eastAsia="Batang" w:hAnsi="Times" w:cs="B Traffic"/>
          <w:bCs/>
          <w:szCs w:val="20"/>
          <w:rtl/>
        </w:rPr>
      </w:pPr>
      <w:r w:rsidRPr="00E8702C">
        <w:rPr>
          <w:rFonts w:ascii="Times" w:eastAsia="Batang" w:hAnsi="Times" w:cs="B Traffic"/>
          <w:bCs/>
          <w:szCs w:val="20"/>
          <w:rtl/>
        </w:rPr>
        <w:t>الف</w:t>
      </w:r>
      <w:r w:rsidRPr="00E8702C">
        <w:rPr>
          <w:rFonts w:ascii="Times" w:eastAsia="Batang" w:hAnsi="Times" w:cs="B Traffic" w:hint="cs"/>
          <w:bCs/>
          <w:szCs w:val="20"/>
          <w:rtl/>
        </w:rPr>
        <w:tab/>
      </w:r>
      <w:r w:rsidRPr="00E8702C">
        <w:rPr>
          <w:rFonts w:ascii="Times" w:eastAsia="Batang" w:hAnsi="Times" w:cs="B Traffic"/>
          <w:bCs/>
          <w:szCs w:val="20"/>
          <w:rtl/>
        </w:rPr>
        <w:t>.</w:t>
      </w:r>
      <w:r w:rsidRPr="00E8702C">
        <w:rPr>
          <w:rFonts w:ascii="Times" w:eastAsia="Batang" w:hAnsi="Times" w:cs="B Traffic"/>
          <w:bCs/>
          <w:szCs w:val="20"/>
          <w:rtl/>
        </w:rPr>
        <w:tab/>
        <w:t>داراییها و بدهیهای تشکیل‌دهنده آن واحد از زمان آخرین محاسبه</w:t>
      </w:r>
      <w:r w:rsidRPr="00E8702C">
        <w:rPr>
          <w:rFonts w:ascii="Times" w:eastAsia="Batang" w:hAnsi="Times" w:cs="Times New Roman" w:hint="cs"/>
          <w:bCs/>
          <w:szCs w:val="20"/>
          <w:rtl/>
        </w:rPr>
        <w:t> </w:t>
      </w:r>
      <w:r w:rsidRPr="00E8702C">
        <w:rPr>
          <w:rFonts w:ascii="Times" w:eastAsia="Batang" w:hAnsi="Times" w:cs="B Traffic"/>
          <w:bCs/>
          <w:szCs w:val="20"/>
          <w:rtl/>
        </w:rPr>
        <w:t>مبلغ بازیافتنی تغییر با</w:t>
      </w:r>
      <w:r w:rsidRPr="00E8702C">
        <w:rPr>
          <w:rFonts w:ascii="Times" w:eastAsia="Batang" w:hAnsi="Times" w:cs="Times New Roman"/>
          <w:bCs/>
          <w:szCs w:val="20"/>
          <w:rtl/>
        </w:rPr>
        <w:t> </w:t>
      </w:r>
      <w:r w:rsidRPr="00E8702C">
        <w:rPr>
          <w:rFonts w:ascii="Times" w:eastAsia="Batang" w:hAnsi="Times" w:cs="B Traffic"/>
          <w:bCs/>
          <w:szCs w:val="20"/>
          <w:rtl/>
        </w:rPr>
        <w:t>اهمیتی نکرده باشد،</w:t>
      </w:r>
    </w:p>
    <w:p w:rsidR="00E8702C" w:rsidRPr="00E8702C" w:rsidRDefault="00E8702C" w:rsidP="00E8702C">
      <w:pPr>
        <w:tabs>
          <w:tab w:val="left" w:pos="907"/>
        </w:tabs>
        <w:spacing w:after="0" w:line="211" w:lineRule="auto"/>
        <w:ind w:left="1134" w:hanging="567"/>
        <w:jc w:val="lowKashida"/>
        <w:rPr>
          <w:rFonts w:ascii="Times" w:eastAsia="Batang" w:hAnsi="Times" w:cs="B Traffic"/>
          <w:bCs/>
          <w:szCs w:val="20"/>
          <w:rtl/>
        </w:rPr>
      </w:pPr>
      <w:r w:rsidRPr="00E8702C">
        <w:rPr>
          <w:rFonts w:ascii="Times" w:eastAsia="Batang" w:hAnsi="Times" w:cs="B Traffic"/>
          <w:bCs/>
          <w:szCs w:val="20"/>
          <w:rtl/>
        </w:rPr>
        <w:t xml:space="preserve">ب </w:t>
      </w:r>
      <w:r w:rsidRPr="00E8702C">
        <w:rPr>
          <w:rFonts w:ascii="Times" w:eastAsia="Batang" w:hAnsi="Times" w:cs="B Traffic"/>
          <w:bCs/>
          <w:szCs w:val="20"/>
        </w:rPr>
        <w:tab/>
      </w:r>
      <w:r w:rsidRPr="00E8702C">
        <w:rPr>
          <w:rFonts w:ascii="Times" w:eastAsia="Batang" w:hAnsi="Times" w:cs="B Traffic"/>
          <w:bCs/>
          <w:szCs w:val="20"/>
          <w:rtl/>
        </w:rPr>
        <w:t>.</w:t>
      </w:r>
      <w:r w:rsidRPr="00E8702C">
        <w:rPr>
          <w:rFonts w:ascii="Times" w:eastAsia="Batang" w:hAnsi="Times" w:cs="B Traffic"/>
          <w:bCs/>
          <w:szCs w:val="20"/>
          <w:rtl/>
        </w:rPr>
        <w:tab/>
        <w:t>مبلغ بازیافتنی واحد مولد وجه</w:t>
      </w:r>
      <w:r w:rsidRPr="00E8702C">
        <w:rPr>
          <w:rFonts w:ascii="Times" w:eastAsia="Batang" w:hAnsi="Times" w:cs="Times New Roman" w:hint="cs"/>
          <w:bCs/>
          <w:szCs w:val="20"/>
          <w:rtl/>
        </w:rPr>
        <w:t> </w:t>
      </w:r>
      <w:r w:rsidRPr="00E8702C">
        <w:rPr>
          <w:rFonts w:ascii="Times" w:eastAsia="Batang" w:hAnsi="Times" w:cs="B Traffic"/>
          <w:bCs/>
          <w:szCs w:val="20"/>
          <w:rtl/>
        </w:rPr>
        <w:t>نقد طبق آخرین محاسبات به</w:t>
      </w:r>
      <w:r w:rsidRPr="00E8702C">
        <w:rPr>
          <w:rFonts w:ascii="Times" w:eastAsia="Batang" w:hAnsi="Times" w:cs="Times New Roman" w:hint="cs"/>
          <w:bCs/>
          <w:szCs w:val="20"/>
          <w:rtl/>
        </w:rPr>
        <w:t> </w:t>
      </w:r>
      <w:r w:rsidRPr="00E8702C">
        <w:rPr>
          <w:rFonts w:ascii="Times" w:eastAsia="Batang" w:hAnsi="Times" w:cs="B Traffic" w:hint="cs"/>
          <w:bCs/>
          <w:szCs w:val="20"/>
          <w:rtl/>
        </w:rPr>
        <w:t>م</w:t>
      </w:r>
      <w:r w:rsidRPr="00E8702C">
        <w:rPr>
          <w:rFonts w:ascii="Times" w:eastAsia="Batang" w:hAnsi="Times" w:cs="B Traffic"/>
          <w:bCs/>
          <w:szCs w:val="20"/>
          <w:rtl/>
        </w:rPr>
        <w:t>یزان با اهمیتی بیشتر از مبلغ دفتری آن واحد باشد،</w:t>
      </w:r>
      <w:r w:rsidRPr="00E8702C">
        <w:rPr>
          <w:rFonts w:ascii="Times" w:eastAsia="Batang" w:hAnsi="Times" w:cs="Times New Roman" w:hint="cs"/>
          <w:bCs/>
          <w:szCs w:val="20"/>
          <w:rtl/>
        </w:rPr>
        <w:t> </w:t>
      </w:r>
      <w:r w:rsidRPr="00E8702C">
        <w:rPr>
          <w:rFonts w:ascii="Times" w:eastAsia="Batang" w:hAnsi="Times" w:cs="B Traffic"/>
          <w:bCs/>
          <w:szCs w:val="20"/>
          <w:rtl/>
        </w:rPr>
        <w:t>و</w:t>
      </w:r>
    </w:p>
    <w:p w:rsidR="00E8702C" w:rsidRPr="00E8702C" w:rsidRDefault="00E8702C" w:rsidP="00E8702C">
      <w:pPr>
        <w:tabs>
          <w:tab w:val="left" w:pos="907"/>
        </w:tabs>
        <w:spacing w:after="0" w:line="211" w:lineRule="auto"/>
        <w:ind w:left="1134" w:hanging="567"/>
        <w:jc w:val="lowKashida"/>
        <w:rPr>
          <w:rFonts w:ascii="Times" w:eastAsia="Batang" w:hAnsi="Times" w:cs="B Traffic"/>
          <w:bCs/>
          <w:szCs w:val="20"/>
          <w:rtl/>
        </w:rPr>
      </w:pPr>
      <w:r w:rsidRPr="00E8702C">
        <w:rPr>
          <w:rFonts w:ascii="Times" w:eastAsia="Batang" w:hAnsi="Times" w:cs="B Traffic"/>
          <w:bCs/>
          <w:szCs w:val="20"/>
          <w:rtl/>
        </w:rPr>
        <w:t xml:space="preserve">ج </w:t>
      </w:r>
      <w:r w:rsidRPr="00E8702C">
        <w:rPr>
          <w:rFonts w:ascii="Times" w:eastAsia="Batang" w:hAnsi="Times" w:cs="B Traffic"/>
          <w:bCs/>
          <w:szCs w:val="20"/>
        </w:rPr>
        <w:tab/>
      </w:r>
      <w:r w:rsidRPr="00E8702C">
        <w:rPr>
          <w:rFonts w:ascii="Times" w:eastAsia="Batang" w:hAnsi="Times" w:cs="B Traffic"/>
          <w:bCs/>
          <w:szCs w:val="20"/>
          <w:rtl/>
        </w:rPr>
        <w:t>.</w:t>
      </w:r>
      <w:r w:rsidRPr="00E8702C">
        <w:rPr>
          <w:rFonts w:ascii="Times" w:eastAsia="Batang" w:hAnsi="Times" w:cs="B Traffic"/>
          <w:bCs/>
          <w:szCs w:val="20"/>
          <w:rtl/>
        </w:rPr>
        <w:tab/>
        <w:t>براساس تجزیه و تحلیل رویدادهای واقع شده و تغییر در شرایط از زمان آخرین محاسبات</w:t>
      </w:r>
      <w:r w:rsidRPr="00E8702C">
        <w:rPr>
          <w:rFonts w:ascii="Times" w:eastAsia="Batang" w:hAnsi="Times" w:cs="B Traffic" w:hint="cs"/>
          <w:bCs/>
          <w:szCs w:val="20"/>
          <w:rtl/>
        </w:rPr>
        <w:t xml:space="preserve"> مبلغ بازیافتنی</w:t>
      </w:r>
      <w:r w:rsidRPr="00E8702C">
        <w:rPr>
          <w:rFonts w:ascii="Times" w:eastAsia="Batang" w:hAnsi="Times" w:cs="B Traffic"/>
          <w:bCs/>
          <w:szCs w:val="20"/>
          <w:rtl/>
        </w:rPr>
        <w:t>، احتمال این که مبلغ بازیافتنی فعلی کمتر از مبلغ دفتری جاری آن واحد باشد بعید به</w:t>
      </w:r>
      <w:r w:rsidRPr="00E8702C">
        <w:rPr>
          <w:rFonts w:ascii="Times" w:eastAsia="Batang" w:hAnsi="Times" w:cs="Times New Roman" w:hint="cs"/>
          <w:bCs/>
          <w:szCs w:val="20"/>
          <w:rtl/>
        </w:rPr>
        <w:t> </w:t>
      </w:r>
      <w:r w:rsidRPr="00E8702C">
        <w:rPr>
          <w:rFonts w:ascii="Times" w:eastAsia="Batang" w:hAnsi="Times" w:cs="B Traffic" w:hint="cs"/>
          <w:bCs/>
          <w:szCs w:val="20"/>
          <w:rtl/>
        </w:rPr>
        <w:t>نظر</w:t>
      </w:r>
      <w:r w:rsidRPr="00E8702C">
        <w:rPr>
          <w:rFonts w:ascii="Times" w:eastAsia="Batang" w:hAnsi="Times" w:cs="B Traffic"/>
          <w:bCs/>
          <w:szCs w:val="20"/>
          <w:rtl/>
        </w:rPr>
        <w:t xml:space="preserve"> </w:t>
      </w:r>
      <w:r w:rsidRPr="00E8702C">
        <w:rPr>
          <w:rFonts w:ascii="Times" w:eastAsia="Batang" w:hAnsi="Times" w:cs="B Traffic" w:hint="cs"/>
          <w:bCs/>
          <w:szCs w:val="20"/>
          <w:rtl/>
        </w:rPr>
        <w:t>رسد</w:t>
      </w:r>
      <w:r w:rsidRPr="00E8702C">
        <w:rPr>
          <w:rFonts w:ascii="Times" w:eastAsia="Batang" w:hAnsi="Times" w:cs="B Traffic"/>
          <w:bCs/>
          <w:szCs w:val="20"/>
          <w:rtl/>
        </w:rPr>
        <w:t>.</w:t>
      </w:r>
    </w:p>
    <w:p w:rsidR="00E8702C" w:rsidRPr="00E8702C" w:rsidRDefault="00E8702C" w:rsidP="00E8702C">
      <w:pPr>
        <w:keepNext/>
        <w:spacing w:before="120" w:after="0" w:line="211" w:lineRule="auto"/>
        <w:ind w:left="567"/>
        <w:jc w:val="lowKashida"/>
        <w:outlineLvl w:val="1"/>
        <w:rPr>
          <w:rFonts w:ascii="Times" w:eastAsia="Batang" w:hAnsi="Times" w:cs="B Zar"/>
          <w:b/>
          <w:bCs/>
          <w:rtl/>
        </w:rPr>
      </w:pPr>
      <w:r w:rsidRPr="00E8702C">
        <w:rPr>
          <w:rFonts w:ascii="Times" w:eastAsia="Batang" w:hAnsi="Times" w:cs="B Zar"/>
          <w:b/>
          <w:bCs/>
          <w:rtl/>
        </w:rPr>
        <w:t>داراییهای‌ مشترک‌</w:t>
      </w:r>
    </w:p>
    <w:p w:rsidR="00E8702C" w:rsidRPr="00E8702C" w:rsidRDefault="00E8702C" w:rsidP="00E8702C">
      <w:pPr>
        <w:spacing w:before="40" w:after="0" w:line="211"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87</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t>داراییهای‌ مشترک‌ شامل‌ داراییهایی مانند ساختمان‌ اداره‌ مرکزی‌‌، تجهیزات‌ پردازش‌ الکترونیکی‌ داده‌ها یا مرکز تحقیقات ‌است. انطباق یک دارایی‌ با تعریف‌ این‌ استاندارد در</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مورد داراییهای‌ مشترک‌ برای‌ یک‌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نقد معین، به ساختار واحد تجاری بستگی دارد. ویژگی‌‌ داراییهای‌ مشترک‌ این‌ است‌ که‌ به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طور مستقل از سایر داراییها</w:t>
      </w:r>
      <w:r w:rsidRPr="00E8702C">
        <w:rPr>
          <w:rFonts w:ascii="Times New Roman" w:eastAsia="Batang" w:hAnsi="Times New Roman" w:cs="B Zar" w:hint="cs"/>
          <w:sz w:val="26"/>
          <w:szCs w:val="26"/>
          <w:rtl/>
        </w:rPr>
        <w:t>،</w:t>
      </w:r>
      <w:r w:rsidRPr="00E8702C">
        <w:rPr>
          <w:rFonts w:ascii="Times New Roman" w:eastAsia="Batang" w:hAnsi="Times New Roman" w:cs="B Zar"/>
          <w:sz w:val="26"/>
          <w:szCs w:val="26"/>
          <w:rtl/>
        </w:rPr>
        <w:t xml:space="preserve">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نقد نیستند و مبلغ‌ دفتری‌ آنها را نمی‌توان‌ به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 xml:space="preserve">طور کامل‌ به‌ </w:t>
      </w:r>
      <w:r w:rsidRPr="00E8702C">
        <w:rPr>
          <w:rFonts w:ascii="Times New Roman" w:eastAsia="Batang" w:hAnsi="Times New Roman" w:cs="B Zar" w:hint="cs"/>
          <w:sz w:val="26"/>
          <w:szCs w:val="26"/>
          <w:rtl/>
        </w:rPr>
        <w:t xml:space="preserve">یک </w:t>
      </w:r>
      <w:r w:rsidRPr="00E8702C">
        <w:rPr>
          <w:rFonts w:ascii="Times New Roman" w:eastAsia="Batang" w:hAnsi="Times New Roman" w:cs="B Zar"/>
          <w:sz w:val="26"/>
          <w:szCs w:val="26"/>
          <w:rtl/>
        </w:rPr>
        <w:t>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نقد منتسب کرد.</w:t>
      </w:r>
    </w:p>
    <w:p w:rsidR="00E8702C" w:rsidRPr="00E8702C" w:rsidRDefault="00E8702C" w:rsidP="00E8702C">
      <w:pPr>
        <w:spacing w:before="40" w:after="0" w:line="211"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88</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r>
      <w:r w:rsidRPr="00E8702C">
        <w:rPr>
          <w:rFonts w:ascii="Times New Roman" w:eastAsia="Batang" w:hAnsi="Times New Roman" w:cs="B Zar"/>
          <w:spacing w:val="-4"/>
          <w:sz w:val="26"/>
          <w:szCs w:val="26"/>
          <w:rtl/>
        </w:rPr>
        <w:t>از آنجا که‌ داراییهای‌ مشترک‌ جریانهای‌ نقدی‌ ورودی‌ جداگانه‌ای‌ ایجاد نمی‌کند، مبلغ‌ بازیافتنی یک‌ دارایی مشترک منفرد‌ را نمی‌توان‌ تعیین‌ کرد، مگر اینکه‌ مدیریت‌ تصمیم گرفته باشد آن دارایی‌ را واگذار کند. در</w:t>
      </w:r>
      <w:r w:rsidRPr="00E8702C">
        <w:rPr>
          <w:rFonts w:ascii="Times New Roman" w:eastAsia="Batang" w:hAnsi="Times New Roman" w:cs="Times New Roman"/>
          <w:spacing w:val="-4"/>
          <w:sz w:val="26"/>
          <w:szCs w:val="26"/>
          <w:rtl/>
        </w:rPr>
        <w:t> </w:t>
      </w:r>
      <w:r w:rsidRPr="00E8702C">
        <w:rPr>
          <w:rFonts w:ascii="Times New Roman" w:eastAsia="Batang" w:hAnsi="Times New Roman" w:cs="B Zar"/>
          <w:spacing w:val="-4"/>
          <w:sz w:val="26"/>
          <w:szCs w:val="26"/>
          <w:rtl/>
        </w:rPr>
        <w:t>نتیجه،‌ در</w:t>
      </w:r>
      <w:r w:rsidRPr="00E8702C">
        <w:rPr>
          <w:rFonts w:ascii="Times New Roman" w:eastAsia="Batang" w:hAnsi="Times New Roman" w:cs="Times New Roman"/>
          <w:spacing w:val="-4"/>
          <w:sz w:val="26"/>
          <w:szCs w:val="26"/>
          <w:rtl/>
        </w:rPr>
        <w:t> </w:t>
      </w:r>
      <w:r w:rsidRPr="00E8702C">
        <w:rPr>
          <w:rFonts w:ascii="Times New Roman" w:eastAsia="Batang" w:hAnsi="Times New Roman" w:cs="B Zar"/>
          <w:spacing w:val="-4"/>
          <w:sz w:val="26"/>
          <w:szCs w:val="26"/>
          <w:rtl/>
        </w:rPr>
        <w:t>صورت‌ وجود شواهدی‌ مبنی‌ بر امکان‌ کاهش‌ ارزش‌ یک دارایی‌ مشترک‌، مبلغ‌ بازیافتنی‌ برای‌ واحد مولد وجه</w:t>
      </w:r>
      <w:r w:rsidRPr="00E8702C">
        <w:rPr>
          <w:rFonts w:ascii="Times New Roman" w:eastAsia="Batang" w:hAnsi="Times New Roman" w:cs="Times New Roman" w:hint="cs"/>
          <w:spacing w:val="-4"/>
          <w:sz w:val="26"/>
          <w:szCs w:val="26"/>
          <w:rtl/>
        </w:rPr>
        <w:t> </w:t>
      </w:r>
      <w:r w:rsidRPr="00E8702C">
        <w:rPr>
          <w:rFonts w:ascii="Times New Roman" w:eastAsia="Batang" w:hAnsi="Times New Roman" w:cs="B Zar"/>
          <w:spacing w:val="-4"/>
          <w:sz w:val="26"/>
          <w:szCs w:val="26"/>
          <w:rtl/>
        </w:rPr>
        <w:t>نقد یا گروه واحدهای مولد وجه</w:t>
      </w:r>
      <w:r w:rsidRPr="00E8702C">
        <w:rPr>
          <w:rFonts w:ascii="Times New Roman" w:eastAsia="Batang" w:hAnsi="Times New Roman" w:cs="Times New Roman" w:hint="cs"/>
          <w:spacing w:val="-4"/>
          <w:sz w:val="26"/>
          <w:szCs w:val="26"/>
          <w:rtl/>
        </w:rPr>
        <w:t> </w:t>
      </w:r>
      <w:r w:rsidRPr="00E8702C">
        <w:rPr>
          <w:rFonts w:ascii="Times New Roman" w:eastAsia="Batang" w:hAnsi="Times New Roman" w:cs="B Zar"/>
          <w:spacing w:val="-4"/>
          <w:sz w:val="26"/>
          <w:szCs w:val="26"/>
          <w:rtl/>
        </w:rPr>
        <w:t>نقدی که‌ دارایی‌ مشترک‌ متعلق‌ به‌ آن‌ است‌ تعیین و با مبلغ‌ دفتری‌ آنها مقایسه‌ می‌شود. در این مورد، هرگونه‌ زیان‌ کاهش‌ ارزش‌ طبق بند</w:t>
      </w:r>
      <w:r w:rsidRPr="00E8702C">
        <w:rPr>
          <w:rFonts w:ascii="Times New Roman" w:eastAsia="Batang" w:hAnsi="Times New Roman" w:cs="Times New Roman"/>
          <w:spacing w:val="-4"/>
          <w:sz w:val="26"/>
          <w:szCs w:val="26"/>
          <w:rtl/>
        </w:rPr>
        <w:t> </w:t>
      </w:r>
      <w:r w:rsidRPr="00E8702C">
        <w:rPr>
          <w:rFonts w:ascii="Times New Roman" w:eastAsia="Batang" w:hAnsi="Times New Roman" w:cs="B Zar" w:hint="cs"/>
          <w:spacing w:val="-4"/>
          <w:sz w:val="26"/>
          <w:szCs w:val="26"/>
          <w:rtl/>
        </w:rPr>
        <w:t>91</w:t>
      </w:r>
      <w:r w:rsidRPr="00E8702C">
        <w:rPr>
          <w:rFonts w:ascii="Times New Roman" w:eastAsia="Batang" w:hAnsi="Times New Roman" w:cs="B Zar"/>
          <w:spacing w:val="-4"/>
          <w:sz w:val="26"/>
          <w:szCs w:val="26"/>
          <w:rtl/>
        </w:rPr>
        <w:t xml:space="preserve"> شناسایی‌ می‌شود.</w:t>
      </w:r>
    </w:p>
    <w:p w:rsidR="00E8702C" w:rsidRPr="00E8702C" w:rsidRDefault="00E8702C" w:rsidP="00E8702C">
      <w:pPr>
        <w:spacing w:before="40" w:after="0" w:line="230"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89</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r>
      <w:r w:rsidRPr="00E8702C">
        <w:rPr>
          <w:rFonts w:ascii="Times New Roman" w:eastAsia="Batang" w:hAnsi="Times New Roman" w:cs="B Traffic"/>
          <w:b/>
          <w:bCs/>
          <w:sz w:val="20"/>
          <w:szCs w:val="20"/>
          <w:rtl/>
        </w:rPr>
        <w:t>واحد تجاری باید برای آزمون‌ کاهش‌ ارزش‌ یک‌ واحد مولد وجه</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نقد کلیه‌ داراییهای‌ مشترک‌ مربوط به آن واحد را شناسایی کند. چنانچه بخشی</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 xml:space="preserve">از مبلغ دفتری دارایی </w:t>
      </w:r>
      <w:r w:rsidRPr="00E8702C">
        <w:rPr>
          <w:rFonts w:ascii="Times New Roman" w:eastAsia="Batang" w:hAnsi="Times New Roman" w:cs="B Traffic"/>
          <w:b/>
          <w:bCs/>
          <w:sz w:val="20"/>
          <w:szCs w:val="20"/>
          <w:rtl/>
        </w:rPr>
        <w:t>مشترک را :</w:t>
      </w:r>
    </w:p>
    <w:p w:rsidR="00E8702C" w:rsidRPr="00E8702C" w:rsidRDefault="00E8702C" w:rsidP="00E8702C">
      <w:pPr>
        <w:tabs>
          <w:tab w:val="left" w:pos="907"/>
        </w:tabs>
        <w:spacing w:after="0" w:line="230" w:lineRule="auto"/>
        <w:ind w:left="1134" w:hanging="567"/>
        <w:jc w:val="lowKashida"/>
        <w:rPr>
          <w:rFonts w:ascii="Times" w:eastAsia="Batang" w:hAnsi="Times" w:cs="B Traffic"/>
          <w:bCs/>
          <w:szCs w:val="20"/>
          <w:rtl/>
        </w:rPr>
      </w:pPr>
      <w:r w:rsidRPr="00E8702C">
        <w:rPr>
          <w:rFonts w:ascii="Times" w:eastAsia="Batang" w:hAnsi="Times" w:cs="B Traffic"/>
          <w:bCs/>
          <w:szCs w:val="20"/>
          <w:rtl/>
        </w:rPr>
        <w:t>الف</w:t>
      </w:r>
      <w:r w:rsidRPr="00E8702C">
        <w:rPr>
          <w:rFonts w:ascii="Times" w:eastAsia="Batang" w:hAnsi="Times" w:cs="B Traffic" w:hint="cs"/>
          <w:bCs/>
          <w:szCs w:val="20"/>
          <w:rtl/>
        </w:rPr>
        <w:tab/>
      </w:r>
      <w:r w:rsidRPr="00E8702C">
        <w:rPr>
          <w:rFonts w:ascii="Times" w:eastAsia="Batang" w:hAnsi="Times" w:cs="B Traffic"/>
          <w:bCs/>
          <w:szCs w:val="20"/>
          <w:rtl/>
        </w:rPr>
        <w:t>‌.</w:t>
      </w:r>
      <w:r w:rsidRPr="00E8702C">
        <w:rPr>
          <w:rFonts w:ascii="Times" w:eastAsia="Batang" w:hAnsi="Times" w:cs="B Traffic"/>
          <w:bCs/>
          <w:szCs w:val="20"/>
          <w:rtl/>
        </w:rPr>
        <w:tab/>
        <w:t>بتوان برمبنایی منطقی و یکنواخت به آن واحد تخصیص داد،</w:t>
      </w:r>
      <w:r w:rsidRPr="00E8702C">
        <w:rPr>
          <w:rFonts w:ascii="Times" w:eastAsia="Batang" w:hAnsi="Times" w:cs="Times New Roman" w:hint="cs"/>
          <w:bCs/>
          <w:szCs w:val="20"/>
          <w:rtl/>
        </w:rPr>
        <w:t> </w:t>
      </w:r>
      <w:r w:rsidRPr="00E8702C">
        <w:rPr>
          <w:rFonts w:ascii="Times" w:eastAsia="Batang" w:hAnsi="Times" w:cs="B Traffic"/>
          <w:bCs/>
          <w:szCs w:val="20"/>
          <w:rtl/>
        </w:rPr>
        <w:t>واحد تجاری باید مبلغ دفتری آن واحد (شامل بخشی</w:t>
      </w:r>
      <w:r w:rsidRPr="00E8702C">
        <w:rPr>
          <w:rFonts w:ascii="Times" w:eastAsia="Batang" w:hAnsi="Times" w:cs="Times New Roman" w:hint="cs"/>
          <w:bCs/>
          <w:szCs w:val="20"/>
          <w:rtl/>
        </w:rPr>
        <w:t> </w:t>
      </w:r>
      <w:r w:rsidRPr="00E8702C">
        <w:rPr>
          <w:rFonts w:ascii="Times" w:eastAsia="Batang" w:hAnsi="Times" w:cs="B Traffic" w:hint="cs"/>
          <w:bCs/>
          <w:szCs w:val="20"/>
          <w:rtl/>
        </w:rPr>
        <w:t>از مبلغ دفتری داراییهای</w:t>
      </w:r>
      <w:r w:rsidRPr="00E8702C">
        <w:rPr>
          <w:rFonts w:ascii="Times" w:eastAsia="Batang" w:hAnsi="Times" w:cs="B Traffic"/>
          <w:bCs/>
          <w:szCs w:val="20"/>
          <w:rtl/>
        </w:rPr>
        <w:t xml:space="preserve"> مشترک تخصیص یافته به آن) را با مبلغ بازیافتنی مقایسه کند. هرگونه زیان کاهش ارزش باید </w:t>
      </w:r>
      <w:r w:rsidRPr="00E8702C">
        <w:rPr>
          <w:rFonts w:ascii="Times" w:eastAsia="Batang" w:hAnsi="Times" w:cs="B Traffic" w:hint="cs"/>
          <w:bCs/>
          <w:szCs w:val="20"/>
          <w:rtl/>
        </w:rPr>
        <w:t xml:space="preserve">طبق </w:t>
      </w:r>
      <w:r w:rsidRPr="00E8702C">
        <w:rPr>
          <w:rFonts w:ascii="Times" w:eastAsia="Batang" w:hAnsi="Times" w:cs="B Traffic"/>
          <w:bCs/>
          <w:szCs w:val="20"/>
          <w:rtl/>
        </w:rPr>
        <w:t>بند</w:t>
      </w:r>
      <w:r w:rsidRPr="00E8702C">
        <w:rPr>
          <w:rFonts w:ascii="Times" w:eastAsia="Batang" w:hAnsi="Times" w:cs="Times New Roman"/>
          <w:bCs/>
          <w:szCs w:val="20"/>
          <w:rtl/>
        </w:rPr>
        <w:t> </w:t>
      </w:r>
      <w:r w:rsidRPr="00E8702C">
        <w:rPr>
          <w:rFonts w:ascii="Times" w:eastAsia="Batang" w:hAnsi="Times" w:cs="B Traffic" w:hint="cs"/>
          <w:bCs/>
          <w:szCs w:val="20"/>
          <w:rtl/>
        </w:rPr>
        <w:t>91</w:t>
      </w:r>
      <w:r w:rsidRPr="00E8702C">
        <w:rPr>
          <w:rFonts w:ascii="Times" w:eastAsia="Batang" w:hAnsi="Times" w:cs="B Traffic"/>
          <w:bCs/>
          <w:szCs w:val="20"/>
          <w:rtl/>
        </w:rPr>
        <w:t xml:space="preserve"> شناسایی شود.</w:t>
      </w:r>
    </w:p>
    <w:p w:rsidR="00E8702C" w:rsidRPr="00E8702C" w:rsidRDefault="00E8702C" w:rsidP="00E8702C">
      <w:pPr>
        <w:tabs>
          <w:tab w:val="left" w:pos="907"/>
        </w:tabs>
        <w:spacing w:after="0" w:line="230" w:lineRule="auto"/>
        <w:ind w:left="1134" w:hanging="567"/>
        <w:jc w:val="lowKashida"/>
        <w:rPr>
          <w:rFonts w:ascii="Times" w:eastAsia="Batang" w:hAnsi="Times" w:cs="B Traffic"/>
          <w:bCs/>
          <w:szCs w:val="20"/>
          <w:rtl/>
        </w:rPr>
      </w:pPr>
      <w:r w:rsidRPr="00E8702C">
        <w:rPr>
          <w:rFonts w:ascii="Times" w:eastAsia="Batang" w:hAnsi="Times" w:cs="B Traffic"/>
          <w:bCs/>
          <w:szCs w:val="20"/>
          <w:rtl/>
        </w:rPr>
        <w:t>ب</w:t>
      </w:r>
      <w:r w:rsidRPr="00E8702C">
        <w:rPr>
          <w:rFonts w:ascii="Times" w:eastAsia="Batang" w:hAnsi="Times" w:cs="B Traffic"/>
          <w:bCs/>
          <w:szCs w:val="20"/>
        </w:rPr>
        <w:tab/>
      </w:r>
      <w:r w:rsidRPr="00E8702C">
        <w:rPr>
          <w:rFonts w:ascii="Times" w:eastAsia="Batang" w:hAnsi="Times" w:cs="B Traffic"/>
          <w:bCs/>
          <w:szCs w:val="20"/>
          <w:rtl/>
        </w:rPr>
        <w:t>.</w:t>
      </w:r>
      <w:r w:rsidRPr="00E8702C">
        <w:rPr>
          <w:rFonts w:ascii="Times" w:eastAsia="Batang" w:hAnsi="Times" w:cs="B Traffic"/>
          <w:bCs/>
          <w:szCs w:val="20"/>
          <w:rtl/>
        </w:rPr>
        <w:tab/>
        <w:t>نتوان برمبنایی منطقی و یکنواخت به آن واحد تخصیص داد،</w:t>
      </w:r>
      <w:r w:rsidRPr="00E8702C">
        <w:rPr>
          <w:rFonts w:ascii="Times" w:eastAsia="Batang" w:hAnsi="Times" w:cs="Times New Roman" w:hint="cs"/>
          <w:bCs/>
          <w:szCs w:val="20"/>
          <w:rtl/>
        </w:rPr>
        <w:t> </w:t>
      </w:r>
      <w:r w:rsidRPr="00E8702C">
        <w:rPr>
          <w:rFonts w:ascii="Times" w:eastAsia="Batang" w:hAnsi="Times" w:cs="B Traffic"/>
          <w:bCs/>
          <w:szCs w:val="20"/>
          <w:rtl/>
        </w:rPr>
        <w:t>واحد تجاری باید:</w:t>
      </w:r>
    </w:p>
    <w:p w:rsidR="00E8702C" w:rsidRPr="00E8702C" w:rsidRDefault="00E8702C" w:rsidP="00E8702C">
      <w:pPr>
        <w:spacing w:after="0" w:line="230" w:lineRule="auto"/>
        <w:ind w:left="1588" w:hanging="454"/>
        <w:jc w:val="lowKashida"/>
        <w:rPr>
          <w:rFonts w:ascii="Times New Roman" w:eastAsia="Batang" w:hAnsi="Times New Roman" w:cs="B Traffic"/>
          <w:bCs/>
          <w:sz w:val="20"/>
          <w:szCs w:val="20"/>
          <w:rtl/>
        </w:rPr>
      </w:pPr>
      <w:r w:rsidRPr="00E8702C">
        <w:rPr>
          <w:rFonts w:ascii="Times New Roman" w:eastAsia="Batang" w:hAnsi="Times New Roman" w:cs="B Traffic" w:hint="cs"/>
          <w:bCs/>
          <w:sz w:val="20"/>
          <w:szCs w:val="20"/>
          <w:rtl/>
        </w:rPr>
        <w:t>1 .</w:t>
      </w:r>
      <w:r w:rsidRPr="00E8702C">
        <w:rPr>
          <w:rFonts w:ascii="Times New Roman" w:eastAsia="Batang" w:hAnsi="Times New Roman" w:cs="B Traffic"/>
          <w:bCs/>
          <w:sz w:val="20"/>
          <w:szCs w:val="20"/>
          <w:rtl/>
        </w:rPr>
        <w:tab/>
        <w:t xml:space="preserve">مبلغ دفتری آن واحد را بدون درنظر گرفتن داراییهای مشترک با مبلغ بازیافتنی مقایسه و هرگونه زیان کاهش ارزش را </w:t>
      </w:r>
      <w:r w:rsidRPr="00E8702C">
        <w:rPr>
          <w:rFonts w:ascii="Times New Roman" w:eastAsia="Batang" w:hAnsi="Times New Roman" w:cs="B Traffic" w:hint="cs"/>
          <w:bCs/>
          <w:sz w:val="20"/>
          <w:szCs w:val="20"/>
          <w:rtl/>
        </w:rPr>
        <w:t xml:space="preserve">طبق </w:t>
      </w:r>
      <w:r w:rsidRPr="00E8702C">
        <w:rPr>
          <w:rFonts w:ascii="Times New Roman" w:eastAsia="Batang" w:hAnsi="Times New Roman" w:cs="B Traffic"/>
          <w:bCs/>
          <w:sz w:val="20"/>
          <w:szCs w:val="20"/>
          <w:rtl/>
        </w:rPr>
        <w:t>بند</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hint="cs"/>
          <w:bCs/>
          <w:sz w:val="20"/>
          <w:szCs w:val="20"/>
          <w:rtl/>
        </w:rPr>
        <w:t>91</w:t>
      </w:r>
      <w:r w:rsidRPr="00E8702C">
        <w:rPr>
          <w:rFonts w:ascii="Times New Roman" w:eastAsia="Batang" w:hAnsi="Times New Roman" w:cs="B Traffic"/>
          <w:bCs/>
          <w:sz w:val="20"/>
          <w:szCs w:val="20"/>
          <w:rtl/>
        </w:rPr>
        <w:t xml:space="preserve"> شناسایی کند، </w:t>
      </w:r>
    </w:p>
    <w:p w:rsidR="00E8702C" w:rsidRPr="00E8702C" w:rsidRDefault="00E8702C" w:rsidP="00E8702C">
      <w:pPr>
        <w:spacing w:after="0" w:line="230" w:lineRule="auto"/>
        <w:ind w:left="1588" w:hanging="454"/>
        <w:jc w:val="lowKashida"/>
        <w:rPr>
          <w:rFonts w:ascii="Times New Roman" w:eastAsia="Batang" w:hAnsi="Times New Roman" w:cs="B Traffic"/>
          <w:bCs/>
          <w:sz w:val="20"/>
          <w:szCs w:val="20"/>
          <w:rtl/>
        </w:rPr>
      </w:pPr>
      <w:r w:rsidRPr="00E8702C">
        <w:rPr>
          <w:rFonts w:ascii="Times New Roman" w:eastAsia="Batang" w:hAnsi="Times New Roman" w:cs="B Traffic" w:hint="cs"/>
          <w:bCs/>
          <w:sz w:val="20"/>
          <w:szCs w:val="20"/>
          <w:rtl/>
        </w:rPr>
        <w:t>2 .</w:t>
      </w:r>
      <w:r w:rsidRPr="00E8702C">
        <w:rPr>
          <w:rFonts w:ascii="Times New Roman" w:eastAsia="Batang" w:hAnsi="Times New Roman" w:cs="B Traffic"/>
          <w:bCs/>
          <w:sz w:val="20"/>
          <w:szCs w:val="20"/>
          <w:rtl/>
        </w:rPr>
        <w:tab/>
        <w:t>کوچکترین گروه واحدهای مولد وجه</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bCs/>
          <w:sz w:val="20"/>
          <w:szCs w:val="20"/>
          <w:rtl/>
        </w:rPr>
        <w:t>نقدی که دربرگیرنده واحد مولد وجه</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bCs/>
          <w:sz w:val="20"/>
          <w:szCs w:val="20"/>
          <w:rtl/>
        </w:rPr>
        <w:t>نقد مورد بررسی باشد و بتوان بخشی</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hint="cs"/>
          <w:bCs/>
          <w:sz w:val="20"/>
          <w:szCs w:val="20"/>
          <w:rtl/>
        </w:rPr>
        <w:t>از</w:t>
      </w:r>
      <w:r w:rsidRPr="00E8702C">
        <w:rPr>
          <w:rFonts w:ascii="Times New Roman" w:eastAsia="Batang" w:hAnsi="Times New Roman" w:cs="B Traffic"/>
          <w:bCs/>
          <w:sz w:val="20"/>
          <w:szCs w:val="20"/>
          <w:rtl/>
        </w:rPr>
        <w:t xml:space="preserve"> </w:t>
      </w:r>
      <w:r w:rsidRPr="00E8702C">
        <w:rPr>
          <w:rFonts w:ascii="Times New Roman" w:eastAsia="Batang" w:hAnsi="Times New Roman" w:cs="B Traffic" w:hint="cs"/>
          <w:bCs/>
          <w:sz w:val="20"/>
          <w:szCs w:val="20"/>
          <w:rtl/>
        </w:rPr>
        <w:t>مبلغ</w:t>
      </w:r>
      <w:r w:rsidRPr="00E8702C">
        <w:rPr>
          <w:rFonts w:ascii="Times New Roman" w:eastAsia="Batang" w:hAnsi="Times New Roman" w:cs="B Traffic"/>
          <w:bCs/>
          <w:sz w:val="20"/>
          <w:szCs w:val="20"/>
          <w:rtl/>
        </w:rPr>
        <w:t xml:space="preserve"> </w:t>
      </w:r>
      <w:r w:rsidRPr="00E8702C">
        <w:rPr>
          <w:rFonts w:ascii="Times New Roman" w:eastAsia="Batang" w:hAnsi="Times New Roman" w:cs="B Traffic" w:hint="cs"/>
          <w:bCs/>
          <w:sz w:val="20"/>
          <w:szCs w:val="20"/>
          <w:rtl/>
        </w:rPr>
        <w:t>د</w:t>
      </w:r>
      <w:r w:rsidRPr="00E8702C">
        <w:rPr>
          <w:rFonts w:ascii="Times New Roman" w:eastAsia="Batang" w:hAnsi="Times New Roman" w:cs="B Traffic"/>
          <w:bCs/>
          <w:sz w:val="20"/>
          <w:szCs w:val="20"/>
          <w:rtl/>
        </w:rPr>
        <w:t>فتری داراییهای مشترک را بر</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hint="cs"/>
          <w:bCs/>
          <w:sz w:val="20"/>
          <w:szCs w:val="20"/>
          <w:rtl/>
        </w:rPr>
        <w:t>مبنا</w:t>
      </w:r>
      <w:r w:rsidRPr="00E8702C">
        <w:rPr>
          <w:rFonts w:ascii="Times New Roman" w:eastAsia="Batang" w:hAnsi="Times New Roman" w:cs="B Traffic"/>
          <w:bCs/>
          <w:sz w:val="20"/>
          <w:szCs w:val="20"/>
          <w:rtl/>
        </w:rPr>
        <w:t>یی منطقی و به</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bCs/>
          <w:sz w:val="20"/>
          <w:szCs w:val="20"/>
          <w:rtl/>
        </w:rPr>
        <w:t>طور یکنواخت به آن تخصیص داد، شناسایی نماید،</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bCs/>
          <w:sz w:val="20"/>
          <w:szCs w:val="20"/>
          <w:rtl/>
        </w:rPr>
        <w:t>و</w:t>
      </w:r>
    </w:p>
    <w:p w:rsidR="00E8702C" w:rsidRPr="00E8702C" w:rsidRDefault="00E8702C" w:rsidP="00E8702C">
      <w:pPr>
        <w:spacing w:after="0" w:line="230" w:lineRule="auto"/>
        <w:ind w:left="1588" w:hanging="454"/>
        <w:jc w:val="lowKashida"/>
        <w:rPr>
          <w:rFonts w:ascii="Times New Roman" w:eastAsia="Batang" w:hAnsi="Times New Roman" w:cs="B Traffic"/>
          <w:bCs/>
          <w:sz w:val="20"/>
          <w:szCs w:val="20"/>
        </w:rPr>
      </w:pPr>
      <w:r w:rsidRPr="00E8702C">
        <w:rPr>
          <w:rFonts w:ascii="Times New Roman" w:eastAsia="Batang" w:hAnsi="Times New Roman" w:cs="B Traffic" w:hint="cs"/>
          <w:bCs/>
          <w:sz w:val="20"/>
          <w:szCs w:val="20"/>
          <w:rtl/>
        </w:rPr>
        <w:t>3 .</w:t>
      </w:r>
      <w:r w:rsidRPr="00E8702C">
        <w:rPr>
          <w:rFonts w:ascii="Times New Roman" w:eastAsia="Batang" w:hAnsi="Times New Roman" w:cs="B Traffic"/>
          <w:bCs/>
          <w:sz w:val="20"/>
          <w:szCs w:val="20"/>
          <w:rtl/>
        </w:rPr>
        <w:tab/>
        <w:t>مبلغ دفتری آن گروه از واحدهای مولد وجه</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bCs/>
          <w:sz w:val="20"/>
          <w:szCs w:val="20"/>
          <w:rtl/>
        </w:rPr>
        <w:t>نقد، شامل بخشی</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hint="cs"/>
          <w:bCs/>
          <w:sz w:val="20"/>
          <w:szCs w:val="20"/>
          <w:rtl/>
        </w:rPr>
        <w:t>از</w:t>
      </w:r>
      <w:r w:rsidRPr="00E8702C">
        <w:rPr>
          <w:rFonts w:ascii="Times New Roman" w:eastAsia="Batang" w:hAnsi="Times New Roman" w:cs="B Traffic"/>
          <w:bCs/>
          <w:sz w:val="20"/>
          <w:szCs w:val="20"/>
          <w:rtl/>
        </w:rPr>
        <w:t xml:space="preserve"> </w:t>
      </w:r>
      <w:r w:rsidRPr="00E8702C">
        <w:rPr>
          <w:rFonts w:ascii="Times New Roman" w:eastAsia="Batang" w:hAnsi="Times New Roman" w:cs="B Traffic" w:hint="cs"/>
          <w:bCs/>
          <w:sz w:val="20"/>
          <w:szCs w:val="20"/>
          <w:rtl/>
        </w:rPr>
        <w:t>مبلغ</w:t>
      </w:r>
      <w:r w:rsidRPr="00E8702C">
        <w:rPr>
          <w:rFonts w:ascii="Times New Roman" w:eastAsia="Batang" w:hAnsi="Times New Roman" w:cs="B Traffic"/>
          <w:bCs/>
          <w:sz w:val="20"/>
          <w:szCs w:val="20"/>
          <w:rtl/>
        </w:rPr>
        <w:t xml:space="preserve"> </w:t>
      </w:r>
      <w:r w:rsidRPr="00E8702C">
        <w:rPr>
          <w:rFonts w:ascii="Times New Roman" w:eastAsia="Batang" w:hAnsi="Times New Roman" w:cs="B Traffic" w:hint="cs"/>
          <w:bCs/>
          <w:sz w:val="20"/>
          <w:szCs w:val="20"/>
          <w:rtl/>
        </w:rPr>
        <w:t>تخص</w:t>
      </w:r>
      <w:r w:rsidRPr="00E8702C">
        <w:rPr>
          <w:rFonts w:ascii="Times New Roman" w:eastAsia="Batang" w:hAnsi="Times New Roman" w:cs="B Traffic"/>
          <w:bCs/>
          <w:sz w:val="20"/>
          <w:szCs w:val="20"/>
          <w:rtl/>
        </w:rPr>
        <w:t xml:space="preserve">یص یافته داراییهای مشترک به آن را با مبلغ بازیافتنی مقایسه نماید. هرگونه زیان کاهش ارزش باید </w:t>
      </w:r>
      <w:r w:rsidRPr="00E8702C">
        <w:rPr>
          <w:rFonts w:ascii="Times New Roman" w:eastAsia="Batang" w:hAnsi="Times New Roman" w:cs="B Traffic" w:hint="cs"/>
          <w:bCs/>
          <w:sz w:val="20"/>
          <w:szCs w:val="20"/>
          <w:rtl/>
        </w:rPr>
        <w:t xml:space="preserve">طبق </w:t>
      </w:r>
      <w:r w:rsidRPr="00E8702C">
        <w:rPr>
          <w:rFonts w:ascii="Times New Roman" w:eastAsia="Batang" w:hAnsi="Times New Roman" w:cs="B Traffic"/>
          <w:bCs/>
          <w:sz w:val="20"/>
          <w:szCs w:val="20"/>
          <w:rtl/>
        </w:rPr>
        <w:t>بند</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hint="cs"/>
          <w:bCs/>
          <w:sz w:val="20"/>
          <w:szCs w:val="20"/>
          <w:rtl/>
        </w:rPr>
        <w:t>91</w:t>
      </w:r>
      <w:r w:rsidRPr="00E8702C">
        <w:rPr>
          <w:rFonts w:ascii="Times New Roman" w:eastAsia="Batang" w:hAnsi="Times New Roman" w:cs="B Traffic"/>
          <w:bCs/>
          <w:sz w:val="20"/>
          <w:szCs w:val="20"/>
          <w:rtl/>
        </w:rPr>
        <w:t xml:space="preserve"> شناسایی شود. </w:t>
      </w:r>
    </w:p>
    <w:p w:rsidR="00E8702C" w:rsidRPr="00E8702C" w:rsidRDefault="00E8702C" w:rsidP="00E8702C">
      <w:pPr>
        <w:spacing w:before="40" w:after="0" w:line="230"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90</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t xml:space="preserve">مثال </w:t>
      </w:r>
      <w:r w:rsidRPr="00E8702C">
        <w:rPr>
          <w:rFonts w:ascii="Times New Roman" w:eastAsia="Batang" w:hAnsi="Times New Roman" w:cs="B Zar" w:hint="cs"/>
          <w:sz w:val="26"/>
          <w:szCs w:val="26"/>
          <w:rtl/>
        </w:rPr>
        <w:t xml:space="preserve">7 پیوست </w:t>
      </w:r>
      <w:r w:rsidRPr="00E8702C">
        <w:rPr>
          <w:rFonts w:ascii="Times New Roman" w:eastAsia="Batang" w:hAnsi="Times New Roman" w:cs="B Zar"/>
          <w:sz w:val="26"/>
          <w:szCs w:val="26"/>
          <w:rtl/>
        </w:rPr>
        <w:t>شماره</w:t>
      </w:r>
      <w:r w:rsidRPr="00E8702C">
        <w:rPr>
          <w:rFonts w:ascii="Times New Roman" w:eastAsia="Batang" w:hAnsi="Times New Roman" w:cs="Times New Roman"/>
          <w:sz w:val="26"/>
          <w:szCs w:val="26"/>
          <w:rtl/>
        </w:rPr>
        <w:t> </w:t>
      </w:r>
      <w:r w:rsidRPr="00E8702C">
        <w:rPr>
          <w:rFonts w:ascii="Times New Roman" w:eastAsia="Batang" w:hAnsi="Times New Roman" w:cs="B Zar" w:hint="cs"/>
          <w:sz w:val="26"/>
          <w:szCs w:val="26"/>
          <w:rtl/>
        </w:rPr>
        <w:t>3</w:t>
      </w:r>
      <w:r w:rsidRPr="00E8702C">
        <w:rPr>
          <w:rFonts w:ascii="Times New Roman" w:eastAsia="Batang" w:hAnsi="Times New Roman" w:cs="B Zar"/>
          <w:sz w:val="26"/>
          <w:szCs w:val="26"/>
          <w:rtl/>
        </w:rPr>
        <w:t xml:space="preserve"> کاربرد این الزامات را در</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مورد داراییهای مشترک تشریح می‌کند.</w:t>
      </w:r>
    </w:p>
    <w:p w:rsidR="00E8702C" w:rsidRPr="00E8702C" w:rsidRDefault="00E8702C" w:rsidP="00E8702C">
      <w:pPr>
        <w:spacing w:before="120" w:after="0" w:line="230" w:lineRule="auto"/>
        <w:ind w:left="1134" w:hanging="567"/>
        <w:jc w:val="lowKashida"/>
        <w:rPr>
          <w:rFonts w:ascii="Times New Roman Bold" w:eastAsia="Batang" w:hAnsi="Times New Roman Bold" w:cs="B Zar"/>
          <w:b/>
          <w:bCs/>
          <w:sz w:val="24"/>
          <w:szCs w:val="24"/>
          <w:rtl/>
        </w:rPr>
      </w:pPr>
      <w:r w:rsidRPr="00E8702C">
        <w:rPr>
          <w:rFonts w:ascii="Times New Roman Bold" w:eastAsia="Batang" w:hAnsi="Times New Roman Bold" w:cs="B Zar"/>
          <w:b/>
          <w:bCs/>
          <w:sz w:val="24"/>
          <w:szCs w:val="24"/>
          <w:rtl/>
        </w:rPr>
        <w:t>زیان‌ کاهش‌ ارزش‌ واحد مولد وجه</w:t>
      </w:r>
      <w:r w:rsidRPr="00E8702C">
        <w:rPr>
          <w:rFonts w:ascii="Times New Roman Bold" w:eastAsia="Batang" w:hAnsi="Times New Roman Bold" w:cs="Times New Roman" w:hint="cs"/>
          <w:b/>
          <w:bCs/>
          <w:sz w:val="24"/>
          <w:szCs w:val="24"/>
          <w:rtl/>
        </w:rPr>
        <w:t> </w:t>
      </w:r>
      <w:r w:rsidRPr="00E8702C">
        <w:rPr>
          <w:rFonts w:ascii="Times New Roman Bold" w:eastAsia="Batang" w:hAnsi="Times New Roman Bold" w:cs="B Zar"/>
          <w:b/>
          <w:bCs/>
          <w:sz w:val="24"/>
          <w:szCs w:val="24"/>
          <w:rtl/>
        </w:rPr>
        <w:t>نقد</w:t>
      </w:r>
    </w:p>
    <w:p w:rsidR="00E8702C" w:rsidRPr="00E8702C" w:rsidRDefault="00E8702C" w:rsidP="00E8702C">
      <w:pPr>
        <w:spacing w:before="40" w:after="0" w:line="230"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 xml:space="preserve">91 </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r>
      <w:r w:rsidRPr="00E8702C">
        <w:rPr>
          <w:rFonts w:ascii="Times New Roman" w:eastAsia="Batang" w:hAnsi="Times New Roman" w:cs="B Traffic"/>
          <w:b/>
          <w:bCs/>
          <w:sz w:val="20"/>
          <w:szCs w:val="20"/>
          <w:rtl/>
        </w:rPr>
        <w:t>زیان کاهش ارزش یک</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واحد مولد وجه</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نقد (کوچکترین گروه واحدهای مولد وجه</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نقدی که سرقفلی یا داراییهای مشترک به آن تخصیص یافته است)</w:t>
      </w:r>
      <w:r w:rsidRPr="00E8702C">
        <w:rPr>
          <w:rFonts w:ascii="Times New Roman" w:eastAsia="Batang" w:hAnsi="Times New Roman" w:cs="B Traffic" w:hint="cs"/>
          <w:b/>
          <w:bCs/>
          <w:sz w:val="20"/>
          <w:szCs w:val="20"/>
          <w:rtl/>
        </w:rPr>
        <w:t>،</w:t>
      </w:r>
      <w:r w:rsidRPr="00E8702C">
        <w:rPr>
          <w:rFonts w:ascii="Times New Roman" w:eastAsia="Batang" w:hAnsi="Times New Roman" w:cs="B Traffic"/>
          <w:b/>
          <w:bCs/>
          <w:sz w:val="20"/>
          <w:szCs w:val="20"/>
          <w:rtl/>
        </w:rPr>
        <w:t xml:space="preserve"> تنها در صورتی شناسایی می‌گردد که مبلغ بازیافتنی واحد یا گروه واحدها کمتر از مبلغ دفتری آن باشد. زیان کاهش ارزش باید به</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 xml:space="preserve">ترتیب زیر جهت کاهش مبلغ دفتری </w:t>
      </w:r>
      <w:r w:rsidRPr="00E8702C">
        <w:rPr>
          <w:rFonts w:ascii="Times New Roman" w:eastAsia="Batang" w:hAnsi="Times New Roman" w:cs="B Traffic" w:hint="cs"/>
          <w:b/>
          <w:bCs/>
          <w:sz w:val="20"/>
          <w:szCs w:val="20"/>
          <w:rtl/>
        </w:rPr>
        <w:t xml:space="preserve">داراییهای </w:t>
      </w:r>
      <w:r w:rsidRPr="00E8702C">
        <w:rPr>
          <w:rFonts w:ascii="Times New Roman" w:eastAsia="Batang" w:hAnsi="Times New Roman" w:cs="B Traffic"/>
          <w:b/>
          <w:bCs/>
          <w:sz w:val="20"/>
          <w:szCs w:val="20"/>
          <w:rtl/>
        </w:rPr>
        <w:t xml:space="preserve">واحد </w:t>
      </w:r>
      <w:r w:rsidRPr="00E8702C">
        <w:rPr>
          <w:rFonts w:ascii="Times New Roman" w:eastAsia="Batang" w:hAnsi="Times New Roman" w:cs="B Traffic" w:hint="cs"/>
          <w:b/>
          <w:bCs/>
          <w:sz w:val="20"/>
          <w:szCs w:val="20"/>
          <w:rtl/>
        </w:rPr>
        <w:t xml:space="preserve">یا </w:t>
      </w:r>
      <w:r w:rsidRPr="00E8702C">
        <w:rPr>
          <w:rFonts w:ascii="Times New Roman" w:eastAsia="Batang" w:hAnsi="Times New Roman" w:cs="B Traffic"/>
          <w:b/>
          <w:bCs/>
          <w:sz w:val="20"/>
          <w:szCs w:val="20"/>
          <w:rtl/>
        </w:rPr>
        <w:t>گروه</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واحدها تخصیص یابد:</w:t>
      </w:r>
    </w:p>
    <w:p w:rsidR="00E8702C" w:rsidRPr="00E8702C" w:rsidRDefault="00E8702C" w:rsidP="00E8702C">
      <w:pPr>
        <w:tabs>
          <w:tab w:val="left" w:pos="907"/>
        </w:tabs>
        <w:spacing w:after="0" w:line="230" w:lineRule="auto"/>
        <w:ind w:left="1134" w:hanging="567"/>
        <w:jc w:val="lowKashida"/>
        <w:rPr>
          <w:rFonts w:ascii="Times" w:eastAsia="Batang" w:hAnsi="Times" w:cs="B Traffic"/>
          <w:bCs/>
          <w:szCs w:val="20"/>
          <w:rtl/>
        </w:rPr>
      </w:pPr>
      <w:r w:rsidRPr="00E8702C">
        <w:rPr>
          <w:rFonts w:ascii="Times" w:eastAsia="Batang" w:hAnsi="Times" w:cs="B Traffic"/>
          <w:bCs/>
          <w:szCs w:val="20"/>
          <w:rtl/>
        </w:rPr>
        <w:t>الف</w:t>
      </w:r>
      <w:r w:rsidRPr="00E8702C">
        <w:rPr>
          <w:rFonts w:ascii="Times" w:eastAsia="Batang" w:hAnsi="Times" w:cs="B Traffic" w:hint="cs"/>
          <w:bCs/>
          <w:szCs w:val="20"/>
          <w:rtl/>
        </w:rPr>
        <w:tab/>
      </w:r>
      <w:r w:rsidRPr="00E8702C">
        <w:rPr>
          <w:rFonts w:ascii="Times" w:eastAsia="Batang" w:hAnsi="Times" w:cs="B Traffic"/>
          <w:bCs/>
          <w:szCs w:val="20"/>
          <w:rtl/>
        </w:rPr>
        <w:t>.</w:t>
      </w:r>
      <w:r w:rsidRPr="00E8702C">
        <w:rPr>
          <w:rFonts w:ascii="Times" w:eastAsia="Batang" w:hAnsi="Times" w:cs="B Traffic"/>
          <w:bCs/>
          <w:szCs w:val="20"/>
          <w:rtl/>
        </w:rPr>
        <w:tab/>
        <w:t>ابتدا، صرف کاهش مبلغ دفتری سرقفلی تخصیص یافته به واحد مولد وجه</w:t>
      </w:r>
      <w:r w:rsidRPr="00E8702C">
        <w:rPr>
          <w:rFonts w:ascii="Times" w:eastAsia="Batang" w:hAnsi="Times" w:cs="Times New Roman" w:hint="cs"/>
          <w:bCs/>
          <w:szCs w:val="20"/>
          <w:rtl/>
        </w:rPr>
        <w:t> </w:t>
      </w:r>
      <w:r w:rsidRPr="00E8702C">
        <w:rPr>
          <w:rFonts w:ascii="Times" w:eastAsia="Batang" w:hAnsi="Times" w:cs="B Traffic"/>
          <w:bCs/>
          <w:szCs w:val="20"/>
          <w:rtl/>
        </w:rPr>
        <w:t>نقد یا گروه واحدها شود،</w:t>
      </w:r>
      <w:r w:rsidRPr="00E8702C">
        <w:rPr>
          <w:rFonts w:ascii="Times" w:eastAsia="Batang" w:hAnsi="Times" w:cs="Times New Roman" w:hint="cs"/>
          <w:bCs/>
          <w:szCs w:val="20"/>
          <w:rtl/>
        </w:rPr>
        <w:t> </w:t>
      </w:r>
      <w:r w:rsidRPr="00E8702C">
        <w:rPr>
          <w:rFonts w:ascii="Times" w:eastAsia="Batang" w:hAnsi="Times" w:cs="B Traffic"/>
          <w:bCs/>
          <w:szCs w:val="20"/>
          <w:rtl/>
        </w:rPr>
        <w:t>و</w:t>
      </w:r>
    </w:p>
    <w:p w:rsidR="00E8702C" w:rsidRPr="00E8702C" w:rsidRDefault="00E8702C" w:rsidP="00E8702C">
      <w:pPr>
        <w:tabs>
          <w:tab w:val="left" w:pos="907"/>
        </w:tabs>
        <w:spacing w:after="0" w:line="230" w:lineRule="auto"/>
        <w:ind w:left="1134" w:hanging="567"/>
        <w:jc w:val="lowKashida"/>
        <w:rPr>
          <w:rFonts w:ascii="Times" w:eastAsia="Batang" w:hAnsi="Times" w:cs="B Traffic"/>
          <w:bCs/>
          <w:szCs w:val="20"/>
        </w:rPr>
      </w:pPr>
      <w:r w:rsidRPr="00E8702C">
        <w:rPr>
          <w:rFonts w:ascii="Times" w:eastAsia="Batang" w:hAnsi="Times" w:cs="B Traffic"/>
          <w:bCs/>
          <w:iCs/>
          <w:szCs w:val="20"/>
          <w:rtl/>
        </w:rPr>
        <w:t xml:space="preserve">ب </w:t>
      </w:r>
      <w:r w:rsidRPr="00E8702C">
        <w:rPr>
          <w:rFonts w:ascii="Times" w:eastAsia="Batang" w:hAnsi="Times" w:cs="B Traffic"/>
          <w:bCs/>
          <w:iCs/>
          <w:szCs w:val="20"/>
        </w:rPr>
        <w:tab/>
      </w:r>
      <w:r w:rsidRPr="00E8702C">
        <w:rPr>
          <w:rFonts w:ascii="Times" w:eastAsia="Batang" w:hAnsi="Times" w:cs="B Traffic"/>
          <w:bCs/>
          <w:iCs/>
          <w:szCs w:val="20"/>
          <w:rtl/>
        </w:rPr>
        <w:t>.</w:t>
      </w:r>
      <w:r w:rsidRPr="00E8702C">
        <w:rPr>
          <w:rFonts w:ascii="Times" w:eastAsia="Batang" w:hAnsi="Times" w:cs="B Traffic"/>
          <w:bCs/>
          <w:iCs/>
          <w:szCs w:val="20"/>
          <w:rtl/>
        </w:rPr>
        <w:tab/>
      </w:r>
      <w:r w:rsidRPr="00E8702C">
        <w:rPr>
          <w:rFonts w:ascii="Times" w:eastAsia="Batang" w:hAnsi="Times" w:cs="B Traffic"/>
          <w:bCs/>
          <w:szCs w:val="20"/>
          <w:rtl/>
        </w:rPr>
        <w:t xml:space="preserve">سپس </w:t>
      </w:r>
      <w:r w:rsidRPr="00E8702C">
        <w:rPr>
          <w:rFonts w:ascii="Times" w:eastAsia="Batang" w:hAnsi="Times" w:cs="B Traffic" w:hint="cs"/>
          <w:bCs/>
          <w:szCs w:val="20"/>
          <w:rtl/>
        </w:rPr>
        <w:t xml:space="preserve">با رعایت بند 92، </w:t>
      </w:r>
      <w:r w:rsidRPr="00E8702C">
        <w:rPr>
          <w:rFonts w:ascii="Times" w:eastAsia="Batang" w:hAnsi="Times" w:cs="B Traffic"/>
          <w:bCs/>
          <w:szCs w:val="20"/>
          <w:rtl/>
        </w:rPr>
        <w:t>متناسب با مبلغ دفتری به سایر داراییهای واحد یا گروه واحدها</w:t>
      </w:r>
      <w:r w:rsidRPr="00E8702C">
        <w:rPr>
          <w:rFonts w:ascii="Times" w:eastAsia="Batang" w:hAnsi="Times" w:cs="B Traffic" w:hint="cs"/>
          <w:bCs/>
          <w:szCs w:val="20"/>
          <w:rtl/>
        </w:rPr>
        <w:t>،</w:t>
      </w:r>
      <w:r w:rsidRPr="00E8702C">
        <w:rPr>
          <w:rFonts w:ascii="Times" w:eastAsia="Batang" w:hAnsi="Times" w:cs="B Traffic"/>
          <w:bCs/>
          <w:szCs w:val="20"/>
          <w:rtl/>
        </w:rPr>
        <w:t xml:space="preserve"> تخصیص یابد.</w:t>
      </w:r>
    </w:p>
    <w:p w:rsidR="00E8702C" w:rsidRPr="00E8702C" w:rsidRDefault="00E8702C" w:rsidP="00E8702C">
      <w:pPr>
        <w:spacing w:after="0" w:line="230" w:lineRule="auto"/>
        <w:jc w:val="lowKashida"/>
        <w:rPr>
          <w:rFonts w:ascii="CG Times" w:eastAsia="Batang" w:hAnsi="CG Times" w:cs="Lotus"/>
          <w:bCs/>
          <w:sz w:val="10"/>
          <w:szCs w:val="10"/>
          <w:rtl/>
        </w:rPr>
      </w:pPr>
    </w:p>
    <w:p w:rsidR="00E8702C" w:rsidRPr="00E8702C" w:rsidRDefault="00E8702C" w:rsidP="00E8702C">
      <w:pPr>
        <w:tabs>
          <w:tab w:val="left" w:pos="907"/>
        </w:tabs>
        <w:spacing w:after="0" w:line="230" w:lineRule="auto"/>
        <w:ind w:left="1134" w:hanging="567"/>
        <w:jc w:val="lowKashida"/>
        <w:rPr>
          <w:rFonts w:ascii="Times" w:eastAsia="Batang" w:hAnsi="Times" w:cs="B Traffic" w:hint="cs"/>
          <w:bCs/>
          <w:spacing w:val="-4"/>
          <w:szCs w:val="20"/>
          <w:rtl/>
        </w:rPr>
      </w:pPr>
      <w:r w:rsidRPr="00E8702C">
        <w:rPr>
          <w:rFonts w:ascii="Times" w:eastAsia="Batang" w:hAnsi="Times" w:cs="B Traffic"/>
          <w:bCs/>
          <w:spacing w:val="-4"/>
          <w:szCs w:val="20"/>
          <w:rtl/>
        </w:rPr>
        <w:t>کاهش در مبلغ دفتری باید به</w:t>
      </w:r>
      <w:r w:rsidRPr="00E8702C">
        <w:rPr>
          <w:rFonts w:ascii="Times" w:eastAsia="Batang" w:hAnsi="Times" w:cs="Times New Roman" w:hint="cs"/>
          <w:bCs/>
          <w:spacing w:val="-4"/>
          <w:szCs w:val="20"/>
          <w:rtl/>
        </w:rPr>
        <w:t> </w:t>
      </w:r>
      <w:r w:rsidRPr="00E8702C">
        <w:rPr>
          <w:rFonts w:ascii="Times" w:eastAsia="Batang" w:hAnsi="Times" w:cs="B Traffic" w:hint="cs"/>
          <w:bCs/>
          <w:spacing w:val="-4"/>
          <w:szCs w:val="20"/>
          <w:rtl/>
        </w:rPr>
        <w:t>عنوان زیان کاهش ارز</w:t>
      </w:r>
      <w:r w:rsidRPr="00E8702C">
        <w:rPr>
          <w:rFonts w:ascii="Times" w:eastAsia="Batang" w:hAnsi="Times" w:cs="B Traffic"/>
          <w:bCs/>
          <w:spacing w:val="-4"/>
          <w:szCs w:val="20"/>
          <w:rtl/>
        </w:rPr>
        <w:t>ش هر</w:t>
      </w:r>
      <w:r w:rsidRPr="00E8702C">
        <w:rPr>
          <w:rFonts w:ascii="Times" w:eastAsia="Batang" w:hAnsi="Times" w:cs="Times New Roman" w:hint="cs"/>
          <w:bCs/>
          <w:spacing w:val="-4"/>
          <w:szCs w:val="20"/>
          <w:rtl/>
        </w:rPr>
        <w:t> </w:t>
      </w:r>
      <w:r w:rsidRPr="00E8702C">
        <w:rPr>
          <w:rFonts w:ascii="Times" w:eastAsia="Batang" w:hAnsi="Times" w:cs="B Traffic"/>
          <w:bCs/>
          <w:spacing w:val="-4"/>
          <w:szCs w:val="20"/>
          <w:rtl/>
        </w:rPr>
        <w:t xml:space="preserve">یک از داراییهای منفرد درنظر گرفته شود و طبق بند </w:t>
      </w:r>
      <w:r w:rsidRPr="00E8702C">
        <w:rPr>
          <w:rFonts w:ascii="Times" w:eastAsia="Batang" w:hAnsi="Times" w:cs="B Traffic" w:hint="cs"/>
          <w:bCs/>
          <w:spacing w:val="-4"/>
          <w:szCs w:val="20"/>
          <w:rtl/>
        </w:rPr>
        <w:t>58</w:t>
      </w:r>
      <w:r w:rsidRPr="00E8702C">
        <w:rPr>
          <w:rFonts w:ascii="Times" w:eastAsia="Batang" w:hAnsi="Times" w:cs="B Traffic"/>
          <w:bCs/>
          <w:spacing w:val="-4"/>
          <w:szCs w:val="20"/>
          <w:rtl/>
        </w:rPr>
        <w:t xml:space="preserve">  شناسایی گردد.</w:t>
      </w:r>
      <w:r w:rsidRPr="00E8702C">
        <w:rPr>
          <w:rFonts w:ascii="Times" w:eastAsia="Batang" w:hAnsi="Times" w:cs="B Traffic" w:hint="cs"/>
          <w:bCs/>
          <w:spacing w:val="-4"/>
          <w:szCs w:val="20"/>
          <w:rtl/>
        </w:rPr>
        <w:t>‌</w:t>
      </w:r>
    </w:p>
    <w:p w:rsidR="00E8702C" w:rsidRPr="00E8702C" w:rsidRDefault="00E8702C" w:rsidP="00E8702C">
      <w:pPr>
        <w:spacing w:before="40" w:after="0" w:line="230"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92</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r>
      <w:r w:rsidRPr="00E8702C">
        <w:rPr>
          <w:rFonts w:ascii="Times New Roman" w:eastAsia="Batang" w:hAnsi="Times New Roman" w:cs="B Traffic"/>
          <w:b/>
          <w:bCs/>
          <w:sz w:val="20"/>
          <w:szCs w:val="20"/>
          <w:rtl/>
        </w:rPr>
        <w:t>واحد تجاری در تخصیص‌ زیان‌ کاهش‌ ارزش‌ طبق بند</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91</w:t>
      </w:r>
      <w:r w:rsidRPr="00E8702C">
        <w:rPr>
          <w:rFonts w:ascii="Times New Roman" w:eastAsia="Batang" w:hAnsi="Times New Roman" w:cs="B Traffic"/>
          <w:b/>
          <w:bCs/>
          <w:sz w:val="20"/>
          <w:szCs w:val="20"/>
          <w:rtl/>
        </w:rPr>
        <w:t xml:space="preserve"> نباید مبلغ‌ دفتری‌ یک‌ دارایی‌ را به کمتر از بالاترین مبلغ از بین مبالغ زیر، کاهش دهد:</w:t>
      </w:r>
    </w:p>
    <w:p w:rsidR="00E8702C" w:rsidRPr="00E8702C" w:rsidRDefault="00E8702C" w:rsidP="00E8702C">
      <w:pPr>
        <w:tabs>
          <w:tab w:val="left" w:pos="907"/>
        </w:tabs>
        <w:spacing w:after="0" w:line="230" w:lineRule="auto"/>
        <w:ind w:left="1134" w:hanging="567"/>
        <w:jc w:val="lowKashida"/>
        <w:rPr>
          <w:rFonts w:ascii="Times" w:eastAsia="Batang" w:hAnsi="Times" w:cs="B Traffic"/>
          <w:bCs/>
          <w:szCs w:val="20"/>
          <w:rtl/>
        </w:rPr>
      </w:pPr>
      <w:r w:rsidRPr="00E8702C">
        <w:rPr>
          <w:rFonts w:ascii="Times" w:eastAsia="Batang" w:hAnsi="Times" w:cs="B Traffic"/>
          <w:bCs/>
          <w:szCs w:val="20"/>
          <w:rtl/>
        </w:rPr>
        <w:t>الف</w:t>
      </w:r>
      <w:r w:rsidRPr="00E8702C">
        <w:rPr>
          <w:rFonts w:ascii="Times" w:eastAsia="Batang" w:hAnsi="Times" w:cs="B Traffic" w:hint="cs"/>
          <w:bCs/>
          <w:szCs w:val="20"/>
          <w:rtl/>
        </w:rPr>
        <w:tab/>
      </w:r>
      <w:r w:rsidRPr="00E8702C">
        <w:rPr>
          <w:rFonts w:ascii="Times" w:eastAsia="Batang" w:hAnsi="Times" w:cs="B Traffic"/>
          <w:bCs/>
          <w:szCs w:val="20"/>
          <w:rtl/>
        </w:rPr>
        <w:t>‌.</w:t>
      </w:r>
      <w:r w:rsidRPr="00E8702C">
        <w:rPr>
          <w:rFonts w:ascii="Times" w:eastAsia="Batang" w:hAnsi="Times" w:cs="B Traffic"/>
          <w:bCs/>
          <w:szCs w:val="20"/>
          <w:rtl/>
        </w:rPr>
        <w:tab/>
        <w:t>خالص‌ ارزش‌ فروش‌ (اگر قابل‌ تعیین‌ باشد)،</w:t>
      </w:r>
    </w:p>
    <w:p w:rsidR="00E8702C" w:rsidRPr="00E8702C" w:rsidRDefault="00E8702C" w:rsidP="00E8702C">
      <w:pPr>
        <w:tabs>
          <w:tab w:val="left" w:pos="907"/>
        </w:tabs>
        <w:spacing w:after="0" w:line="230" w:lineRule="auto"/>
        <w:ind w:left="1134" w:hanging="567"/>
        <w:jc w:val="lowKashida"/>
        <w:rPr>
          <w:rFonts w:ascii="Times" w:eastAsia="Batang" w:hAnsi="Times" w:cs="B Traffic"/>
          <w:bCs/>
          <w:szCs w:val="20"/>
          <w:rtl/>
        </w:rPr>
      </w:pPr>
      <w:r w:rsidRPr="00E8702C">
        <w:rPr>
          <w:rFonts w:ascii="Times" w:eastAsia="Batang" w:hAnsi="Times" w:cs="B Traffic"/>
          <w:bCs/>
          <w:szCs w:val="20"/>
          <w:rtl/>
        </w:rPr>
        <w:t>ب</w:t>
      </w:r>
      <w:r w:rsidRPr="00E8702C">
        <w:rPr>
          <w:rFonts w:ascii="Times" w:eastAsia="Batang" w:hAnsi="Times" w:cs="B Traffic" w:hint="cs"/>
          <w:bCs/>
          <w:szCs w:val="20"/>
          <w:rtl/>
        </w:rPr>
        <w:tab/>
      </w:r>
      <w:r w:rsidRPr="00E8702C">
        <w:rPr>
          <w:rFonts w:ascii="Times" w:eastAsia="Batang" w:hAnsi="Times" w:cs="B Traffic"/>
          <w:bCs/>
          <w:szCs w:val="20"/>
          <w:rtl/>
        </w:rPr>
        <w:t>.</w:t>
      </w:r>
      <w:r w:rsidRPr="00E8702C">
        <w:rPr>
          <w:rFonts w:ascii="Times" w:eastAsia="Batang" w:hAnsi="Times" w:cs="B Traffic"/>
          <w:bCs/>
          <w:szCs w:val="20"/>
          <w:rtl/>
        </w:rPr>
        <w:tab/>
        <w:t>ارزش‌ اقتصادی‌ (اگر قابل‌ تعیین‌ باشد)،</w:t>
      </w:r>
      <w:r w:rsidRPr="00E8702C">
        <w:rPr>
          <w:rFonts w:ascii="Times" w:eastAsia="Batang" w:hAnsi="Times" w:cs="Times New Roman" w:hint="cs"/>
          <w:bCs/>
          <w:szCs w:val="20"/>
          <w:rtl/>
        </w:rPr>
        <w:t> </w:t>
      </w:r>
      <w:r w:rsidRPr="00E8702C">
        <w:rPr>
          <w:rFonts w:ascii="Times" w:eastAsia="Batang" w:hAnsi="Times" w:cs="B Traffic"/>
          <w:bCs/>
          <w:szCs w:val="20"/>
          <w:rtl/>
        </w:rPr>
        <w:t>و</w:t>
      </w:r>
    </w:p>
    <w:p w:rsidR="00E8702C" w:rsidRPr="00E8702C" w:rsidRDefault="00E8702C" w:rsidP="00E8702C">
      <w:pPr>
        <w:tabs>
          <w:tab w:val="left" w:pos="907"/>
        </w:tabs>
        <w:spacing w:after="0" w:line="230" w:lineRule="auto"/>
        <w:ind w:left="1134" w:hanging="567"/>
        <w:jc w:val="lowKashida"/>
        <w:rPr>
          <w:rFonts w:ascii="Times" w:eastAsia="Batang" w:hAnsi="Times" w:cs="B Traffic"/>
          <w:bCs/>
          <w:szCs w:val="20"/>
          <w:rtl/>
        </w:rPr>
      </w:pPr>
      <w:r w:rsidRPr="00E8702C">
        <w:rPr>
          <w:rFonts w:ascii="Times" w:eastAsia="Batang" w:hAnsi="Times" w:cs="B Traffic"/>
          <w:bCs/>
          <w:szCs w:val="20"/>
          <w:rtl/>
        </w:rPr>
        <w:t>ج</w:t>
      </w:r>
      <w:r w:rsidRPr="00E8702C">
        <w:rPr>
          <w:rFonts w:ascii="Times" w:eastAsia="Batang" w:hAnsi="Times" w:cs="B Traffic" w:hint="cs"/>
          <w:bCs/>
          <w:szCs w:val="20"/>
          <w:rtl/>
        </w:rPr>
        <w:tab/>
      </w:r>
      <w:r w:rsidRPr="00E8702C">
        <w:rPr>
          <w:rFonts w:ascii="Times" w:eastAsia="Batang" w:hAnsi="Times" w:cs="B Traffic"/>
          <w:bCs/>
          <w:szCs w:val="20"/>
          <w:rtl/>
        </w:rPr>
        <w:t>.</w:t>
      </w:r>
      <w:r w:rsidRPr="00E8702C">
        <w:rPr>
          <w:rFonts w:ascii="Times" w:eastAsia="Batang" w:hAnsi="Times" w:cs="B Traffic"/>
          <w:bCs/>
          <w:szCs w:val="20"/>
          <w:rtl/>
        </w:rPr>
        <w:tab/>
        <w:t>صفر.</w:t>
      </w:r>
    </w:p>
    <w:p w:rsidR="00E8702C" w:rsidRPr="00E8702C" w:rsidRDefault="00E8702C" w:rsidP="00E8702C">
      <w:pPr>
        <w:tabs>
          <w:tab w:val="left" w:pos="907"/>
        </w:tabs>
        <w:spacing w:after="0" w:line="230" w:lineRule="auto"/>
        <w:ind w:left="1134" w:hanging="567"/>
        <w:jc w:val="lowKashida"/>
        <w:rPr>
          <w:rFonts w:ascii="Times" w:eastAsia="Batang" w:hAnsi="Times" w:cs="B Traffic"/>
          <w:bCs/>
          <w:spacing w:val="-4"/>
          <w:szCs w:val="20"/>
          <w:rtl/>
        </w:rPr>
      </w:pPr>
      <w:r w:rsidRPr="00E8702C">
        <w:rPr>
          <w:rFonts w:ascii="Times" w:eastAsia="Batang" w:hAnsi="Times" w:cs="B Traffic" w:hint="cs"/>
          <w:bCs/>
          <w:spacing w:val="-4"/>
          <w:szCs w:val="20"/>
          <w:rtl/>
        </w:rPr>
        <w:t xml:space="preserve">مبلغ </w:t>
      </w:r>
      <w:r w:rsidRPr="00E8702C">
        <w:rPr>
          <w:rFonts w:ascii="Times" w:eastAsia="Batang" w:hAnsi="Times" w:cs="B Traffic"/>
          <w:bCs/>
          <w:spacing w:val="-4"/>
          <w:szCs w:val="20"/>
          <w:rtl/>
        </w:rPr>
        <w:t>زیان‌ کاهش‌ ارزش‌‌ تخصیص نیافته با اعمال الزامات فوق باید به‌ تناسب به سایر داراییهای‌ واحد یا گروه واحدها تخصیص یابد.</w:t>
      </w:r>
    </w:p>
    <w:p w:rsidR="00E8702C" w:rsidRPr="00E8702C" w:rsidRDefault="00E8702C" w:rsidP="00E8702C">
      <w:pPr>
        <w:spacing w:before="40" w:after="0" w:line="230"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93</w:t>
      </w:r>
      <w:r w:rsidRPr="00E8702C">
        <w:rPr>
          <w:rFonts w:ascii="Times New Roman" w:eastAsia="Batang" w:hAnsi="Times New Roman" w:cs="B Zar"/>
          <w:sz w:val="26"/>
          <w:szCs w:val="26"/>
          <w:rtl/>
        </w:rPr>
        <w:t>.</w:t>
      </w:r>
      <w:r w:rsidRPr="00E8702C">
        <w:rPr>
          <w:rFonts w:ascii="Times New Roman" w:eastAsia="Batang" w:hAnsi="Times New Roman" w:cs="B Zar"/>
          <w:sz w:val="26"/>
          <w:szCs w:val="26"/>
          <w:rtl/>
        </w:rPr>
        <w:tab/>
        <w:t>چنانچه‌ برآورد مبلغ‌ بازیافتنی‌ هر</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یک‌ از داراییهای‌ منفرد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نقد عملی نباشد، تخصیص‌ اختیاری‌ زیان‌ کاهش‌ ارزش‌ بین‌ داراییهای‌ آن‌ واحد، به‌جز سرقفلی الزامی‌ است، زیرا کلیه‌ داراییهای‌ یک‌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نقد با هم‌ فعالیت‌ می‌کنند.</w:t>
      </w:r>
    </w:p>
    <w:p w:rsidR="00E8702C" w:rsidRPr="00E8702C" w:rsidRDefault="00E8702C" w:rsidP="00E8702C">
      <w:pPr>
        <w:spacing w:before="40" w:after="0" w:line="230"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94</w:t>
      </w:r>
      <w:r w:rsidRPr="00E8702C">
        <w:rPr>
          <w:rFonts w:ascii="Times New Roman" w:eastAsia="Batang" w:hAnsi="Times New Roman" w:cs="B Zar"/>
          <w:sz w:val="26"/>
          <w:szCs w:val="26"/>
          <w:rtl/>
        </w:rPr>
        <w:t>.</w:t>
      </w:r>
      <w:r w:rsidRPr="00E8702C">
        <w:rPr>
          <w:rFonts w:ascii="Times New Roman" w:eastAsia="Batang" w:hAnsi="Times New Roman" w:cs="B Zar"/>
          <w:sz w:val="26"/>
          <w:szCs w:val="26"/>
          <w:rtl/>
        </w:rPr>
        <w:tab/>
        <w:t>اگر مبلغ‌ بازیافتنی‌ یک‌ دارایی‌ منفرد قابل‌ تعیین‌ نباشد به</w:t>
      </w:r>
      <w:r w:rsidRPr="00E8702C">
        <w:rPr>
          <w:rFonts w:ascii="Times New Roman" w:eastAsia="Batang" w:hAnsi="Times New Roman" w:cs="Times New Roman"/>
          <w:sz w:val="26"/>
          <w:szCs w:val="26"/>
          <w:rtl/>
        </w:rPr>
        <w:t> </w:t>
      </w:r>
      <w:r w:rsidRPr="00E8702C">
        <w:rPr>
          <w:rFonts w:ascii="Times New Roman" w:eastAsia="Batang" w:hAnsi="Times New Roman" w:cs="B Zar"/>
          <w:sz w:val="26"/>
          <w:szCs w:val="26"/>
          <w:rtl/>
        </w:rPr>
        <w:t>صورت زیر عمل می‌شود (به‌</w:t>
      </w:r>
      <w:r w:rsidRPr="00E8702C">
        <w:rPr>
          <w:rFonts w:ascii="Times New Roman" w:eastAsia="Batang" w:hAnsi="Times New Roman" w:cs="Times New Roman"/>
          <w:sz w:val="26"/>
          <w:szCs w:val="26"/>
          <w:rtl/>
        </w:rPr>
        <w:t> </w:t>
      </w:r>
      <w:r w:rsidRPr="00E8702C">
        <w:rPr>
          <w:rFonts w:ascii="Times New Roman" w:eastAsia="Batang" w:hAnsi="Times New Roman" w:cs="B Zar"/>
          <w:sz w:val="26"/>
          <w:szCs w:val="26"/>
          <w:rtl/>
        </w:rPr>
        <w:t>بند</w:t>
      </w:r>
      <w:r w:rsidRPr="00E8702C">
        <w:rPr>
          <w:rFonts w:ascii="Times New Roman" w:eastAsia="Batang" w:hAnsi="Times New Roman" w:cs="Times New Roman"/>
          <w:sz w:val="26"/>
          <w:szCs w:val="26"/>
          <w:rtl/>
        </w:rPr>
        <w:t> </w:t>
      </w:r>
      <w:r w:rsidRPr="00E8702C">
        <w:rPr>
          <w:rFonts w:ascii="Times New Roman" w:eastAsia="Batang" w:hAnsi="Times New Roman" w:cs="B Zar" w:hint="cs"/>
          <w:sz w:val="26"/>
          <w:szCs w:val="26"/>
          <w:rtl/>
        </w:rPr>
        <w:t>63</w:t>
      </w:r>
      <w:r w:rsidRPr="00E8702C">
        <w:rPr>
          <w:rFonts w:ascii="Times New Roman" w:eastAsia="Batang" w:hAnsi="Times New Roman" w:cs="B Zar"/>
          <w:sz w:val="26"/>
          <w:szCs w:val="26"/>
          <w:rtl/>
        </w:rPr>
        <w:t xml:space="preserve"> مراجعه‌ شود)</w:t>
      </w:r>
      <w:r w:rsidRPr="00E8702C">
        <w:rPr>
          <w:rFonts w:ascii="Times New Roman" w:eastAsia="Batang" w:hAnsi="Times New Roman" w:cs="B Zar"/>
          <w:sz w:val="26"/>
          <w:szCs w:val="26"/>
        </w:rPr>
        <w:t> </w:t>
      </w:r>
      <w:r w:rsidRPr="00E8702C">
        <w:rPr>
          <w:rFonts w:ascii="Times New Roman" w:eastAsia="Batang" w:hAnsi="Times New Roman" w:cs="B Zar"/>
          <w:sz w:val="26"/>
          <w:szCs w:val="26"/>
          <w:rtl/>
        </w:rPr>
        <w:t>:</w:t>
      </w:r>
    </w:p>
    <w:p w:rsidR="00E8702C" w:rsidRPr="00E8702C" w:rsidRDefault="00E8702C" w:rsidP="00E8702C">
      <w:pPr>
        <w:tabs>
          <w:tab w:val="left" w:pos="907"/>
        </w:tabs>
        <w:spacing w:after="0" w:line="230" w:lineRule="auto"/>
        <w:ind w:left="1134" w:hanging="567"/>
        <w:jc w:val="lowKashida"/>
        <w:rPr>
          <w:rFonts w:ascii="B Nazanin" w:eastAsia="Batang" w:hAnsi="B Nazanin" w:cs="B Zar"/>
          <w:sz w:val="26"/>
          <w:szCs w:val="26"/>
          <w:rtl/>
        </w:rPr>
      </w:pPr>
      <w:r w:rsidRPr="00E8702C">
        <w:rPr>
          <w:rFonts w:ascii="B Nazanin" w:eastAsia="Batang" w:hAnsi="B Nazanin" w:cs="B Zar"/>
          <w:sz w:val="26"/>
          <w:szCs w:val="26"/>
          <w:rtl/>
        </w:rPr>
        <w:t>الف</w:t>
      </w:r>
      <w:r w:rsidRPr="00E8702C">
        <w:rPr>
          <w:rFonts w:ascii="B Nazanin" w:eastAsia="Batang" w:hAnsi="B Nazanin" w:cs="B Zar" w:hint="cs"/>
          <w:sz w:val="26"/>
          <w:szCs w:val="26"/>
          <w:rtl/>
        </w:rPr>
        <w:tab/>
      </w:r>
      <w:r w:rsidRPr="00E8702C">
        <w:rPr>
          <w:rFonts w:ascii="B Nazanin" w:eastAsia="Batang" w:hAnsi="B Nazanin" w:cs="B Zar"/>
          <w:sz w:val="26"/>
          <w:szCs w:val="26"/>
          <w:rtl/>
        </w:rPr>
        <w:t>‌.</w:t>
      </w:r>
      <w:r w:rsidRPr="00E8702C">
        <w:rPr>
          <w:rFonts w:ascii="B Nazanin" w:eastAsia="Batang" w:hAnsi="B Nazanin" w:cs="B Zar"/>
          <w:sz w:val="26"/>
          <w:szCs w:val="26"/>
          <w:rtl/>
        </w:rPr>
        <w:tab/>
        <w:t xml:space="preserve">چنانچه‌ مبلغ‌ دفتری‌ آن دارایی از اکثر مبلغ‌ خالص‌ ارزش‌ فروش‌ دارایی‌ و </w:t>
      </w:r>
      <w:r w:rsidRPr="00E8702C">
        <w:rPr>
          <w:rFonts w:ascii="B Nazanin" w:eastAsia="Batang" w:hAnsi="B Nazanin" w:cs="B Zar" w:hint="cs"/>
          <w:sz w:val="26"/>
          <w:szCs w:val="26"/>
          <w:rtl/>
        </w:rPr>
        <w:t>مبلغ</w:t>
      </w:r>
      <w:r w:rsidRPr="00E8702C">
        <w:rPr>
          <w:rFonts w:ascii="B Nazanin" w:eastAsia="Batang" w:hAnsi="B Nazanin" w:cs="B Zar"/>
          <w:sz w:val="26"/>
          <w:szCs w:val="26"/>
          <w:rtl/>
        </w:rPr>
        <w:t xml:space="preserve"> حاصل</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از اعمال</w:t>
      </w:r>
      <w:r w:rsidRPr="00E8702C">
        <w:rPr>
          <w:rFonts w:ascii="B Nazanin" w:eastAsia="Batang" w:hAnsi="B Nazanin" w:cs="B Zar"/>
          <w:sz w:val="26"/>
          <w:szCs w:val="26"/>
          <w:rtl/>
        </w:rPr>
        <w:t xml:space="preserve"> روشهای تخصیص‌</w:t>
      </w:r>
      <w:r w:rsidRPr="00E8702C">
        <w:rPr>
          <w:rFonts w:ascii="B Nazanin" w:eastAsia="Batang" w:hAnsi="B Nazanin" w:cs="B Zar" w:hint="cs"/>
          <w:sz w:val="26"/>
          <w:szCs w:val="26"/>
          <w:rtl/>
        </w:rPr>
        <w:t xml:space="preserve"> </w:t>
      </w:r>
      <w:r w:rsidRPr="00E8702C">
        <w:rPr>
          <w:rFonts w:ascii="B Nazanin" w:eastAsia="Batang" w:hAnsi="B Nazanin" w:cs="B Zar"/>
          <w:sz w:val="26"/>
          <w:szCs w:val="26"/>
          <w:rtl/>
        </w:rPr>
        <w:t xml:space="preserve">توصیف‌ شده‌ در بندهای‌ </w:t>
      </w:r>
      <w:r w:rsidRPr="00E8702C">
        <w:rPr>
          <w:rFonts w:ascii="B Nazanin" w:eastAsia="Batang" w:hAnsi="B Nazanin" w:cs="B Zar" w:hint="cs"/>
          <w:sz w:val="26"/>
          <w:szCs w:val="26"/>
          <w:rtl/>
        </w:rPr>
        <w:t>91</w:t>
      </w:r>
      <w:r w:rsidRPr="00E8702C">
        <w:rPr>
          <w:rFonts w:ascii="B Nazanin" w:eastAsia="Batang" w:hAnsi="B Nazanin" w:cs="B Zar"/>
          <w:sz w:val="26"/>
          <w:szCs w:val="26"/>
          <w:rtl/>
        </w:rPr>
        <w:t xml:space="preserve"> و </w:t>
      </w:r>
      <w:r w:rsidRPr="00E8702C">
        <w:rPr>
          <w:rFonts w:ascii="B Nazanin" w:eastAsia="Batang" w:hAnsi="B Nazanin" w:cs="B Zar" w:hint="cs"/>
          <w:sz w:val="26"/>
          <w:szCs w:val="26"/>
          <w:rtl/>
        </w:rPr>
        <w:t>92،</w:t>
      </w:r>
      <w:r w:rsidRPr="00E8702C">
        <w:rPr>
          <w:rFonts w:ascii="B Nazanin" w:eastAsia="Batang" w:hAnsi="B Nazanin" w:cs="B Zar"/>
          <w:sz w:val="26"/>
          <w:szCs w:val="26"/>
          <w:rtl/>
        </w:rPr>
        <w:t xml:space="preserve"> بیشتر باشد، زیان‌ کاهش‌ ارزش‌ شناسایی‌ می‌شود،</w:t>
      </w:r>
      <w:r w:rsidRPr="00E8702C">
        <w:rPr>
          <w:rFonts w:ascii="B Nazanin" w:eastAsia="Batang" w:hAnsi="B Nazanin" w:cs="Times New Roman" w:hint="cs"/>
          <w:sz w:val="26"/>
          <w:szCs w:val="26"/>
          <w:rtl/>
        </w:rPr>
        <w:t> </w:t>
      </w:r>
      <w:r w:rsidRPr="00E8702C">
        <w:rPr>
          <w:rFonts w:ascii="B Nazanin" w:eastAsia="Batang" w:hAnsi="B Nazanin" w:cs="B Zar"/>
          <w:sz w:val="26"/>
          <w:szCs w:val="26"/>
          <w:rtl/>
        </w:rPr>
        <w:t>و</w:t>
      </w:r>
    </w:p>
    <w:p w:rsidR="00E8702C" w:rsidRPr="00E8702C" w:rsidRDefault="00E8702C" w:rsidP="00E8702C">
      <w:pPr>
        <w:tabs>
          <w:tab w:val="left" w:pos="907"/>
        </w:tabs>
        <w:spacing w:after="0" w:line="230" w:lineRule="auto"/>
        <w:ind w:left="1134" w:hanging="567"/>
        <w:jc w:val="lowKashida"/>
        <w:rPr>
          <w:rFonts w:ascii="B Nazanin" w:eastAsia="Batang" w:hAnsi="B Nazanin" w:cs="B Zar"/>
          <w:sz w:val="26"/>
          <w:szCs w:val="26"/>
          <w:rtl/>
        </w:rPr>
      </w:pPr>
      <w:r w:rsidRPr="00E8702C">
        <w:rPr>
          <w:rFonts w:ascii="B Nazanin" w:eastAsia="Batang" w:hAnsi="B Nazanin" w:cs="B Zar"/>
          <w:sz w:val="26"/>
          <w:szCs w:val="26"/>
          <w:rtl/>
        </w:rPr>
        <w:t>ب‌</w:t>
      </w:r>
      <w:r w:rsidRPr="00E8702C">
        <w:rPr>
          <w:rFonts w:ascii="B Nazanin" w:eastAsia="Batang" w:hAnsi="B Nazanin" w:cs="B Zar" w:hint="cs"/>
          <w:sz w:val="26"/>
          <w:szCs w:val="26"/>
          <w:rtl/>
        </w:rPr>
        <w:tab/>
      </w:r>
      <w:r w:rsidRPr="00E8702C">
        <w:rPr>
          <w:rFonts w:ascii="B Nazanin" w:eastAsia="Batang" w:hAnsi="B Nazanin" w:cs="B Zar"/>
          <w:sz w:val="26"/>
          <w:szCs w:val="26"/>
          <w:rtl/>
        </w:rPr>
        <w:t>.</w:t>
      </w:r>
      <w:r w:rsidRPr="00E8702C">
        <w:rPr>
          <w:rFonts w:ascii="B Nazanin" w:eastAsia="Batang" w:hAnsi="B Nazanin" w:cs="B Zar"/>
          <w:sz w:val="26"/>
          <w:szCs w:val="26"/>
          <w:rtl/>
        </w:rPr>
        <w:tab/>
        <w:t>چنانچه‌ ارزش‌ واحد مولد وجه</w:t>
      </w:r>
      <w:r w:rsidRPr="00E8702C">
        <w:rPr>
          <w:rFonts w:ascii="B Nazanin" w:eastAsia="Batang" w:hAnsi="B Nazanin" w:cs="Times New Roman" w:hint="cs"/>
          <w:sz w:val="26"/>
          <w:szCs w:val="26"/>
          <w:rtl/>
        </w:rPr>
        <w:t> </w:t>
      </w:r>
      <w:r w:rsidRPr="00E8702C">
        <w:rPr>
          <w:rFonts w:ascii="B Nazanin" w:eastAsia="Batang" w:hAnsi="B Nazanin" w:cs="B Zar"/>
          <w:sz w:val="26"/>
          <w:szCs w:val="26"/>
          <w:rtl/>
        </w:rPr>
        <w:t>نقد مربوط‌ کاهش‌ نیافته‌ باشد، هیچ‌ زیان‌ کاهش‌ ارزشی‌ برای‌ دارایی‌ شناسایی‌ نمی‌شود، حتی‌ اگر خالص ارزش فروش دارایی کمتر از مبلغ‌ دفتری‌ آن‌ باشد.</w:t>
      </w:r>
    </w:p>
    <w:p w:rsidR="00E8702C" w:rsidRPr="00E8702C" w:rsidRDefault="00E8702C" w:rsidP="00E8702C">
      <w:pPr>
        <w:bidi w:val="0"/>
        <w:spacing w:after="0" w:line="206" w:lineRule="auto"/>
        <w:jc w:val="lowKashida"/>
        <w:rPr>
          <w:rFonts w:ascii="Times New Roman" w:eastAsia="Batang" w:hAnsi="Times New Roman" w:cs="B Zar"/>
          <w:sz w:val="12"/>
          <w:szCs w:val="12"/>
          <w:rtl/>
        </w:rPr>
      </w:pPr>
    </w:p>
    <w:tbl>
      <w:tblPr>
        <w:bidiVisual/>
        <w:tblW w:w="4647" w:type="pct"/>
        <w:jc w:val="right"/>
        <w:tblInd w:w="573" w:type="dxa"/>
        <w:tblBorders>
          <w:top w:val="single" w:sz="12" w:space="0" w:color="7F7F7F"/>
          <w:left w:val="single" w:sz="12" w:space="0" w:color="7F7F7F"/>
          <w:bottom w:val="single" w:sz="12" w:space="0" w:color="7F7F7F"/>
          <w:right w:val="single" w:sz="12" w:space="0" w:color="7F7F7F"/>
        </w:tblBorders>
        <w:shd w:val="clear" w:color="auto" w:fill="D9D9D9"/>
        <w:tblCellMar>
          <w:top w:w="57" w:type="dxa"/>
          <w:left w:w="170" w:type="dxa"/>
          <w:bottom w:w="57" w:type="dxa"/>
          <w:right w:w="170" w:type="dxa"/>
        </w:tblCellMar>
        <w:tblLook w:val="01E0" w:firstRow="1" w:lastRow="1" w:firstColumn="1" w:lastColumn="1" w:noHBand="0" w:noVBand="0"/>
      </w:tblPr>
      <w:tblGrid>
        <w:gridCol w:w="9801"/>
      </w:tblGrid>
      <w:tr w:rsidR="00E8702C" w:rsidRPr="00E8702C" w:rsidTr="00D91533">
        <w:trPr>
          <w:trHeight w:val="5483"/>
          <w:jc w:val="right"/>
        </w:trPr>
        <w:tc>
          <w:tcPr>
            <w:tcW w:w="5000" w:type="pct"/>
            <w:shd w:val="clear" w:color="auto" w:fill="D9D9D9"/>
            <w:tcMar>
              <w:top w:w="28" w:type="dxa"/>
              <w:bottom w:w="28" w:type="dxa"/>
            </w:tcMar>
          </w:tcPr>
          <w:p w:rsidR="00E8702C" w:rsidRPr="00E8702C" w:rsidRDefault="00E8702C" w:rsidP="00E8702C">
            <w:pPr>
              <w:tabs>
                <w:tab w:val="right" w:pos="2384"/>
              </w:tabs>
              <w:spacing w:after="0" w:line="221" w:lineRule="auto"/>
              <w:ind w:left="680" w:hanging="680"/>
              <w:jc w:val="lowKashida"/>
              <w:rPr>
                <w:rFonts w:ascii="Times New Roman Bold" w:eastAsia="Batang" w:hAnsi="Times New Roman Bold" w:cs="B Lotus"/>
                <w:rtl/>
              </w:rPr>
            </w:pPr>
            <w:r w:rsidRPr="00E8702C">
              <w:rPr>
                <w:rFonts w:ascii="Times New Roman Bold" w:eastAsia="Batang" w:hAnsi="Times New Roman Bold" w:cs="B Zar"/>
                <w:b/>
                <w:bCs/>
                <w:szCs w:val="26"/>
                <w:rtl/>
              </w:rPr>
              <w:t>مثـال‌</w:t>
            </w:r>
            <w:r w:rsidRPr="00E8702C">
              <w:rPr>
                <w:rFonts w:ascii="Times New Roman Bold" w:eastAsia="Batang" w:hAnsi="Times New Roman Bold" w:cs="B Zar" w:hint="cs"/>
                <w:b/>
                <w:bCs/>
                <w:szCs w:val="26"/>
                <w:rtl/>
              </w:rPr>
              <w:t xml:space="preserve">:  </w:t>
            </w:r>
            <w:r w:rsidRPr="00E8702C">
              <w:rPr>
                <w:rFonts w:ascii="Times New Roman Bold" w:eastAsia="Batang" w:hAnsi="Times New Roman Bold" w:cs="B Zar"/>
                <w:sz w:val="26"/>
                <w:szCs w:val="26"/>
                <w:rtl/>
              </w:rPr>
              <w:t xml:space="preserve">یک دستگاه‌ </w:t>
            </w:r>
            <w:r w:rsidRPr="00E8702C">
              <w:rPr>
                <w:rFonts w:ascii="Times New Roman Bold" w:eastAsia="Batang" w:hAnsi="Times New Roman Bold" w:cs="B Zar" w:hint="cs"/>
                <w:sz w:val="26"/>
                <w:szCs w:val="26"/>
                <w:rtl/>
              </w:rPr>
              <w:t>ماشین</w:t>
            </w:r>
            <w:r w:rsidRPr="00E8702C">
              <w:rPr>
                <w:rFonts w:ascii="Times New Roman Bold" w:eastAsia="Batang" w:hAnsi="Times New Roman Bold" w:cs="B Zar"/>
                <w:sz w:val="26"/>
                <w:szCs w:val="26"/>
                <w:rtl/>
              </w:rPr>
              <w:t>، علی</w:t>
            </w:r>
            <w:r w:rsidRPr="00E8702C">
              <w:rPr>
                <w:rFonts w:ascii="Times New Roman Bold" w:eastAsia="Batang" w:hAnsi="Times New Roman Bold" w:cs="B Zar" w:hint="cs"/>
                <w:sz w:val="26"/>
                <w:szCs w:val="26"/>
                <w:rtl/>
              </w:rPr>
              <w:t>‌</w:t>
            </w:r>
            <w:r w:rsidRPr="00E8702C">
              <w:rPr>
                <w:rFonts w:ascii="Times New Roman Bold" w:eastAsia="Batang" w:hAnsi="Times New Roman Bold" w:cs="B Zar"/>
                <w:sz w:val="26"/>
                <w:szCs w:val="26"/>
                <w:rtl/>
              </w:rPr>
              <w:t>رغم خسارت‌ فیزیکی هنوز در</w:t>
            </w:r>
            <w:r w:rsidRPr="00E8702C">
              <w:rPr>
                <w:rFonts w:ascii="Times New Roman" w:eastAsia="Batang" w:hAnsi="Times New Roman" w:cs="Times New Roman" w:hint="cs"/>
                <w:sz w:val="26"/>
                <w:szCs w:val="26"/>
                <w:rtl/>
              </w:rPr>
              <w:t> </w:t>
            </w:r>
            <w:r w:rsidRPr="00E8702C">
              <w:rPr>
                <w:rFonts w:ascii="Times New Roman Bold" w:eastAsia="Batang" w:hAnsi="Times New Roman Bold" w:cs="B Zar"/>
                <w:sz w:val="26"/>
                <w:szCs w:val="26"/>
                <w:rtl/>
              </w:rPr>
              <w:t>حال</w:t>
            </w:r>
            <w:r w:rsidRPr="00E8702C">
              <w:rPr>
                <w:rFonts w:ascii="Times New Roman" w:eastAsia="Batang" w:hAnsi="Times New Roman" w:cs="Times New Roman" w:hint="cs"/>
                <w:sz w:val="26"/>
                <w:szCs w:val="26"/>
                <w:rtl/>
              </w:rPr>
              <w:t> </w:t>
            </w:r>
            <w:r w:rsidRPr="00E8702C">
              <w:rPr>
                <w:rFonts w:ascii="Times New Roman Bold" w:eastAsia="Batang" w:hAnsi="Times New Roman Bold" w:cs="B Zar"/>
                <w:sz w:val="26"/>
                <w:szCs w:val="26"/>
                <w:rtl/>
              </w:rPr>
              <w:t>کار است‌، هرچند کارایی آن‌ همانند قبل‌ نیست‌. خالص ارزش‌ فروش این دستگاه کمتر از مبلغ‌ دفتری‌ آن‌ است و از کاربرد مستمر آن‌ جریانهای‌ نقدی‌ ورودی‌ مستقلی‌ ایجاد نمی‌شود. خط‌ تولیدی‌ که‌ دستگاه متعلق‌ به‌ آن‌ است، کوچکترین‌ گروه‌ داراییهای‌ قابل‌ تشخیص‌ است‌ که جریانهای‌ نقدی‌ ورودی‌ ناشی</w:t>
            </w:r>
            <w:r w:rsidRPr="00E8702C">
              <w:rPr>
                <w:rFonts w:ascii="Times New Roman" w:eastAsia="Batang" w:hAnsi="Times New Roman" w:cs="Times New Roman" w:hint="cs"/>
                <w:sz w:val="26"/>
                <w:szCs w:val="26"/>
                <w:rtl/>
              </w:rPr>
              <w:t> </w:t>
            </w:r>
            <w:r w:rsidRPr="00E8702C">
              <w:rPr>
                <w:rFonts w:ascii="Times New Roman Bold" w:eastAsia="Batang" w:hAnsi="Times New Roman Bold" w:cs="B Zar"/>
                <w:sz w:val="26"/>
                <w:szCs w:val="26"/>
                <w:rtl/>
              </w:rPr>
              <w:t xml:space="preserve">از کاربرد مستمر آن‌ </w:t>
            </w:r>
            <w:r w:rsidRPr="00E8702C">
              <w:rPr>
                <w:rFonts w:ascii="Times New Roman Bold" w:eastAsia="Batang" w:hAnsi="Times New Roman Bold" w:cs="B Zar" w:hint="cs"/>
                <w:sz w:val="26"/>
                <w:szCs w:val="26"/>
                <w:rtl/>
              </w:rPr>
              <w:t>تا</w:t>
            </w:r>
            <w:r w:rsidRPr="00E8702C">
              <w:rPr>
                <w:rFonts w:ascii="Times New Roman" w:eastAsia="Batang" w:hAnsi="Times New Roman" w:cs="Times New Roman" w:hint="cs"/>
                <w:sz w:val="26"/>
                <w:szCs w:val="26"/>
                <w:rtl/>
              </w:rPr>
              <w:t> </w:t>
            </w:r>
            <w:r w:rsidRPr="00E8702C">
              <w:rPr>
                <w:rFonts w:ascii="Times New Roman Bold" w:eastAsia="Batang" w:hAnsi="Times New Roman Bold" w:cs="B Zar" w:hint="cs"/>
                <w:sz w:val="26"/>
                <w:szCs w:val="26"/>
                <w:rtl/>
              </w:rPr>
              <w:t>حد</w:t>
            </w:r>
            <w:r w:rsidRPr="00E8702C">
              <w:rPr>
                <w:rFonts w:ascii="Times New Roman" w:eastAsia="Batang" w:hAnsi="Times New Roman" w:cs="Times New Roman" w:hint="cs"/>
                <w:sz w:val="26"/>
                <w:szCs w:val="26"/>
                <w:rtl/>
              </w:rPr>
              <w:t> </w:t>
            </w:r>
            <w:r w:rsidRPr="00E8702C">
              <w:rPr>
                <w:rFonts w:ascii="Times New Roman Bold" w:eastAsia="Batang" w:hAnsi="Times New Roman Bold" w:cs="B Zar"/>
                <w:sz w:val="26"/>
                <w:szCs w:val="26"/>
                <w:rtl/>
              </w:rPr>
              <w:t>زیادی‌ مستقل‌ از جریانهای‌ نقدی‌ ورودی‌ سایر داراییهاست‌. مبلغ‌ بازیافتنی‌ این خط‌ تولید نشان‌ می‌دهد که‌ مجموعه‌ خط‌ تولید کاهش ارزش‌ ندارد.</w:t>
            </w:r>
          </w:p>
          <w:p w:rsidR="00E8702C" w:rsidRPr="00E8702C" w:rsidRDefault="00E8702C" w:rsidP="00E8702C">
            <w:pPr>
              <w:tabs>
                <w:tab w:val="right" w:pos="2384"/>
              </w:tabs>
              <w:spacing w:after="0" w:line="221" w:lineRule="auto"/>
              <w:ind w:left="680" w:hanging="680"/>
              <w:jc w:val="lowKashida"/>
              <w:rPr>
                <w:rFonts w:ascii="Times New Roman Bold" w:eastAsia="Batang" w:hAnsi="Times New Roman Bold" w:cs="B Lotus"/>
                <w:sz w:val="26"/>
                <w:szCs w:val="26"/>
                <w:rtl/>
              </w:rPr>
            </w:pPr>
            <w:r w:rsidRPr="00E8702C">
              <w:rPr>
                <w:rFonts w:ascii="B Homa" w:eastAsia="Batang" w:hAnsi="B Homa" w:cs="B Traffic"/>
                <w:bCs/>
                <w:color w:val="595959"/>
                <w:sz w:val="20"/>
                <w:szCs w:val="20"/>
                <w:rtl/>
              </w:rPr>
              <w:t>فرض‌ 1:</w:t>
            </w:r>
            <w:r w:rsidRPr="00E8702C">
              <w:rPr>
                <w:rFonts w:ascii="Times New Roman Bold" w:eastAsia="Batang" w:hAnsi="Times New Roman Bold" w:cs="B Lotus" w:hint="cs"/>
                <w:sz w:val="26"/>
                <w:szCs w:val="26"/>
                <w:rtl/>
              </w:rPr>
              <w:t xml:space="preserve"> </w:t>
            </w:r>
            <w:r w:rsidRPr="00E8702C">
              <w:rPr>
                <w:rFonts w:ascii="Times New Roman Bold" w:eastAsia="Batang" w:hAnsi="Times New Roman Bold" w:cs="B Lotus"/>
                <w:sz w:val="26"/>
                <w:szCs w:val="26"/>
                <w:rtl/>
              </w:rPr>
              <w:tab/>
              <w:t>بودجه‌ها</w:t>
            </w:r>
            <w:r w:rsidRPr="00E8702C">
              <w:rPr>
                <w:rFonts w:ascii="Times New Roman Bold" w:eastAsia="Batang" w:hAnsi="Times New Roman Bold" w:cs="B Lotus" w:hint="cs"/>
                <w:sz w:val="26"/>
                <w:szCs w:val="26"/>
                <w:rtl/>
              </w:rPr>
              <w:t xml:space="preserve"> و</w:t>
            </w:r>
            <w:r w:rsidRPr="00E8702C">
              <w:rPr>
                <w:rFonts w:ascii="Times New Roman Bold" w:eastAsia="Batang" w:hAnsi="Times New Roman Bold" w:cs="B Lotus"/>
                <w:sz w:val="26"/>
                <w:szCs w:val="26"/>
                <w:rtl/>
              </w:rPr>
              <w:t xml:space="preserve"> یا پیش‌بینی‌های‌ مورد تأیید مدیریت‌، منعکس‌کننده‌ تعهد مدیریت‌ برای‌ جایگزینی‌ دستگاه‌ نیست‌.</w:t>
            </w:r>
          </w:p>
          <w:p w:rsidR="00E8702C" w:rsidRPr="00E8702C" w:rsidRDefault="00E8702C" w:rsidP="00E8702C">
            <w:pPr>
              <w:tabs>
                <w:tab w:val="right" w:pos="2384"/>
              </w:tabs>
              <w:spacing w:after="0" w:line="221" w:lineRule="auto"/>
              <w:ind w:left="680"/>
              <w:jc w:val="lowKashida"/>
              <w:rPr>
                <w:rFonts w:ascii="B Homa" w:eastAsia="Batang" w:hAnsi="B Homa" w:cs="B Traffic"/>
                <w:bCs/>
                <w:color w:val="595959"/>
                <w:sz w:val="20"/>
                <w:szCs w:val="20"/>
                <w:rtl/>
              </w:rPr>
            </w:pPr>
            <w:r w:rsidRPr="00E8702C">
              <w:rPr>
                <w:rFonts w:ascii="B Homa" w:eastAsia="Batang" w:hAnsi="B Homa" w:cs="B Traffic"/>
                <w:bCs/>
                <w:color w:val="595959"/>
                <w:sz w:val="20"/>
                <w:szCs w:val="20"/>
                <w:rtl/>
              </w:rPr>
              <w:t>مبلغ‌ بازیافتنی‌ دستگاه‌ را نمی‌توان‌ به‌ تنهایی‌ برآورد کرد زیرا‌ ارزش‌ اقتصادی‌ آن‌</w:t>
            </w:r>
            <w:r w:rsidRPr="00E8702C">
              <w:rPr>
                <w:rFonts w:ascii="Times New Roman" w:eastAsia="Batang" w:hAnsi="Times New Roman" w:cs="Times New Roman" w:hint="cs"/>
                <w:bCs/>
                <w:color w:val="595959"/>
                <w:sz w:val="20"/>
                <w:szCs w:val="20"/>
                <w:rtl/>
              </w:rPr>
              <w:t> </w:t>
            </w:r>
            <w:r w:rsidRPr="00E8702C">
              <w:rPr>
                <w:rFonts w:ascii="B Homa" w:eastAsia="Batang" w:hAnsi="B Homa" w:cs="B Traffic" w:hint="cs"/>
                <w:bCs/>
                <w:color w:val="595959"/>
                <w:sz w:val="20"/>
                <w:szCs w:val="20"/>
                <w:rtl/>
              </w:rPr>
              <w:t>:</w:t>
            </w:r>
          </w:p>
          <w:p w:rsidR="00E8702C" w:rsidRPr="00E8702C" w:rsidRDefault="00E8702C" w:rsidP="00E8702C">
            <w:pPr>
              <w:spacing w:after="0" w:line="221" w:lineRule="auto"/>
              <w:ind w:left="684"/>
              <w:jc w:val="lowKashida"/>
              <w:rPr>
                <w:rFonts w:ascii="B Homa" w:eastAsia="Batang" w:hAnsi="B Homa" w:cs="B Traffic"/>
                <w:bCs/>
                <w:color w:val="595959"/>
                <w:sz w:val="20"/>
                <w:szCs w:val="20"/>
                <w:rtl/>
              </w:rPr>
            </w:pPr>
            <w:r w:rsidRPr="00E8702C">
              <w:rPr>
                <w:rFonts w:ascii="B Homa" w:eastAsia="Batang" w:hAnsi="B Homa" w:cs="B Traffic"/>
                <w:bCs/>
                <w:color w:val="595959"/>
                <w:sz w:val="20"/>
                <w:szCs w:val="20"/>
                <w:rtl/>
              </w:rPr>
              <w:t>الف‌.</w:t>
            </w:r>
            <w:r w:rsidRPr="00E8702C">
              <w:rPr>
                <w:rFonts w:ascii="B Homa" w:eastAsia="Batang" w:hAnsi="B Homa" w:cs="B Traffic"/>
                <w:bCs/>
                <w:color w:val="595959"/>
                <w:sz w:val="20"/>
                <w:szCs w:val="20"/>
              </w:rPr>
              <w:tab/>
            </w:r>
            <w:r w:rsidRPr="00E8702C">
              <w:rPr>
                <w:rFonts w:ascii="B Homa" w:eastAsia="Batang" w:hAnsi="B Homa" w:cs="B Traffic" w:hint="cs"/>
                <w:bCs/>
                <w:color w:val="595959"/>
                <w:sz w:val="20"/>
                <w:szCs w:val="20"/>
                <w:rtl/>
              </w:rPr>
              <w:t xml:space="preserve">  </w:t>
            </w:r>
            <w:r w:rsidRPr="00E8702C">
              <w:rPr>
                <w:rFonts w:ascii="B Homa" w:eastAsia="Batang" w:hAnsi="B Homa" w:cs="B Traffic"/>
                <w:bCs/>
                <w:color w:val="595959"/>
                <w:sz w:val="20"/>
                <w:szCs w:val="20"/>
                <w:rtl/>
              </w:rPr>
              <w:t>ممکن‌ است‌ متفاوت‌ از خالص ارزش فروش باشد،</w:t>
            </w:r>
            <w:r w:rsidRPr="00E8702C">
              <w:rPr>
                <w:rFonts w:ascii="Times New Roman" w:eastAsia="Batang" w:hAnsi="Times New Roman" w:cs="Times New Roman" w:hint="cs"/>
                <w:bCs/>
                <w:color w:val="595959"/>
                <w:sz w:val="20"/>
                <w:szCs w:val="20"/>
                <w:rtl/>
              </w:rPr>
              <w:t> </w:t>
            </w:r>
            <w:r w:rsidRPr="00E8702C">
              <w:rPr>
                <w:rFonts w:ascii="B Homa" w:eastAsia="Batang" w:hAnsi="B Homa" w:cs="B Traffic"/>
                <w:bCs/>
                <w:color w:val="595959"/>
                <w:sz w:val="20"/>
                <w:szCs w:val="20"/>
                <w:rtl/>
              </w:rPr>
              <w:t>و</w:t>
            </w:r>
          </w:p>
          <w:p w:rsidR="00E8702C" w:rsidRPr="00E8702C" w:rsidRDefault="00E8702C" w:rsidP="00E8702C">
            <w:pPr>
              <w:spacing w:after="0" w:line="221" w:lineRule="auto"/>
              <w:ind w:left="684"/>
              <w:jc w:val="lowKashida"/>
              <w:rPr>
                <w:rFonts w:ascii="B Homa" w:eastAsia="Batang" w:hAnsi="B Homa" w:cs="B Traffic"/>
                <w:bCs/>
                <w:color w:val="595959"/>
                <w:sz w:val="20"/>
                <w:szCs w:val="20"/>
              </w:rPr>
            </w:pPr>
            <w:r w:rsidRPr="00E8702C">
              <w:rPr>
                <w:rFonts w:ascii="B Homa" w:eastAsia="Batang" w:hAnsi="B Homa" w:cs="B Traffic"/>
                <w:bCs/>
                <w:color w:val="595959"/>
                <w:sz w:val="20"/>
                <w:szCs w:val="20"/>
                <w:rtl/>
              </w:rPr>
              <w:t>ب</w:t>
            </w:r>
            <w:r w:rsidRPr="00E8702C">
              <w:rPr>
                <w:rFonts w:ascii="B Homa" w:eastAsia="Batang" w:hAnsi="B Homa" w:cs="B Traffic" w:hint="cs"/>
                <w:bCs/>
                <w:color w:val="595959"/>
                <w:sz w:val="20"/>
                <w:szCs w:val="20"/>
                <w:rtl/>
              </w:rPr>
              <w:t xml:space="preserve">  </w:t>
            </w:r>
            <w:r w:rsidRPr="00E8702C">
              <w:rPr>
                <w:rFonts w:ascii="B Homa" w:eastAsia="Batang" w:hAnsi="B Homa" w:cs="B Traffic"/>
                <w:bCs/>
                <w:color w:val="595959"/>
                <w:sz w:val="20"/>
                <w:szCs w:val="20"/>
                <w:rtl/>
              </w:rPr>
              <w:t>.</w:t>
            </w:r>
            <w:r w:rsidRPr="00E8702C">
              <w:rPr>
                <w:rFonts w:ascii="B Homa" w:eastAsia="Batang" w:hAnsi="B Homa" w:cs="B Traffic" w:hint="cs"/>
                <w:bCs/>
                <w:color w:val="595959"/>
                <w:sz w:val="20"/>
                <w:szCs w:val="20"/>
                <w:rtl/>
              </w:rPr>
              <w:t xml:space="preserve">  </w:t>
            </w:r>
            <w:r w:rsidRPr="00E8702C">
              <w:rPr>
                <w:rFonts w:ascii="B Homa" w:eastAsia="Batang" w:hAnsi="B Homa" w:cs="B Traffic"/>
                <w:bCs/>
                <w:color w:val="595959"/>
                <w:sz w:val="20"/>
                <w:szCs w:val="20"/>
                <w:rtl/>
              </w:rPr>
              <w:tab/>
              <w:t>تنها‌ برای‌ واحد مولد وجه</w:t>
            </w:r>
            <w:r w:rsidRPr="00E8702C">
              <w:rPr>
                <w:rFonts w:ascii="Times New Roman" w:eastAsia="Batang" w:hAnsi="Times New Roman" w:cs="Times New Roman" w:hint="cs"/>
                <w:bCs/>
                <w:color w:val="595959"/>
                <w:sz w:val="20"/>
                <w:szCs w:val="20"/>
                <w:rtl/>
              </w:rPr>
              <w:t> </w:t>
            </w:r>
            <w:r w:rsidRPr="00E8702C">
              <w:rPr>
                <w:rFonts w:ascii="B Homa" w:eastAsia="Batang" w:hAnsi="B Homa" w:cs="B Traffic"/>
                <w:bCs/>
                <w:color w:val="595959"/>
                <w:sz w:val="20"/>
                <w:szCs w:val="20"/>
                <w:rtl/>
              </w:rPr>
              <w:t>نقدی که‌ دستگاه‌ متعلق به‌ آن‌ است‌ (خط</w:t>
            </w:r>
            <w:r w:rsidRPr="00E8702C">
              <w:rPr>
                <w:rFonts w:ascii="Times New Roman" w:eastAsia="Batang" w:hAnsi="Times New Roman" w:cs="Times New Roman" w:hint="cs"/>
                <w:bCs/>
                <w:color w:val="595959"/>
                <w:sz w:val="20"/>
                <w:szCs w:val="20"/>
                <w:rtl/>
              </w:rPr>
              <w:t> </w:t>
            </w:r>
            <w:r w:rsidRPr="00E8702C">
              <w:rPr>
                <w:rFonts w:ascii="B Homa" w:eastAsia="Batang" w:hAnsi="B Homa" w:cs="B Traffic" w:hint="cs"/>
                <w:bCs/>
                <w:color w:val="595959"/>
                <w:sz w:val="20"/>
                <w:szCs w:val="20"/>
                <w:rtl/>
              </w:rPr>
              <w:t>تولید)، قابل‌</w:t>
            </w:r>
            <w:r w:rsidRPr="00E8702C">
              <w:rPr>
                <w:rFonts w:ascii="Times New Roman" w:eastAsia="Batang" w:hAnsi="Times New Roman" w:cs="Times New Roman" w:hint="cs"/>
                <w:bCs/>
                <w:color w:val="595959"/>
                <w:sz w:val="20"/>
                <w:szCs w:val="20"/>
                <w:rtl/>
              </w:rPr>
              <w:t> </w:t>
            </w:r>
            <w:r w:rsidRPr="00E8702C">
              <w:rPr>
                <w:rFonts w:ascii="B Homa" w:eastAsia="Batang" w:hAnsi="B Homa" w:cs="B Traffic" w:hint="cs"/>
                <w:bCs/>
                <w:color w:val="595959"/>
                <w:sz w:val="20"/>
                <w:szCs w:val="20"/>
                <w:rtl/>
              </w:rPr>
              <w:t>تعیین</w:t>
            </w:r>
            <w:r w:rsidRPr="00E8702C">
              <w:rPr>
                <w:rFonts w:ascii="B Homa" w:eastAsia="Batang" w:hAnsi="B Homa" w:cs="B Traffic"/>
                <w:bCs/>
                <w:color w:val="595959"/>
                <w:sz w:val="20"/>
                <w:szCs w:val="20"/>
                <w:rtl/>
              </w:rPr>
              <w:t>‌ می‌باشد.</w:t>
            </w:r>
          </w:p>
          <w:p w:rsidR="00E8702C" w:rsidRPr="00E8702C" w:rsidRDefault="00E8702C" w:rsidP="00E8702C">
            <w:pPr>
              <w:spacing w:after="0" w:line="221" w:lineRule="auto"/>
              <w:jc w:val="lowKashida"/>
              <w:rPr>
                <w:rFonts w:ascii="B Homa" w:eastAsia="Batang" w:hAnsi="B Homa" w:cs="B Traffic" w:hint="cs"/>
                <w:bCs/>
                <w:color w:val="595959"/>
                <w:sz w:val="6"/>
                <w:szCs w:val="6"/>
                <w:rtl/>
              </w:rPr>
            </w:pPr>
          </w:p>
          <w:p w:rsidR="00E8702C" w:rsidRPr="00E8702C" w:rsidRDefault="00E8702C" w:rsidP="00E8702C">
            <w:pPr>
              <w:tabs>
                <w:tab w:val="right" w:pos="2384"/>
              </w:tabs>
              <w:spacing w:after="0" w:line="221" w:lineRule="auto"/>
              <w:ind w:left="680"/>
              <w:jc w:val="lowKashida"/>
              <w:rPr>
                <w:rFonts w:ascii="B Homa" w:eastAsia="Batang" w:hAnsi="B Homa" w:cs="B Traffic" w:hint="cs"/>
                <w:bCs/>
                <w:color w:val="595959"/>
                <w:sz w:val="20"/>
                <w:szCs w:val="20"/>
                <w:rtl/>
              </w:rPr>
            </w:pPr>
            <w:r w:rsidRPr="00E8702C">
              <w:rPr>
                <w:rFonts w:ascii="B Homa" w:eastAsia="Batang" w:hAnsi="B Homa" w:cs="B Traffic"/>
                <w:bCs/>
                <w:color w:val="595959"/>
                <w:sz w:val="20"/>
                <w:szCs w:val="20"/>
                <w:rtl/>
              </w:rPr>
              <w:t>خط تولید کاهش ارزش ندارد و هیچ‌گونه زیان کاهش ارزش</w:t>
            </w:r>
            <w:r w:rsidRPr="00E8702C">
              <w:rPr>
                <w:rFonts w:ascii="B Homa" w:eastAsia="Batang" w:hAnsi="B Homa" w:cs="B Traffic" w:hint="cs"/>
                <w:bCs/>
                <w:color w:val="595959"/>
                <w:sz w:val="20"/>
                <w:szCs w:val="20"/>
                <w:rtl/>
              </w:rPr>
              <w:t>ی</w:t>
            </w:r>
            <w:r w:rsidRPr="00E8702C">
              <w:rPr>
                <w:rFonts w:ascii="B Homa" w:eastAsia="Batang" w:hAnsi="B Homa" w:cs="B Traffic"/>
                <w:bCs/>
                <w:color w:val="595959"/>
                <w:sz w:val="20"/>
                <w:szCs w:val="20"/>
                <w:rtl/>
              </w:rPr>
              <w:t xml:space="preserve"> برای دستگاه شناسایی نمی‌شود. با این وجود ممکن‌ است‌ ارزیابی‌ مجدد دوره‌ استهلاک‌</w:t>
            </w:r>
            <w:r w:rsidRPr="00E8702C">
              <w:rPr>
                <w:rFonts w:ascii="B Homa" w:eastAsia="Batang" w:hAnsi="B Homa" w:cs="B Traffic" w:hint="cs"/>
                <w:bCs/>
                <w:color w:val="595959"/>
                <w:sz w:val="20"/>
                <w:szCs w:val="20"/>
                <w:rtl/>
              </w:rPr>
              <w:t xml:space="preserve"> و</w:t>
            </w:r>
            <w:r w:rsidRPr="00E8702C">
              <w:rPr>
                <w:rFonts w:ascii="B Homa" w:eastAsia="Batang" w:hAnsi="B Homa" w:cs="B Traffic"/>
                <w:bCs/>
                <w:color w:val="595959"/>
                <w:sz w:val="20"/>
                <w:szCs w:val="20"/>
                <w:rtl/>
              </w:rPr>
              <w:t xml:space="preserve"> یا روش‌ استهلاک‌ </w:t>
            </w:r>
            <w:r w:rsidRPr="00E8702C">
              <w:rPr>
                <w:rFonts w:ascii="B Homa" w:eastAsia="Batang" w:hAnsi="B Homa" w:cs="B Traffic" w:hint="cs"/>
                <w:bCs/>
                <w:color w:val="595959"/>
                <w:sz w:val="20"/>
                <w:szCs w:val="20"/>
                <w:rtl/>
              </w:rPr>
              <w:t>دستگاه</w:t>
            </w:r>
            <w:r w:rsidRPr="00E8702C">
              <w:rPr>
                <w:rFonts w:ascii="B Homa" w:eastAsia="Batang" w:hAnsi="B Homa" w:cs="B Traffic"/>
                <w:bCs/>
                <w:color w:val="595959"/>
                <w:sz w:val="20"/>
                <w:szCs w:val="20"/>
                <w:rtl/>
              </w:rPr>
              <w:t xml:space="preserve"> ضروری باشد. شاید دوره‌ استهلاک‌ کوتاه‌تر یا روش‌ استهلاک‌ سریع‌تر جهت‌ انعکاس‌ عمر مفید باقیمانده‌ مورد انتظار دستگاه‌ یا الگوی‌ مورد انتظار واحد تجاری جهت استفاده از منافع اقتصادی آن لازم باشد.</w:t>
            </w:r>
            <w:r w:rsidRPr="00E8702C">
              <w:rPr>
                <w:rFonts w:ascii="B Homa" w:eastAsia="Batang" w:hAnsi="B Homa" w:cs="B Traffic" w:hint="cs"/>
                <w:bCs/>
                <w:color w:val="595959"/>
                <w:sz w:val="20"/>
                <w:szCs w:val="20"/>
                <w:rtl/>
              </w:rPr>
              <w:t xml:space="preserve"> </w:t>
            </w:r>
          </w:p>
          <w:p w:rsidR="00E8702C" w:rsidRPr="00E8702C" w:rsidRDefault="00E8702C" w:rsidP="00E8702C">
            <w:pPr>
              <w:tabs>
                <w:tab w:val="right" w:pos="2384"/>
              </w:tabs>
              <w:spacing w:after="0" w:line="221" w:lineRule="auto"/>
              <w:ind w:left="680" w:hanging="680"/>
              <w:jc w:val="lowKashida"/>
              <w:rPr>
                <w:rFonts w:ascii="Times New Roman Bold" w:eastAsia="Batang" w:hAnsi="Times New Roman Bold" w:cs="B Lotus"/>
                <w:sz w:val="26"/>
                <w:szCs w:val="26"/>
                <w:rtl/>
              </w:rPr>
            </w:pPr>
            <w:r w:rsidRPr="00E8702C">
              <w:rPr>
                <w:rFonts w:ascii="B Homa" w:eastAsia="Batang" w:hAnsi="B Homa" w:cs="B Traffic"/>
                <w:bCs/>
                <w:color w:val="595959"/>
                <w:sz w:val="20"/>
                <w:szCs w:val="20"/>
                <w:rtl/>
              </w:rPr>
              <w:t>فرض‌ 2:</w:t>
            </w:r>
            <w:r w:rsidRPr="00E8702C">
              <w:rPr>
                <w:rFonts w:ascii="Times New Roman Bold" w:eastAsia="Batang" w:hAnsi="Times New Roman Bold" w:cs="B Lotus"/>
                <w:sz w:val="26"/>
                <w:szCs w:val="26"/>
                <w:rtl/>
              </w:rPr>
              <w:tab/>
              <w:t xml:space="preserve">بودجه‌ها </w:t>
            </w:r>
            <w:r w:rsidRPr="00E8702C">
              <w:rPr>
                <w:rFonts w:ascii="Times New Roman Bold" w:eastAsia="Batang" w:hAnsi="Times New Roman Bold" w:cs="B Lotus" w:hint="cs"/>
                <w:sz w:val="26"/>
                <w:szCs w:val="26"/>
                <w:rtl/>
              </w:rPr>
              <w:t xml:space="preserve">و </w:t>
            </w:r>
            <w:r w:rsidRPr="00E8702C">
              <w:rPr>
                <w:rFonts w:ascii="Times New Roman Bold" w:eastAsia="Batang" w:hAnsi="Times New Roman Bold" w:cs="B Lotus"/>
                <w:sz w:val="26"/>
                <w:szCs w:val="26"/>
                <w:rtl/>
              </w:rPr>
              <w:t>یا پیش‌بینی‌های‌ مورد تأیید مدیریت‌ بیانگر‌ تعهد مدیریت‌ برای‌ جایگزینی‌ دستگاه‌ و فروش‌ آن‌ در آینده‌ نزدیک‌ است‌. انتظار می‌رود جریانهای‌ نقدی‌ ناشی‌ از کاربرد مستمر ماشین‌ تا زمان‌ واگذاری‌ آن‌ ناچیز باشد.</w:t>
            </w:r>
          </w:p>
          <w:p w:rsidR="00E8702C" w:rsidRPr="00E8702C" w:rsidRDefault="00E8702C" w:rsidP="00E8702C">
            <w:pPr>
              <w:tabs>
                <w:tab w:val="right" w:pos="2384"/>
              </w:tabs>
              <w:spacing w:after="0" w:line="221" w:lineRule="auto"/>
              <w:ind w:left="680"/>
              <w:jc w:val="lowKashida"/>
              <w:rPr>
                <w:rFonts w:ascii="B Homa" w:eastAsia="Batang" w:hAnsi="B Homa" w:cs="B Traffic" w:hint="cs"/>
                <w:bCs/>
                <w:color w:val="595959"/>
                <w:sz w:val="20"/>
                <w:szCs w:val="20"/>
                <w:rtl/>
              </w:rPr>
            </w:pPr>
            <w:r w:rsidRPr="00E8702C">
              <w:rPr>
                <w:rFonts w:ascii="B Homa" w:eastAsia="Batang" w:hAnsi="B Homa" w:cs="B Traffic"/>
                <w:bCs/>
                <w:color w:val="595959"/>
                <w:sz w:val="20"/>
                <w:szCs w:val="20"/>
                <w:rtl/>
              </w:rPr>
              <w:t>طبق برآوردها، ارزش‌ اقتصادی‌ دستگاه‌ نزدیک به خالص ارزش فروش آن است. بنابراین‌، مبلغ‌ بازیافتنی‌ دستگاه قابل‌ تعیین‌ است‌ و به واحد مولد وجه</w:t>
            </w:r>
            <w:r w:rsidRPr="00E8702C">
              <w:rPr>
                <w:rFonts w:ascii="Times New Roman" w:eastAsia="Batang" w:hAnsi="Times New Roman" w:cs="Times New Roman" w:hint="cs"/>
                <w:bCs/>
                <w:color w:val="595959"/>
                <w:sz w:val="20"/>
                <w:szCs w:val="20"/>
                <w:rtl/>
              </w:rPr>
              <w:t> </w:t>
            </w:r>
            <w:r w:rsidRPr="00E8702C">
              <w:rPr>
                <w:rFonts w:ascii="B Homa" w:eastAsia="Batang" w:hAnsi="B Homa" w:cs="B Traffic"/>
                <w:bCs/>
                <w:color w:val="595959"/>
                <w:sz w:val="20"/>
                <w:szCs w:val="20"/>
                <w:rtl/>
              </w:rPr>
              <w:t>نقد</w:t>
            </w:r>
            <w:r w:rsidRPr="00E8702C">
              <w:rPr>
                <w:rFonts w:ascii="B Homa" w:eastAsia="Batang" w:hAnsi="B Homa" w:cs="B Traffic" w:hint="cs"/>
                <w:bCs/>
                <w:color w:val="595959"/>
                <w:sz w:val="20"/>
                <w:szCs w:val="20"/>
                <w:rtl/>
              </w:rPr>
              <w:t>ی</w:t>
            </w:r>
            <w:r w:rsidRPr="00E8702C">
              <w:rPr>
                <w:rFonts w:ascii="B Homa" w:eastAsia="Batang" w:hAnsi="B Homa" w:cs="B Traffic"/>
                <w:bCs/>
                <w:color w:val="595959"/>
                <w:sz w:val="20"/>
                <w:szCs w:val="20"/>
                <w:rtl/>
              </w:rPr>
              <w:t xml:space="preserve"> که‌ دستگاه متعلق‌ به‌ آن‌ است‌ توجهی نمی‌شود. چون‌ </w:t>
            </w:r>
          </w:p>
          <w:p w:rsidR="00E8702C" w:rsidRPr="00E8702C" w:rsidRDefault="00E8702C" w:rsidP="00E8702C">
            <w:pPr>
              <w:tabs>
                <w:tab w:val="right" w:pos="2384"/>
              </w:tabs>
              <w:spacing w:after="0" w:line="221" w:lineRule="auto"/>
              <w:ind w:left="680"/>
              <w:jc w:val="lowKashida"/>
              <w:rPr>
                <w:rFonts w:ascii="Times New Roman Bold" w:eastAsia="Batang" w:hAnsi="Times New Roman Bold" w:cs="B Zar"/>
                <w:b/>
                <w:bCs/>
                <w:szCs w:val="26"/>
              </w:rPr>
            </w:pPr>
            <w:r w:rsidRPr="00E8702C">
              <w:rPr>
                <w:rFonts w:ascii="B Homa" w:eastAsia="Batang" w:hAnsi="B Homa" w:cs="B Traffic"/>
                <w:bCs/>
                <w:color w:val="595959"/>
                <w:sz w:val="20"/>
                <w:szCs w:val="20"/>
                <w:rtl/>
              </w:rPr>
              <w:t>خالص ارزش‌ فروش دستگاه کمتر از مبلغ‌ دفتری‌ آن‌ است‌، زیان‌ کاهش‌ ارزش‌ شناسایی‌ می‌شود.</w:t>
            </w:r>
          </w:p>
        </w:tc>
      </w:tr>
    </w:tbl>
    <w:p w:rsidR="00E8702C" w:rsidRPr="00E8702C" w:rsidRDefault="00E8702C" w:rsidP="00E8702C">
      <w:pPr>
        <w:spacing w:after="0" w:line="221" w:lineRule="auto"/>
        <w:jc w:val="lowKashida"/>
        <w:rPr>
          <w:rFonts w:ascii="Times New Roman" w:eastAsia="Batang" w:hAnsi="Times New Roman" w:cs="B Zar" w:hint="cs"/>
          <w:sz w:val="12"/>
          <w:szCs w:val="12"/>
          <w:rtl/>
        </w:rPr>
      </w:pPr>
    </w:p>
    <w:p w:rsidR="00E8702C" w:rsidRPr="00E8702C" w:rsidRDefault="00E8702C" w:rsidP="00E8702C">
      <w:pPr>
        <w:keepNext/>
        <w:pBdr>
          <w:bottom w:val="single" w:sz="4" w:space="1" w:color="595959"/>
        </w:pBdr>
        <w:spacing w:before="120" w:after="0" w:line="221" w:lineRule="auto"/>
        <w:jc w:val="lowKashida"/>
        <w:outlineLvl w:val="0"/>
        <w:rPr>
          <w:rFonts w:ascii="Times New Roman Bold" w:eastAsia="Batang" w:hAnsi="Times New Roman Bold" w:cs="B Titr"/>
          <w:b/>
          <w:bCs/>
          <w:sz w:val="24"/>
          <w:szCs w:val="24"/>
          <w:rtl/>
        </w:rPr>
      </w:pPr>
      <w:r w:rsidRPr="00E8702C">
        <w:rPr>
          <w:rFonts w:ascii="Times New Roman Bold" w:eastAsia="Batang" w:hAnsi="Times New Roman Bold" w:cs="B Titr"/>
          <w:b/>
          <w:bCs/>
          <w:sz w:val="24"/>
          <w:szCs w:val="24"/>
          <w:rtl/>
        </w:rPr>
        <w:t>برگشت‌ زیان‌ کاهش‌ ارزش‌</w:t>
      </w:r>
    </w:p>
    <w:p w:rsidR="00E8702C" w:rsidRPr="00E8702C" w:rsidRDefault="00E8702C" w:rsidP="00E8702C">
      <w:pPr>
        <w:spacing w:before="40" w:after="0" w:line="221"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95</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t xml:space="preserve">الزامات مربوط به برگشت زیان کاهش ارزش شناسایی شده </w:t>
      </w:r>
      <w:r w:rsidRPr="00E8702C">
        <w:rPr>
          <w:rFonts w:ascii="Times New Roman" w:eastAsia="Batang" w:hAnsi="Times New Roman" w:cs="B Zar" w:hint="cs"/>
          <w:sz w:val="26"/>
          <w:szCs w:val="26"/>
          <w:rtl/>
        </w:rPr>
        <w:t xml:space="preserve">در دوره‌های قبل برای </w:t>
      </w:r>
      <w:r w:rsidRPr="00E8702C">
        <w:rPr>
          <w:rFonts w:ascii="Times New Roman" w:eastAsia="Batang" w:hAnsi="Times New Roman" w:cs="B Zar"/>
          <w:sz w:val="26"/>
          <w:szCs w:val="26"/>
          <w:rtl/>
        </w:rPr>
        <w:t>یک</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دارایی یا یک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نقد</w:t>
      </w:r>
      <w:r w:rsidRPr="00E8702C">
        <w:rPr>
          <w:rFonts w:ascii="Times New Roman" w:eastAsia="Batang" w:hAnsi="Times New Roman" w:cs="B Zar" w:hint="cs"/>
          <w:sz w:val="26"/>
          <w:szCs w:val="26"/>
          <w:rtl/>
        </w:rPr>
        <w:t>، در بندهای 96</w:t>
      </w:r>
      <w:r w:rsidRPr="00E8702C">
        <w:rPr>
          <w:rFonts w:ascii="Times New Roman" w:eastAsia="Batang" w:hAnsi="Times New Roman" w:cs="B Zar"/>
          <w:sz w:val="26"/>
          <w:szCs w:val="26"/>
          <w:rtl/>
        </w:rPr>
        <w:t xml:space="preserve"> تا </w:t>
      </w:r>
      <w:r w:rsidRPr="00E8702C">
        <w:rPr>
          <w:rFonts w:ascii="Times New Roman" w:eastAsia="Batang" w:hAnsi="Times New Roman" w:cs="B Zar" w:hint="cs"/>
          <w:sz w:val="26"/>
          <w:szCs w:val="26"/>
          <w:rtl/>
        </w:rPr>
        <w:t>100</w:t>
      </w:r>
      <w:r w:rsidRPr="00E8702C">
        <w:rPr>
          <w:rFonts w:ascii="Times New Roman" w:eastAsia="Batang" w:hAnsi="Times New Roman" w:cs="B Zar"/>
          <w:sz w:val="26"/>
          <w:szCs w:val="26"/>
          <w:rtl/>
        </w:rPr>
        <w:t xml:space="preserve"> مطرح شده است. </w:t>
      </w:r>
      <w:r w:rsidRPr="00E8702C">
        <w:rPr>
          <w:rFonts w:ascii="Times New Roman" w:eastAsia="Batang" w:hAnsi="Times New Roman" w:cs="B Zar" w:hint="cs"/>
          <w:sz w:val="26"/>
          <w:szCs w:val="26"/>
          <w:rtl/>
        </w:rPr>
        <w:t xml:space="preserve">اگرچه، </w:t>
      </w:r>
      <w:r w:rsidRPr="00E8702C">
        <w:rPr>
          <w:rFonts w:ascii="Times New Roman" w:eastAsia="Batang" w:hAnsi="Times New Roman" w:cs="B Zar"/>
          <w:sz w:val="26"/>
          <w:szCs w:val="26"/>
          <w:rtl/>
        </w:rPr>
        <w:t>در</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این‌ بندها‌ از اصطلاح‌</w:t>
      </w:r>
      <w:r w:rsidRPr="00E8702C">
        <w:rPr>
          <w:rFonts w:ascii="Times New Roman" w:eastAsia="Batang" w:hAnsi="Times New Roman" w:cs="Times New Roman" w:hint="cs"/>
          <w:sz w:val="26"/>
          <w:szCs w:val="26"/>
          <w:rtl/>
        </w:rPr>
        <w:t> </w:t>
      </w:r>
      <w:r w:rsidRPr="00E8702C">
        <w:rPr>
          <w:rFonts w:ascii="Times New Roman" w:eastAsia="Batang" w:hAnsi="Times New Roman" w:cs="Times New Roman" w:hint="cs"/>
          <w:szCs w:val="24"/>
          <w:rtl/>
        </w:rPr>
        <w:t>یک‌</w:t>
      </w:r>
      <w:r w:rsidRPr="00E8702C">
        <w:rPr>
          <w:rFonts w:ascii="Times New Roman" w:eastAsia="Batang" w:hAnsi="Times New Roman" w:cs="Traffic"/>
          <w:szCs w:val="24"/>
          <w:rtl/>
        </w:rPr>
        <w:t xml:space="preserve"> </w:t>
      </w:r>
      <w:r w:rsidRPr="00E8702C">
        <w:rPr>
          <w:rFonts w:ascii="Times New Roman" w:eastAsia="Batang" w:hAnsi="Times New Roman" w:cs="Times New Roman" w:hint="cs"/>
          <w:szCs w:val="24"/>
          <w:rtl/>
        </w:rPr>
        <w:t>دارایی‌</w:t>
      </w:r>
      <w:r w:rsidRPr="00E8702C">
        <w:rPr>
          <w:rFonts w:ascii="Times New Roman" w:eastAsia="Batang" w:hAnsi="Times New Roman" w:cs="B Zar"/>
          <w:sz w:val="26"/>
          <w:szCs w:val="26"/>
          <w:rtl/>
        </w:rPr>
        <w:t xml:space="preserve"> </w:t>
      </w:r>
      <w:r w:rsidRPr="00E8702C">
        <w:rPr>
          <w:rFonts w:ascii="Times New Roman" w:eastAsia="Batang" w:hAnsi="Times New Roman" w:cs="B Zar" w:hint="cs"/>
          <w:sz w:val="26"/>
          <w:szCs w:val="26"/>
          <w:rtl/>
        </w:rPr>
        <w:t>استفاده</w:t>
      </w:r>
      <w:r w:rsidRPr="00E8702C">
        <w:rPr>
          <w:rFonts w:ascii="Times New Roman" w:eastAsia="Batang" w:hAnsi="Times New Roman" w:cs="B Zar"/>
          <w:sz w:val="26"/>
          <w:szCs w:val="26"/>
          <w:rtl/>
        </w:rPr>
        <w:t xml:space="preserve"> شده است اما این اصطلاح هم برای یک</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دارایی منفرد و هم برای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نقد استفاده می‌شود. الزامات‌ بیشتر برای‌ یک‌</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دارایی‌ منفرد در بندهای</w:t>
      </w:r>
      <w:r w:rsidRPr="00E8702C">
        <w:rPr>
          <w:rFonts w:ascii="Times New Roman" w:eastAsia="Batang" w:hAnsi="Times New Roman" w:cs="Times New Roman"/>
          <w:sz w:val="26"/>
          <w:szCs w:val="26"/>
          <w:rtl/>
        </w:rPr>
        <w:t> </w:t>
      </w:r>
      <w:r w:rsidRPr="00E8702C">
        <w:rPr>
          <w:rFonts w:ascii="Times New Roman" w:eastAsia="Batang" w:hAnsi="Times New Roman" w:cs="B Zar" w:hint="cs"/>
          <w:sz w:val="26"/>
          <w:szCs w:val="26"/>
          <w:rtl/>
        </w:rPr>
        <w:t>101</w:t>
      </w:r>
      <w:r w:rsidRPr="00E8702C">
        <w:rPr>
          <w:rFonts w:ascii="Times New Roman" w:eastAsia="Batang" w:hAnsi="Times New Roman" w:cs="B Zar"/>
          <w:sz w:val="26"/>
          <w:szCs w:val="26"/>
          <w:rtl/>
        </w:rPr>
        <w:t xml:space="preserve"> تا </w:t>
      </w:r>
      <w:r w:rsidRPr="00E8702C">
        <w:rPr>
          <w:rFonts w:ascii="Times New Roman" w:eastAsia="Batang" w:hAnsi="Times New Roman" w:cs="B Zar" w:hint="cs"/>
          <w:sz w:val="26"/>
          <w:szCs w:val="26"/>
          <w:rtl/>
        </w:rPr>
        <w:t>105</w:t>
      </w:r>
      <w:r w:rsidRPr="00E8702C">
        <w:rPr>
          <w:rFonts w:ascii="Times New Roman" w:eastAsia="Batang" w:hAnsi="Times New Roman" w:cs="B Zar"/>
          <w:sz w:val="26"/>
          <w:szCs w:val="26"/>
          <w:rtl/>
        </w:rPr>
        <w:t>، برای‌ یک‌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نقد در بندهای</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106</w:t>
      </w:r>
      <w:r w:rsidRPr="00E8702C">
        <w:rPr>
          <w:rFonts w:ascii="Times New Roman" w:eastAsia="Batang" w:hAnsi="Times New Roman" w:cs="B Zar"/>
          <w:sz w:val="26"/>
          <w:szCs w:val="26"/>
          <w:rtl/>
        </w:rPr>
        <w:t xml:space="preserve"> و </w:t>
      </w:r>
      <w:r w:rsidRPr="00E8702C">
        <w:rPr>
          <w:rFonts w:ascii="Times New Roman" w:eastAsia="Batang" w:hAnsi="Times New Roman" w:cs="B Zar" w:hint="cs"/>
          <w:sz w:val="26"/>
          <w:szCs w:val="26"/>
          <w:rtl/>
        </w:rPr>
        <w:t>107</w:t>
      </w:r>
      <w:r w:rsidRPr="00E8702C">
        <w:rPr>
          <w:rFonts w:ascii="Times New Roman" w:eastAsia="Batang" w:hAnsi="Times New Roman" w:cs="B Zar"/>
          <w:sz w:val="26"/>
          <w:szCs w:val="26"/>
          <w:rtl/>
        </w:rPr>
        <w:t xml:space="preserve"> و برای‌ سرقفلی‌ در بندهای‌</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108</w:t>
      </w:r>
      <w:r w:rsidRPr="00E8702C">
        <w:rPr>
          <w:rFonts w:ascii="Times New Roman" w:eastAsia="Batang" w:hAnsi="Times New Roman" w:cs="B Zar"/>
          <w:sz w:val="26"/>
          <w:szCs w:val="26"/>
          <w:rtl/>
        </w:rPr>
        <w:t xml:space="preserve"> و </w:t>
      </w:r>
      <w:r w:rsidRPr="00E8702C">
        <w:rPr>
          <w:rFonts w:ascii="Times New Roman" w:eastAsia="Batang" w:hAnsi="Times New Roman" w:cs="B Zar" w:hint="cs"/>
          <w:sz w:val="26"/>
          <w:szCs w:val="26"/>
          <w:rtl/>
        </w:rPr>
        <w:t>109</w:t>
      </w:r>
      <w:r w:rsidRPr="00E8702C">
        <w:rPr>
          <w:rFonts w:ascii="Times New Roman" w:eastAsia="Batang" w:hAnsi="Times New Roman" w:cs="B Zar"/>
          <w:sz w:val="26"/>
          <w:szCs w:val="26"/>
          <w:rtl/>
        </w:rPr>
        <w:t xml:space="preserve"> ارائه‌ شده‌ است‌.</w:t>
      </w:r>
    </w:p>
    <w:p w:rsidR="00E8702C" w:rsidRPr="00E8702C" w:rsidRDefault="00E8702C" w:rsidP="00E8702C">
      <w:pPr>
        <w:spacing w:before="40" w:after="0" w:line="221"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96</w:t>
      </w:r>
      <w:r w:rsidRPr="00E8702C">
        <w:rPr>
          <w:rFonts w:ascii="Times New Roman" w:eastAsia="Batang" w:hAnsi="Times New Roman" w:cs="B Zar"/>
          <w:sz w:val="26"/>
          <w:szCs w:val="26"/>
          <w:rtl/>
        </w:rPr>
        <w:t xml:space="preserve"> </w:t>
      </w:r>
      <w:r w:rsidRPr="00E8702C">
        <w:rPr>
          <w:rFonts w:ascii="Times New Roman" w:eastAsia="Batang" w:hAnsi="Times New Roman" w:cs="B Zar" w:hint="cs"/>
          <w:sz w:val="26"/>
          <w:szCs w:val="26"/>
          <w:rtl/>
        </w:rPr>
        <w:t xml:space="preserve"> </w:t>
      </w:r>
      <w:r w:rsidRPr="00E8702C">
        <w:rPr>
          <w:rFonts w:ascii="Times New Roman" w:eastAsia="Batang" w:hAnsi="Times New Roman" w:cs="B Zar"/>
          <w:sz w:val="26"/>
          <w:szCs w:val="26"/>
          <w:rtl/>
        </w:rPr>
        <w:t>.</w:t>
      </w:r>
      <w:r w:rsidRPr="00E8702C">
        <w:rPr>
          <w:rFonts w:ascii="Times New Roman" w:eastAsia="Batang" w:hAnsi="Times New Roman" w:cs="B Zar"/>
          <w:sz w:val="26"/>
          <w:szCs w:val="26"/>
          <w:rtl/>
        </w:rPr>
        <w:tab/>
      </w:r>
      <w:r w:rsidRPr="00E8702C">
        <w:rPr>
          <w:rFonts w:ascii="Times New Roman" w:eastAsia="Batang" w:hAnsi="Times New Roman" w:cs="B Traffic"/>
          <w:b/>
          <w:bCs/>
          <w:sz w:val="20"/>
          <w:szCs w:val="20"/>
          <w:rtl/>
        </w:rPr>
        <w:t xml:space="preserve">واحد تجاری باید در </w:t>
      </w:r>
      <w:r w:rsidRPr="00E8702C">
        <w:rPr>
          <w:rFonts w:ascii="Times New Roman" w:eastAsia="Batang" w:hAnsi="Times New Roman" w:cs="B Traffic" w:hint="cs"/>
          <w:b/>
          <w:bCs/>
          <w:sz w:val="20"/>
          <w:szCs w:val="20"/>
          <w:rtl/>
        </w:rPr>
        <w:t xml:space="preserve">پایان </w:t>
      </w:r>
      <w:r w:rsidRPr="00E8702C">
        <w:rPr>
          <w:rFonts w:ascii="Times New Roman" w:eastAsia="Batang" w:hAnsi="Times New Roman" w:cs="B Traffic"/>
          <w:b/>
          <w:bCs/>
          <w:sz w:val="20"/>
          <w:szCs w:val="20"/>
          <w:rtl/>
        </w:rPr>
        <w:t>هر</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 xml:space="preserve">دوره </w:t>
      </w:r>
      <w:r w:rsidRPr="00E8702C">
        <w:rPr>
          <w:rFonts w:ascii="Times New Roman" w:eastAsia="Batang" w:hAnsi="Times New Roman" w:cs="B Traffic"/>
          <w:b/>
          <w:bCs/>
          <w:sz w:val="20"/>
          <w:szCs w:val="20"/>
          <w:rtl/>
        </w:rPr>
        <w:t>گزارشگری</w:t>
      </w:r>
      <w:r w:rsidRPr="00E8702C">
        <w:rPr>
          <w:rFonts w:ascii="Times New Roman" w:eastAsia="Batang" w:hAnsi="Times New Roman" w:cs="B Traffic" w:hint="cs"/>
          <w:b/>
          <w:bCs/>
          <w:sz w:val="20"/>
          <w:szCs w:val="20"/>
          <w:rtl/>
        </w:rPr>
        <w:t>،</w:t>
      </w:r>
      <w:r w:rsidRPr="00E8702C">
        <w:rPr>
          <w:rFonts w:ascii="Times New Roman" w:eastAsia="Batang" w:hAnsi="Times New Roman" w:cs="B Traffic"/>
          <w:b/>
          <w:bCs/>
          <w:sz w:val="20"/>
          <w:szCs w:val="20"/>
          <w:rtl/>
        </w:rPr>
        <w:t xml:space="preserve"> وجود </w:t>
      </w:r>
      <w:r w:rsidRPr="00E8702C">
        <w:rPr>
          <w:rFonts w:ascii="Times New Roman" w:eastAsia="Batang" w:hAnsi="Times New Roman" w:cs="B Traffic" w:hint="cs"/>
          <w:b/>
          <w:bCs/>
          <w:sz w:val="20"/>
          <w:szCs w:val="20"/>
          <w:rtl/>
        </w:rPr>
        <w:t>شواهدی</w:t>
      </w:r>
      <w:r w:rsidRPr="00E8702C">
        <w:rPr>
          <w:rFonts w:ascii="Times New Roman" w:eastAsia="Batang" w:hAnsi="Times New Roman" w:cs="B Traffic"/>
          <w:b/>
          <w:bCs/>
          <w:sz w:val="20"/>
          <w:szCs w:val="20"/>
          <w:rtl/>
        </w:rPr>
        <w:t xml:space="preserve"> حاکی از برگشت </w:t>
      </w:r>
      <w:r w:rsidRPr="00E8702C">
        <w:rPr>
          <w:rFonts w:ascii="Times New Roman" w:eastAsia="Batang" w:hAnsi="Times New Roman" w:cs="B Traffic" w:hint="cs"/>
          <w:b/>
          <w:bCs/>
          <w:sz w:val="20"/>
          <w:szCs w:val="20"/>
          <w:rtl/>
        </w:rPr>
        <w:t xml:space="preserve">تمام یا بخشی از </w:t>
      </w:r>
      <w:r w:rsidRPr="00E8702C">
        <w:rPr>
          <w:rFonts w:ascii="Times New Roman" w:eastAsia="Batang" w:hAnsi="Times New Roman" w:cs="B Traffic"/>
          <w:b/>
          <w:bCs/>
          <w:sz w:val="20"/>
          <w:szCs w:val="20"/>
          <w:rtl/>
        </w:rPr>
        <w:t>زیان کاهش ارزش شناسایی شده در دوره‌های قبل برای یک دارایی (به‌جز سرقفلی) را ارزیابی کند. در</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صورت وجود چنین شواهدی</w:t>
      </w:r>
      <w:r w:rsidRPr="00E8702C">
        <w:rPr>
          <w:rFonts w:ascii="Times New Roman" w:eastAsia="Batang" w:hAnsi="Times New Roman" w:cs="B Traffic"/>
          <w:b/>
          <w:bCs/>
          <w:sz w:val="20"/>
          <w:szCs w:val="20"/>
          <w:rtl/>
        </w:rPr>
        <w:t>،</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 xml:space="preserve">واحد تجاری باید مبلغ بازیافتنی دارایی </w:t>
      </w:r>
      <w:r w:rsidRPr="00E8702C">
        <w:rPr>
          <w:rFonts w:ascii="Times New Roman" w:eastAsia="Batang" w:hAnsi="Times New Roman" w:cs="B Traffic" w:hint="cs"/>
          <w:b/>
          <w:bCs/>
          <w:sz w:val="20"/>
          <w:szCs w:val="20"/>
          <w:rtl/>
        </w:rPr>
        <w:t>یاد</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 xml:space="preserve">شده </w:t>
      </w:r>
      <w:r w:rsidRPr="00E8702C">
        <w:rPr>
          <w:rFonts w:ascii="Times New Roman" w:eastAsia="Batang" w:hAnsi="Times New Roman" w:cs="B Traffic"/>
          <w:b/>
          <w:bCs/>
          <w:sz w:val="20"/>
          <w:szCs w:val="20"/>
          <w:rtl/>
        </w:rPr>
        <w:t>را برآورد کند.</w:t>
      </w:r>
      <w:r w:rsidRPr="00E8702C">
        <w:rPr>
          <w:rFonts w:ascii="Times New Roman" w:eastAsia="Batang" w:hAnsi="Times New Roman" w:cs="B Traffic" w:hint="cs"/>
          <w:b/>
          <w:bCs/>
          <w:sz w:val="20"/>
          <w:szCs w:val="20"/>
          <w:rtl/>
        </w:rPr>
        <w:t xml:space="preserve"> </w:t>
      </w:r>
      <w:r w:rsidRPr="00E8702C">
        <w:rPr>
          <w:rFonts w:ascii="Times New Roman" w:eastAsia="Batang" w:hAnsi="Times New Roman" w:cs="B Traffic"/>
          <w:b/>
          <w:bCs/>
          <w:sz w:val="20"/>
          <w:szCs w:val="20"/>
          <w:rtl/>
        </w:rPr>
        <w:t>برای این ارزیابی،</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 xml:space="preserve">واحد تجاری باید حداقل، </w:t>
      </w:r>
      <w:r w:rsidRPr="00E8702C">
        <w:rPr>
          <w:rFonts w:ascii="Times New Roman" w:eastAsia="Batang" w:hAnsi="Times New Roman" w:cs="B Traffic" w:hint="cs"/>
          <w:b/>
          <w:bCs/>
          <w:sz w:val="20"/>
          <w:szCs w:val="20"/>
          <w:rtl/>
        </w:rPr>
        <w:t>شواهد</w:t>
      </w:r>
      <w:r w:rsidRPr="00E8702C">
        <w:rPr>
          <w:rFonts w:ascii="Times New Roman" w:eastAsia="Batang" w:hAnsi="Times New Roman" w:cs="B Traffic"/>
          <w:b/>
          <w:bCs/>
          <w:sz w:val="20"/>
          <w:szCs w:val="20"/>
          <w:rtl/>
        </w:rPr>
        <w:t xml:space="preserve"> زیر را مورد توجه قرار دهد:</w:t>
      </w:r>
    </w:p>
    <w:p w:rsidR="00E8702C" w:rsidRPr="00E8702C" w:rsidRDefault="00E8702C" w:rsidP="00E8702C">
      <w:pPr>
        <w:spacing w:before="120" w:after="0" w:line="221" w:lineRule="auto"/>
        <w:ind w:left="1134" w:hanging="567"/>
        <w:jc w:val="lowKashida"/>
        <w:rPr>
          <w:rFonts w:ascii="Times New Roman Bold" w:eastAsia="Batang" w:hAnsi="Times New Roman Bold" w:cs="B Zar"/>
          <w:b/>
          <w:bCs/>
          <w:sz w:val="20"/>
          <w:szCs w:val="20"/>
          <w:rtl/>
        </w:rPr>
      </w:pPr>
      <w:r w:rsidRPr="00E8702C">
        <w:rPr>
          <w:rFonts w:ascii="Times New Roman Bold" w:eastAsia="Batang" w:hAnsi="Times New Roman Bold" w:cs="B Zar"/>
          <w:b/>
          <w:bCs/>
          <w:sz w:val="20"/>
          <w:szCs w:val="20"/>
          <w:rtl/>
        </w:rPr>
        <w:t>منابع‌ اطلاعاتی‌ برون‌سازمانی</w:t>
      </w:r>
    </w:p>
    <w:p w:rsidR="00E8702C" w:rsidRPr="00E8702C" w:rsidRDefault="00E8702C" w:rsidP="00E8702C">
      <w:pPr>
        <w:tabs>
          <w:tab w:val="left" w:pos="907"/>
        </w:tabs>
        <w:spacing w:after="0" w:line="221" w:lineRule="auto"/>
        <w:ind w:left="1134" w:hanging="567"/>
        <w:jc w:val="lowKashida"/>
        <w:rPr>
          <w:rFonts w:ascii="Times" w:eastAsia="Batang" w:hAnsi="Times" w:cs="B Traffic"/>
          <w:bCs/>
          <w:szCs w:val="20"/>
          <w:rtl/>
        </w:rPr>
      </w:pPr>
      <w:r w:rsidRPr="00E8702C">
        <w:rPr>
          <w:rFonts w:ascii="Times" w:eastAsia="Batang" w:hAnsi="Times" w:cs="B Traffic"/>
          <w:bCs/>
          <w:szCs w:val="20"/>
          <w:rtl/>
        </w:rPr>
        <w:t>الف</w:t>
      </w:r>
      <w:r w:rsidRPr="00E8702C">
        <w:rPr>
          <w:rFonts w:ascii="Times" w:eastAsia="Batang" w:hAnsi="Times" w:cs="B Traffic" w:hint="cs"/>
          <w:bCs/>
          <w:szCs w:val="20"/>
          <w:rtl/>
        </w:rPr>
        <w:tab/>
      </w:r>
      <w:r w:rsidRPr="00E8702C">
        <w:rPr>
          <w:rFonts w:ascii="Times" w:eastAsia="Batang" w:hAnsi="Times" w:cs="B Traffic"/>
          <w:bCs/>
          <w:szCs w:val="20"/>
          <w:rtl/>
        </w:rPr>
        <w:t>‌.</w:t>
      </w:r>
      <w:r w:rsidRPr="00E8702C">
        <w:rPr>
          <w:rFonts w:ascii="Times" w:eastAsia="Batang" w:hAnsi="Times" w:cs="B Traffic"/>
          <w:bCs/>
          <w:szCs w:val="20"/>
          <w:rtl/>
        </w:rPr>
        <w:tab/>
        <w:t>ارزش‌ بازار دارایی‌ به‌ میزان‌ قابل‌ ملاحظه‌ای‌ طی‌ دوره‌ افزایش‌ یافته‌ باشد.</w:t>
      </w:r>
    </w:p>
    <w:p w:rsidR="00E8702C" w:rsidRPr="00E8702C" w:rsidRDefault="00E8702C" w:rsidP="00E8702C">
      <w:pPr>
        <w:tabs>
          <w:tab w:val="left" w:pos="907"/>
        </w:tabs>
        <w:spacing w:after="0" w:line="221" w:lineRule="auto"/>
        <w:ind w:left="1134" w:hanging="567"/>
        <w:jc w:val="lowKashida"/>
        <w:rPr>
          <w:rFonts w:ascii="Times" w:eastAsia="Batang" w:hAnsi="Times" w:cs="B Traffic"/>
          <w:bCs/>
          <w:szCs w:val="20"/>
          <w:rtl/>
        </w:rPr>
      </w:pPr>
      <w:r w:rsidRPr="00E8702C">
        <w:rPr>
          <w:rFonts w:ascii="Times" w:eastAsia="Batang" w:hAnsi="Times" w:cs="B Traffic"/>
          <w:bCs/>
          <w:szCs w:val="20"/>
          <w:rtl/>
        </w:rPr>
        <w:t>ب‌</w:t>
      </w:r>
      <w:r w:rsidRPr="00E8702C">
        <w:rPr>
          <w:rFonts w:ascii="Times" w:eastAsia="Batang" w:hAnsi="Times" w:cs="B Traffic" w:hint="cs"/>
          <w:bCs/>
          <w:szCs w:val="20"/>
          <w:rtl/>
        </w:rPr>
        <w:tab/>
      </w:r>
      <w:r w:rsidRPr="00E8702C">
        <w:rPr>
          <w:rFonts w:ascii="Times" w:eastAsia="Batang" w:hAnsi="Times" w:cs="B Traffic"/>
          <w:bCs/>
          <w:szCs w:val="20"/>
          <w:rtl/>
        </w:rPr>
        <w:t>.</w:t>
      </w:r>
      <w:r w:rsidRPr="00E8702C">
        <w:rPr>
          <w:rFonts w:ascii="Times" w:eastAsia="Batang" w:hAnsi="Times" w:cs="B Traffic"/>
          <w:bCs/>
          <w:szCs w:val="20"/>
          <w:rtl/>
        </w:rPr>
        <w:tab/>
        <w:t>تغییرات‌ قابل‌ ملاحظه‌‌ای با آثار مساعد بر واحد تجاری‌ در محیط‌ فناوری‌، بازار، اقتصادی‌ یا قانونی‌ حوزه فعالیت واحد تجاری یا در بازار اختصاصی دارا</w:t>
      </w:r>
      <w:r w:rsidRPr="00E8702C">
        <w:rPr>
          <w:rFonts w:ascii="Times" w:eastAsia="Batang" w:hAnsi="Times" w:cs="B Traffic" w:hint="cs"/>
          <w:bCs/>
          <w:szCs w:val="20"/>
          <w:rtl/>
        </w:rPr>
        <w:t>ی</w:t>
      </w:r>
      <w:r w:rsidRPr="00E8702C">
        <w:rPr>
          <w:rFonts w:ascii="Times" w:eastAsia="Batang" w:hAnsi="Times" w:cs="B Traffic"/>
          <w:bCs/>
          <w:szCs w:val="20"/>
          <w:rtl/>
        </w:rPr>
        <w:t>ی طی دوره رخ داده باشد یا انتظار رود در آینده نزدیک رخ دهد‌.</w:t>
      </w:r>
    </w:p>
    <w:p w:rsidR="00E8702C" w:rsidRPr="00E8702C" w:rsidRDefault="00E8702C" w:rsidP="00E8702C">
      <w:pPr>
        <w:tabs>
          <w:tab w:val="left" w:pos="907"/>
        </w:tabs>
        <w:spacing w:after="0" w:line="221" w:lineRule="auto"/>
        <w:ind w:left="1134" w:hanging="567"/>
        <w:jc w:val="lowKashida"/>
        <w:rPr>
          <w:rFonts w:ascii="Times" w:eastAsia="Batang" w:hAnsi="Times" w:cs="B Traffic" w:hint="cs"/>
          <w:bCs/>
          <w:szCs w:val="20"/>
          <w:rtl/>
        </w:rPr>
      </w:pPr>
      <w:r w:rsidRPr="00E8702C">
        <w:rPr>
          <w:rFonts w:ascii="Times" w:eastAsia="Batang" w:hAnsi="Times" w:cs="B Traffic"/>
          <w:bCs/>
          <w:szCs w:val="20"/>
          <w:rtl/>
        </w:rPr>
        <w:t>ج‌</w:t>
      </w:r>
      <w:r w:rsidRPr="00E8702C">
        <w:rPr>
          <w:rFonts w:ascii="Times" w:eastAsia="Batang" w:hAnsi="Times" w:cs="B Traffic" w:hint="cs"/>
          <w:bCs/>
          <w:szCs w:val="20"/>
          <w:rtl/>
        </w:rPr>
        <w:tab/>
      </w:r>
      <w:r w:rsidRPr="00E8702C">
        <w:rPr>
          <w:rFonts w:ascii="Times" w:eastAsia="Batang" w:hAnsi="Times" w:cs="B Traffic"/>
          <w:bCs/>
          <w:szCs w:val="20"/>
          <w:rtl/>
        </w:rPr>
        <w:t>.</w:t>
      </w:r>
      <w:r w:rsidRPr="00E8702C">
        <w:rPr>
          <w:rFonts w:ascii="Times" w:eastAsia="Batang" w:hAnsi="Times" w:cs="B Traffic"/>
          <w:bCs/>
          <w:szCs w:val="20"/>
          <w:rtl/>
        </w:rPr>
        <w:tab/>
      </w:r>
      <w:r w:rsidRPr="00E8702C">
        <w:rPr>
          <w:rFonts w:ascii="Times" w:eastAsia="Batang" w:hAnsi="Times" w:cs="B Traffic"/>
          <w:bCs/>
          <w:spacing w:val="-2"/>
          <w:szCs w:val="20"/>
          <w:rtl/>
        </w:rPr>
        <w:t>نرخهای‌ سود یا سایر نرخهای‌ بازده‌ سرمایه‌گذاری‌ بازار طی‌ دوره‌ کاهش‌ یافته‌ باشد و این کاهش‌ احتمالاً بر نرخ‌ تنزیل‌ مورد استفاده‌ در محاسبه‌ ارزش‌ اقتصادی‌ دارایی‌ اثر گذاشته‌ و مبلغ‌ بازیافتنی‌ دارایی‌ را به</w:t>
      </w:r>
      <w:r w:rsidRPr="00E8702C">
        <w:rPr>
          <w:rFonts w:ascii="Times" w:eastAsia="Batang" w:hAnsi="Times" w:cs="Times New Roman" w:hint="cs"/>
          <w:bCs/>
          <w:spacing w:val="-2"/>
          <w:szCs w:val="20"/>
          <w:rtl/>
        </w:rPr>
        <w:t> </w:t>
      </w:r>
      <w:r w:rsidRPr="00E8702C">
        <w:rPr>
          <w:rFonts w:ascii="Times" w:eastAsia="Batang" w:hAnsi="Times" w:cs="B Traffic"/>
          <w:bCs/>
          <w:spacing w:val="-2"/>
          <w:szCs w:val="20"/>
          <w:rtl/>
        </w:rPr>
        <w:t>میزان‌ بااهمیتی‌ افزایش‌ ‌داده باشد.</w:t>
      </w:r>
    </w:p>
    <w:p w:rsidR="00E8702C" w:rsidRPr="00E8702C" w:rsidRDefault="00E8702C" w:rsidP="00E8702C">
      <w:pPr>
        <w:spacing w:before="120" w:after="0" w:line="221" w:lineRule="auto"/>
        <w:ind w:left="1134" w:hanging="567"/>
        <w:jc w:val="lowKashida"/>
        <w:rPr>
          <w:rFonts w:ascii="Times New Roman Bold" w:eastAsia="Batang" w:hAnsi="Times New Roman Bold" w:cs="B Zar" w:hint="cs"/>
          <w:b/>
          <w:bCs/>
          <w:sz w:val="20"/>
          <w:szCs w:val="20"/>
          <w:rtl/>
        </w:rPr>
      </w:pPr>
      <w:r w:rsidRPr="00E8702C">
        <w:rPr>
          <w:rFonts w:ascii="Times New Roman Bold" w:eastAsia="Batang" w:hAnsi="Times New Roman Bold" w:cs="B Zar"/>
          <w:b/>
          <w:bCs/>
          <w:sz w:val="20"/>
          <w:szCs w:val="20"/>
          <w:rtl/>
        </w:rPr>
        <w:t xml:space="preserve">منابع‌ اطلاعاتی‌ </w:t>
      </w:r>
      <w:r w:rsidRPr="00E8702C">
        <w:rPr>
          <w:rFonts w:ascii="Times New Roman Bold" w:eastAsia="Batang" w:hAnsi="Times New Roman Bold" w:cs="B Zar" w:hint="cs"/>
          <w:b/>
          <w:bCs/>
          <w:sz w:val="20"/>
          <w:szCs w:val="20"/>
          <w:rtl/>
        </w:rPr>
        <w:t>درون سازمانی</w:t>
      </w:r>
    </w:p>
    <w:p w:rsidR="00E8702C" w:rsidRPr="00E8702C" w:rsidRDefault="00E8702C" w:rsidP="00E8702C">
      <w:pPr>
        <w:tabs>
          <w:tab w:val="left" w:pos="907"/>
        </w:tabs>
        <w:spacing w:after="0" w:line="221" w:lineRule="auto"/>
        <w:ind w:left="1134" w:hanging="567"/>
        <w:jc w:val="lowKashida"/>
        <w:rPr>
          <w:rFonts w:ascii="Times" w:eastAsia="Batang" w:hAnsi="Times" w:cs="B Traffic"/>
          <w:bCs/>
          <w:szCs w:val="20"/>
          <w:rtl/>
        </w:rPr>
      </w:pPr>
      <w:r w:rsidRPr="00E8702C">
        <w:rPr>
          <w:rFonts w:ascii="Times" w:eastAsia="Batang" w:hAnsi="Times" w:cs="B Traffic"/>
          <w:bCs/>
          <w:szCs w:val="20"/>
          <w:rtl/>
        </w:rPr>
        <w:t>د</w:t>
      </w:r>
      <w:r w:rsidRPr="00E8702C">
        <w:rPr>
          <w:rFonts w:ascii="Times" w:eastAsia="Batang" w:hAnsi="Times" w:cs="B Traffic" w:hint="cs"/>
          <w:bCs/>
          <w:szCs w:val="20"/>
          <w:rtl/>
        </w:rPr>
        <w:tab/>
      </w:r>
      <w:r w:rsidRPr="00E8702C">
        <w:rPr>
          <w:rFonts w:ascii="Times" w:eastAsia="Batang" w:hAnsi="Times" w:cs="B Traffic"/>
          <w:bCs/>
          <w:szCs w:val="20"/>
          <w:rtl/>
        </w:rPr>
        <w:t>.</w:t>
      </w:r>
      <w:r w:rsidRPr="00E8702C">
        <w:rPr>
          <w:rFonts w:ascii="Times" w:eastAsia="Batang" w:hAnsi="Times" w:cs="B Traffic"/>
          <w:bCs/>
          <w:szCs w:val="20"/>
          <w:rtl/>
        </w:rPr>
        <w:tab/>
        <w:t>تغییرات‌ قابل‌ ملاحظه‌</w:t>
      </w:r>
      <w:r w:rsidRPr="00E8702C">
        <w:rPr>
          <w:rFonts w:ascii="Times" w:eastAsia="Batang" w:hAnsi="Times" w:cs="B Traffic" w:hint="cs"/>
          <w:bCs/>
          <w:szCs w:val="20"/>
          <w:rtl/>
        </w:rPr>
        <w:t>‌ای</w:t>
      </w:r>
      <w:r w:rsidRPr="00E8702C">
        <w:rPr>
          <w:rFonts w:ascii="Times" w:eastAsia="Batang" w:hAnsi="Times" w:cs="B Traffic"/>
          <w:bCs/>
          <w:szCs w:val="20"/>
          <w:rtl/>
        </w:rPr>
        <w:t xml:space="preserve"> با </w:t>
      </w:r>
      <w:r w:rsidRPr="00E8702C">
        <w:rPr>
          <w:rFonts w:ascii="Times" w:eastAsia="Batang" w:hAnsi="Times" w:cs="B Traffic" w:hint="cs"/>
          <w:bCs/>
          <w:szCs w:val="20"/>
          <w:rtl/>
        </w:rPr>
        <w:t>آثار</w:t>
      </w:r>
      <w:r w:rsidRPr="00E8702C">
        <w:rPr>
          <w:rFonts w:ascii="Times" w:eastAsia="Batang" w:hAnsi="Times" w:cs="B Traffic"/>
          <w:bCs/>
          <w:szCs w:val="20"/>
          <w:rtl/>
        </w:rPr>
        <w:t xml:space="preserve"> مساعد بر واحد تجاری‌ در میزان یا چگونگی استفاده از دارایی طی دوره رخ داده باشد یا انتظار ‌رود در آینده‌ نزدیک رخ دهد. این‌ تغییرات‌ شامل‌ مخارج انجام شده طی‌ دوره جهت بهبود یا ارتقای عملکرد دارایی‌ به‌ سطحی‌ بالاتر از استاندارد عملکرد ارزیابی‌ شده‌ اولیه‌ آن‌ یا الزام‌ به‌ توقف‌ یا تجدید ساختار عملیاتی‌ </w:t>
      </w:r>
      <w:r w:rsidRPr="00E8702C">
        <w:rPr>
          <w:rFonts w:ascii="Times" w:eastAsia="Batang" w:hAnsi="Times" w:cs="B Traffic" w:hint="cs"/>
          <w:bCs/>
          <w:szCs w:val="20"/>
          <w:rtl/>
        </w:rPr>
        <w:t>می‌</w:t>
      </w:r>
      <w:r w:rsidRPr="00E8702C">
        <w:rPr>
          <w:rFonts w:ascii="Times" w:eastAsia="Batang" w:hAnsi="Times" w:cs="B Traffic"/>
          <w:bCs/>
          <w:szCs w:val="20"/>
          <w:rtl/>
        </w:rPr>
        <w:t xml:space="preserve">باشد که‌ دارایی‌ متعلق‌ به‌ آن است. </w:t>
      </w:r>
    </w:p>
    <w:p w:rsidR="00E8702C" w:rsidRPr="00E8702C" w:rsidRDefault="00E8702C" w:rsidP="00E8702C">
      <w:pPr>
        <w:tabs>
          <w:tab w:val="left" w:pos="907"/>
        </w:tabs>
        <w:spacing w:after="0" w:line="221" w:lineRule="auto"/>
        <w:ind w:left="1134" w:hanging="567"/>
        <w:jc w:val="lowKashida"/>
        <w:rPr>
          <w:rFonts w:ascii="Times" w:eastAsia="Batang" w:hAnsi="Times" w:cs="B Traffic" w:hint="cs"/>
          <w:bCs/>
          <w:szCs w:val="20"/>
          <w:rtl/>
        </w:rPr>
      </w:pPr>
      <w:r w:rsidRPr="00E8702C">
        <w:rPr>
          <w:rFonts w:ascii="Times" w:eastAsia="Batang" w:hAnsi="Times" w:cs="B Traffic"/>
          <w:bCs/>
          <w:szCs w:val="20"/>
          <w:rtl/>
        </w:rPr>
        <w:t>ﻫ</w:t>
      </w:r>
      <w:r w:rsidRPr="00E8702C">
        <w:rPr>
          <w:rFonts w:ascii="Times" w:eastAsia="Batang" w:hAnsi="Times" w:cs="B Traffic" w:hint="cs"/>
          <w:bCs/>
          <w:szCs w:val="20"/>
          <w:rtl/>
        </w:rPr>
        <w:tab/>
      </w:r>
      <w:r w:rsidRPr="00E8702C">
        <w:rPr>
          <w:rFonts w:ascii="Times" w:eastAsia="Batang" w:hAnsi="Times" w:cs="B Traffic"/>
          <w:bCs/>
          <w:szCs w:val="20"/>
          <w:rtl/>
        </w:rPr>
        <w:t>.</w:t>
      </w:r>
      <w:r w:rsidRPr="00E8702C">
        <w:rPr>
          <w:rFonts w:ascii="Times" w:eastAsia="Batang" w:hAnsi="Times" w:cs="B Traffic" w:hint="cs"/>
          <w:bCs/>
          <w:szCs w:val="20"/>
          <w:rtl/>
        </w:rPr>
        <w:tab/>
      </w:r>
      <w:r w:rsidRPr="00E8702C">
        <w:rPr>
          <w:rFonts w:ascii="Times" w:eastAsia="Batang" w:hAnsi="Times" w:cs="B Traffic"/>
          <w:bCs/>
          <w:szCs w:val="20"/>
          <w:rtl/>
        </w:rPr>
        <w:t xml:space="preserve">شواهدی از گزارشگری‌ داخلی‌ وجود داشته باشد که‌ نشان‌ ‌دهد عملکرد اقتصادی‌ دارایی‌، از حد مورد </w:t>
      </w:r>
      <w:r w:rsidRPr="00E8702C">
        <w:rPr>
          <w:rFonts w:ascii="Times" w:eastAsia="Batang" w:hAnsi="Times" w:cs="B Traffic" w:hint="cs"/>
          <w:bCs/>
          <w:szCs w:val="20"/>
          <w:rtl/>
        </w:rPr>
        <w:t xml:space="preserve">انتظار </w:t>
      </w:r>
      <w:r w:rsidRPr="00E8702C">
        <w:rPr>
          <w:rFonts w:ascii="Times" w:eastAsia="Batang" w:hAnsi="Times" w:cs="B Traffic"/>
          <w:bCs/>
          <w:szCs w:val="20"/>
          <w:rtl/>
        </w:rPr>
        <w:t xml:space="preserve">بهتر است یا بهتر خواهد </w:t>
      </w:r>
      <w:r w:rsidRPr="00E8702C">
        <w:rPr>
          <w:rFonts w:ascii="Times" w:eastAsia="Batang" w:hAnsi="Times" w:cs="B Traffic" w:hint="cs"/>
          <w:bCs/>
          <w:szCs w:val="20"/>
          <w:rtl/>
        </w:rPr>
        <w:t>شد</w:t>
      </w:r>
      <w:r w:rsidRPr="00E8702C">
        <w:rPr>
          <w:rFonts w:ascii="Times" w:eastAsia="Batang" w:hAnsi="Times" w:cs="B Traffic"/>
          <w:bCs/>
          <w:szCs w:val="20"/>
          <w:rtl/>
        </w:rPr>
        <w:t>.</w:t>
      </w:r>
    </w:p>
    <w:p w:rsidR="00E8702C" w:rsidRPr="00E8702C" w:rsidRDefault="00E8702C" w:rsidP="00E8702C">
      <w:pPr>
        <w:spacing w:before="40" w:after="0" w:line="20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97</w:t>
      </w:r>
      <w:r w:rsidRPr="00E8702C">
        <w:rPr>
          <w:rFonts w:ascii="Times New Roman" w:eastAsia="Batang" w:hAnsi="Times New Roman" w:cs="B Zar"/>
          <w:sz w:val="26"/>
          <w:szCs w:val="26"/>
          <w:rtl/>
        </w:rPr>
        <w:t>.</w:t>
      </w:r>
      <w:r w:rsidRPr="00E8702C">
        <w:rPr>
          <w:rFonts w:ascii="Times New Roman" w:eastAsia="Batang" w:hAnsi="Times New Roman" w:cs="B Zar"/>
          <w:sz w:val="26"/>
          <w:szCs w:val="26"/>
          <w:rtl/>
        </w:rPr>
        <w:tab/>
        <w:t xml:space="preserve">وجود </w:t>
      </w:r>
      <w:r w:rsidRPr="00E8702C">
        <w:rPr>
          <w:rFonts w:ascii="Times New Roman" w:eastAsia="Batang" w:hAnsi="Times New Roman" w:cs="B Zar" w:hint="cs"/>
          <w:sz w:val="26"/>
          <w:szCs w:val="26"/>
          <w:rtl/>
        </w:rPr>
        <w:t>شواهدی</w:t>
      </w:r>
      <w:r w:rsidRPr="00E8702C">
        <w:rPr>
          <w:rFonts w:ascii="Times New Roman" w:eastAsia="Batang" w:hAnsi="Times New Roman" w:cs="B Zar"/>
          <w:sz w:val="26"/>
          <w:szCs w:val="26"/>
          <w:rtl/>
        </w:rPr>
        <w:t xml:space="preserve"> حاکی از امکان برگشت</w:t>
      </w:r>
      <w:r w:rsidRPr="00E8702C">
        <w:rPr>
          <w:rFonts w:ascii="Times New Roman" w:eastAsia="Batang" w:hAnsi="Times New Roman" w:cs="B Zar" w:hint="cs"/>
          <w:sz w:val="26"/>
          <w:szCs w:val="26"/>
          <w:rtl/>
        </w:rPr>
        <w:t xml:space="preserve"> تمام یا بخشی از</w:t>
      </w:r>
      <w:r w:rsidRPr="00E8702C">
        <w:rPr>
          <w:rFonts w:ascii="Times New Roman" w:eastAsia="Batang" w:hAnsi="Times New Roman" w:cs="B Zar"/>
          <w:sz w:val="26"/>
          <w:szCs w:val="26"/>
          <w:rtl/>
        </w:rPr>
        <w:t xml:space="preserve"> زیان‌ کاهش‌ ارزش‌ شناسایی‌ شده‌ برای‌ یک‌ دارایی (به</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 xml:space="preserve">جز سرقفلی)‌ ممکن است بیانگر آن‌ باشد که‌ عمر مفید باقیمانده‌، روش‌ استهلاک‌ </w:t>
      </w:r>
      <w:r w:rsidRPr="00E8702C">
        <w:rPr>
          <w:rFonts w:ascii="Times New Roman" w:eastAsia="Batang" w:hAnsi="Times New Roman" w:cs="B Zar" w:hint="cs"/>
          <w:sz w:val="26"/>
          <w:szCs w:val="26"/>
          <w:rtl/>
        </w:rPr>
        <w:t xml:space="preserve">و </w:t>
      </w:r>
      <w:r w:rsidRPr="00E8702C">
        <w:rPr>
          <w:rFonts w:ascii="Times New Roman" w:eastAsia="Batang" w:hAnsi="Times New Roman" w:cs="B Zar"/>
          <w:sz w:val="26"/>
          <w:szCs w:val="26"/>
          <w:rtl/>
        </w:rPr>
        <w:t xml:space="preserve">یا ارزش‌ باقیمانده‌ دارایی‌ نیازمند بازنگری و تعدیل است‌، حتی‌ اگر زیان‌ کاهش‌ ارزش‌ </w:t>
      </w:r>
      <w:r w:rsidRPr="00E8702C">
        <w:rPr>
          <w:rFonts w:ascii="Times New Roman" w:eastAsia="Batang" w:hAnsi="Times New Roman" w:cs="B Zar" w:hint="cs"/>
          <w:sz w:val="26"/>
          <w:szCs w:val="26"/>
          <w:rtl/>
        </w:rPr>
        <w:t xml:space="preserve">آن </w:t>
      </w:r>
      <w:r w:rsidRPr="00E8702C">
        <w:rPr>
          <w:rFonts w:ascii="Times New Roman" w:eastAsia="Batang" w:hAnsi="Times New Roman" w:cs="B Zar"/>
          <w:sz w:val="26"/>
          <w:szCs w:val="26"/>
          <w:rtl/>
        </w:rPr>
        <w:t>دارایی‌ برگشت‌ داده‌ نشود.</w:t>
      </w:r>
    </w:p>
    <w:p w:rsidR="00E8702C" w:rsidRPr="00E8702C" w:rsidRDefault="00E8702C" w:rsidP="00E8702C">
      <w:pPr>
        <w:spacing w:before="40" w:after="0" w:line="20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98</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r>
      <w:r w:rsidRPr="00E8702C">
        <w:rPr>
          <w:rFonts w:ascii="Times New Roman" w:eastAsia="Batang" w:hAnsi="Times New Roman" w:cs="B Traffic"/>
          <w:b/>
          <w:bCs/>
          <w:spacing w:val="-4"/>
          <w:sz w:val="20"/>
          <w:szCs w:val="20"/>
          <w:rtl/>
        </w:rPr>
        <w:t>زیان‌ کاهش‌ ارزش‌ شناسایی‌ شده‌ در دوره‌های قبل برای یک دارایی (به</w:t>
      </w:r>
      <w:r w:rsidRPr="00E8702C">
        <w:rPr>
          <w:rFonts w:ascii="Times New Roman" w:eastAsia="Batang" w:hAnsi="Times New Roman" w:cs="Times New Roman" w:hint="cs"/>
          <w:b/>
          <w:bCs/>
          <w:spacing w:val="-4"/>
          <w:sz w:val="20"/>
          <w:szCs w:val="20"/>
          <w:rtl/>
        </w:rPr>
        <w:t> </w:t>
      </w:r>
      <w:r w:rsidRPr="00E8702C">
        <w:rPr>
          <w:rFonts w:ascii="Times New Roman" w:eastAsia="Batang" w:hAnsi="Times New Roman" w:cs="B Traffic" w:hint="cs"/>
          <w:b/>
          <w:bCs/>
          <w:spacing w:val="-4"/>
          <w:sz w:val="20"/>
          <w:szCs w:val="20"/>
          <w:rtl/>
        </w:rPr>
        <w:t>جز</w:t>
      </w:r>
      <w:r w:rsidRPr="00E8702C">
        <w:rPr>
          <w:rFonts w:ascii="Times New Roman" w:eastAsia="Batang" w:hAnsi="Times New Roman" w:cs="B Traffic"/>
          <w:b/>
          <w:bCs/>
          <w:spacing w:val="-4"/>
          <w:sz w:val="20"/>
          <w:szCs w:val="20"/>
          <w:rtl/>
        </w:rPr>
        <w:t xml:space="preserve"> </w:t>
      </w:r>
      <w:r w:rsidRPr="00E8702C">
        <w:rPr>
          <w:rFonts w:ascii="Times New Roman" w:eastAsia="Batang" w:hAnsi="Times New Roman" w:cs="B Traffic" w:hint="cs"/>
          <w:b/>
          <w:bCs/>
          <w:spacing w:val="-4"/>
          <w:sz w:val="20"/>
          <w:szCs w:val="20"/>
          <w:rtl/>
        </w:rPr>
        <w:t>سرق</w:t>
      </w:r>
      <w:r w:rsidRPr="00E8702C">
        <w:rPr>
          <w:rFonts w:ascii="Times New Roman" w:eastAsia="Batang" w:hAnsi="Times New Roman" w:cs="B Traffic"/>
          <w:b/>
          <w:bCs/>
          <w:spacing w:val="-4"/>
          <w:sz w:val="20"/>
          <w:szCs w:val="20"/>
          <w:rtl/>
        </w:rPr>
        <w:t>فلی) تنها در</w:t>
      </w:r>
      <w:r w:rsidRPr="00E8702C">
        <w:rPr>
          <w:rFonts w:ascii="Times New Roman" w:eastAsia="Batang" w:hAnsi="Times New Roman" w:cs="Times New Roman" w:hint="cs"/>
          <w:b/>
          <w:bCs/>
          <w:spacing w:val="-4"/>
          <w:sz w:val="20"/>
          <w:szCs w:val="20"/>
          <w:rtl/>
        </w:rPr>
        <w:t> </w:t>
      </w:r>
      <w:r w:rsidRPr="00E8702C">
        <w:rPr>
          <w:rFonts w:ascii="Times New Roman" w:eastAsia="Batang" w:hAnsi="Times New Roman" w:cs="B Traffic" w:hint="cs"/>
          <w:b/>
          <w:bCs/>
          <w:spacing w:val="-4"/>
          <w:sz w:val="20"/>
          <w:szCs w:val="20"/>
          <w:rtl/>
        </w:rPr>
        <w:t>صورت</w:t>
      </w:r>
      <w:r w:rsidRPr="00E8702C">
        <w:rPr>
          <w:rFonts w:ascii="Times New Roman" w:eastAsia="Batang" w:hAnsi="Times New Roman" w:cs="B Traffic"/>
          <w:b/>
          <w:bCs/>
          <w:spacing w:val="-4"/>
          <w:sz w:val="20"/>
          <w:szCs w:val="20"/>
          <w:rtl/>
        </w:rPr>
        <w:t>ی برگشت داده می‌شود که مبلغ بازیافتنی دارایی</w:t>
      </w:r>
      <w:r w:rsidRPr="00E8702C">
        <w:rPr>
          <w:rFonts w:ascii="Times New Roman" w:eastAsia="Batang" w:hAnsi="Times New Roman" w:cs="B Traffic" w:hint="cs"/>
          <w:b/>
          <w:bCs/>
          <w:spacing w:val="-4"/>
          <w:sz w:val="20"/>
          <w:szCs w:val="20"/>
          <w:rtl/>
        </w:rPr>
        <w:t>،</w:t>
      </w:r>
      <w:r w:rsidRPr="00E8702C">
        <w:rPr>
          <w:rFonts w:ascii="Times New Roman" w:eastAsia="Batang" w:hAnsi="Times New Roman" w:cs="B Traffic"/>
          <w:b/>
          <w:bCs/>
          <w:spacing w:val="-4"/>
          <w:sz w:val="20"/>
          <w:szCs w:val="20"/>
          <w:rtl/>
        </w:rPr>
        <w:t xml:space="preserve"> از زمان شناسایی آخرین زیان کاهش ارزش، افزایش یافته باشد. در</w:t>
      </w:r>
      <w:r w:rsidRPr="00E8702C">
        <w:rPr>
          <w:rFonts w:ascii="Times New Roman" w:eastAsia="Batang" w:hAnsi="Times New Roman" w:cs="Times New Roman" w:hint="cs"/>
          <w:b/>
          <w:bCs/>
          <w:spacing w:val="-4"/>
          <w:sz w:val="20"/>
          <w:szCs w:val="20"/>
          <w:rtl/>
        </w:rPr>
        <w:t> </w:t>
      </w:r>
      <w:r w:rsidRPr="00E8702C">
        <w:rPr>
          <w:rFonts w:ascii="Times New Roman" w:eastAsia="Batang" w:hAnsi="Times New Roman" w:cs="B Traffic" w:hint="cs"/>
          <w:b/>
          <w:bCs/>
          <w:spacing w:val="-4"/>
          <w:sz w:val="20"/>
          <w:szCs w:val="20"/>
          <w:rtl/>
        </w:rPr>
        <w:t>ا</w:t>
      </w:r>
      <w:r w:rsidRPr="00E8702C">
        <w:rPr>
          <w:rFonts w:ascii="Times New Roman" w:eastAsia="Batang" w:hAnsi="Times New Roman" w:cs="B Traffic"/>
          <w:b/>
          <w:bCs/>
          <w:spacing w:val="-4"/>
          <w:sz w:val="20"/>
          <w:szCs w:val="20"/>
          <w:rtl/>
        </w:rPr>
        <w:t>ین</w:t>
      </w:r>
      <w:r w:rsidRPr="00E8702C">
        <w:rPr>
          <w:rFonts w:ascii="Times New Roman" w:eastAsia="Batang" w:hAnsi="Times New Roman" w:cs="Times New Roman" w:hint="cs"/>
          <w:b/>
          <w:bCs/>
          <w:spacing w:val="-4"/>
          <w:sz w:val="20"/>
          <w:szCs w:val="20"/>
          <w:rtl/>
        </w:rPr>
        <w:t> </w:t>
      </w:r>
      <w:r w:rsidRPr="00E8702C">
        <w:rPr>
          <w:rFonts w:ascii="Times New Roman" w:eastAsia="Batang" w:hAnsi="Times New Roman" w:cs="B Traffic" w:hint="cs"/>
          <w:b/>
          <w:bCs/>
          <w:spacing w:val="-4"/>
          <w:sz w:val="20"/>
          <w:szCs w:val="20"/>
          <w:rtl/>
        </w:rPr>
        <w:t>صورت،</w:t>
      </w:r>
      <w:r w:rsidRPr="00E8702C">
        <w:rPr>
          <w:rFonts w:ascii="Times New Roman" w:eastAsia="Batang" w:hAnsi="Times New Roman" w:cs="B Traffic"/>
          <w:b/>
          <w:bCs/>
          <w:spacing w:val="-4"/>
          <w:sz w:val="20"/>
          <w:szCs w:val="20"/>
          <w:rtl/>
        </w:rPr>
        <w:t xml:space="preserve"> </w:t>
      </w:r>
      <w:r w:rsidRPr="00E8702C">
        <w:rPr>
          <w:rFonts w:ascii="Times New Roman" w:eastAsia="Batang" w:hAnsi="Times New Roman" w:cs="B Traffic" w:hint="cs"/>
          <w:b/>
          <w:bCs/>
          <w:spacing w:val="-4"/>
          <w:sz w:val="20"/>
          <w:szCs w:val="20"/>
          <w:rtl/>
        </w:rPr>
        <w:t>مبلغ</w:t>
      </w:r>
      <w:r w:rsidRPr="00E8702C">
        <w:rPr>
          <w:rFonts w:ascii="Times New Roman" w:eastAsia="Batang" w:hAnsi="Times New Roman" w:cs="B Traffic"/>
          <w:b/>
          <w:bCs/>
          <w:spacing w:val="-4"/>
          <w:sz w:val="20"/>
          <w:szCs w:val="20"/>
          <w:rtl/>
        </w:rPr>
        <w:t xml:space="preserve"> </w:t>
      </w:r>
      <w:r w:rsidRPr="00E8702C">
        <w:rPr>
          <w:rFonts w:ascii="Times New Roman" w:eastAsia="Batang" w:hAnsi="Times New Roman" w:cs="B Traffic" w:hint="cs"/>
          <w:b/>
          <w:bCs/>
          <w:spacing w:val="-4"/>
          <w:sz w:val="20"/>
          <w:szCs w:val="20"/>
          <w:rtl/>
        </w:rPr>
        <w:t>د</w:t>
      </w:r>
      <w:r w:rsidRPr="00E8702C">
        <w:rPr>
          <w:rFonts w:ascii="Times New Roman" w:eastAsia="Batang" w:hAnsi="Times New Roman" w:cs="B Traffic"/>
          <w:b/>
          <w:bCs/>
          <w:spacing w:val="-4"/>
          <w:sz w:val="20"/>
          <w:szCs w:val="20"/>
          <w:rtl/>
        </w:rPr>
        <w:t>فتری دارایی (به</w:t>
      </w:r>
      <w:r w:rsidRPr="00E8702C">
        <w:rPr>
          <w:rFonts w:ascii="Times New Roman" w:eastAsia="Batang" w:hAnsi="Times New Roman" w:cs="Times New Roman" w:hint="cs"/>
          <w:b/>
          <w:bCs/>
          <w:spacing w:val="-4"/>
          <w:sz w:val="20"/>
          <w:szCs w:val="20"/>
          <w:rtl/>
        </w:rPr>
        <w:t> </w:t>
      </w:r>
      <w:r w:rsidRPr="00E8702C">
        <w:rPr>
          <w:rFonts w:ascii="Times New Roman" w:eastAsia="Batang" w:hAnsi="Times New Roman" w:cs="B Traffic" w:hint="cs"/>
          <w:b/>
          <w:bCs/>
          <w:spacing w:val="-4"/>
          <w:sz w:val="20"/>
          <w:szCs w:val="20"/>
          <w:rtl/>
        </w:rPr>
        <w:t>استثنا</w:t>
      </w:r>
      <w:r w:rsidRPr="00E8702C">
        <w:rPr>
          <w:rFonts w:ascii="Times New Roman" w:eastAsia="Batang" w:hAnsi="Times New Roman" w:cs="B Traffic"/>
          <w:b/>
          <w:bCs/>
          <w:spacing w:val="-4"/>
          <w:sz w:val="20"/>
          <w:szCs w:val="20"/>
          <w:rtl/>
        </w:rPr>
        <w:t xml:space="preserve">ی مورد توصیف شده در بند </w:t>
      </w:r>
      <w:r w:rsidRPr="00E8702C">
        <w:rPr>
          <w:rFonts w:ascii="Times New Roman" w:eastAsia="Batang" w:hAnsi="Times New Roman" w:cs="B Traffic" w:hint="cs"/>
          <w:b/>
          <w:bCs/>
          <w:spacing w:val="-4"/>
          <w:sz w:val="20"/>
          <w:szCs w:val="20"/>
          <w:rtl/>
        </w:rPr>
        <w:t>101</w:t>
      </w:r>
      <w:r w:rsidRPr="00E8702C">
        <w:rPr>
          <w:rFonts w:ascii="Times New Roman" w:eastAsia="Batang" w:hAnsi="Times New Roman" w:cs="B Traffic"/>
          <w:b/>
          <w:bCs/>
          <w:spacing w:val="-4"/>
          <w:sz w:val="20"/>
          <w:szCs w:val="20"/>
          <w:rtl/>
        </w:rPr>
        <w:t>) باید تا مبلغ بازیافتنی آن افزایش یابد. این افزایش معرف برگشت زیان کاهش ارزش است.</w:t>
      </w:r>
    </w:p>
    <w:p w:rsidR="00E8702C" w:rsidRPr="00E8702C" w:rsidRDefault="00E8702C" w:rsidP="00E8702C">
      <w:pPr>
        <w:spacing w:before="40" w:after="0" w:line="20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99</w:t>
      </w:r>
      <w:r w:rsidRPr="00E8702C">
        <w:rPr>
          <w:rFonts w:ascii="Times New Roman" w:eastAsia="Batang" w:hAnsi="Times New Roman" w:cs="B Zar"/>
          <w:sz w:val="26"/>
          <w:szCs w:val="26"/>
          <w:rtl/>
        </w:rPr>
        <w:t>.</w:t>
      </w:r>
      <w:r w:rsidRPr="00E8702C">
        <w:rPr>
          <w:rFonts w:ascii="Times New Roman" w:eastAsia="Batang" w:hAnsi="Times New Roman" w:cs="B Zar"/>
          <w:sz w:val="26"/>
          <w:szCs w:val="26"/>
          <w:rtl/>
        </w:rPr>
        <w:tab/>
        <w:t>برگشت‌ زیان‌ کاهش‌ ارزش‌، منعکس‌کننده‌ افزایش‌ در جریانهای نقدی‌ برآوردی‌ حاصل</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از استفاده‌ یا فروش‌ دارایی‌ از زمانی است که واحد تجاری آخرین زیان کاهش ارزش را برای آن دارایی شناسای</w:t>
      </w:r>
      <w:r w:rsidRPr="00E8702C">
        <w:rPr>
          <w:rFonts w:ascii="Times New Roman" w:eastAsia="Batang" w:hAnsi="Times New Roman" w:cs="B Zar"/>
          <w:sz w:val="26"/>
          <w:szCs w:val="26"/>
          <w:rtl/>
        </w:rPr>
        <w:t xml:space="preserve">ی کرده است. طبق بند </w:t>
      </w:r>
      <w:r w:rsidRPr="00E8702C">
        <w:rPr>
          <w:rFonts w:ascii="Times New Roman" w:eastAsia="Batang" w:hAnsi="Times New Roman" w:cs="B Zar" w:hint="cs"/>
          <w:sz w:val="26"/>
          <w:szCs w:val="26"/>
          <w:rtl/>
        </w:rPr>
        <w:t>115،</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و</w:t>
      </w:r>
      <w:r w:rsidRPr="00E8702C">
        <w:rPr>
          <w:rFonts w:ascii="Times New Roman" w:eastAsia="Batang" w:hAnsi="Times New Roman" w:cs="B Zar"/>
          <w:sz w:val="26"/>
          <w:szCs w:val="26"/>
          <w:rtl/>
        </w:rPr>
        <w:t xml:space="preserve">احد تجاری ملزم است تغییر در برآوردهایی که موجب افزایش در </w:t>
      </w:r>
      <w:r w:rsidRPr="00E8702C">
        <w:rPr>
          <w:rFonts w:ascii="Times New Roman" w:eastAsia="Batang" w:hAnsi="Times New Roman" w:cs="B Zar" w:hint="cs"/>
          <w:sz w:val="26"/>
          <w:szCs w:val="26"/>
          <w:rtl/>
        </w:rPr>
        <w:t>جریانهای نقدی</w:t>
      </w:r>
      <w:r w:rsidRPr="00E8702C">
        <w:rPr>
          <w:rFonts w:ascii="Times New Roman" w:eastAsia="Batang" w:hAnsi="Times New Roman" w:cs="B Zar"/>
          <w:sz w:val="26"/>
          <w:szCs w:val="26"/>
          <w:rtl/>
        </w:rPr>
        <w:t xml:space="preserve">‌ برآوردی‌ می‌شود را </w:t>
      </w:r>
      <w:r w:rsidRPr="00E8702C">
        <w:rPr>
          <w:rFonts w:ascii="Times New Roman" w:eastAsia="Batang" w:hAnsi="Times New Roman" w:cs="B Zar" w:hint="cs"/>
          <w:sz w:val="26"/>
          <w:szCs w:val="26"/>
          <w:rtl/>
        </w:rPr>
        <w:t xml:space="preserve">افشا </w:t>
      </w:r>
      <w:r w:rsidRPr="00E8702C">
        <w:rPr>
          <w:rFonts w:ascii="Times New Roman" w:eastAsia="Batang" w:hAnsi="Times New Roman" w:cs="B Zar"/>
          <w:sz w:val="26"/>
          <w:szCs w:val="26"/>
          <w:rtl/>
        </w:rPr>
        <w:t>کند. نمونه‌هایی‌ از این‌ تغییر در برآوردها شامل</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موارد زیر است:</w:t>
      </w:r>
    </w:p>
    <w:p w:rsidR="00E8702C" w:rsidRPr="00E8702C" w:rsidRDefault="00E8702C" w:rsidP="00E8702C">
      <w:pPr>
        <w:tabs>
          <w:tab w:val="left" w:pos="907"/>
        </w:tabs>
        <w:spacing w:after="0" w:line="206" w:lineRule="auto"/>
        <w:ind w:left="1134" w:hanging="567"/>
        <w:jc w:val="lowKashida"/>
        <w:rPr>
          <w:rFonts w:ascii="B Nazanin" w:eastAsia="Batang" w:hAnsi="B Nazanin" w:cs="B Zar"/>
          <w:sz w:val="26"/>
          <w:szCs w:val="26"/>
          <w:rtl/>
        </w:rPr>
      </w:pPr>
      <w:r w:rsidRPr="00E8702C">
        <w:rPr>
          <w:rFonts w:ascii="B Nazanin" w:eastAsia="Batang" w:hAnsi="B Nazanin" w:cs="B Zar"/>
          <w:sz w:val="26"/>
          <w:szCs w:val="26"/>
          <w:rtl/>
        </w:rPr>
        <w:t>الف</w:t>
      </w:r>
      <w:r w:rsidRPr="00E8702C">
        <w:rPr>
          <w:rFonts w:ascii="B Nazanin" w:eastAsia="Batang" w:hAnsi="B Nazanin" w:cs="B Zar" w:hint="cs"/>
          <w:sz w:val="26"/>
          <w:szCs w:val="26"/>
          <w:rtl/>
        </w:rPr>
        <w:tab/>
      </w:r>
      <w:r w:rsidRPr="00E8702C">
        <w:rPr>
          <w:rFonts w:ascii="B Nazanin" w:eastAsia="Batang" w:hAnsi="B Nazanin" w:cs="B Zar"/>
          <w:sz w:val="26"/>
          <w:szCs w:val="26"/>
          <w:rtl/>
        </w:rPr>
        <w:t>‌.</w:t>
      </w:r>
      <w:r w:rsidRPr="00E8702C">
        <w:rPr>
          <w:rFonts w:ascii="B Nazanin" w:eastAsia="Batang" w:hAnsi="B Nazanin" w:cs="B Zar"/>
          <w:sz w:val="26"/>
          <w:szCs w:val="26"/>
          <w:rtl/>
        </w:rPr>
        <w:tab/>
        <w:t>تغییر در مبنای‌ تعیین مبلغ‌ بازیافتنی‌ (یعنی اینکه ‌مبلغ‌ بازیافتنی‌ مبتنی‌‌</w:t>
      </w:r>
      <w:r w:rsidRPr="00E8702C">
        <w:rPr>
          <w:rFonts w:ascii="Times New Roman" w:eastAsia="Batang" w:hAnsi="Times New Roman" w:cs="Times New Roman" w:hint="cs"/>
          <w:sz w:val="12"/>
          <w:szCs w:val="14"/>
          <w:rtl/>
        </w:rPr>
        <w:t> </w:t>
      </w:r>
      <w:r w:rsidRPr="00E8702C">
        <w:rPr>
          <w:rFonts w:ascii="B Nazanin" w:eastAsia="Batang" w:hAnsi="B Nazanin" w:cs="B Zar"/>
          <w:sz w:val="26"/>
          <w:szCs w:val="26"/>
          <w:rtl/>
        </w:rPr>
        <w:t>بر خالص‌ ارزش‌ فروش است‌ یا ارزش</w:t>
      </w:r>
      <w:r w:rsidRPr="00E8702C">
        <w:rPr>
          <w:rFonts w:ascii="B Nazanin" w:eastAsia="Batang" w:hAnsi="B Nazanin" w:cs="B Zar" w:hint="cs"/>
          <w:sz w:val="26"/>
          <w:szCs w:val="26"/>
          <w:rtl/>
        </w:rPr>
        <w:t xml:space="preserve"> اقتصادی</w:t>
      </w:r>
      <w:r w:rsidRPr="00E8702C">
        <w:rPr>
          <w:rFonts w:ascii="B Nazanin" w:eastAsia="Batang" w:hAnsi="B Nazanin" w:cs="B Zar"/>
          <w:sz w:val="26"/>
          <w:szCs w:val="26"/>
          <w:rtl/>
        </w:rPr>
        <w:t>‌)،</w:t>
      </w:r>
    </w:p>
    <w:p w:rsidR="00E8702C" w:rsidRPr="00E8702C" w:rsidRDefault="00E8702C" w:rsidP="00E8702C">
      <w:pPr>
        <w:tabs>
          <w:tab w:val="left" w:pos="907"/>
        </w:tabs>
        <w:spacing w:after="0" w:line="206" w:lineRule="auto"/>
        <w:ind w:left="1134" w:hanging="567"/>
        <w:jc w:val="lowKashida"/>
        <w:rPr>
          <w:rFonts w:ascii="B Nazanin" w:eastAsia="Batang" w:hAnsi="B Nazanin" w:cs="B Zar"/>
          <w:sz w:val="26"/>
          <w:szCs w:val="26"/>
          <w:rtl/>
        </w:rPr>
      </w:pPr>
      <w:r w:rsidRPr="00E8702C">
        <w:rPr>
          <w:rFonts w:ascii="B Nazanin" w:eastAsia="Batang" w:hAnsi="B Nazanin" w:cs="B Zar"/>
          <w:sz w:val="26"/>
          <w:szCs w:val="26"/>
          <w:rtl/>
        </w:rPr>
        <w:t>ب‌</w:t>
      </w:r>
      <w:r w:rsidRPr="00E8702C">
        <w:rPr>
          <w:rFonts w:ascii="B Nazanin" w:eastAsia="Batang" w:hAnsi="B Nazanin" w:cs="B Zar"/>
          <w:sz w:val="26"/>
          <w:szCs w:val="26"/>
          <w:rtl/>
        </w:rPr>
        <w:tab/>
        <w:t>.</w:t>
      </w:r>
      <w:r w:rsidRPr="00E8702C">
        <w:rPr>
          <w:rFonts w:ascii="B Nazanin" w:eastAsia="Batang" w:hAnsi="B Nazanin" w:cs="B Zar"/>
          <w:sz w:val="26"/>
          <w:szCs w:val="26"/>
          <w:rtl/>
        </w:rPr>
        <w:tab/>
        <w:t>تغییر در مبلغ‌ یا زمانبندی‌ جریانهای‌ نقدی‌ آتی‌ برآوردی‌ یا نرخ‌ تنزیل،‌ در</w:t>
      </w:r>
      <w:r w:rsidRPr="00E8702C">
        <w:rPr>
          <w:rFonts w:ascii="Times New Roman" w:eastAsia="Batang" w:hAnsi="Times New Roman" w:cs="Times New Roman" w:hint="cs"/>
          <w:sz w:val="26"/>
          <w:szCs w:val="26"/>
          <w:rtl/>
        </w:rPr>
        <w:t> </w:t>
      </w:r>
      <w:r w:rsidRPr="00E8702C">
        <w:rPr>
          <w:rFonts w:ascii="B Nazanin" w:eastAsia="Batang" w:hAnsi="B Nazanin" w:cs="B Zar" w:hint="cs"/>
          <w:sz w:val="26"/>
          <w:szCs w:val="26"/>
          <w:rtl/>
        </w:rPr>
        <w:t>صورت</w:t>
      </w:r>
      <w:r w:rsidRPr="00E8702C">
        <w:rPr>
          <w:rFonts w:ascii="B Nazanin" w:eastAsia="Batang" w:hAnsi="B Nazanin" w:cs="B Zar"/>
          <w:sz w:val="26"/>
          <w:szCs w:val="26"/>
          <w:rtl/>
        </w:rPr>
        <w:t xml:space="preserve">ی که مبلغ‌ بازیافتنی‌ مبتنی‌ بر ارزش‌ اقتصادی‌ باشد، یا </w:t>
      </w:r>
    </w:p>
    <w:p w:rsidR="00E8702C" w:rsidRPr="00E8702C" w:rsidRDefault="00E8702C" w:rsidP="00E8702C">
      <w:pPr>
        <w:tabs>
          <w:tab w:val="left" w:pos="907"/>
        </w:tabs>
        <w:spacing w:after="0" w:line="206" w:lineRule="auto"/>
        <w:ind w:left="1134" w:hanging="567"/>
        <w:jc w:val="lowKashida"/>
        <w:rPr>
          <w:rFonts w:ascii="B Nazanin" w:eastAsia="Batang" w:hAnsi="B Nazanin" w:cs="B Zar"/>
          <w:sz w:val="26"/>
          <w:szCs w:val="26"/>
          <w:rtl/>
        </w:rPr>
      </w:pPr>
      <w:r w:rsidRPr="00E8702C">
        <w:rPr>
          <w:rFonts w:ascii="B Nazanin" w:eastAsia="Batang" w:hAnsi="B Nazanin" w:cs="B Zar"/>
          <w:sz w:val="26"/>
          <w:szCs w:val="26"/>
          <w:rtl/>
        </w:rPr>
        <w:t>ج‌</w:t>
      </w:r>
      <w:r w:rsidRPr="00E8702C">
        <w:rPr>
          <w:rFonts w:ascii="B Nazanin" w:eastAsia="Batang" w:hAnsi="B Nazanin" w:cs="B Zar"/>
          <w:sz w:val="26"/>
          <w:szCs w:val="26"/>
          <w:rtl/>
        </w:rPr>
        <w:tab/>
        <w:t>.</w:t>
      </w:r>
      <w:r w:rsidRPr="00E8702C">
        <w:rPr>
          <w:rFonts w:ascii="B Nazanin" w:eastAsia="Batang" w:hAnsi="B Nazanin" w:cs="B Zar"/>
          <w:sz w:val="26"/>
          <w:szCs w:val="26"/>
          <w:rtl/>
        </w:rPr>
        <w:tab/>
        <w:t>تغیی</w:t>
      </w:r>
      <w:r w:rsidRPr="00E8702C">
        <w:rPr>
          <w:rFonts w:ascii="B Nazanin" w:eastAsia="Batang" w:hAnsi="B Nazanin" w:cs="B Zar" w:hint="cs"/>
          <w:sz w:val="26"/>
          <w:szCs w:val="26"/>
          <w:rtl/>
        </w:rPr>
        <w:t>ـ</w:t>
      </w:r>
      <w:r w:rsidRPr="00E8702C">
        <w:rPr>
          <w:rFonts w:ascii="B Nazanin" w:eastAsia="Batang" w:hAnsi="B Nazanin" w:cs="B Zar"/>
          <w:sz w:val="26"/>
          <w:szCs w:val="26"/>
          <w:rtl/>
        </w:rPr>
        <w:t>ر در برآورد اجزای‌ تشکیل</w:t>
      </w:r>
      <w:r w:rsidRPr="00E8702C">
        <w:rPr>
          <w:rFonts w:ascii="Times New Roman" w:eastAsia="Batang" w:hAnsi="Times New Roman" w:cs="Times New Roman" w:hint="cs"/>
          <w:sz w:val="26"/>
          <w:szCs w:val="26"/>
          <w:rtl/>
        </w:rPr>
        <w:t> </w:t>
      </w:r>
      <w:r w:rsidRPr="00E8702C">
        <w:rPr>
          <w:rFonts w:ascii="B Nazanin" w:eastAsia="Batang" w:hAnsi="B Nazanin" w:cs="B Zar" w:hint="cs"/>
          <w:sz w:val="26"/>
          <w:szCs w:val="26"/>
          <w:rtl/>
        </w:rPr>
        <w:t>‌دهنـ</w:t>
      </w:r>
      <w:r w:rsidRPr="00E8702C">
        <w:rPr>
          <w:rFonts w:ascii="B Nazanin" w:eastAsia="Batang" w:hAnsi="B Nazanin" w:cs="B Zar"/>
          <w:sz w:val="26"/>
          <w:szCs w:val="26"/>
          <w:rtl/>
        </w:rPr>
        <w:t>ده خالص‌ ارزش‌ فروش،‌ در</w:t>
      </w:r>
      <w:r w:rsidRPr="00E8702C">
        <w:rPr>
          <w:rFonts w:ascii="Times New Roman" w:eastAsia="Batang" w:hAnsi="Times New Roman" w:cs="Times New Roman" w:hint="cs"/>
          <w:sz w:val="26"/>
          <w:szCs w:val="26"/>
          <w:rtl/>
        </w:rPr>
        <w:t> </w:t>
      </w:r>
      <w:r w:rsidRPr="00E8702C">
        <w:rPr>
          <w:rFonts w:ascii="B Nazanin" w:eastAsia="Batang" w:hAnsi="B Nazanin" w:cs="B Zar" w:hint="cs"/>
          <w:sz w:val="26"/>
          <w:szCs w:val="26"/>
          <w:rtl/>
        </w:rPr>
        <w:t>صورتی</w:t>
      </w:r>
      <w:r w:rsidRPr="00E8702C">
        <w:rPr>
          <w:rFonts w:ascii="B Nazanin" w:eastAsia="Batang" w:hAnsi="B Nazanin" w:cs="B Zar"/>
          <w:sz w:val="26"/>
          <w:szCs w:val="26"/>
          <w:rtl/>
        </w:rPr>
        <w:t xml:space="preserve"> </w:t>
      </w:r>
      <w:r w:rsidRPr="00E8702C">
        <w:rPr>
          <w:rFonts w:ascii="B Nazanin" w:eastAsia="Batang" w:hAnsi="B Nazanin" w:cs="B Zar" w:hint="cs"/>
          <w:sz w:val="26"/>
          <w:szCs w:val="26"/>
          <w:rtl/>
        </w:rPr>
        <w:t>کـ</w:t>
      </w:r>
      <w:r w:rsidRPr="00E8702C">
        <w:rPr>
          <w:rFonts w:ascii="B Nazanin" w:eastAsia="Batang" w:hAnsi="B Nazanin" w:cs="B Zar"/>
          <w:sz w:val="26"/>
          <w:szCs w:val="26"/>
          <w:rtl/>
        </w:rPr>
        <w:t>ه مبلغ‌ بازیافتنی‌ مبتنی‌ بر خالص‌ ارزش‌ فروش‌ باشد.</w:t>
      </w:r>
    </w:p>
    <w:p w:rsidR="00E8702C" w:rsidRPr="00E8702C" w:rsidRDefault="00E8702C" w:rsidP="00E8702C">
      <w:pPr>
        <w:spacing w:before="40" w:after="0" w:line="206" w:lineRule="auto"/>
        <w:ind w:left="567" w:hanging="567"/>
        <w:jc w:val="lowKashida"/>
        <w:rPr>
          <w:rFonts w:ascii="Times New Roman" w:eastAsia="Batang" w:hAnsi="Times New Roman" w:cs="B Zar"/>
          <w:b/>
          <w:color w:val="000000"/>
          <w:szCs w:val="26"/>
          <w:rtl/>
        </w:rPr>
      </w:pPr>
      <w:r w:rsidRPr="00E8702C">
        <w:rPr>
          <w:rFonts w:ascii="Times New Roman" w:eastAsia="Batang" w:hAnsi="Times New Roman" w:cs="B Zar" w:hint="cs"/>
          <w:sz w:val="26"/>
          <w:szCs w:val="26"/>
          <w:rtl/>
        </w:rPr>
        <w:t>100</w:t>
      </w:r>
      <w:r w:rsidRPr="00E8702C">
        <w:rPr>
          <w:rFonts w:ascii="Times New Roman" w:eastAsia="Batang" w:hAnsi="Times New Roman" w:cs="B Zar"/>
          <w:sz w:val="26"/>
          <w:szCs w:val="26"/>
          <w:rtl/>
        </w:rPr>
        <w:t>.</w:t>
      </w:r>
      <w:r w:rsidRPr="00E8702C">
        <w:rPr>
          <w:rFonts w:ascii="Times New Roman" w:eastAsia="Batang" w:hAnsi="Times New Roman" w:cs="B Zar"/>
          <w:sz w:val="26"/>
          <w:szCs w:val="26"/>
          <w:rtl/>
        </w:rPr>
        <w:tab/>
        <w:t>ارزش‌ اقتصادی‌ یک‌ دارایی‌ ممکن‌ است‌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 xml:space="preserve">دلیل‌ افزایش‌ در ارزش‌ فعلی،‌ </w:t>
      </w:r>
      <w:r w:rsidRPr="00E8702C">
        <w:rPr>
          <w:rFonts w:ascii="Times New Roman" w:eastAsia="Batang" w:hAnsi="Times New Roman" w:cs="B Zar"/>
          <w:sz w:val="26"/>
          <w:szCs w:val="26"/>
          <w:rtl/>
        </w:rPr>
        <w:t>ناشی</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از‌ نزدیک‌تر‌ شدن‌ زمان‌ جریانهای‌ نقدی‌ ورودی‌، بیشتر از مبلغ‌ دفتری‌ آن‌ شود، هرچند،‌ جریانهای نقدی برآوردی‌ دارایی‌ افزایش‌ نیافته‌ باشد. بنابراین‌ زیان‌ کاهش‌ ارزش‌ تنها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 xml:space="preserve">خاطر‌ </w:t>
      </w:r>
      <w:r w:rsidRPr="00E8702C">
        <w:rPr>
          <w:rFonts w:ascii="Times New Roman" w:eastAsia="Batang" w:hAnsi="Times New Roman" w:cs="B Zar"/>
          <w:sz w:val="26"/>
          <w:szCs w:val="26"/>
          <w:rtl/>
        </w:rPr>
        <w:t xml:space="preserve">گذشت‌ زمان‌ </w:t>
      </w:r>
      <w:r w:rsidRPr="00E8702C">
        <w:rPr>
          <w:rFonts w:ascii="Times New Roman" w:eastAsia="Batang" w:hAnsi="Times New Roman" w:cs="B Zar"/>
          <w:b/>
          <w:color w:val="000000"/>
          <w:szCs w:val="26"/>
          <w:rtl/>
        </w:rPr>
        <w:t>برگشت‌ داده‌ نمی‌شود، حتی‌ اگر مبلغ‌ بازیافتنی‌ دارایی‌ بیشتر از مبلغ دفتری‌ آن‌ شود.</w:t>
      </w:r>
    </w:p>
    <w:p w:rsidR="00E8702C" w:rsidRPr="00E8702C" w:rsidRDefault="00E8702C" w:rsidP="00E8702C">
      <w:pPr>
        <w:spacing w:before="120" w:after="0" w:line="206" w:lineRule="auto"/>
        <w:ind w:left="1134" w:hanging="567"/>
        <w:jc w:val="lowKashida"/>
        <w:rPr>
          <w:rFonts w:ascii="Times New Roman Bold" w:eastAsia="Batang" w:hAnsi="Times New Roman Bold" w:cs="B Zar"/>
          <w:b/>
          <w:bCs/>
          <w:sz w:val="24"/>
          <w:szCs w:val="24"/>
          <w:rtl/>
        </w:rPr>
      </w:pPr>
      <w:r w:rsidRPr="00E8702C">
        <w:rPr>
          <w:rFonts w:ascii="Times New Roman Bold" w:eastAsia="Batang" w:hAnsi="Times New Roman Bold" w:cs="B Zar"/>
          <w:b/>
          <w:bCs/>
          <w:sz w:val="24"/>
          <w:szCs w:val="24"/>
          <w:rtl/>
        </w:rPr>
        <w:t>برگشت‌ زیان‌ کاهش‌ ارزش‌ دارایی‌ منفرد</w:t>
      </w:r>
    </w:p>
    <w:p w:rsidR="00E8702C" w:rsidRPr="00E8702C" w:rsidRDefault="00E8702C" w:rsidP="00E8702C">
      <w:pPr>
        <w:spacing w:before="40" w:after="0" w:line="20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101</w:t>
      </w:r>
      <w:r w:rsidRPr="00E8702C">
        <w:rPr>
          <w:rFonts w:ascii="Times New Roman" w:eastAsia="Batang" w:hAnsi="Times New Roman" w:cs="B Zar"/>
          <w:sz w:val="26"/>
          <w:szCs w:val="26"/>
          <w:rtl/>
        </w:rPr>
        <w:t xml:space="preserve"> </w:t>
      </w:r>
      <w:r w:rsidRPr="00E8702C">
        <w:rPr>
          <w:rFonts w:ascii="Times New Roman" w:eastAsia="Batang" w:hAnsi="Times New Roman" w:cs="B Zar" w:hint="cs"/>
          <w:sz w:val="26"/>
          <w:szCs w:val="26"/>
          <w:rtl/>
        </w:rPr>
        <w:t xml:space="preserve"> </w:t>
      </w:r>
      <w:r w:rsidRPr="00E8702C">
        <w:rPr>
          <w:rFonts w:ascii="Times New Roman" w:eastAsia="Batang" w:hAnsi="Times New Roman" w:cs="B Zar"/>
          <w:sz w:val="26"/>
          <w:szCs w:val="26"/>
          <w:rtl/>
        </w:rPr>
        <w:t>.</w:t>
      </w:r>
      <w:r w:rsidRPr="00E8702C">
        <w:rPr>
          <w:rFonts w:ascii="Times New Roman" w:eastAsia="Batang" w:hAnsi="Times New Roman" w:cs="B Zar"/>
          <w:sz w:val="26"/>
          <w:szCs w:val="26"/>
          <w:rtl/>
        </w:rPr>
        <w:tab/>
      </w:r>
      <w:r w:rsidRPr="00E8702C">
        <w:rPr>
          <w:rFonts w:ascii="Times New Roman" w:eastAsia="Batang" w:hAnsi="Times New Roman" w:cs="B Traffic"/>
          <w:b/>
          <w:bCs/>
          <w:sz w:val="20"/>
          <w:szCs w:val="20"/>
          <w:rtl/>
        </w:rPr>
        <w:t>افزایش مبلغ دفتری‌ یک‌ دارایی‌ (به</w:t>
      </w:r>
      <w:r w:rsidRPr="00E8702C">
        <w:rPr>
          <w:rFonts w:ascii="Times New Roman" w:eastAsia="Batang" w:hAnsi="Times New Roman" w:cs="B Traffic"/>
          <w:b/>
          <w:bCs/>
          <w:sz w:val="20"/>
          <w:szCs w:val="20"/>
        </w:rPr>
        <w:t> </w:t>
      </w:r>
      <w:r w:rsidRPr="00E8702C">
        <w:rPr>
          <w:rFonts w:ascii="Times New Roman" w:eastAsia="Batang" w:hAnsi="Times New Roman" w:cs="B Traffic"/>
          <w:b/>
          <w:bCs/>
          <w:sz w:val="20"/>
          <w:szCs w:val="20"/>
          <w:rtl/>
        </w:rPr>
        <w:t>جز سرقفلی) ناشی</w:t>
      </w:r>
      <w:r w:rsidRPr="00E8702C">
        <w:rPr>
          <w:rFonts w:ascii="Times New Roman" w:eastAsia="Batang" w:hAnsi="Times New Roman" w:cs="B Traffic"/>
          <w:b/>
          <w:bCs/>
          <w:sz w:val="20"/>
          <w:szCs w:val="20"/>
        </w:rPr>
        <w:t> </w:t>
      </w:r>
      <w:r w:rsidRPr="00E8702C">
        <w:rPr>
          <w:rFonts w:ascii="Times New Roman" w:eastAsia="Batang" w:hAnsi="Times New Roman" w:cs="B Traffic"/>
          <w:b/>
          <w:bCs/>
          <w:sz w:val="20"/>
          <w:szCs w:val="20"/>
          <w:rtl/>
        </w:rPr>
        <w:t xml:space="preserve">از برگشت‌ زیان‌ کاهش‌ ارزش‌، نباید موجب شود </w:t>
      </w:r>
      <w:r w:rsidRPr="00E8702C">
        <w:rPr>
          <w:rFonts w:ascii="Times New Roman" w:eastAsia="Batang" w:hAnsi="Times New Roman" w:cs="B Traffic" w:hint="cs"/>
          <w:b/>
          <w:bCs/>
          <w:sz w:val="20"/>
          <w:szCs w:val="20"/>
          <w:rtl/>
        </w:rPr>
        <w:t xml:space="preserve">مبلغ دفتری جدید </w:t>
      </w:r>
      <w:r w:rsidRPr="00E8702C">
        <w:rPr>
          <w:rFonts w:ascii="Times New Roman" w:eastAsia="Batang" w:hAnsi="Times New Roman" w:cs="B Traffic"/>
          <w:b/>
          <w:bCs/>
          <w:sz w:val="20"/>
          <w:szCs w:val="20"/>
          <w:rtl/>
        </w:rPr>
        <w:t>از مبلغ دفتری‌ محاسبه شده با فرض عدم</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شناسایی‌ زیان‌ کاهش‌ ارزش‌ در سالهای‌ قبل،‌ بیشتر شود.</w:t>
      </w:r>
    </w:p>
    <w:p w:rsidR="00E8702C" w:rsidRPr="00E8702C" w:rsidRDefault="00E8702C" w:rsidP="00E8702C">
      <w:pPr>
        <w:spacing w:before="40" w:after="0" w:line="20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102</w:t>
      </w:r>
      <w:r w:rsidRPr="00E8702C">
        <w:rPr>
          <w:rFonts w:ascii="Times New Roman" w:eastAsia="Batang" w:hAnsi="Times New Roman" w:cs="B Zar"/>
          <w:sz w:val="26"/>
          <w:szCs w:val="26"/>
          <w:rtl/>
        </w:rPr>
        <w:t>.</w:t>
      </w:r>
      <w:r w:rsidRPr="00E8702C">
        <w:rPr>
          <w:rFonts w:ascii="Times New Roman" w:eastAsia="Batang" w:hAnsi="Times New Roman" w:cs="B Zar"/>
          <w:sz w:val="26"/>
          <w:szCs w:val="26"/>
          <w:rtl/>
        </w:rPr>
        <w:tab/>
      </w:r>
      <w:r w:rsidRPr="00E8702C">
        <w:rPr>
          <w:rFonts w:ascii="Times New Roman" w:eastAsia="Batang" w:hAnsi="Times New Roman" w:cs="B Zar"/>
          <w:spacing w:val="-5"/>
          <w:sz w:val="26"/>
          <w:szCs w:val="26"/>
          <w:rtl/>
        </w:rPr>
        <w:t>افزایش‌ مبلغ دفتری‌ یک‌ دارایی‌ (</w:t>
      </w:r>
      <w:r w:rsidRPr="00E8702C">
        <w:rPr>
          <w:rFonts w:ascii="Times New Roman" w:eastAsia="Batang" w:hAnsi="Times New Roman" w:cs="B Zar" w:hint="cs"/>
          <w:spacing w:val="-5"/>
          <w:sz w:val="26"/>
          <w:szCs w:val="26"/>
          <w:rtl/>
        </w:rPr>
        <w:t>به</w:t>
      </w:r>
      <w:r w:rsidRPr="00E8702C">
        <w:rPr>
          <w:rFonts w:ascii="Times New Roman" w:eastAsia="Batang" w:hAnsi="Times New Roman" w:cs="Times New Roman" w:hint="cs"/>
          <w:spacing w:val="-5"/>
          <w:sz w:val="26"/>
          <w:szCs w:val="26"/>
          <w:rtl/>
        </w:rPr>
        <w:t> </w:t>
      </w:r>
      <w:r w:rsidRPr="00E8702C">
        <w:rPr>
          <w:rFonts w:ascii="Times New Roman" w:eastAsia="Batang" w:hAnsi="Times New Roman" w:cs="B Zar" w:hint="cs"/>
          <w:spacing w:val="-5"/>
          <w:sz w:val="26"/>
          <w:szCs w:val="26"/>
          <w:rtl/>
        </w:rPr>
        <w:t xml:space="preserve">جز </w:t>
      </w:r>
      <w:r w:rsidRPr="00E8702C">
        <w:rPr>
          <w:rFonts w:ascii="Times New Roman" w:eastAsia="Batang" w:hAnsi="Times New Roman" w:cs="B Zar"/>
          <w:spacing w:val="-5"/>
          <w:sz w:val="26"/>
          <w:szCs w:val="26"/>
          <w:rtl/>
        </w:rPr>
        <w:t>سرقفلی)، به</w:t>
      </w:r>
      <w:r w:rsidRPr="00E8702C">
        <w:rPr>
          <w:rFonts w:ascii="Times New Roman" w:eastAsia="Batang" w:hAnsi="Times New Roman" w:cs="Times New Roman" w:hint="cs"/>
          <w:spacing w:val="-5"/>
          <w:sz w:val="26"/>
          <w:szCs w:val="26"/>
          <w:rtl/>
        </w:rPr>
        <w:t> </w:t>
      </w:r>
      <w:r w:rsidRPr="00E8702C">
        <w:rPr>
          <w:rFonts w:ascii="Times New Roman" w:eastAsia="Batang" w:hAnsi="Times New Roman" w:cs="B Zar"/>
          <w:spacing w:val="-5"/>
          <w:sz w:val="26"/>
          <w:szCs w:val="26"/>
          <w:rtl/>
        </w:rPr>
        <w:t>مبلغی‌ بیش‌</w:t>
      </w:r>
      <w:r w:rsidRPr="00E8702C">
        <w:rPr>
          <w:rFonts w:ascii="Times New Roman" w:eastAsia="Batang" w:hAnsi="Times New Roman" w:cs="Times New Roman" w:hint="cs"/>
          <w:spacing w:val="-5"/>
          <w:sz w:val="26"/>
          <w:szCs w:val="26"/>
          <w:rtl/>
        </w:rPr>
        <w:t> </w:t>
      </w:r>
      <w:r w:rsidRPr="00E8702C">
        <w:rPr>
          <w:rFonts w:ascii="Times New Roman" w:eastAsia="Batang" w:hAnsi="Times New Roman" w:cs="B Zar"/>
          <w:spacing w:val="-5"/>
          <w:sz w:val="26"/>
          <w:szCs w:val="26"/>
          <w:rtl/>
        </w:rPr>
        <w:t>از مبلغ دفتری‌ آن‌ با</w:t>
      </w:r>
      <w:r w:rsidRPr="00E8702C">
        <w:rPr>
          <w:rFonts w:ascii="Times New Roman" w:eastAsia="Batang" w:hAnsi="Times New Roman" w:cs="Times New Roman" w:hint="cs"/>
          <w:spacing w:val="-5"/>
          <w:sz w:val="26"/>
          <w:szCs w:val="26"/>
          <w:rtl/>
        </w:rPr>
        <w:t> </w:t>
      </w:r>
      <w:r w:rsidRPr="00E8702C">
        <w:rPr>
          <w:rFonts w:ascii="Times New Roman" w:eastAsia="Batang" w:hAnsi="Times New Roman" w:cs="B Zar"/>
          <w:spacing w:val="-5"/>
          <w:sz w:val="26"/>
          <w:szCs w:val="26"/>
          <w:rtl/>
        </w:rPr>
        <w:t>فرض عدم</w:t>
      </w:r>
      <w:r w:rsidRPr="00E8702C">
        <w:rPr>
          <w:rFonts w:ascii="Times New Roman" w:eastAsia="Batang" w:hAnsi="Times New Roman" w:cs="Times New Roman" w:hint="cs"/>
          <w:spacing w:val="-5"/>
          <w:sz w:val="26"/>
          <w:szCs w:val="26"/>
          <w:rtl/>
        </w:rPr>
        <w:t> </w:t>
      </w:r>
      <w:r w:rsidRPr="00E8702C">
        <w:rPr>
          <w:rFonts w:ascii="Times New Roman" w:eastAsia="Batang" w:hAnsi="Times New Roman" w:cs="B Zar"/>
          <w:spacing w:val="-5"/>
          <w:sz w:val="26"/>
          <w:szCs w:val="26"/>
          <w:rtl/>
        </w:rPr>
        <w:t>شناسایی‌ زیان‌ کاهش‌ ارزش‌ در سالهای‌ قبل‌، تجدید ارزیابی‌ محسوب می‌شود. حسابداری‌ این</w:t>
      </w:r>
      <w:r w:rsidRPr="00E8702C">
        <w:rPr>
          <w:rFonts w:ascii="Times New Roman" w:eastAsia="Batang" w:hAnsi="Times New Roman" w:cs="B Zar" w:hint="cs"/>
          <w:spacing w:val="-5"/>
          <w:sz w:val="26"/>
          <w:szCs w:val="26"/>
          <w:rtl/>
        </w:rPr>
        <w:t xml:space="preserve">‌گونه‌ تجدید ارزیابی‌ها، </w:t>
      </w:r>
      <w:r w:rsidRPr="00E8702C">
        <w:rPr>
          <w:rFonts w:ascii="Times New Roman" w:eastAsia="Batang" w:hAnsi="Times New Roman" w:cs="B Zar"/>
          <w:spacing w:val="-5"/>
          <w:sz w:val="26"/>
          <w:szCs w:val="26"/>
          <w:rtl/>
        </w:rPr>
        <w:t>طبق استاندارد حسابداری‌‌ دارایی مربوط انجام می‌شود.</w:t>
      </w:r>
    </w:p>
    <w:p w:rsidR="00E8702C" w:rsidRPr="00E8702C" w:rsidRDefault="00E8702C" w:rsidP="00E8702C">
      <w:pPr>
        <w:spacing w:before="40" w:after="0" w:line="20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 xml:space="preserve">103 </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r>
      <w:r w:rsidRPr="00E8702C">
        <w:rPr>
          <w:rFonts w:ascii="Times New Roman" w:eastAsia="Batang" w:hAnsi="Times New Roman" w:cs="B Traffic"/>
          <w:b/>
          <w:bCs/>
          <w:sz w:val="20"/>
          <w:szCs w:val="20"/>
          <w:rtl/>
        </w:rPr>
        <w:t>برگشت‌ زیان‌ کاهش‌ ارزش‌ یک‌ دارایی (به جز سرقفلی)‌، باید بلافاصله‌ در</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سود و زیان شناسایی‌ گردد، مگر اینکه دارایی‌ طبق‌ استاندارد حسابداری‌ دیگر</w:t>
      </w:r>
      <w:r w:rsidRPr="00E8702C">
        <w:rPr>
          <w:rFonts w:ascii="Times New Roman" w:eastAsia="Batang" w:hAnsi="Times New Roman" w:cs="B Traffic"/>
          <w:b/>
          <w:bCs/>
          <w:sz w:val="20"/>
          <w:szCs w:val="20"/>
          <w:rtl/>
        </w:rPr>
        <w:t>ی‌ (برای‌ مثال</w:t>
      </w:r>
      <w:r w:rsidRPr="00E8702C">
        <w:rPr>
          <w:rFonts w:ascii="Times New Roman" w:eastAsia="Batang" w:hAnsi="Times New Roman" w:cs="B Traffic" w:hint="cs"/>
          <w:b/>
          <w:bCs/>
          <w:sz w:val="20"/>
          <w:szCs w:val="20"/>
          <w:rtl/>
        </w:rPr>
        <w:t>،</w:t>
      </w:r>
      <w:r w:rsidRPr="00E8702C">
        <w:rPr>
          <w:rFonts w:ascii="Times New Roman" w:eastAsia="Batang" w:hAnsi="Times New Roman" w:cs="B Traffic"/>
          <w:b/>
          <w:bCs/>
          <w:sz w:val="20"/>
          <w:szCs w:val="20"/>
          <w:rtl/>
        </w:rPr>
        <w:t xml:space="preserve">‌ طبق رویه تجدید ارزیابی در استاندارد حسابداری‌ 11 </w:t>
      </w:r>
      <w:r w:rsidRPr="00E8702C">
        <w:rPr>
          <w:rFonts w:ascii="Times New Roman" w:eastAsia="Batang" w:hAnsi="Times New Roman" w:cs="B Traffic"/>
          <w:b/>
          <w:bCs/>
          <w:color w:val="595959"/>
          <w:sz w:val="20"/>
          <w:szCs w:val="20"/>
          <w:rtl/>
        </w:rPr>
        <w:t>داراییهای ثابت مشهود</w:t>
      </w:r>
      <w:r w:rsidRPr="00E8702C">
        <w:rPr>
          <w:rFonts w:ascii="Times New Roman" w:eastAsia="Batang" w:hAnsi="Times New Roman" w:cs="B Traffic" w:hint="cs"/>
          <w:b/>
          <w:bCs/>
          <w:sz w:val="20"/>
          <w:szCs w:val="20"/>
          <w:rtl/>
        </w:rPr>
        <w:t>)</w:t>
      </w:r>
      <w:r w:rsidRPr="00E8702C">
        <w:rPr>
          <w:rFonts w:ascii="Times New Roman" w:eastAsia="Batang" w:hAnsi="Times New Roman" w:cs="B Traffic"/>
          <w:b/>
          <w:bCs/>
          <w:sz w:val="20"/>
          <w:szCs w:val="20"/>
          <w:rtl/>
        </w:rPr>
        <w:t>، به</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مبلغ‌ تجدید ارزیابی‌ ارائه شده باشد. هر</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گونه‌ برگشت‌ زیان‌ کاهش‌ ارزش‌ یک‌ دارایی‌ تجدید ارزیابی‌ شده‌ باید به‌</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عنوان‌ افزایش‌ ناشی</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از تجدید ارزیاب</w:t>
      </w:r>
      <w:r w:rsidRPr="00E8702C">
        <w:rPr>
          <w:rFonts w:ascii="Times New Roman" w:eastAsia="Batang" w:hAnsi="Times New Roman" w:cs="B Traffic"/>
          <w:b/>
          <w:bCs/>
          <w:sz w:val="20"/>
          <w:szCs w:val="20"/>
          <w:rtl/>
        </w:rPr>
        <w:t>ی‌ طبق‌ همان‌ استاندارد در</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نظر گرفته شود.</w:t>
      </w:r>
    </w:p>
    <w:p w:rsidR="00E8702C" w:rsidRPr="00E8702C" w:rsidRDefault="00E8702C" w:rsidP="00E8702C">
      <w:pPr>
        <w:spacing w:before="40" w:after="0" w:line="20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104</w:t>
      </w:r>
      <w:r w:rsidRPr="00E8702C">
        <w:rPr>
          <w:rFonts w:ascii="Times New Roman" w:eastAsia="Batang" w:hAnsi="Times New Roman" w:cs="B Zar"/>
          <w:sz w:val="26"/>
          <w:szCs w:val="26"/>
          <w:rtl/>
        </w:rPr>
        <w:t>.</w:t>
      </w:r>
      <w:r w:rsidRPr="00E8702C">
        <w:rPr>
          <w:rFonts w:ascii="Times New Roman" w:eastAsia="Batang" w:hAnsi="Times New Roman" w:cs="B Zar"/>
          <w:sz w:val="26"/>
          <w:szCs w:val="26"/>
          <w:rtl/>
        </w:rPr>
        <w:tab/>
        <w:t>برگشت‌ زیان‌ کاهش‌ ارزش‌ دارایی‌ تجدید ارزیابی‌ شده‌، مستقیماً به‌ حساب مازاد تجدید ارزیابی‌</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 xml:space="preserve">بستانکار می‌شود. </w:t>
      </w:r>
      <w:r w:rsidRPr="00E8702C">
        <w:rPr>
          <w:rFonts w:ascii="Times New Roman" w:eastAsia="Batang" w:hAnsi="Times New Roman" w:cs="B Zar"/>
          <w:sz w:val="26"/>
          <w:szCs w:val="26"/>
          <w:rtl/>
        </w:rPr>
        <w:t>اما برگشت زیان تا میزان‌ زیان‌ کاهش‌ ارزش‌ شناسایی شده قبلی مربوط به همان دارایی‌ که‌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عنوان هزینه</w:t>
      </w:r>
      <w:r w:rsidRPr="00E8702C">
        <w:rPr>
          <w:rFonts w:ascii="Times New Roman" w:eastAsia="Batang" w:hAnsi="Times New Roman" w:cs="B Zar"/>
          <w:sz w:val="26"/>
          <w:szCs w:val="26"/>
          <w:rtl/>
        </w:rPr>
        <w:t xml:space="preserve"> شناسایی شده است،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عنوان درآمد در سود و زیان شناسایی می‌گردد.</w:t>
      </w:r>
    </w:p>
    <w:p w:rsidR="00E8702C" w:rsidRPr="00E8702C" w:rsidRDefault="00E8702C" w:rsidP="00E8702C">
      <w:pPr>
        <w:spacing w:before="40" w:after="0" w:line="20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 xml:space="preserve">105 </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r>
      <w:r w:rsidRPr="00E8702C">
        <w:rPr>
          <w:rFonts w:ascii="Times New Roman" w:eastAsia="Batang" w:hAnsi="Times New Roman" w:cs="B Traffic"/>
          <w:b/>
          <w:bCs/>
          <w:sz w:val="20"/>
          <w:szCs w:val="20"/>
          <w:rtl/>
        </w:rPr>
        <w:t>پس</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از شناسایی‌ برگشت‌ زیان‌ کاهش‌ ارزش‌، استهلاک‌ دارایی‌ باید در دوره‌های‌ آتی‌ تعدیل‌ شود تا مبلغ‌ دفتری‌ جدید دارایی پس</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 xml:space="preserve">از </w:t>
      </w:r>
      <w:r w:rsidRPr="00E8702C">
        <w:rPr>
          <w:rFonts w:ascii="Times New Roman" w:eastAsia="Batang" w:hAnsi="Times New Roman" w:cs="B Traffic" w:hint="cs"/>
          <w:b/>
          <w:bCs/>
          <w:sz w:val="20"/>
          <w:szCs w:val="20"/>
          <w:rtl/>
        </w:rPr>
        <w:t xml:space="preserve">کسر </w:t>
      </w:r>
      <w:r w:rsidRPr="00E8702C">
        <w:rPr>
          <w:rFonts w:ascii="Times New Roman" w:eastAsia="Batang" w:hAnsi="Times New Roman" w:cs="B Traffic"/>
          <w:b/>
          <w:bCs/>
          <w:sz w:val="20"/>
          <w:szCs w:val="20"/>
          <w:rtl/>
        </w:rPr>
        <w:t>ارزش باقیمانده‌ آن‌ (در</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صورت‌ وجود)</w:t>
      </w:r>
      <w:r w:rsidRPr="00E8702C">
        <w:rPr>
          <w:rFonts w:ascii="Times New Roman" w:eastAsia="Batang" w:hAnsi="Times New Roman" w:cs="B Traffic"/>
          <w:b/>
          <w:bCs/>
          <w:sz w:val="20"/>
          <w:szCs w:val="20"/>
          <w:rtl/>
        </w:rPr>
        <w:t xml:space="preserve"> بر</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مبنایی‌ سیستماتیک‌ طی‌ سالهای‌ باقیمانده‌ عمرمفید دارایی‌، تخصیص‌ یابد.</w:t>
      </w:r>
    </w:p>
    <w:p w:rsidR="00E8702C" w:rsidRPr="00E8702C" w:rsidRDefault="00E8702C" w:rsidP="00E8702C">
      <w:pPr>
        <w:spacing w:before="120" w:after="0" w:line="206" w:lineRule="auto"/>
        <w:ind w:left="1134" w:hanging="567"/>
        <w:jc w:val="lowKashida"/>
        <w:rPr>
          <w:rFonts w:ascii="Times New Roman Bold" w:eastAsia="Batang" w:hAnsi="Times New Roman Bold" w:cs="B Zar"/>
          <w:b/>
          <w:bCs/>
          <w:sz w:val="24"/>
          <w:szCs w:val="24"/>
          <w:rtl/>
        </w:rPr>
      </w:pPr>
      <w:r w:rsidRPr="00E8702C">
        <w:rPr>
          <w:rFonts w:ascii="Times New Roman Bold" w:eastAsia="Batang" w:hAnsi="Times New Roman Bold" w:cs="B Zar"/>
          <w:b/>
          <w:bCs/>
          <w:sz w:val="24"/>
          <w:szCs w:val="24"/>
          <w:rtl/>
        </w:rPr>
        <w:t>برگشت‌ زیان‌ کاهش‌ ارزش‌ واحد مولد وجه</w:t>
      </w:r>
      <w:r w:rsidRPr="00E8702C">
        <w:rPr>
          <w:rFonts w:ascii="Times New Roman Bold" w:eastAsia="Batang" w:hAnsi="Times New Roman Bold" w:cs="Times New Roman" w:hint="cs"/>
          <w:b/>
          <w:bCs/>
          <w:sz w:val="24"/>
          <w:szCs w:val="24"/>
          <w:rtl/>
        </w:rPr>
        <w:t> </w:t>
      </w:r>
      <w:r w:rsidRPr="00E8702C">
        <w:rPr>
          <w:rFonts w:ascii="Times New Roman Bold" w:eastAsia="Batang" w:hAnsi="Times New Roman Bold" w:cs="B Zar"/>
          <w:b/>
          <w:bCs/>
          <w:sz w:val="24"/>
          <w:szCs w:val="24"/>
          <w:rtl/>
        </w:rPr>
        <w:t>نقد</w:t>
      </w:r>
    </w:p>
    <w:p w:rsidR="00E8702C" w:rsidRPr="00E8702C" w:rsidRDefault="00E8702C" w:rsidP="00E8702C">
      <w:pPr>
        <w:spacing w:before="40" w:after="0" w:line="20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106</w:t>
      </w:r>
      <w:r w:rsidRPr="00E8702C">
        <w:rPr>
          <w:rFonts w:ascii="Times New Roman" w:eastAsia="Batang" w:hAnsi="Times New Roman" w:cs="B Zar"/>
          <w:sz w:val="26"/>
          <w:szCs w:val="26"/>
          <w:rtl/>
        </w:rPr>
        <w:t xml:space="preserve"> </w:t>
      </w:r>
      <w:r w:rsidRPr="00E8702C">
        <w:rPr>
          <w:rFonts w:ascii="Times New Roman" w:eastAsia="Batang" w:hAnsi="Times New Roman" w:cs="B Zar" w:hint="cs"/>
          <w:sz w:val="26"/>
          <w:szCs w:val="26"/>
          <w:rtl/>
        </w:rPr>
        <w:t xml:space="preserve"> </w:t>
      </w:r>
      <w:r w:rsidRPr="00E8702C">
        <w:rPr>
          <w:rFonts w:ascii="Times New Roman" w:eastAsia="Batang" w:hAnsi="Times New Roman" w:cs="B Zar"/>
          <w:sz w:val="26"/>
          <w:szCs w:val="26"/>
          <w:rtl/>
        </w:rPr>
        <w:t>.</w:t>
      </w:r>
      <w:r w:rsidRPr="00E8702C">
        <w:rPr>
          <w:rFonts w:ascii="Times New Roman" w:eastAsia="Batang" w:hAnsi="Times New Roman" w:cs="B Zar"/>
          <w:sz w:val="26"/>
          <w:szCs w:val="26"/>
          <w:rtl/>
        </w:rPr>
        <w:tab/>
      </w:r>
      <w:r w:rsidRPr="00E8702C">
        <w:rPr>
          <w:rFonts w:ascii="Times New Roman" w:eastAsia="Batang" w:hAnsi="Times New Roman" w:cs="B Traffic"/>
          <w:b/>
          <w:bCs/>
          <w:sz w:val="20"/>
          <w:szCs w:val="20"/>
          <w:rtl/>
        </w:rPr>
        <w:t>برگشت‌ زیان‌ کاهش‌ ارزش‌ یک‌ واحد مولد وجه</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نقد باید به</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تناسب</w:t>
      </w:r>
      <w:r w:rsidRPr="00E8702C">
        <w:rPr>
          <w:rFonts w:ascii="Times New Roman" w:eastAsia="Batang" w:hAnsi="Times New Roman" w:cs="B Traffic"/>
          <w:b/>
          <w:bCs/>
          <w:sz w:val="20"/>
          <w:szCs w:val="20"/>
          <w:rtl/>
        </w:rPr>
        <w:t xml:space="preserve"> </w:t>
      </w:r>
      <w:r w:rsidRPr="00E8702C">
        <w:rPr>
          <w:rFonts w:ascii="Times New Roman" w:eastAsia="Batang" w:hAnsi="Times New Roman" w:cs="B Traffic" w:hint="cs"/>
          <w:b/>
          <w:bCs/>
          <w:sz w:val="20"/>
          <w:szCs w:val="20"/>
          <w:rtl/>
        </w:rPr>
        <w:t>مبا</w:t>
      </w:r>
      <w:r w:rsidRPr="00E8702C">
        <w:rPr>
          <w:rFonts w:ascii="Times New Roman" w:eastAsia="Batang" w:hAnsi="Times New Roman" w:cs="B Traffic"/>
          <w:b/>
          <w:bCs/>
          <w:sz w:val="20"/>
          <w:szCs w:val="20"/>
          <w:rtl/>
        </w:rPr>
        <w:t>لغ‌ دفتری‌ داراییهای‌ آن واحد (به‌جز سرقفلی)، تخصیص‌ یابد. این افزایش در مبالغ دفتری باید به</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عنوان</w:t>
      </w:r>
      <w:r w:rsidRPr="00E8702C">
        <w:rPr>
          <w:rFonts w:ascii="Times New Roman" w:eastAsia="Batang" w:hAnsi="Times New Roman" w:cs="B Traffic"/>
          <w:b/>
          <w:bCs/>
          <w:sz w:val="20"/>
          <w:szCs w:val="20"/>
          <w:rtl/>
        </w:rPr>
        <w:t xml:space="preserve"> </w:t>
      </w:r>
      <w:r w:rsidRPr="00E8702C">
        <w:rPr>
          <w:rFonts w:ascii="Times New Roman" w:eastAsia="Batang" w:hAnsi="Times New Roman" w:cs="B Traffic" w:hint="cs"/>
          <w:b/>
          <w:bCs/>
          <w:sz w:val="20"/>
          <w:szCs w:val="20"/>
          <w:rtl/>
        </w:rPr>
        <w:t>برگشت</w:t>
      </w:r>
      <w:r w:rsidRPr="00E8702C">
        <w:rPr>
          <w:rFonts w:ascii="Times New Roman" w:eastAsia="Batang" w:hAnsi="Times New Roman" w:cs="B Traffic"/>
          <w:b/>
          <w:bCs/>
          <w:sz w:val="20"/>
          <w:szCs w:val="20"/>
          <w:rtl/>
        </w:rPr>
        <w:t xml:space="preserve"> </w:t>
      </w:r>
      <w:r w:rsidRPr="00E8702C">
        <w:rPr>
          <w:rFonts w:ascii="Times New Roman" w:eastAsia="Batang" w:hAnsi="Times New Roman" w:cs="B Traffic" w:hint="cs"/>
          <w:b/>
          <w:bCs/>
          <w:sz w:val="20"/>
          <w:szCs w:val="20"/>
          <w:rtl/>
        </w:rPr>
        <w:t>ز</w:t>
      </w:r>
      <w:r w:rsidRPr="00E8702C">
        <w:rPr>
          <w:rFonts w:ascii="Times New Roman" w:eastAsia="Batang" w:hAnsi="Times New Roman" w:cs="B Traffic"/>
          <w:b/>
          <w:bCs/>
          <w:sz w:val="20"/>
          <w:szCs w:val="20"/>
          <w:rtl/>
        </w:rPr>
        <w:t xml:space="preserve">یان کاهش ارزش داراییهای منفرد تلقی و طبق بند </w:t>
      </w:r>
      <w:r w:rsidRPr="00E8702C">
        <w:rPr>
          <w:rFonts w:ascii="Times New Roman" w:eastAsia="Batang" w:hAnsi="Times New Roman" w:cs="B Traffic" w:hint="cs"/>
          <w:b/>
          <w:bCs/>
          <w:sz w:val="20"/>
          <w:szCs w:val="20"/>
          <w:rtl/>
        </w:rPr>
        <w:t>103</w:t>
      </w:r>
      <w:r w:rsidRPr="00E8702C">
        <w:rPr>
          <w:rFonts w:ascii="Times New Roman" w:eastAsia="Batang" w:hAnsi="Times New Roman" w:cs="B Traffic"/>
          <w:b/>
          <w:bCs/>
          <w:sz w:val="20"/>
          <w:szCs w:val="20"/>
          <w:rtl/>
        </w:rPr>
        <w:t xml:space="preserve"> شناسایی شود.</w:t>
      </w:r>
    </w:p>
    <w:p w:rsidR="00E8702C" w:rsidRPr="00E8702C" w:rsidRDefault="00E8702C" w:rsidP="00E8702C">
      <w:pPr>
        <w:spacing w:before="40" w:after="0" w:line="20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 xml:space="preserve">107 </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r>
      <w:r w:rsidRPr="00E8702C">
        <w:rPr>
          <w:rFonts w:ascii="Times New Roman" w:eastAsia="Batang" w:hAnsi="Times New Roman" w:cs="B Traffic"/>
          <w:b/>
          <w:bCs/>
          <w:spacing w:val="-4"/>
          <w:sz w:val="20"/>
          <w:szCs w:val="20"/>
          <w:rtl/>
        </w:rPr>
        <w:t>در تخصیص‌ برگشت‌ زیان‌ کاهش‌ ارزش‌ یک‌ واحد مولد وجه</w:t>
      </w:r>
      <w:r w:rsidRPr="00E8702C">
        <w:rPr>
          <w:rFonts w:ascii="Times New Roman" w:eastAsia="Batang" w:hAnsi="Times New Roman" w:cs="Times New Roman" w:hint="cs"/>
          <w:b/>
          <w:bCs/>
          <w:spacing w:val="-4"/>
          <w:sz w:val="20"/>
          <w:szCs w:val="20"/>
          <w:rtl/>
        </w:rPr>
        <w:t> </w:t>
      </w:r>
      <w:r w:rsidRPr="00E8702C">
        <w:rPr>
          <w:rFonts w:ascii="Times New Roman" w:eastAsia="Batang" w:hAnsi="Times New Roman" w:cs="B Traffic"/>
          <w:b/>
          <w:bCs/>
          <w:spacing w:val="-4"/>
          <w:sz w:val="20"/>
          <w:szCs w:val="20"/>
          <w:rtl/>
        </w:rPr>
        <w:t xml:space="preserve">نقد طبق‌ بند </w:t>
      </w:r>
      <w:r w:rsidRPr="00E8702C">
        <w:rPr>
          <w:rFonts w:ascii="Times New Roman" w:eastAsia="Batang" w:hAnsi="Times New Roman" w:cs="B Traffic" w:hint="cs"/>
          <w:b/>
          <w:bCs/>
          <w:spacing w:val="-4"/>
          <w:sz w:val="20"/>
          <w:szCs w:val="20"/>
          <w:rtl/>
        </w:rPr>
        <w:t>106</w:t>
      </w:r>
      <w:r w:rsidRPr="00E8702C">
        <w:rPr>
          <w:rFonts w:ascii="Times New Roman" w:eastAsia="Batang" w:hAnsi="Times New Roman" w:cs="B Traffic"/>
          <w:b/>
          <w:bCs/>
          <w:spacing w:val="-4"/>
          <w:sz w:val="20"/>
          <w:szCs w:val="20"/>
          <w:rtl/>
        </w:rPr>
        <w:t>، مبلغ‌ دفتری‌ دارایی‌ نباید از اقل‌ مبالغ‌ زیر، بیشتر شود:</w:t>
      </w:r>
      <w:r w:rsidRPr="00E8702C">
        <w:rPr>
          <w:rFonts w:ascii="Times New Roman" w:eastAsia="Batang" w:hAnsi="Times New Roman" w:cs="B Zar"/>
          <w:sz w:val="26"/>
          <w:szCs w:val="26"/>
          <w:rtl/>
        </w:rPr>
        <w:t xml:space="preserve"> </w:t>
      </w:r>
    </w:p>
    <w:p w:rsidR="00E8702C" w:rsidRPr="00E8702C" w:rsidRDefault="00E8702C" w:rsidP="00E8702C">
      <w:pPr>
        <w:tabs>
          <w:tab w:val="left" w:pos="907"/>
        </w:tabs>
        <w:spacing w:after="0" w:line="206" w:lineRule="auto"/>
        <w:ind w:left="1134" w:hanging="567"/>
        <w:jc w:val="lowKashida"/>
        <w:rPr>
          <w:rFonts w:ascii="Times" w:eastAsia="Batang" w:hAnsi="Times" w:cs="B Traffic"/>
          <w:bCs/>
          <w:szCs w:val="20"/>
          <w:rtl/>
        </w:rPr>
      </w:pPr>
      <w:r w:rsidRPr="00E8702C">
        <w:rPr>
          <w:rFonts w:ascii="Times" w:eastAsia="Batang" w:hAnsi="Times" w:cs="B Traffic"/>
          <w:bCs/>
          <w:szCs w:val="20"/>
          <w:rtl/>
        </w:rPr>
        <w:t>الف</w:t>
      </w:r>
      <w:r w:rsidRPr="00E8702C">
        <w:rPr>
          <w:rFonts w:ascii="Times" w:eastAsia="Batang" w:hAnsi="Times" w:cs="B Traffic" w:hint="cs"/>
          <w:bCs/>
          <w:szCs w:val="20"/>
          <w:rtl/>
        </w:rPr>
        <w:tab/>
      </w:r>
      <w:r w:rsidRPr="00E8702C">
        <w:rPr>
          <w:rFonts w:ascii="Times" w:eastAsia="Batang" w:hAnsi="Times" w:cs="B Traffic"/>
          <w:bCs/>
          <w:szCs w:val="20"/>
          <w:rtl/>
        </w:rPr>
        <w:t>‌.</w:t>
      </w:r>
      <w:r w:rsidRPr="00E8702C">
        <w:rPr>
          <w:rFonts w:ascii="Times" w:eastAsia="Batang" w:hAnsi="Times" w:cs="B Traffic"/>
          <w:bCs/>
          <w:szCs w:val="20"/>
          <w:rtl/>
        </w:rPr>
        <w:tab/>
        <w:t>مبلغ‌ بازیافتنی‌ آن‌ (اگر قابل‌ تعیین‌ باشد)،</w:t>
      </w:r>
      <w:r w:rsidRPr="00E8702C">
        <w:rPr>
          <w:rFonts w:ascii="Times" w:eastAsia="Batang" w:hAnsi="Times" w:cs="Times New Roman" w:hint="cs"/>
          <w:bCs/>
          <w:szCs w:val="20"/>
          <w:rtl/>
        </w:rPr>
        <w:t> </w:t>
      </w:r>
      <w:r w:rsidRPr="00E8702C">
        <w:rPr>
          <w:rFonts w:ascii="Times" w:eastAsia="Batang" w:hAnsi="Times" w:cs="B Traffic"/>
          <w:bCs/>
          <w:szCs w:val="20"/>
          <w:rtl/>
        </w:rPr>
        <w:t>و</w:t>
      </w:r>
    </w:p>
    <w:p w:rsidR="00E8702C" w:rsidRPr="00E8702C" w:rsidRDefault="00E8702C" w:rsidP="00E8702C">
      <w:pPr>
        <w:tabs>
          <w:tab w:val="left" w:pos="907"/>
        </w:tabs>
        <w:spacing w:after="0" w:line="206" w:lineRule="auto"/>
        <w:ind w:left="1134" w:hanging="567"/>
        <w:jc w:val="lowKashida"/>
        <w:rPr>
          <w:rFonts w:ascii="Times" w:eastAsia="Batang" w:hAnsi="Times" w:cs="B Traffic"/>
          <w:bCs/>
          <w:szCs w:val="20"/>
          <w:rtl/>
        </w:rPr>
      </w:pPr>
      <w:r w:rsidRPr="00E8702C">
        <w:rPr>
          <w:rFonts w:ascii="Times" w:eastAsia="Batang" w:hAnsi="Times" w:cs="B Traffic"/>
          <w:bCs/>
          <w:szCs w:val="20"/>
          <w:rtl/>
        </w:rPr>
        <w:t>ب</w:t>
      </w:r>
      <w:r w:rsidRPr="00E8702C">
        <w:rPr>
          <w:rFonts w:ascii="Times" w:eastAsia="Batang" w:hAnsi="Times" w:cs="B Traffic" w:hint="cs"/>
          <w:bCs/>
          <w:szCs w:val="20"/>
          <w:rtl/>
        </w:rPr>
        <w:tab/>
      </w:r>
      <w:r w:rsidRPr="00E8702C">
        <w:rPr>
          <w:rFonts w:ascii="Times" w:eastAsia="Batang" w:hAnsi="Times" w:cs="B Traffic"/>
          <w:bCs/>
          <w:szCs w:val="20"/>
          <w:rtl/>
        </w:rPr>
        <w:t>.</w:t>
      </w:r>
      <w:r w:rsidRPr="00E8702C">
        <w:rPr>
          <w:rFonts w:ascii="Times" w:eastAsia="Batang" w:hAnsi="Times" w:cs="B Traffic"/>
          <w:bCs/>
          <w:szCs w:val="20"/>
          <w:rtl/>
        </w:rPr>
        <w:tab/>
        <w:t>مبلغ‌ دفتری‌ دارایی با فرض عدم</w:t>
      </w:r>
      <w:r w:rsidRPr="00E8702C">
        <w:rPr>
          <w:rFonts w:ascii="Times" w:eastAsia="Batang" w:hAnsi="Times" w:cs="Times New Roman" w:hint="cs"/>
          <w:bCs/>
          <w:szCs w:val="20"/>
          <w:rtl/>
        </w:rPr>
        <w:t> </w:t>
      </w:r>
      <w:r w:rsidRPr="00E8702C">
        <w:rPr>
          <w:rFonts w:ascii="Times" w:eastAsia="Batang" w:hAnsi="Times" w:cs="B Traffic"/>
          <w:bCs/>
          <w:szCs w:val="20"/>
          <w:rtl/>
        </w:rPr>
        <w:t>شناسایی زیان‌ کاهش‌ ارزش‌ برای‌ دارایی‌ در سالهای‌ قبل‌.</w:t>
      </w:r>
    </w:p>
    <w:p w:rsidR="00E8702C" w:rsidRPr="00E8702C" w:rsidRDefault="00E8702C" w:rsidP="00E8702C">
      <w:pPr>
        <w:spacing w:after="0" w:line="206" w:lineRule="auto"/>
        <w:ind w:left="567"/>
        <w:jc w:val="lowKashida"/>
        <w:rPr>
          <w:rFonts w:ascii="Times New Roman" w:eastAsia="Batang" w:hAnsi="Times New Roman" w:cs="B Traffic"/>
          <w:bCs/>
          <w:sz w:val="20"/>
          <w:szCs w:val="20"/>
          <w:rtl/>
        </w:rPr>
      </w:pPr>
      <w:r w:rsidRPr="00E8702C">
        <w:rPr>
          <w:rFonts w:ascii="Times New Roman" w:eastAsia="Batang" w:hAnsi="Times New Roman" w:cs="B Traffic"/>
          <w:bCs/>
          <w:sz w:val="20"/>
          <w:szCs w:val="20"/>
          <w:rtl/>
        </w:rPr>
        <w:t xml:space="preserve">مبلغ‌ برگشت‌ زیان‌ کاهش‌ ارزش‌ غیرقابل تخصیص به یک دارایی </w:t>
      </w:r>
      <w:r w:rsidRPr="00E8702C">
        <w:rPr>
          <w:rFonts w:ascii="Times New Roman" w:eastAsia="Batang" w:hAnsi="Times New Roman" w:cs="B Traffic" w:hint="cs"/>
          <w:bCs/>
          <w:sz w:val="20"/>
          <w:szCs w:val="20"/>
          <w:rtl/>
        </w:rPr>
        <w:t>با اعمال الزامات فوق</w:t>
      </w:r>
      <w:r w:rsidRPr="00E8702C">
        <w:rPr>
          <w:rFonts w:ascii="Times New Roman" w:eastAsia="Batang" w:hAnsi="Times New Roman" w:cs="B Traffic"/>
          <w:bCs/>
          <w:sz w:val="20"/>
          <w:szCs w:val="20"/>
          <w:rtl/>
        </w:rPr>
        <w:t>، باید به</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hint="cs"/>
          <w:bCs/>
          <w:sz w:val="20"/>
          <w:szCs w:val="20"/>
          <w:rtl/>
        </w:rPr>
        <w:t>تناسب</w:t>
      </w:r>
      <w:r w:rsidRPr="00E8702C">
        <w:rPr>
          <w:rFonts w:ascii="Times New Roman" w:eastAsia="Batang" w:hAnsi="Times New Roman" w:cs="B Traffic"/>
          <w:bCs/>
          <w:sz w:val="20"/>
          <w:szCs w:val="20"/>
          <w:rtl/>
        </w:rPr>
        <w:t xml:space="preserve"> </w:t>
      </w:r>
      <w:r w:rsidRPr="00E8702C">
        <w:rPr>
          <w:rFonts w:ascii="Times New Roman" w:eastAsia="Batang" w:hAnsi="Times New Roman" w:cs="B Traffic" w:hint="cs"/>
          <w:bCs/>
          <w:sz w:val="20"/>
          <w:szCs w:val="20"/>
          <w:rtl/>
        </w:rPr>
        <w:t xml:space="preserve">به </w:t>
      </w:r>
      <w:r w:rsidRPr="00E8702C">
        <w:rPr>
          <w:rFonts w:ascii="Times New Roman" w:eastAsia="Batang" w:hAnsi="Times New Roman" w:cs="B Traffic"/>
          <w:bCs/>
          <w:sz w:val="20"/>
          <w:szCs w:val="20"/>
          <w:rtl/>
        </w:rPr>
        <w:t>سایر داراییهای‌ واحد مولد وجه</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bCs/>
          <w:sz w:val="20"/>
          <w:szCs w:val="20"/>
          <w:rtl/>
        </w:rPr>
        <w:t>نقد (به‌جز سرقفلی)، تخصیص‌ یابد.</w:t>
      </w:r>
    </w:p>
    <w:p w:rsidR="00E8702C" w:rsidRPr="00E8702C" w:rsidRDefault="00E8702C" w:rsidP="00E8702C">
      <w:pPr>
        <w:spacing w:before="120" w:after="0" w:line="204" w:lineRule="auto"/>
        <w:ind w:left="1134" w:hanging="567"/>
        <w:jc w:val="lowKashida"/>
        <w:rPr>
          <w:rFonts w:ascii="Times New Roman Bold" w:eastAsia="Batang" w:hAnsi="Times New Roman Bold" w:cs="B Zar"/>
          <w:b/>
          <w:bCs/>
          <w:sz w:val="24"/>
          <w:szCs w:val="24"/>
          <w:rtl/>
        </w:rPr>
      </w:pPr>
      <w:r w:rsidRPr="00E8702C">
        <w:rPr>
          <w:rFonts w:ascii="Times New Roman Bold" w:eastAsia="Batang" w:hAnsi="Times New Roman Bold" w:cs="B Zar"/>
          <w:b/>
          <w:bCs/>
          <w:sz w:val="24"/>
          <w:szCs w:val="24"/>
          <w:rtl/>
        </w:rPr>
        <w:t>برگشت‌ زیان‌ کاهش‌ ارزش‌ سرقفلی‌</w:t>
      </w:r>
    </w:p>
    <w:p w:rsidR="00E8702C" w:rsidRPr="00E8702C" w:rsidRDefault="00E8702C" w:rsidP="00E8702C">
      <w:pPr>
        <w:spacing w:before="40" w:after="0" w:line="204"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108</w:t>
      </w:r>
      <w:r w:rsidRPr="00E8702C">
        <w:rPr>
          <w:rFonts w:ascii="Times New Roman" w:eastAsia="Batang" w:hAnsi="Times New Roman" w:cs="B Zar"/>
          <w:sz w:val="26"/>
          <w:szCs w:val="26"/>
          <w:rtl/>
        </w:rPr>
        <w:t xml:space="preserve"> </w:t>
      </w:r>
      <w:r w:rsidRPr="00E8702C">
        <w:rPr>
          <w:rFonts w:ascii="Times New Roman" w:eastAsia="Batang" w:hAnsi="Times New Roman" w:cs="B Zar" w:hint="cs"/>
          <w:sz w:val="26"/>
          <w:szCs w:val="26"/>
          <w:rtl/>
        </w:rPr>
        <w:t xml:space="preserve"> </w:t>
      </w:r>
      <w:r w:rsidRPr="00E8702C">
        <w:rPr>
          <w:rFonts w:ascii="Times New Roman" w:eastAsia="Batang" w:hAnsi="Times New Roman" w:cs="B Zar"/>
          <w:sz w:val="26"/>
          <w:szCs w:val="26"/>
          <w:rtl/>
        </w:rPr>
        <w:t>.</w:t>
      </w:r>
      <w:r w:rsidRPr="00E8702C">
        <w:rPr>
          <w:rFonts w:ascii="Times New Roman" w:eastAsia="Batang" w:hAnsi="Times New Roman" w:cs="B Zar"/>
          <w:sz w:val="26"/>
          <w:szCs w:val="26"/>
          <w:rtl/>
        </w:rPr>
        <w:tab/>
      </w:r>
      <w:r w:rsidRPr="00E8702C">
        <w:rPr>
          <w:rFonts w:ascii="Times New Roman" w:eastAsia="Batang" w:hAnsi="Times New Roman" w:cs="B Traffic"/>
          <w:b/>
          <w:bCs/>
          <w:sz w:val="20"/>
          <w:szCs w:val="20"/>
          <w:rtl/>
        </w:rPr>
        <w:t>زیان‌ کاهش‌ ارزش‌ شناسایی‌ شده‌ برای‌ سرقفلی‌ نباید در دوره‌های‌ بعد برگشت‌ شود.</w:t>
      </w:r>
    </w:p>
    <w:p w:rsidR="00E8702C" w:rsidRPr="00E8702C" w:rsidRDefault="00E8702C" w:rsidP="00E8702C">
      <w:pPr>
        <w:spacing w:before="40" w:after="0" w:line="204"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109</w:t>
      </w:r>
      <w:r w:rsidRPr="00E8702C">
        <w:rPr>
          <w:rFonts w:ascii="Times New Roman" w:eastAsia="Batang" w:hAnsi="Times New Roman" w:cs="B Zar"/>
          <w:sz w:val="26"/>
          <w:szCs w:val="26"/>
          <w:rtl/>
        </w:rPr>
        <w:t>.</w:t>
      </w:r>
      <w:r w:rsidRPr="00E8702C">
        <w:rPr>
          <w:rFonts w:ascii="Times New Roman" w:eastAsia="Batang" w:hAnsi="Times New Roman" w:cs="B Zar"/>
          <w:sz w:val="26"/>
          <w:szCs w:val="26"/>
          <w:rtl/>
        </w:rPr>
        <w:tab/>
        <w:t xml:space="preserve">استاندارد حسابداری‌ ‌ 17 </w:t>
      </w:r>
      <w:r w:rsidRPr="00E8702C">
        <w:rPr>
          <w:rFonts w:ascii="B Homa" w:eastAsia="Batang" w:hAnsi="B Homa" w:cs="B Traffic"/>
          <w:bCs/>
          <w:color w:val="595959"/>
          <w:sz w:val="20"/>
          <w:szCs w:val="20"/>
          <w:rtl/>
        </w:rPr>
        <w:t>داراییهای‌ نامشهود،</w:t>
      </w:r>
      <w:r w:rsidRPr="00E8702C">
        <w:rPr>
          <w:rFonts w:ascii="Times New Roman" w:eastAsia="Batang" w:hAnsi="Times New Roman" w:cs="B Zar"/>
          <w:sz w:val="26"/>
          <w:szCs w:val="26"/>
          <w:rtl/>
        </w:rPr>
        <w:t xml:space="preserve"> شناسایی‌ سرقفلی‌ ایجاد شده‌ در واحد تجاری را </w:t>
      </w:r>
      <w:r w:rsidRPr="00E8702C">
        <w:rPr>
          <w:rFonts w:ascii="Times New Roman" w:eastAsia="Batang" w:hAnsi="Times New Roman" w:cs="B Zar" w:hint="cs"/>
          <w:sz w:val="26"/>
          <w:szCs w:val="26"/>
          <w:rtl/>
        </w:rPr>
        <w:t>منع</w:t>
      </w:r>
      <w:r w:rsidRPr="00E8702C">
        <w:rPr>
          <w:rFonts w:ascii="Times New Roman" w:eastAsia="Batang" w:hAnsi="Times New Roman" w:cs="B Zar"/>
          <w:sz w:val="26"/>
          <w:szCs w:val="26"/>
          <w:rtl/>
        </w:rPr>
        <w:t xml:space="preserve"> کرده‌ است</w:t>
      </w:r>
      <w:r w:rsidRPr="00E8702C">
        <w:rPr>
          <w:rFonts w:ascii="Times New Roman" w:eastAsia="Batang" w:hAnsi="Times New Roman" w:cs="B Zar" w:hint="cs"/>
          <w:sz w:val="26"/>
          <w:szCs w:val="26"/>
          <w:rtl/>
        </w:rPr>
        <w:t>.</w:t>
      </w:r>
      <w:r w:rsidRPr="00E8702C">
        <w:rPr>
          <w:rFonts w:ascii="Times New Roman" w:eastAsia="Batang" w:hAnsi="Times New Roman" w:cs="B Zar"/>
          <w:sz w:val="26"/>
          <w:szCs w:val="26"/>
          <w:rtl/>
        </w:rPr>
        <w:t xml:space="preserve"> هرگونه‌ افزایش‌ بعدی‌ در مبلغ‌ بازیافتنی‌ سرقفلی در دوره‌های پس</w:t>
      </w:r>
      <w:r w:rsidRPr="00E8702C">
        <w:rPr>
          <w:rFonts w:ascii="Times New Roman" w:eastAsia="Batang" w:hAnsi="Times New Roman" w:cs="Times New Roman" w:hint="cs"/>
          <w:sz w:val="26"/>
          <w:szCs w:val="26"/>
          <w:rtl/>
        </w:rPr>
        <w:t> </w:t>
      </w:r>
      <w:r w:rsidRPr="00E8702C">
        <w:rPr>
          <w:rFonts w:ascii="Times New Roman" w:eastAsia="Batang" w:hAnsi="Times New Roman" w:cs="B Zar"/>
          <w:sz w:val="26"/>
          <w:szCs w:val="26"/>
          <w:rtl/>
        </w:rPr>
        <w:t>از شناسایی کاهش ارزش به احتمال زیاد افزایش‌ در سرقفلی‌ ایجاد شده‌ در واحد تجاری</w:t>
      </w:r>
      <w:r w:rsidRPr="00E8702C">
        <w:rPr>
          <w:rFonts w:ascii="Times New Roman" w:eastAsia="Batang" w:hAnsi="Times New Roman" w:cs="B Zar" w:hint="cs"/>
          <w:sz w:val="26"/>
          <w:szCs w:val="26"/>
          <w:rtl/>
        </w:rPr>
        <w:t>(نه برگشت کاهش ارزش سرقفلی) است</w:t>
      </w:r>
      <w:r w:rsidRPr="00E8702C">
        <w:rPr>
          <w:rFonts w:ascii="Times New Roman" w:eastAsia="Batang" w:hAnsi="Times New Roman" w:cs="B Zar"/>
          <w:sz w:val="26"/>
          <w:szCs w:val="26"/>
          <w:rtl/>
        </w:rPr>
        <w:t>.</w:t>
      </w:r>
    </w:p>
    <w:p w:rsidR="00E8702C" w:rsidRPr="00E8702C" w:rsidRDefault="00E8702C" w:rsidP="00E8702C">
      <w:pPr>
        <w:keepNext/>
        <w:pBdr>
          <w:bottom w:val="single" w:sz="4" w:space="1" w:color="595959"/>
        </w:pBdr>
        <w:spacing w:before="120" w:after="0" w:line="204" w:lineRule="auto"/>
        <w:jc w:val="lowKashida"/>
        <w:outlineLvl w:val="0"/>
        <w:rPr>
          <w:rFonts w:ascii="Times New Roman Bold" w:eastAsia="Batang" w:hAnsi="Times New Roman Bold" w:cs="B Titr"/>
          <w:b/>
          <w:bCs/>
          <w:sz w:val="24"/>
          <w:szCs w:val="24"/>
          <w:rtl/>
        </w:rPr>
      </w:pPr>
      <w:r w:rsidRPr="00E8702C">
        <w:rPr>
          <w:rFonts w:ascii="Times New Roman Bold" w:eastAsia="Batang" w:hAnsi="Times New Roman Bold" w:cs="B Titr"/>
          <w:b/>
          <w:bCs/>
          <w:sz w:val="24"/>
          <w:szCs w:val="24"/>
          <w:rtl/>
        </w:rPr>
        <w:t xml:space="preserve"> افشا</w:t>
      </w:r>
    </w:p>
    <w:p w:rsidR="00E8702C" w:rsidRPr="00E8702C" w:rsidRDefault="00E8702C" w:rsidP="00E8702C">
      <w:pPr>
        <w:spacing w:before="40" w:after="0" w:line="204"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 xml:space="preserve">110 </w:t>
      </w:r>
      <w:r w:rsidRPr="00E8702C">
        <w:rPr>
          <w:rFonts w:ascii="Times New Roman" w:eastAsia="Batang" w:hAnsi="Times New Roman" w:cs="B Zar"/>
          <w:sz w:val="26"/>
          <w:szCs w:val="26"/>
          <w:rtl/>
        </w:rPr>
        <w:t>.</w:t>
      </w:r>
      <w:r w:rsidRPr="00E8702C">
        <w:rPr>
          <w:rFonts w:ascii="Times New Roman" w:eastAsia="Batang" w:hAnsi="Times New Roman" w:cs="B Zar"/>
          <w:sz w:val="26"/>
          <w:szCs w:val="26"/>
          <w:rtl/>
        </w:rPr>
        <w:tab/>
      </w:r>
      <w:r w:rsidRPr="00E8702C">
        <w:rPr>
          <w:rFonts w:ascii="Times New Roman" w:eastAsia="Batang" w:hAnsi="Times New Roman" w:cs="B Traffic"/>
          <w:b/>
          <w:bCs/>
          <w:sz w:val="20"/>
          <w:szCs w:val="20"/>
          <w:rtl/>
        </w:rPr>
        <w:t>واحد تجاری‌ باید برای‌ هر</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یک‌ از طبقات‌ دارایی‌، موارد زیر را افشا کند</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w:t>
      </w:r>
    </w:p>
    <w:p w:rsidR="00E8702C" w:rsidRPr="00E8702C" w:rsidRDefault="00E8702C" w:rsidP="00E8702C">
      <w:pPr>
        <w:tabs>
          <w:tab w:val="left" w:pos="907"/>
        </w:tabs>
        <w:spacing w:after="0" w:line="204" w:lineRule="auto"/>
        <w:ind w:left="1134" w:hanging="567"/>
        <w:jc w:val="lowKashida"/>
        <w:rPr>
          <w:rFonts w:ascii="Times" w:eastAsia="Batang" w:hAnsi="Times" w:cs="B Traffic"/>
          <w:bCs/>
          <w:szCs w:val="20"/>
          <w:rtl/>
        </w:rPr>
      </w:pPr>
      <w:r w:rsidRPr="00E8702C">
        <w:rPr>
          <w:rFonts w:ascii="Times" w:eastAsia="Batang" w:hAnsi="Times" w:cs="B Traffic"/>
          <w:bCs/>
          <w:szCs w:val="20"/>
          <w:rtl/>
        </w:rPr>
        <w:t>الف</w:t>
      </w:r>
      <w:r w:rsidRPr="00E8702C">
        <w:rPr>
          <w:rFonts w:ascii="Times" w:eastAsia="Batang" w:hAnsi="Times" w:cs="B Traffic" w:hint="cs"/>
          <w:bCs/>
          <w:szCs w:val="20"/>
          <w:rtl/>
        </w:rPr>
        <w:tab/>
      </w:r>
      <w:r w:rsidRPr="00E8702C">
        <w:rPr>
          <w:rFonts w:ascii="Times" w:eastAsia="Batang" w:hAnsi="Times" w:cs="B Traffic"/>
          <w:bCs/>
          <w:szCs w:val="20"/>
          <w:rtl/>
        </w:rPr>
        <w:t>‌.</w:t>
      </w:r>
      <w:r w:rsidRPr="00E8702C">
        <w:rPr>
          <w:rFonts w:ascii="Times" w:eastAsia="Batang" w:hAnsi="Times" w:cs="B Traffic"/>
          <w:bCs/>
          <w:szCs w:val="20"/>
          <w:rtl/>
        </w:rPr>
        <w:tab/>
        <w:t xml:space="preserve">مبلغ‌ زیانهای کاهش‌ ارزش‌ شناسایی‌ شده به‌عنوان هزینه‌ طی‌ دوره‌. </w:t>
      </w:r>
    </w:p>
    <w:p w:rsidR="00E8702C" w:rsidRPr="00E8702C" w:rsidRDefault="00E8702C" w:rsidP="00E8702C">
      <w:pPr>
        <w:tabs>
          <w:tab w:val="left" w:pos="907"/>
        </w:tabs>
        <w:spacing w:after="0" w:line="204" w:lineRule="auto"/>
        <w:ind w:left="1134" w:hanging="567"/>
        <w:jc w:val="lowKashida"/>
        <w:rPr>
          <w:rFonts w:ascii="Times" w:eastAsia="Batang" w:hAnsi="Times" w:cs="B Traffic"/>
          <w:bCs/>
          <w:szCs w:val="20"/>
          <w:rtl/>
        </w:rPr>
      </w:pPr>
      <w:r w:rsidRPr="00E8702C">
        <w:rPr>
          <w:rFonts w:ascii="Times" w:eastAsia="Batang" w:hAnsi="Times" w:cs="B Traffic"/>
          <w:bCs/>
          <w:szCs w:val="20"/>
          <w:rtl/>
        </w:rPr>
        <w:t xml:space="preserve"> ب</w:t>
      </w:r>
      <w:r w:rsidRPr="00E8702C">
        <w:rPr>
          <w:rFonts w:ascii="Times" w:eastAsia="Batang" w:hAnsi="Times" w:cs="B Traffic" w:hint="cs"/>
          <w:bCs/>
          <w:szCs w:val="20"/>
          <w:rtl/>
        </w:rPr>
        <w:tab/>
      </w:r>
      <w:r w:rsidRPr="00E8702C">
        <w:rPr>
          <w:rFonts w:ascii="Times" w:eastAsia="Batang" w:hAnsi="Times" w:cs="B Traffic"/>
          <w:bCs/>
          <w:szCs w:val="20"/>
          <w:rtl/>
        </w:rPr>
        <w:t>.</w:t>
      </w:r>
      <w:r w:rsidRPr="00E8702C">
        <w:rPr>
          <w:rFonts w:ascii="Times" w:eastAsia="Batang" w:hAnsi="Times" w:cs="B Traffic"/>
          <w:bCs/>
          <w:szCs w:val="20"/>
          <w:rtl/>
        </w:rPr>
        <w:tab/>
        <w:t>مبلغ‌ برگشت‌ زیانهای‌ کاهش‌ ارزش‌ شناسایی‌ شده‌ به‌عنوان درآمد طی‌ دوره‌.</w:t>
      </w:r>
    </w:p>
    <w:p w:rsidR="00E8702C" w:rsidRPr="00E8702C" w:rsidRDefault="00E8702C" w:rsidP="00E8702C">
      <w:pPr>
        <w:tabs>
          <w:tab w:val="left" w:pos="907"/>
        </w:tabs>
        <w:spacing w:after="0" w:line="204" w:lineRule="auto"/>
        <w:ind w:left="1134" w:hanging="567"/>
        <w:jc w:val="lowKashida"/>
        <w:rPr>
          <w:rFonts w:ascii="Times" w:eastAsia="Batang" w:hAnsi="Times" w:cs="B Traffic"/>
          <w:bCs/>
          <w:szCs w:val="20"/>
          <w:rtl/>
        </w:rPr>
      </w:pPr>
      <w:r w:rsidRPr="00E8702C">
        <w:rPr>
          <w:rFonts w:ascii="Times" w:eastAsia="Batang" w:hAnsi="Times" w:cs="B Traffic"/>
          <w:bCs/>
          <w:szCs w:val="20"/>
          <w:rtl/>
        </w:rPr>
        <w:t xml:space="preserve"> ج‌</w:t>
      </w:r>
      <w:r w:rsidRPr="00E8702C">
        <w:rPr>
          <w:rFonts w:ascii="Times" w:eastAsia="Batang" w:hAnsi="Times" w:cs="B Traffic" w:hint="cs"/>
          <w:bCs/>
          <w:szCs w:val="20"/>
          <w:rtl/>
        </w:rPr>
        <w:tab/>
      </w:r>
      <w:r w:rsidRPr="00E8702C">
        <w:rPr>
          <w:rFonts w:ascii="Times" w:eastAsia="Batang" w:hAnsi="Times" w:cs="B Traffic"/>
          <w:bCs/>
          <w:szCs w:val="20"/>
          <w:rtl/>
        </w:rPr>
        <w:t>.</w:t>
      </w:r>
      <w:r w:rsidRPr="00E8702C">
        <w:rPr>
          <w:rFonts w:ascii="Times" w:eastAsia="Batang" w:hAnsi="Times" w:cs="B Traffic"/>
          <w:bCs/>
          <w:szCs w:val="20"/>
          <w:rtl/>
        </w:rPr>
        <w:tab/>
        <w:t>مبلغ‌ زیانهای‌ کاهش‌ ارزش‌ شناسایی شده طی دوره که به حساب مازاد تجدید ارزیابی منظور شده است</w:t>
      </w:r>
      <w:r w:rsidRPr="00E8702C">
        <w:rPr>
          <w:rFonts w:ascii="Times" w:eastAsia="Batang" w:hAnsi="Times" w:cs="B Traffic" w:hint="cs"/>
          <w:bCs/>
          <w:szCs w:val="20"/>
          <w:rtl/>
        </w:rPr>
        <w:t>،</w:t>
      </w:r>
      <w:r w:rsidRPr="00E8702C">
        <w:rPr>
          <w:rFonts w:ascii="Times" w:eastAsia="Batang" w:hAnsi="Times" w:cs="Times New Roman" w:hint="cs"/>
          <w:bCs/>
          <w:szCs w:val="20"/>
          <w:rtl/>
        </w:rPr>
        <w:t> </w:t>
      </w:r>
      <w:r w:rsidRPr="00E8702C">
        <w:rPr>
          <w:rFonts w:ascii="Times" w:eastAsia="Batang" w:hAnsi="Times" w:cs="B Traffic" w:hint="cs"/>
          <w:bCs/>
          <w:szCs w:val="20"/>
          <w:rtl/>
        </w:rPr>
        <w:t>و</w:t>
      </w:r>
    </w:p>
    <w:p w:rsidR="00E8702C" w:rsidRPr="00E8702C" w:rsidRDefault="00E8702C" w:rsidP="00E8702C">
      <w:pPr>
        <w:tabs>
          <w:tab w:val="left" w:pos="907"/>
        </w:tabs>
        <w:spacing w:after="0" w:line="204" w:lineRule="auto"/>
        <w:ind w:left="1134" w:hanging="567"/>
        <w:jc w:val="lowKashida"/>
        <w:rPr>
          <w:rFonts w:ascii="Times" w:eastAsia="Batang" w:hAnsi="Times" w:cs="B Traffic" w:hint="cs"/>
          <w:bCs/>
          <w:szCs w:val="20"/>
          <w:rtl/>
        </w:rPr>
      </w:pPr>
      <w:r w:rsidRPr="00E8702C">
        <w:rPr>
          <w:rFonts w:ascii="Times" w:eastAsia="Batang" w:hAnsi="Times" w:cs="B Traffic"/>
          <w:bCs/>
          <w:szCs w:val="20"/>
          <w:rtl/>
        </w:rPr>
        <w:t xml:space="preserve"> د</w:t>
      </w:r>
      <w:r w:rsidRPr="00E8702C">
        <w:rPr>
          <w:rFonts w:ascii="Times" w:eastAsia="Batang" w:hAnsi="Times" w:cs="B Traffic" w:hint="cs"/>
          <w:bCs/>
          <w:szCs w:val="20"/>
          <w:rtl/>
        </w:rPr>
        <w:tab/>
      </w:r>
      <w:r w:rsidRPr="00E8702C">
        <w:rPr>
          <w:rFonts w:ascii="Times" w:eastAsia="Batang" w:hAnsi="Times" w:cs="B Traffic"/>
          <w:bCs/>
          <w:szCs w:val="20"/>
          <w:rtl/>
        </w:rPr>
        <w:t>.</w:t>
      </w:r>
      <w:r w:rsidRPr="00E8702C">
        <w:rPr>
          <w:rFonts w:ascii="Times" w:eastAsia="Batang" w:hAnsi="Times" w:cs="B Traffic"/>
          <w:bCs/>
          <w:szCs w:val="20"/>
          <w:rtl/>
        </w:rPr>
        <w:tab/>
        <w:t>مبلغ‌ برگشت‌ زیان</w:t>
      </w:r>
      <w:r w:rsidRPr="00E8702C">
        <w:rPr>
          <w:rFonts w:ascii="Times" w:eastAsia="Batang" w:hAnsi="Times" w:cs="B Traffic" w:hint="cs"/>
          <w:bCs/>
          <w:szCs w:val="20"/>
          <w:rtl/>
        </w:rPr>
        <w:t>های</w:t>
      </w:r>
      <w:r w:rsidRPr="00E8702C">
        <w:rPr>
          <w:rFonts w:ascii="Times" w:eastAsia="Batang" w:hAnsi="Times" w:cs="B Traffic"/>
          <w:bCs/>
          <w:szCs w:val="20"/>
          <w:rtl/>
        </w:rPr>
        <w:t>‌ کاهش‌ ارزش‌ شناسایی شده طی دوره که به حساب مازاد تجدید</w:t>
      </w:r>
      <w:r w:rsidRPr="00E8702C">
        <w:rPr>
          <w:rFonts w:ascii="Times" w:eastAsia="Batang" w:hAnsi="Times" w:cs="Times New Roman"/>
          <w:bCs/>
          <w:szCs w:val="20"/>
          <w:rtl/>
        </w:rPr>
        <w:t> </w:t>
      </w:r>
      <w:r w:rsidRPr="00E8702C">
        <w:rPr>
          <w:rFonts w:ascii="Times" w:eastAsia="Batang" w:hAnsi="Times" w:cs="B Traffic"/>
          <w:bCs/>
          <w:szCs w:val="20"/>
          <w:rtl/>
        </w:rPr>
        <w:t>ارزیابی منظور‌ شده‌ است.</w:t>
      </w:r>
    </w:p>
    <w:p w:rsidR="00E8702C" w:rsidRPr="00E8702C" w:rsidRDefault="00E8702C" w:rsidP="00E8702C">
      <w:pPr>
        <w:spacing w:before="40" w:after="0" w:line="204"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111</w:t>
      </w:r>
      <w:r w:rsidRPr="00E8702C">
        <w:rPr>
          <w:rFonts w:ascii="Times New Roman" w:eastAsia="Batang" w:hAnsi="Times New Roman" w:cs="B Zar"/>
          <w:sz w:val="26"/>
          <w:szCs w:val="26"/>
          <w:rtl/>
        </w:rPr>
        <w:t>.</w:t>
      </w:r>
      <w:r w:rsidRPr="00E8702C">
        <w:rPr>
          <w:rFonts w:ascii="Times New Roman" w:eastAsia="Batang" w:hAnsi="Times New Roman" w:cs="B Zar"/>
          <w:sz w:val="26"/>
          <w:szCs w:val="26"/>
          <w:rtl/>
        </w:rPr>
        <w:tab/>
      </w:r>
      <w:r w:rsidRPr="00E8702C">
        <w:rPr>
          <w:rFonts w:ascii="Times New Roman" w:eastAsia="Batang" w:hAnsi="Times New Roman" w:cs="B Traffic"/>
          <w:b/>
          <w:bCs/>
          <w:sz w:val="20"/>
          <w:szCs w:val="20"/>
          <w:rtl/>
        </w:rPr>
        <w:t xml:space="preserve">واحد تجاری باید مبالغ منظور شده در هریک از سرفصلهای صورت سود و زیان بابت زیانهای کاهش ارزش یا برگشت آن را به تفکیک طبقات اصلی داراییها طبق صورت وضعیت مالی، </w:t>
      </w:r>
      <w:r w:rsidRPr="00E8702C">
        <w:rPr>
          <w:rFonts w:ascii="Times New Roman" w:eastAsia="Batang" w:hAnsi="Times New Roman" w:cs="B Traffic" w:hint="cs"/>
          <w:b/>
          <w:bCs/>
          <w:sz w:val="20"/>
          <w:szCs w:val="20"/>
          <w:rtl/>
        </w:rPr>
        <w:t xml:space="preserve">در یادداشتهای توضیحی </w:t>
      </w:r>
      <w:r w:rsidRPr="00E8702C">
        <w:rPr>
          <w:rFonts w:ascii="Times New Roman" w:eastAsia="Batang" w:hAnsi="Times New Roman" w:cs="B Traffic"/>
          <w:b/>
          <w:bCs/>
          <w:sz w:val="20"/>
          <w:szCs w:val="20"/>
          <w:rtl/>
        </w:rPr>
        <w:t>افشا کند.</w:t>
      </w:r>
    </w:p>
    <w:p w:rsidR="00E8702C" w:rsidRPr="00E8702C" w:rsidRDefault="00E8702C" w:rsidP="00E8702C">
      <w:pPr>
        <w:spacing w:before="40" w:after="0" w:line="204"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112.</w:t>
      </w:r>
      <w:r w:rsidRPr="00E8702C">
        <w:rPr>
          <w:rFonts w:ascii="Times New Roman" w:eastAsia="Batang" w:hAnsi="Times New Roman" w:cs="B Zar"/>
          <w:sz w:val="26"/>
          <w:szCs w:val="26"/>
          <w:rtl/>
        </w:rPr>
        <w:tab/>
        <w:t>یک‌ طبقه‌ از داراییها، گروهی‌ از داراییهاست‌ که‌ دارای ماهیت و کاربرد مشابه در عملیات واحد تجاری می‌باشد.</w:t>
      </w:r>
    </w:p>
    <w:p w:rsidR="00E8702C" w:rsidRPr="00E8702C" w:rsidRDefault="00E8702C" w:rsidP="00E8702C">
      <w:pPr>
        <w:spacing w:before="40" w:after="0" w:line="204"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113</w:t>
      </w:r>
      <w:r w:rsidRPr="00E8702C">
        <w:rPr>
          <w:rFonts w:ascii="Times New Roman" w:eastAsia="Batang" w:hAnsi="Times New Roman" w:cs="B Zar"/>
          <w:sz w:val="26"/>
          <w:szCs w:val="26"/>
          <w:rtl/>
        </w:rPr>
        <w:t>.</w:t>
      </w:r>
      <w:r w:rsidRPr="00E8702C">
        <w:rPr>
          <w:rFonts w:ascii="Times New Roman" w:eastAsia="Batang" w:hAnsi="Times New Roman" w:cs="B Zar"/>
          <w:sz w:val="26"/>
          <w:szCs w:val="26"/>
          <w:rtl/>
        </w:rPr>
        <w:tab/>
        <w:t>اطلاعات‌ خواسته‌ شده‌ در بند</w:t>
      </w:r>
      <w:r w:rsidRPr="00E8702C">
        <w:rPr>
          <w:rFonts w:ascii="Times New Roman" w:eastAsia="Batang" w:hAnsi="Times New Roman" w:cs="Times New Roman" w:hint="cs"/>
          <w:sz w:val="8"/>
          <w:szCs w:val="14"/>
          <w:rtl/>
        </w:rPr>
        <w:t> </w:t>
      </w:r>
      <w:r w:rsidRPr="00E8702C">
        <w:rPr>
          <w:rFonts w:ascii="Times New Roman" w:eastAsia="Batang" w:hAnsi="Times New Roman" w:cs="B Zar" w:hint="cs"/>
          <w:sz w:val="26"/>
          <w:szCs w:val="26"/>
          <w:rtl/>
        </w:rPr>
        <w:t>110</w:t>
      </w:r>
      <w:r w:rsidRPr="00E8702C">
        <w:rPr>
          <w:rFonts w:ascii="Times New Roman" w:eastAsia="Batang" w:hAnsi="Times New Roman" w:cs="B Zar"/>
          <w:sz w:val="26"/>
          <w:szCs w:val="26"/>
          <w:rtl/>
        </w:rPr>
        <w:t xml:space="preserve"> را می‌توان همراه‌ با سایر اطلاعات‌ افشا شده‌ برای‌ طبقه‌ای‌ از داراییها ارائه‌ </w:t>
      </w:r>
      <w:r w:rsidRPr="00E8702C">
        <w:rPr>
          <w:rFonts w:ascii="Times New Roman" w:eastAsia="Batang" w:hAnsi="Times New Roman" w:cs="B Zar" w:hint="cs"/>
          <w:sz w:val="26"/>
          <w:szCs w:val="26"/>
          <w:rtl/>
        </w:rPr>
        <w:t>کرد</w:t>
      </w:r>
      <w:r w:rsidRPr="00E8702C">
        <w:rPr>
          <w:rFonts w:ascii="Times New Roman" w:eastAsia="Batang" w:hAnsi="Times New Roman" w:cs="B Zar"/>
          <w:sz w:val="26"/>
          <w:szCs w:val="26"/>
          <w:rtl/>
        </w:rPr>
        <w:t>. برای‌ مثال‌، این‌ اطلاعات‌ را می‌توان‌ در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قالب‌</w:t>
      </w:r>
      <w:r w:rsidRPr="00E8702C">
        <w:rPr>
          <w:rFonts w:ascii="Times New Roman" w:eastAsia="Batang" w:hAnsi="Times New Roman" w:cs="B Zar"/>
          <w:sz w:val="26"/>
          <w:szCs w:val="26"/>
          <w:rtl/>
        </w:rPr>
        <w:t xml:space="preserve"> </w:t>
      </w:r>
      <w:r w:rsidRPr="00E8702C">
        <w:rPr>
          <w:rFonts w:ascii="Times New Roman" w:eastAsia="Batang" w:hAnsi="Times New Roman" w:cs="B Zar" w:hint="cs"/>
          <w:sz w:val="26"/>
          <w:szCs w:val="26"/>
          <w:rtl/>
        </w:rPr>
        <w:t>صورت‌</w:t>
      </w:r>
      <w:r w:rsidRPr="00E8702C">
        <w:rPr>
          <w:rFonts w:ascii="Times New Roman" w:eastAsia="Batang" w:hAnsi="Times New Roman" w:cs="B Zar"/>
          <w:sz w:val="26"/>
          <w:szCs w:val="26"/>
          <w:rtl/>
        </w:rPr>
        <w:t xml:space="preserve"> </w:t>
      </w:r>
      <w:r w:rsidRPr="00E8702C">
        <w:rPr>
          <w:rFonts w:ascii="Times New Roman" w:eastAsia="Batang" w:hAnsi="Times New Roman" w:cs="B Zar" w:hint="cs"/>
          <w:sz w:val="26"/>
          <w:szCs w:val="26"/>
          <w:rtl/>
        </w:rPr>
        <w:t>ت</w:t>
      </w:r>
      <w:r w:rsidRPr="00E8702C">
        <w:rPr>
          <w:rFonts w:ascii="Times New Roman" w:eastAsia="Batang" w:hAnsi="Times New Roman" w:cs="B Zar"/>
          <w:sz w:val="26"/>
          <w:szCs w:val="26"/>
          <w:rtl/>
        </w:rPr>
        <w:t>طبیق‌ مبلغ دفتری‌ داراییهای ثابت مشهود‌ در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ابتدا</w:t>
      </w:r>
      <w:r w:rsidRPr="00E8702C">
        <w:rPr>
          <w:rFonts w:ascii="Times New Roman" w:eastAsia="Batang" w:hAnsi="Times New Roman" w:cs="B Zar"/>
          <w:sz w:val="26"/>
          <w:szCs w:val="26"/>
          <w:rtl/>
        </w:rPr>
        <w:t xml:space="preserve"> </w:t>
      </w:r>
      <w:r w:rsidRPr="00E8702C">
        <w:rPr>
          <w:rFonts w:ascii="Times New Roman" w:eastAsia="Batang" w:hAnsi="Times New Roman" w:cs="B Zar" w:hint="cs"/>
          <w:sz w:val="26"/>
          <w:szCs w:val="26"/>
          <w:rtl/>
        </w:rPr>
        <w:t>و</w:t>
      </w:r>
      <w:r w:rsidRPr="00E8702C">
        <w:rPr>
          <w:rFonts w:ascii="Times New Roman" w:eastAsia="Batang" w:hAnsi="Times New Roman" w:cs="B Zar"/>
          <w:sz w:val="26"/>
          <w:szCs w:val="26"/>
          <w:rtl/>
        </w:rPr>
        <w:t xml:space="preserve"> </w:t>
      </w:r>
      <w:r w:rsidRPr="00E8702C">
        <w:rPr>
          <w:rFonts w:ascii="Times New Roman" w:eastAsia="Batang" w:hAnsi="Times New Roman" w:cs="B Zar" w:hint="cs"/>
          <w:sz w:val="26"/>
          <w:szCs w:val="26"/>
          <w:rtl/>
        </w:rPr>
        <w:t>پا</w:t>
      </w:r>
      <w:r w:rsidRPr="00E8702C">
        <w:rPr>
          <w:rFonts w:ascii="Times New Roman" w:eastAsia="Batang" w:hAnsi="Times New Roman" w:cs="B Zar"/>
          <w:sz w:val="26"/>
          <w:szCs w:val="26"/>
          <w:rtl/>
        </w:rPr>
        <w:t>یان‌ دوره‌،‌ طبق استاندارد حسابداری 11</w:t>
      </w:r>
      <w:r w:rsidRPr="00E8702C">
        <w:rPr>
          <w:rFonts w:ascii="Times New Roman" w:eastAsia="Batang" w:hAnsi="Times New Roman" w:cs="B Zar" w:hint="cs"/>
          <w:sz w:val="26"/>
          <w:szCs w:val="26"/>
          <w:rtl/>
        </w:rPr>
        <w:t xml:space="preserve"> </w:t>
      </w:r>
      <w:r w:rsidRPr="00E8702C">
        <w:rPr>
          <w:rFonts w:ascii="Times New Roman Bold" w:eastAsia="Batang" w:hAnsi="Times New Roman Bold" w:cs="B Traffic" w:hint="cs"/>
          <w:b/>
          <w:bCs/>
          <w:color w:val="595959"/>
          <w:sz w:val="24"/>
          <w:szCs w:val="20"/>
          <w:rtl/>
        </w:rPr>
        <w:t>داراییهای</w:t>
      </w:r>
      <w:r w:rsidRPr="00E8702C">
        <w:rPr>
          <w:rFonts w:ascii="Times New Roman Bold" w:eastAsia="Batang" w:hAnsi="Times New Roman Bold" w:cs="B Traffic"/>
          <w:b/>
          <w:bCs/>
          <w:color w:val="595959"/>
          <w:sz w:val="24"/>
          <w:szCs w:val="20"/>
          <w:rtl/>
        </w:rPr>
        <w:t xml:space="preserve"> </w:t>
      </w:r>
      <w:r w:rsidRPr="00E8702C">
        <w:rPr>
          <w:rFonts w:ascii="Times New Roman Bold" w:eastAsia="Batang" w:hAnsi="Times New Roman Bold" w:cs="B Traffic" w:hint="cs"/>
          <w:b/>
          <w:bCs/>
          <w:color w:val="595959"/>
          <w:sz w:val="24"/>
          <w:szCs w:val="20"/>
          <w:rtl/>
        </w:rPr>
        <w:t>ثابت</w:t>
      </w:r>
      <w:r w:rsidRPr="00E8702C">
        <w:rPr>
          <w:rFonts w:ascii="Times New Roman Bold" w:eastAsia="Batang" w:hAnsi="Times New Roman Bold" w:cs="B Traffic"/>
          <w:b/>
          <w:bCs/>
          <w:color w:val="595959"/>
          <w:sz w:val="24"/>
          <w:szCs w:val="20"/>
          <w:rtl/>
        </w:rPr>
        <w:t xml:space="preserve"> </w:t>
      </w:r>
      <w:r w:rsidRPr="00E8702C">
        <w:rPr>
          <w:rFonts w:ascii="Times New Roman Bold" w:eastAsia="Batang" w:hAnsi="Times New Roman Bold" w:cs="B Traffic" w:hint="cs"/>
          <w:b/>
          <w:bCs/>
          <w:color w:val="595959"/>
          <w:sz w:val="24"/>
          <w:szCs w:val="20"/>
          <w:rtl/>
        </w:rPr>
        <w:t>مشهود</w:t>
      </w:r>
      <w:r w:rsidRPr="00E8702C">
        <w:rPr>
          <w:rFonts w:ascii="Times New Roman" w:eastAsia="Batang" w:hAnsi="Times New Roman" w:cs="B Zar"/>
          <w:szCs w:val="24"/>
          <w:rtl/>
        </w:rPr>
        <w:t xml:space="preserve"> </w:t>
      </w:r>
      <w:r w:rsidRPr="00E8702C">
        <w:rPr>
          <w:rFonts w:ascii="Times New Roman" w:eastAsia="Batang" w:hAnsi="Times New Roman" w:cs="B Zar"/>
          <w:sz w:val="26"/>
          <w:szCs w:val="26"/>
          <w:rtl/>
        </w:rPr>
        <w:t>ارائه کرد.</w:t>
      </w:r>
    </w:p>
    <w:p w:rsidR="00E8702C" w:rsidRPr="00E8702C" w:rsidRDefault="00E8702C" w:rsidP="00E8702C">
      <w:pPr>
        <w:spacing w:before="40" w:after="0" w:line="204"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114</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r>
      <w:r w:rsidRPr="00E8702C">
        <w:rPr>
          <w:rFonts w:ascii="Times New Roman" w:eastAsia="Batang" w:hAnsi="Times New Roman" w:cs="B Traffic"/>
          <w:b/>
          <w:bCs/>
          <w:sz w:val="20"/>
          <w:szCs w:val="20"/>
          <w:rtl/>
        </w:rPr>
        <w:t>یک واحد تجاری‌ که‌ اطلاعات قسمتهای مختلف را براساس استاندارد‌ حسابداری‌</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25</w:t>
      </w:r>
      <w:r w:rsidRPr="00E8702C">
        <w:rPr>
          <w:rFonts w:ascii="Times New Roman" w:eastAsia="Batang" w:hAnsi="Times New Roman" w:cs="B Traffic" w:hint="cs"/>
          <w:b/>
          <w:bCs/>
          <w:sz w:val="20"/>
          <w:szCs w:val="20"/>
          <w:rtl/>
        </w:rPr>
        <w:t xml:space="preserve"> </w:t>
      </w:r>
      <w:r w:rsidRPr="00E8702C">
        <w:rPr>
          <w:rFonts w:ascii="B Homa" w:eastAsia="Batang" w:hAnsi="B Homa" w:cs="B Traffic" w:hint="cs"/>
          <w:bCs/>
          <w:color w:val="595959"/>
          <w:sz w:val="20"/>
          <w:szCs w:val="20"/>
          <w:rtl/>
        </w:rPr>
        <w:t>گزارشگر</w:t>
      </w:r>
      <w:r w:rsidRPr="00E8702C">
        <w:rPr>
          <w:rFonts w:ascii="B Homa" w:eastAsia="Batang" w:hAnsi="B Homa" w:cs="B Traffic"/>
          <w:bCs/>
          <w:color w:val="595959"/>
          <w:sz w:val="20"/>
          <w:szCs w:val="20"/>
          <w:rtl/>
        </w:rPr>
        <w:t>ی برحسب قسمتهای مختلف</w:t>
      </w:r>
      <w:r w:rsidRPr="00E8702C">
        <w:rPr>
          <w:rFonts w:ascii="Times New Roman" w:eastAsia="Batang" w:hAnsi="Times New Roman" w:cs="B Traffic"/>
          <w:b/>
          <w:bCs/>
          <w:sz w:val="20"/>
          <w:szCs w:val="20"/>
          <w:rtl/>
        </w:rPr>
        <w:t xml:space="preserve"> گزارش‌ می‌کند، باید موارد زیر را برای‌ هر</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یک‌ از قسمتهای‌ قابل‌ گزارش افشا کند:</w:t>
      </w:r>
    </w:p>
    <w:p w:rsidR="00E8702C" w:rsidRPr="00E8702C" w:rsidRDefault="00E8702C" w:rsidP="00E8702C">
      <w:pPr>
        <w:tabs>
          <w:tab w:val="left" w:pos="907"/>
        </w:tabs>
        <w:spacing w:after="0" w:line="204" w:lineRule="auto"/>
        <w:ind w:left="1134" w:hanging="567"/>
        <w:jc w:val="lowKashida"/>
        <w:rPr>
          <w:rFonts w:ascii="Times" w:eastAsia="Batang" w:hAnsi="Times" w:cs="B Traffic"/>
          <w:bCs/>
          <w:szCs w:val="20"/>
          <w:rtl/>
        </w:rPr>
      </w:pPr>
      <w:r w:rsidRPr="00E8702C">
        <w:rPr>
          <w:rFonts w:ascii="Times" w:eastAsia="Batang" w:hAnsi="Times" w:cs="B Traffic"/>
          <w:bCs/>
          <w:szCs w:val="20"/>
          <w:rtl/>
        </w:rPr>
        <w:t>الف</w:t>
      </w:r>
      <w:r w:rsidRPr="00E8702C">
        <w:rPr>
          <w:rFonts w:ascii="Times" w:eastAsia="Batang" w:hAnsi="Times" w:cs="B Traffic" w:hint="cs"/>
          <w:bCs/>
          <w:szCs w:val="20"/>
          <w:rtl/>
        </w:rPr>
        <w:tab/>
      </w:r>
      <w:r w:rsidRPr="00E8702C">
        <w:rPr>
          <w:rFonts w:ascii="Times" w:eastAsia="Batang" w:hAnsi="Times" w:cs="B Traffic"/>
          <w:bCs/>
          <w:szCs w:val="20"/>
          <w:rtl/>
        </w:rPr>
        <w:t>‌.</w:t>
      </w:r>
      <w:r w:rsidRPr="00E8702C">
        <w:rPr>
          <w:rFonts w:ascii="Times" w:eastAsia="Batang" w:hAnsi="Times" w:cs="B Traffic"/>
          <w:bCs/>
          <w:szCs w:val="20"/>
          <w:rtl/>
        </w:rPr>
        <w:tab/>
        <w:t xml:space="preserve">مبلغ‌ زیان‌ کاهش‌‌ ارزش‌ که در </w:t>
      </w:r>
      <w:r w:rsidRPr="00E8702C">
        <w:rPr>
          <w:rFonts w:ascii="Times" w:eastAsia="Batang" w:hAnsi="Times" w:cs="B Traffic" w:hint="cs"/>
          <w:bCs/>
          <w:szCs w:val="20"/>
          <w:rtl/>
        </w:rPr>
        <w:t xml:space="preserve">صورت </w:t>
      </w:r>
      <w:r w:rsidRPr="00E8702C">
        <w:rPr>
          <w:rFonts w:ascii="Times" w:eastAsia="Batang" w:hAnsi="Times" w:cs="B Traffic"/>
          <w:bCs/>
          <w:szCs w:val="20"/>
          <w:rtl/>
        </w:rPr>
        <w:t>سود و زیان و یا صورت سود و زیان جامع دوره شناسایی‌ شده‌ است.</w:t>
      </w:r>
    </w:p>
    <w:p w:rsidR="00E8702C" w:rsidRPr="00E8702C" w:rsidRDefault="00E8702C" w:rsidP="00E8702C">
      <w:pPr>
        <w:tabs>
          <w:tab w:val="left" w:pos="907"/>
        </w:tabs>
        <w:spacing w:after="0" w:line="204" w:lineRule="auto"/>
        <w:ind w:left="1134" w:hanging="567"/>
        <w:jc w:val="lowKashida"/>
        <w:rPr>
          <w:rFonts w:ascii="Times" w:eastAsia="Batang" w:hAnsi="Times" w:cs="B Traffic"/>
          <w:bCs/>
          <w:szCs w:val="20"/>
          <w:rtl/>
        </w:rPr>
      </w:pPr>
      <w:r w:rsidRPr="00E8702C">
        <w:rPr>
          <w:rFonts w:ascii="Times" w:eastAsia="Batang" w:hAnsi="Times" w:cs="B Traffic"/>
          <w:bCs/>
          <w:szCs w:val="20"/>
          <w:rtl/>
        </w:rPr>
        <w:t>ب</w:t>
      </w:r>
      <w:r w:rsidRPr="00E8702C">
        <w:rPr>
          <w:rFonts w:ascii="Times" w:eastAsia="Batang" w:hAnsi="Times" w:cs="B Traffic" w:hint="cs"/>
          <w:bCs/>
          <w:szCs w:val="20"/>
          <w:rtl/>
        </w:rPr>
        <w:tab/>
      </w:r>
      <w:r w:rsidRPr="00E8702C">
        <w:rPr>
          <w:rFonts w:ascii="Times" w:eastAsia="Batang" w:hAnsi="Times" w:cs="B Traffic"/>
          <w:bCs/>
          <w:szCs w:val="20"/>
          <w:rtl/>
        </w:rPr>
        <w:t>.</w:t>
      </w:r>
      <w:r w:rsidRPr="00E8702C">
        <w:rPr>
          <w:rFonts w:ascii="Times" w:eastAsia="Batang" w:hAnsi="Times" w:cs="B Traffic"/>
          <w:bCs/>
          <w:szCs w:val="20"/>
          <w:rtl/>
        </w:rPr>
        <w:tab/>
        <w:t xml:space="preserve">مبلغ‌ برگشت‌ زیان‌ کاهش‌ ارزش‌ که‌ در </w:t>
      </w:r>
      <w:r w:rsidRPr="00E8702C">
        <w:rPr>
          <w:rFonts w:ascii="Times" w:eastAsia="Batang" w:hAnsi="Times" w:cs="B Traffic" w:hint="cs"/>
          <w:bCs/>
          <w:szCs w:val="20"/>
          <w:rtl/>
        </w:rPr>
        <w:t xml:space="preserve">صورت </w:t>
      </w:r>
      <w:r w:rsidRPr="00E8702C">
        <w:rPr>
          <w:rFonts w:ascii="Times" w:eastAsia="Batang" w:hAnsi="Times" w:cs="B Traffic"/>
          <w:bCs/>
          <w:szCs w:val="20"/>
          <w:rtl/>
        </w:rPr>
        <w:t>سود و زیان</w:t>
      </w:r>
      <w:r w:rsidRPr="00E8702C">
        <w:rPr>
          <w:rFonts w:ascii="Times" w:eastAsia="Batang" w:hAnsi="Times" w:cs="B Traffic" w:hint="cs"/>
          <w:bCs/>
          <w:szCs w:val="20"/>
          <w:rtl/>
        </w:rPr>
        <w:t xml:space="preserve"> و </w:t>
      </w:r>
      <w:r w:rsidRPr="00E8702C">
        <w:rPr>
          <w:rFonts w:ascii="Times" w:eastAsia="Batang" w:hAnsi="Times" w:cs="B Traffic"/>
          <w:bCs/>
          <w:szCs w:val="20"/>
          <w:rtl/>
        </w:rPr>
        <w:t xml:space="preserve">یا </w:t>
      </w:r>
      <w:r w:rsidRPr="00E8702C">
        <w:rPr>
          <w:rFonts w:ascii="Times" w:eastAsia="Batang" w:hAnsi="Times" w:cs="B Traffic" w:hint="cs"/>
          <w:bCs/>
          <w:szCs w:val="20"/>
          <w:rtl/>
        </w:rPr>
        <w:t xml:space="preserve">در صورت سود و زیان جامع دوره </w:t>
      </w:r>
      <w:r w:rsidRPr="00E8702C">
        <w:rPr>
          <w:rFonts w:ascii="Times" w:eastAsia="Batang" w:hAnsi="Times" w:cs="B Traffic"/>
          <w:bCs/>
          <w:szCs w:val="20"/>
          <w:rtl/>
        </w:rPr>
        <w:t>شناسایی‌ شده‌ است.</w:t>
      </w:r>
    </w:p>
    <w:p w:rsidR="00E8702C" w:rsidRPr="00E8702C" w:rsidRDefault="00E8702C" w:rsidP="00E8702C">
      <w:pPr>
        <w:spacing w:before="40" w:after="0" w:line="204"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115</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r>
      <w:r w:rsidRPr="00E8702C">
        <w:rPr>
          <w:rFonts w:ascii="Times New Roman" w:eastAsia="Batang" w:hAnsi="Times New Roman" w:cs="B Traffic"/>
          <w:b/>
          <w:bCs/>
          <w:sz w:val="20"/>
          <w:szCs w:val="20"/>
          <w:rtl/>
        </w:rPr>
        <w:t>واحد تجاری باید موارد زیر را برای زیانهای کاهش ارزش شناسایی شده یا برگشت شده با</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ا</w:t>
      </w:r>
      <w:r w:rsidRPr="00E8702C">
        <w:rPr>
          <w:rFonts w:ascii="Times New Roman" w:eastAsia="Batang" w:hAnsi="Times New Roman" w:cs="B Traffic"/>
          <w:b/>
          <w:bCs/>
          <w:sz w:val="20"/>
          <w:szCs w:val="20"/>
          <w:rtl/>
        </w:rPr>
        <w:t>همیت طی دوره، مربوط به یک دارایی منفرد، ازجمله سرقفلی و یا یک واحد مولد وجه</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 xml:space="preserve">نقد، افشا </w:t>
      </w:r>
      <w:r w:rsidRPr="00E8702C">
        <w:rPr>
          <w:rFonts w:ascii="Times New Roman" w:eastAsia="Batang" w:hAnsi="Times New Roman" w:cs="B Traffic" w:hint="cs"/>
          <w:b/>
          <w:bCs/>
          <w:sz w:val="20"/>
          <w:szCs w:val="20"/>
          <w:rtl/>
        </w:rPr>
        <w:t>کند</w:t>
      </w:r>
      <w:r w:rsidRPr="00E8702C">
        <w:rPr>
          <w:rFonts w:ascii="Times New Roman" w:eastAsia="Batang" w:hAnsi="Times New Roman" w:cs="B Traffic"/>
          <w:b/>
          <w:bCs/>
          <w:sz w:val="20"/>
          <w:szCs w:val="20"/>
          <w:rtl/>
        </w:rPr>
        <w:t>:</w:t>
      </w:r>
    </w:p>
    <w:p w:rsidR="00E8702C" w:rsidRPr="00E8702C" w:rsidRDefault="00E8702C" w:rsidP="00E8702C">
      <w:pPr>
        <w:tabs>
          <w:tab w:val="left" w:pos="907"/>
        </w:tabs>
        <w:spacing w:after="0" w:line="204" w:lineRule="auto"/>
        <w:ind w:left="1134" w:hanging="567"/>
        <w:jc w:val="lowKashida"/>
        <w:rPr>
          <w:rFonts w:ascii="Times" w:eastAsia="Batang" w:hAnsi="Times" w:cs="B Traffic"/>
          <w:bCs/>
          <w:szCs w:val="20"/>
          <w:rtl/>
        </w:rPr>
      </w:pPr>
      <w:r w:rsidRPr="00E8702C">
        <w:rPr>
          <w:rFonts w:ascii="Times" w:eastAsia="Batang" w:hAnsi="Times" w:cs="B Traffic"/>
          <w:bCs/>
          <w:szCs w:val="20"/>
          <w:rtl/>
        </w:rPr>
        <w:t>الف</w:t>
      </w:r>
      <w:r w:rsidRPr="00E8702C">
        <w:rPr>
          <w:rFonts w:ascii="Times" w:eastAsia="Batang" w:hAnsi="Times" w:cs="B Traffic" w:hint="cs"/>
          <w:bCs/>
          <w:szCs w:val="20"/>
          <w:rtl/>
        </w:rPr>
        <w:tab/>
      </w:r>
      <w:r w:rsidRPr="00E8702C">
        <w:rPr>
          <w:rFonts w:ascii="Times" w:eastAsia="Batang" w:hAnsi="Times" w:cs="B Traffic"/>
          <w:bCs/>
          <w:szCs w:val="20"/>
          <w:rtl/>
        </w:rPr>
        <w:t>‌.</w:t>
      </w:r>
      <w:r w:rsidRPr="00E8702C">
        <w:rPr>
          <w:rFonts w:ascii="Times" w:eastAsia="Batang" w:hAnsi="Times" w:cs="B Traffic"/>
          <w:bCs/>
          <w:szCs w:val="20"/>
          <w:rtl/>
        </w:rPr>
        <w:tab/>
        <w:t>رویدادها‌ و شرایطی‌ که‌ منجر به‌ شناسایی‌ یا برگشت‌ زیان‌ کاهش‌ ارزش‌ شده‌ است.</w:t>
      </w:r>
    </w:p>
    <w:p w:rsidR="00E8702C" w:rsidRPr="00E8702C" w:rsidRDefault="00E8702C" w:rsidP="00E8702C">
      <w:pPr>
        <w:tabs>
          <w:tab w:val="left" w:pos="907"/>
        </w:tabs>
        <w:spacing w:after="0" w:line="204" w:lineRule="auto"/>
        <w:ind w:left="1134" w:hanging="567"/>
        <w:jc w:val="lowKashida"/>
        <w:rPr>
          <w:rFonts w:ascii="Times" w:eastAsia="Batang" w:hAnsi="Times" w:cs="B Traffic" w:hint="cs"/>
          <w:bCs/>
          <w:szCs w:val="20"/>
          <w:rtl/>
        </w:rPr>
      </w:pPr>
      <w:r w:rsidRPr="00E8702C">
        <w:rPr>
          <w:rFonts w:ascii="Times" w:eastAsia="Batang" w:hAnsi="Times" w:cs="B Traffic"/>
          <w:bCs/>
          <w:szCs w:val="20"/>
          <w:rtl/>
        </w:rPr>
        <w:t>ب‌</w:t>
      </w:r>
      <w:r w:rsidRPr="00E8702C">
        <w:rPr>
          <w:rFonts w:ascii="Times" w:eastAsia="Batang" w:hAnsi="Times" w:cs="B Traffic" w:hint="cs"/>
          <w:bCs/>
          <w:szCs w:val="20"/>
          <w:rtl/>
        </w:rPr>
        <w:tab/>
      </w:r>
      <w:r w:rsidRPr="00E8702C">
        <w:rPr>
          <w:rFonts w:ascii="Times" w:eastAsia="Batang" w:hAnsi="Times" w:cs="B Traffic"/>
          <w:bCs/>
          <w:szCs w:val="20"/>
          <w:rtl/>
        </w:rPr>
        <w:t>.</w:t>
      </w:r>
      <w:r w:rsidRPr="00E8702C">
        <w:rPr>
          <w:rFonts w:ascii="Times" w:eastAsia="Batang" w:hAnsi="Times" w:cs="B Traffic"/>
          <w:bCs/>
          <w:szCs w:val="20"/>
          <w:rtl/>
        </w:rPr>
        <w:tab/>
        <w:t>مبلغ‌ زیان‌ کاهش‌ ارزش‌ شناسایی‌ یا برگشت‌ شده‌</w:t>
      </w:r>
      <w:r w:rsidRPr="00E8702C">
        <w:rPr>
          <w:rFonts w:ascii="Times" w:eastAsia="Batang" w:hAnsi="Times" w:cs="B Traffic" w:hint="cs"/>
          <w:bCs/>
          <w:szCs w:val="20"/>
          <w:rtl/>
        </w:rPr>
        <w:t>.</w:t>
      </w:r>
    </w:p>
    <w:p w:rsidR="00E8702C" w:rsidRPr="00E8702C" w:rsidRDefault="00E8702C" w:rsidP="00E8702C">
      <w:pPr>
        <w:tabs>
          <w:tab w:val="left" w:pos="907"/>
        </w:tabs>
        <w:spacing w:after="0" w:line="204" w:lineRule="auto"/>
        <w:ind w:left="1134" w:hanging="567"/>
        <w:jc w:val="lowKashida"/>
        <w:rPr>
          <w:rFonts w:ascii="Times" w:eastAsia="Batang" w:hAnsi="Times" w:cs="B Traffic"/>
          <w:bCs/>
          <w:szCs w:val="20"/>
          <w:rtl/>
        </w:rPr>
      </w:pPr>
      <w:r w:rsidRPr="00E8702C">
        <w:rPr>
          <w:rFonts w:ascii="Times" w:eastAsia="Batang" w:hAnsi="Times" w:cs="B Traffic"/>
          <w:bCs/>
          <w:szCs w:val="20"/>
          <w:rtl/>
        </w:rPr>
        <w:t>ج‌</w:t>
      </w:r>
      <w:r w:rsidRPr="00E8702C">
        <w:rPr>
          <w:rFonts w:ascii="Times" w:eastAsia="Batang" w:hAnsi="Times" w:cs="B Traffic" w:hint="cs"/>
          <w:bCs/>
          <w:szCs w:val="20"/>
          <w:rtl/>
        </w:rPr>
        <w:tab/>
      </w:r>
      <w:r w:rsidRPr="00E8702C">
        <w:rPr>
          <w:rFonts w:ascii="Times" w:eastAsia="Batang" w:hAnsi="Times" w:cs="B Traffic"/>
          <w:bCs/>
          <w:szCs w:val="20"/>
          <w:rtl/>
        </w:rPr>
        <w:t>.</w:t>
      </w:r>
      <w:r w:rsidRPr="00E8702C">
        <w:rPr>
          <w:rFonts w:ascii="Times" w:eastAsia="Batang" w:hAnsi="Times" w:cs="B Traffic"/>
          <w:bCs/>
          <w:szCs w:val="20"/>
          <w:rtl/>
        </w:rPr>
        <w:tab/>
        <w:t>برای‌ یک‌ دارایی‌ منفرد:</w:t>
      </w:r>
    </w:p>
    <w:p w:rsidR="00E8702C" w:rsidRPr="00E8702C" w:rsidRDefault="00E8702C" w:rsidP="00E8702C">
      <w:pPr>
        <w:spacing w:after="0" w:line="204" w:lineRule="auto"/>
        <w:ind w:left="1588" w:hanging="454"/>
        <w:jc w:val="lowKashida"/>
        <w:rPr>
          <w:rFonts w:ascii="Times New Roman" w:eastAsia="Batang" w:hAnsi="Times New Roman" w:cs="B Traffic"/>
          <w:bCs/>
          <w:sz w:val="20"/>
          <w:szCs w:val="20"/>
          <w:rtl/>
        </w:rPr>
      </w:pPr>
      <w:r w:rsidRPr="00E8702C">
        <w:rPr>
          <w:rFonts w:ascii="Times New Roman" w:eastAsia="Batang" w:hAnsi="Times New Roman" w:cs="B Traffic"/>
          <w:bCs/>
          <w:sz w:val="20"/>
          <w:szCs w:val="20"/>
          <w:rtl/>
        </w:rPr>
        <w:t>1 .</w:t>
      </w:r>
      <w:r w:rsidRPr="00E8702C">
        <w:rPr>
          <w:rFonts w:ascii="Times New Roman" w:eastAsia="Batang" w:hAnsi="Times New Roman" w:cs="B Traffic"/>
          <w:bCs/>
          <w:sz w:val="20"/>
          <w:szCs w:val="20"/>
          <w:rtl/>
        </w:rPr>
        <w:tab/>
        <w:t>ماهیت‌ دارایی‌،</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bCs/>
          <w:sz w:val="20"/>
          <w:szCs w:val="20"/>
          <w:rtl/>
        </w:rPr>
        <w:t xml:space="preserve">و </w:t>
      </w:r>
    </w:p>
    <w:p w:rsidR="00E8702C" w:rsidRPr="00E8702C" w:rsidRDefault="00E8702C" w:rsidP="00E8702C">
      <w:pPr>
        <w:spacing w:after="0" w:line="204" w:lineRule="auto"/>
        <w:ind w:left="1588" w:hanging="454"/>
        <w:jc w:val="lowKashida"/>
        <w:rPr>
          <w:rFonts w:ascii="Times New Roman" w:eastAsia="Batang" w:hAnsi="Times New Roman" w:cs="B Traffic"/>
          <w:bCs/>
          <w:sz w:val="20"/>
          <w:szCs w:val="20"/>
          <w:rtl/>
        </w:rPr>
      </w:pPr>
      <w:r w:rsidRPr="00E8702C">
        <w:rPr>
          <w:rFonts w:ascii="Times New Roman" w:eastAsia="Batang" w:hAnsi="Times New Roman" w:cs="B Traffic"/>
          <w:bCs/>
          <w:sz w:val="20"/>
          <w:szCs w:val="20"/>
          <w:rtl/>
        </w:rPr>
        <w:t>2 .</w:t>
      </w:r>
      <w:r w:rsidRPr="00E8702C">
        <w:rPr>
          <w:rFonts w:ascii="Times New Roman" w:eastAsia="Batang" w:hAnsi="Times New Roman" w:cs="B Traffic"/>
          <w:bCs/>
          <w:sz w:val="20"/>
          <w:szCs w:val="20"/>
          <w:rtl/>
        </w:rPr>
        <w:tab/>
        <w:t xml:space="preserve">چنانچه واحد تجاری اطلاعات قسمتها را برطبق استاندارد حسابداری 25 </w:t>
      </w:r>
      <w:r w:rsidRPr="00E8702C">
        <w:rPr>
          <w:rFonts w:ascii="B Homa" w:eastAsia="Batang" w:hAnsi="B Homa" w:cs="B Traffic" w:hint="cs"/>
          <w:b/>
          <w:bCs/>
          <w:color w:val="595959"/>
          <w:sz w:val="20"/>
          <w:szCs w:val="20"/>
          <w:rtl/>
        </w:rPr>
        <w:t>گزارشگر</w:t>
      </w:r>
      <w:r w:rsidRPr="00E8702C">
        <w:rPr>
          <w:rFonts w:ascii="B Homa" w:eastAsia="Batang" w:hAnsi="B Homa" w:cs="B Traffic"/>
          <w:b/>
          <w:bCs/>
          <w:color w:val="595959"/>
          <w:sz w:val="20"/>
          <w:szCs w:val="20"/>
          <w:rtl/>
        </w:rPr>
        <w:t>ی برحسب قسمتهای مختلف</w:t>
      </w:r>
      <w:r w:rsidRPr="00E8702C">
        <w:rPr>
          <w:rFonts w:ascii="Times New Roman" w:eastAsia="Batang" w:hAnsi="Times New Roman" w:cs="B Traffic" w:hint="cs"/>
          <w:bCs/>
          <w:sz w:val="20"/>
          <w:szCs w:val="20"/>
          <w:rtl/>
        </w:rPr>
        <w:t xml:space="preserve"> </w:t>
      </w:r>
      <w:r w:rsidRPr="00E8702C">
        <w:rPr>
          <w:rFonts w:ascii="Times New Roman" w:eastAsia="Batang" w:hAnsi="Times New Roman" w:cs="B Traffic"/>
          <w:bCs/>
          <w:sz w:val="20"/>
          <w:szCs w:val="20"/>
          <w:rtl/>
        </w:rPr>
        <w:t>گزارش می‌کند، قسمت‌ قابل‌ گزارشی‌ که‌ دارایی‌ متعلق‌ به‌ آن‌ است.</w:t>
      </w:r>
    </w:p>
    <w:p w:rsidR="00E8702C" w:rsidRPr="00E8702C" w:rsidRDefault="00E8702C" w:rsidP="00E8702C">
      <w:pPr>
        <w:tabs>
          <w:tab w:val="left" w:pos="907"/>
        </w:tabs>
        <w:spacing w:after="0" w:line="204" w:lineRule="auto"/>
        <w:ind w:left="1134" w:hanging="567"/>
        <w:jc w:val="lowKashida"/>
        <w:rPr>
          <w:rFonts w:ascii="Times" w:eastAsia="Batang" w:hAnsi="Times" w:cs="B Traffic"/>
          <w:bCs/>
          <w:szCs w:val="20"/>
          <w:rtl/>
        </w:rPr>
      </w:pPr>
      <w:r w:rsidRPr="00E8702C">
        <w:rPr>
          <w:rFonts w:ascii="Times" w:eastAsia="Batang" w:hAnsi="Times" w:cs="B Traffic"/>
          <w:bCs/>
          <w:szCs w:val="20"/>
          <w:rtl/>
        </w:rPr>
        <w:t>د</w:t>
      </w:r>
      <w:r w:rsidRPr="00E8702C">
        <w:rPr>
          <w:rFonts w:ascii="Times" w:eastAsia="Batang" w:hAnsi="Times" w:cs="B Traffic" w:hint="cs"/>
          <w:bCs/>
          <w:szCs w:val="20"/>
          <w:rtl/>
        </w:rPr>
        <w:tab/>
      </w:r>
      <w:r w:rsidRPr="00E8702C">
        <w:rPr>
          <w:rFonts w:ascii="Times" w:eastAsia="Batang" w:hAnsi="Times" w:cs="B Traffic"/>
          <w:bCs/>
          <w:szCs w:val="20"/>
          <w:rtl/>
        </w:rPr>
        <w:t>.</w:t>
      </w:r>
      <w:r w:rsidRPr="00E8702C">
        <w:rPr>
          <w:rFonts w:ascii="Times" w:eastAsia="Batang" w:hAnsi="Times" w:cs="B Traffic"/>
          <w:bCs/>
          <w:szCs w:val="20"/>
          <w:rtl/>
        </w:rPr>
        <w:tab/>
        <w:t>برای‌ یک‌ واحد مولد وجه</w:t>
      </w:r>
      <w:r w:rsidRPr="00E8702C">
        <w:rPr>
          <w:rFonts w:ascii="Times" w:eastAsia="Batang" w:hAnsi="Times" w:cs="Times New Roman" w:hint="cs"/>
          <w:bCs/>
          <w:szCs w:val="20"/>
          <w:rtl/>
        </w:rPr>
        <w:t> </w:t>
      </w:r>
      <w:r w:rsidRPr="00E8702C">
        <w:rPr>
          <w:rFonts w:ascii="Times" w:eastAsia="Batang" w:hAnsi="Times" w:cs="B Traffic"/>
          <w:bCs/>
          <w:szCs w:val="20"/>
          <w:rtl/>
        </w:rPr>
        <w:t>نقد:</w:t>
      </w:r>
    </w:p>
    <w:p w:rsidR="00E8702C" w:rsidRPr="00E8702C" w:rsidRDefault="00E8702C" w:rsidP="00E8702C">
      <w:pPr>
        <w:spacing w:after="0" w:line="204" w:lineRule="auto"/>
        <w:ind w:left="1588" w:hanging="454"/>
        <w:jc w:val="lowKashida"/>
        <w:rPr>
          <w:rFonts w:ascii="Times New Roman" w:eastAsia="Batang" w:hAnsi="Times New Roman" w:cs="B Traffic"/>
          <w:bCs/>
          <w:sz w:val="20"/>
          <w:szCs w:val="20"/>
          <w:rtl/>
        </w:rPr>
      </w:pPr>
      <w:r w:rsidRPr="00E8702C">
        <w:rPr>
          <w:rFonts w:ascii="Times New Roman" w:eastAsia="Batang" w:hAnsi="Times New Roman" w:cs="B Traffic"/>
          <w:bCs/>
          <w:sz w:val="20"/>
          <w:szCs w:val="20"/>
          <w:rtl/>
        </w:rPr>
        <w:t>1  .</w:t>
      </w:r>
      <w:r w:rsidRPr="00E8702C">
        <w:rPr>
          <w:rFonts w:ascii="Times New Roman" w:eastAsia="Batang" w:hAnsi="Times New Roman" w:cs="B Traffic"/>
          <w:bCs/>
          <w:sz w:val="20"/>
          <w:szCs w:val="20"/>
          <w:rtl/>
        </w:rPr>
        <w:tab/>
        <w:t>شرحی از واحد مولد وجه</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bCs/>
          <w:sz w:val="20"/>
          <w:szCs w:val="20"/>
          <w:rtl/>
        </w:rPr>
        <w:t xml:space="preserve">نقد (مثلاً خط‌ تولید، کارخانه، عملیات‌ تجاری‌، حوزه‌ جغرافیایی‌، یا یک قسمت قابل گزارش طبق استاندارد حسابداری‌ </w:t>
      </w:r>
      <w:r w:rsidRPr="00E8702C">
        <w:rPr>
          <w:rFonts w:ascii="Times New Roman" w:eastAsia="Batang" w:hAnsi="Times New Roman" w:cs="B Traffic" w:hint="cs"/>
          <w:bCs/>
          <w:sz w:val="20"/>
          <w:szCs w:val="20"/>
          <w:rtl/>
        </w:rPr>
        <w:t>25)</w:t>
      </w:r>
      <w:r w:rsidRPr="00E8702C">
        <w:rPr>
          <w:rFonts w:ascii="Times New Roman" w:eastAsia="Batang" w:hAnsi="Times New Roman" w:cs="B Traffic"/>
          <w:bCs/>
          <w:sz w:val="20"/>
          <w:szCs w:val="20"/>
          <w:rtl/>
        </w:rPr>
        <w:t xml:space="preserve">. </w:t>
      </w:r>
    </w:p>
    <w:p w:rsidR="00E8702C" w:rsidRPr="00E8702C" w:rsidRDefault="00E8702C" w:rsidP="00E8702C">
      <w:pPr>
        <w:spacing w:after="0" w:line="204" w:lineRule="auto"/>
        <w:ind w:left="1588" w:hanging="454"/>
        <w:jc w:val="lowKashida"/>
        <w:rPr>
          <w:rFonts w:ascii="Times New Roman" w:eastAsia="Batang" w:hAnsi="Times New Roman" w:cs="B Traffic"/>
          <w:bCs/>
          <w:sz w:val="20"/>
          <w:szCs w:val="20"/>
          <w:rtl/>
        </w:rPr>
      </w:pPr>
      <w:r w:rsidRPr="00E8702C">
        <w:rPr>
          <w:rFonts w:ascii="Times New Roman" w:eastAsia="Batang" w:hAnsi="Times New Roman" w:cs="B Traffic"/>
          <w:bCs/>
          <w:sz w:val="20"/>
          <w:szCs w:val="20"/>
          <w:rtl/>
        </w:rPr>
        <w:t>2  .</w:t>
      </w:r>
      <w:r w:rsidRPr="00E8702C">
        <w:rPr>
          <w:rFonts w:ascii="Times New Roman" w:eastAsia="Batang" w:hAnsi="Times New Roman" w:cs="B Traffic"/>
          <w:bCs/>
          <w:sz w:val="20"/>
          <w:szCs w:val="20"/>
          <w:rtl/>
        </w:rPr>
        <w:tab/>
        <w:t>مبلغ‌ زیان</w:t>
      </w:r>
      <w:r w:rsidRPr="00E8702C">
        <w:rPr>
          <w:rFonts w:ascii="Times New Roman" w:eastAsia="Batang" w:hAnsi="Times New Roman" w:cs="B Traffic" w:hint="cs"/>
          <w:bCs/>
          <w:sz w:val="20"/>
          <w:szCs w:val="20"/>
          <w:rtl/>
        </w:rPr>
        <w:t>های</w:t>
      </w:r>
      <w:r w:rsidRPr="00E8702C">
        <w:rPr>
          <w:rFonts w:ascii="Times New Roman" w:eastAsia="Batang" w:hAnsi="Times New Roman" w:cs="B Traffic"/>
          <w:bCs/>
          <w:sz w:val="20"/>
          <w:szCs w:val="20"/>
          <w:rtl/>
        </w:rPr>
        <w:t>‌ کاهش‌ ارزش‌ شناسایی‌ یا برگشت‌ شده‌ بر</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hint="cs"/>
          <w:bCs/>
          <w:sz w:val="20"/>
          <w:szCs w:val="20"/>
          <w:rtl/>
        </w:rPr>
        <w:t>حسب‌</w:t>
      </w:r>
      <w:r w:rsidRPr="00E8702C">
        <w:rPr>
          <w:rFonts w:ascii="Times New Roman" w:eastAsia="Batang" w:hAnsi="Times New Roman" w:cs="B Traffic"/>
          <w:bCs/>
          <w:sz w:val="20"/>
          <w:szCs w:val="20"/>
          <w:rtl/>
        </w:rPr>
        <w:t xml:space="preserve"> طبقات</w:t>
      </w:r>
      <w:r w:rsidRPr="00E8702C">
        <w:rPr>
          <w:rFonts w:ascii="Times New Roman" w:eastAsia="Batang" w:hAnsi="Times New Roman" w:cs="B Traffic" w:hint="cs"/>
          <w:bCs/>
          <w:sz w:val="20"/>
          <w:szCs w:val="20"/>
          <w:rtl/>
        </w:rPr>
        <w:t xml:space="preserve"> اصلی</w:t>
      </w:r>
      <w:r w:rsidRPr="00E8702C">
        <w:rPr>
          <w:rFonts w:ascii="Times New Roman" w:eastAsia="Batang" w:hAnsi="Times New Roman" w:cs="B Traffic"/>
          <w:bCs/>
          <w:sz w:val="20"/>
          <w:szCs w:val="20"/>
          <w:rtl/>
        </w:rPr>
        <w:t>‌ داراییها،</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bCs/>
          <w:sz w:val="20"/>
          <w:szCs w:val="20"/>
          <w:rtl/>
        </w:rPr>
        <w:t xml:space="preserve">و چنانچه واحد تجاری اطلاعات قسمتها را طبق استاندارد </w:t>
      </w:r>
      <w:r w:rsidRPr="00E8702C">
        <w:rPr>
          <w:rFonts w:ascii="Times New Roman" w:eastAsia="Batang" w:hAnsi="Times New Roman" w:cs="B Traffic" w:hint="cs"/>
          <w:bCs/>
          <w:sz w:val="20"/>
          <w:szCs w:val="20"/>
          <w:rtl/>
        </w:rPr>
        <w:t>حسابداری 25</w:t>
      </w:r>
      <w:r w:rsidRPr="00E8702C">
        <w:rPr>
          <w:rFonts w:ascii="Times New Roman" w:eastAsia="Batang" w:hAnsi="Times New Roman" w:cs="B Traffic"/>
          <w:bCs/>
          <w:sz w:val="20"/>
          <w:szCs w:val="20"/>
          <w:rtl/>
        </w:rPr>
        <w:t xml:space="preserve"> با</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hint="cs"/>
          <w:bCs/>
          <w:sz w:val="20"/>
          <w:szCs w:val="20"/>
          <w:rtl/>
        </w:rPr>
        <w:t>عنوان</w:t>
      </w:r>
      <w:r w:rsidRPr="00E8702C">
        <w:rPr>
          <w:rFonts w:ascii="Times New Roman" w:eastAsia="Batang" w:hAnsi="Times New Roman" w:cs="B Traffic"/>
          <w:bCs/>
          <w:sz w:val="20"/>
          <w:szCs w:val="20"/>
          <w:rtl/>
        </w:rPr>
        <w:t xml:space="preserve"> </w:t>
      </w:r>
      <w:r w:rsidRPr="00E8702C">
        <w:rPr>
          <w:rFonts w:ascii="Times New Roman" w:eastAsia="Batang" w:hAnsi="Times New Roman" w:cs="B Traffic" w:hint="cs"/>
          <w:bCs/>
          <w:sz w:val="20"/>
          <w:szCs w:val="20"/>
          <w:rtl/>
        </w:rPr>
        <w:t>”</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bCs/>
          <w:sz w:val="20"/>
          <w:szCs w:val="20"/>
          <w:rtl/>
        </w:rPr>
        <w:t>گزارشگری برحسب قسمتهای مختلف“ گزارش کند، برحسب قسمتهای‌ قابل‌ گزارش‌‌،</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bCs/>
          <w:sz w:val="20"/>
          <w:szCs w:val="20"/>
          <w:rtl/>
        </w:rPr>
        <w:t xml:space="preserve">و </w:t>
      </w:r>
    </w:p>
    <w:p w:rsidR="00E8702C" w:rsidRPr="00E8702C" w:rsidRDefault="00E8702C" w:rsidP="00E8702C">
      <w:pPr>
        <w:spacing w:after="0" w:line="204" w:lineRule="auto"/>
        <w:ind w:left="1588" w:hanging="454"/>
        <w:jc w:val="lowKashida"/>
        <w:rPr>
          <w:rFonts w:ascii="Times New Roman" w:eastAsia="Batang" w:hAnsi="Times New Roman" w:cs="B Traffic"/>
          <w:bCs/>
          <w:sz w:val="20"/>
          <w:szCs w:val="20"/>
          <w:rtl/>
        </w:rPr>
      </w:pPr>
      <w:r w:rsidRPr="00E8702C">
        <w:rPr>
          <w:rFonts w:ascii="Times New Roman" w:eastAsia="Batang" w:hAnsi="Times New Roman" w:cs="B Traffic"/>
          <w:bCs/>
          <w:sz w:val="20"/>
          <w:szCs w:val="20"/>
          <w:rtl/>
        </w:rPr>
        <w:t>3  .</w:t>
      </w:r>
      <w:r w:rsidRPr="00E8702C">
        <w:rPr>
          <w:rFonts w:ascii="Times New Roman" w:eastAsia="Batang" w:hAnsi="Times New Roman" w:cs="B Traffic"/>
          <w:bCs/>
          <w:sz w:val="20"/>
          <w:szCs w:val="20"/>
          <w:rtl/>
        </w:rPr>
        <w:tab/>
        <w:t>در</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hint="cs"/>
          <w:bCs/>
          <w:sz w:val="20"/>
          <w:szCs w:val="20"/>
          <w:rtl/>
        </w:rPr>
        <w:t>صورت</w:t>
      </w:r>
      <w:r w:rsidRPr="00E8702C">
        <w:rPr>
          <w:rFonts w:ascii="Times New Roman" w:eastAsia="Batang" w:hAnsi="Times New Roman" w:cs="B Traffic"/>
          <w:bCs/>
          <w:sz w:val="20"/>
          <w:szCs w:val="20"/>
          <w:rtl/>
        </w:rPr>
        <w:t>ی که روش تجمیع‌ داراییها برای‌ تشخیص‌ واحد مولد وجه</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bCs/>
          <w:sz w:val="20"/>
          <w:szCs w:val="20"/>
          <w:rtl/>
        </w:rPr>
        <w:t>نقد، از زمان‌ برآورد قبلی‌ مبلغ‌ بازیافتنی‌ آن‌ واحد (در</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hint="cs"/>
          <w:bCs/>
          <w:sz w:val="20"/>
          <w:szCs w:val="20"/>
          <w:rtl/>
        </w:rPr>
        <w:t>صورت‌</w:t>
      </w:r>
      <w:r w:rsidRPr="00E8702C">
        <w:rPr>
          <w:rFonts w:ascii="Times New Roman" w:eastAsia="Batang" w:hAnsi="Times New Roman" w:cs="B Traffic"/>
          <w:bCs/>
          <w:sz w:val="20"/>
          <w:szCs w:val="20"/>
          <w:rtl/>
        </w:rPr>
        <w:t xml:space="preserve"> </w:t>
      </w:r>
      <w:r w:rsidRPr="00E8702C">
        <w:rPr>
          <w:rFonts w:ascii="Times New Roman" w:eastAsia="Batang" w:hAnsi="Times New Roman" w:cs="B Traffic" w:hint="cs"/>
          <w:bCs/>
          <w:sz w:val="20"/>
          <w:szCs w:val="20"/>
          <w:rtl/>
        </w:rPr>
        <w:t>و</w:t>
      </w:r>
      <w:r w:rsidRPr="00E8702C">
        <w:rPr>
          <w:rFonts w:ascii="Times New Roman" w:eastAsia="Batang" w:hAnsi="Times New Roman" w:cs="B Traffic"/>
          <w:bCs/>
          <w:sz w:val="20"/>
          <w:szCs w:val="20"/>
          <w:rtl/>
        </w:rPr>
        <w:t>جود) تغییر یافته‌ باشد،</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bCs/>
          <w:sz w:val="20"/>
          <w:szCs w:val="20"/>
          <w:rtl/>
        </w:rPr>
        <w:t>واحد تجاری‌ باید روش‌ جاری‌ و قبلی‌ تجمیع‌ داراییها و دلایل‌ تغییر رویه‌ شناسایی‌ واحد مولد وجه</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bCs/>
          <w:sz w:val="20"/>
          <w:szCs w:val="20"/>
          <w:rtl/>
        </w:rPr>
        <w:t>نقد را تشریح‌ کند.</w:t>
      </w:r>
    </w:p>
    <w:p w:rsidR="00E8702C" w:rsidRPr="00E8702C" w:rsidRDefault="00E8702C" w:rsidP="00E8702C">
      <w:pPr>
        <w:tabs>
          <w:tab w:val="left" w:pos="907"/>
        </w:tabs>
        <w:spacing w:after="0" w:line="204" w:lineRule="auto"/>
        <w:ind w:left="1134" w:hanging="567"/>
        <w:jc w:val="lowKashida"/>
        <w:rPr>
          <w:rFonts w:ascii="Times" w:eastAsia="Batang" w:hAnsi="Times" w:cs="B Traffic"/>
          <w:bCs/>
          <w:szCs w:val="20"/>
          <w:rtl/>
        </w:rPr>
      </w:pPr>
      <w:r w:rsidRPr="00E8702C">
        <w:rPr>
          <w:rFonts w:ascii="Times" w:eastAsia="Batang" w:hAnsi="Times" w:cs="B Traffic"/>
          <w:bCs/>
          <w:szCs w:val="20"/>
          <w:rtl/>
        </w:rPr>
        <w:t xml:space="preserve">ﻫ </w:t>
      </w:r>
      <w:r w:rsidRPr="00E8702C">
        <w:rPr>
          <w:rFonts w:ascii="Times" w:eastAsia="Batang" w:hAnsi="Times" w:cs="B Traffic" w:hint="cs"/>
          <w:bCs/>
          <w:szCs w:val="20"/>
          <w:rtl/>
        </w:rPr>
        <w:tab/>
      </w:r>
      <w:r w:rsidRPr="00E8702C">
        <w:rPr>
          <w:rFonts w:ascii="Times" w:eastAsia="Batang" w:hAnsi="Times" w:cs="B Traffic"/>
          <w:bCs/>
          <w:szCs w:val="20"/>
          <w:rtl/>
        </w:rPr>
        <w:t>.</w:t>
      </w:r>
      <w:r w:rsidRPr="00E8702C">
        <w:rPr>
          <w:rFonts w:ascii="Times" w:eastAsia="Batang" w:hAnsi="Times" w:cs="B Traffic"/>
          <w:bCs/>
          <w:szCs w:val="20"/>
          <w:rtl/>
        </w:rPr>
        <w:tab/>
        <w:t xml:space="preserve">مبنای تعیین مبلغ‌ بازیافتنی‌ </w:t>
      </w:r>
      <w:r w:rsidRPr="00E8702C">
        <w:rPr>
          <w:rFonts w:ascii="Times" w:eastAsia="Batang" w:hAnsi="Times" w:cs="B Traffic" w:hint="cs"/>
          <w:bCs/>
          <w:szCs w:val="20"/>
          <w:rtl/>
        </w:rPr>
        <w:t xml:space="preserve">یک </w:t>
      </w:r>
      <w:r w:rsidRPr="00E8702C">
        <w:rPr>
          <w:rFonts w:ascii="Times" w:eastAsia="Batang" w:hAnsi="Times" w:cs="B Traffic"/>
          <w:bCs/>
          <w:szCs w:val="20"/>
          <w:rtl/>
        </w:rPr>
        <w:t xml:space="preserve">دارایی‌ </w:t>
      </w:r>
      <w:r w:rsidRPr="00E8702C">
        <w:rPr>
          <w:rFonts w:ascii="Times" w:eastAsia="Batang" w:hAnsi="Times" w:cs="B Traffic" w:hint="cs"/>
          <w:bCs/>
          <w:szCs w:val="20"/>
          <w:rtl/>
        </w:rPr>
        <w:t xml:space="preserve">یا یک </w:t>
      </w:r>
      <w:r w:rsidRPr="00E8702C">
        <w:rPr>
          <w:rFonts w:ascii="Times" w:eastAsia="Batang" w:hAnsi="Times" w:cs="B Traffic"/>
          <w:bCs/>
          <w:szCs w:val="20"/>
          <w:rtl/>
        </w:rPr>
        <w:t>واحد مولد وجه</w:t>
      </w:r>
      <w:r w:rsidRPr="00E8702C">
        <w:rPr>
          <w:rFonts w:ascii="Times" w:eastAsia="Batang" w:hAnsi="Times" w:cs="Times New Roman" w:hint="cs"/>
          <w:bCs/>
          <w:szCs w:val="20"/>
          <w:rtl/>
        </w:rPr>
        <w:t> </w:t>
      </w:r>
      <w:r w:rsidRPr="00E8702C">
        <w:rPr>
          <w:rFonts w:ascii="Times" w:eastAsia="Batang" w:hAnsi="Times" w:cs="B Traffic"/>
          <w:bCs/>
          <w:szCs w:val="20"/>
          <w:rtl/>
        </w:rPr>
        <w:t>نقد، یعنی اینکه از‌ خالص‌ ارزش‌ فروش‌ استفاده شده است یا ارزش‌ اقتصادی‌.</w:t>
      </w:r>
    </w:p>
    <w:p w:rsidR="00E8702C" w:rsidRPr="00E8702C" w:rsidRDefault="00E8702C" w:rsidP="00E8702C">
      <w:pPr>
        <w:tabs>
          <w:tab w:val="left" w:pos="907"/>
        </w:tabs>
        <w:spacing w:after="0" w:line="204" w:lineRule="auto"/>
        <w:ind w:left="1134" w:hanging="567"/>
        <w:jc w:val="lowKashida"/>
        <w:rPr>
          <w:rFonts w:ascii="Times" w:eastAsia="Batang" w:hAnsi="Times" w:cs="B Traffic"/>
          <w:bCs/>
          <w:szCs w:val="20"/>
          <w:rtl/>
        </w:rPr>
      </w:pPr>
      <w:r w:rsidRPr="00E8702C">
        <w:rPr>
          <w:rFonts w:ascii="Times" w:eastAsia="Batang" w:hAnsi="Times" w:cs="B Traffic"/>
          <w:bCs/>
          <w:szCs w:val="20"/>
          <w:rtl/>
        </w:rPr>
        <w:t>و</w:t>
      </w:r>
      <w:r w:rsidRPr="00E8702C">
        <w:rPr>
          <w:rFonts w:ascii="Times" w:eastAsia="Batang" w:hAnsi="Times" w:cs="B Traffic" w:hint="cs"/>
          <w:bCs/>
          <w:szCs w:val="20"/>
          <w:rtl/>
        </w:rPr>
        <w:tab/>
      </w:r>
      <w:r w:rsidRPr="00E8702C">
        <w:rPr>
          <w:rFonts w:ascii="Times" w:eastAsia="Batang" w:hAnsi="Times" w:cs="B Traffic"/>
          <w:bCs/>
          <w:szCs w:val="20"/>
          <w:rtl/>
        </w:rPr>
        <w:t>.</w:t>
      </w:r>
      <w:r w:rsidRPr="00E8702C">
        <w:rPr>
          <w:rFonts w:ascii="Times" w:eastAsia="Batang" w:hAnsi="Times" w:cs="B Traffic"/>
          <w:bCs/>
          <w:szCs w:val="20"/>
          <w:rtl/>
        </w:rPr>
        <w:tab/>
        <w:t xml:space="preserve">چنانچه مبلغ‌ بازیافتنی،‌‌ خالص‌ ارزش‌ فروش‌ باشد، مبنای‌ </w:t>
      </w:r>
      <w:r w:rsidRPr="00E8702C">
        <w:rPr>
          <w:rFonts w:ascii="Times" w:eastAsia="Batang" w:hAnsi="Times" w:cs="B Traffic" w:hint="cs"/>
          <w:bCs/>
          <w:szCs w:val="20"/>
          <w:rtl/>
        </w:rPr>
        <w:t>استفاده</w:t>
      </w:r>
      <w:r w:rsidRPr="00E8702C">
        <w:rPr>
          <w:rFonts w:ascii="Times" w:eastAsia="Batang" w:hAnsi="Times" w:cs="B Traffic"/>
          <w:bCs/>
          <w:szCs w:val="20"/>
          <w:rtl/>
        </w:rPr>
        <w:t>‌ شده‌ برای تعیین‌ خالص‌ ارزش‌ فروش‌ (اینکه ارزش‌ فروش‌ در یک‌ بازار فعال‌ یا به‌ روش‌ دیگر تعیین‌ شده‌ است‌).</w:t>
      </w:r>
    </w:p>
    <w:p w:rsidR="00E8702C" w:rsidRPr="00E8702C" w:rsidRDefault="00E8702C" w:rsidP="00E8702C">
      <w:pPr>
        <w:tabs>
          <w:tab w:val="left" w:pos="907"/>
        </w:tabs>
        <w:spacing w:after="0" w:line="204" w:lineRule="auto"/>
        <w:ind w:left="1134" w:hanging="567"/>
        <w:jc w:val="lowKashida"/>
        <w:rPr>
          <w:rFonts w:ascii="Times" w:eastAsia="Batang" w:hAnsi="Times" w:cs="B Traffic"/>
          <w:bCs/>
          <w:szCs w:val="20"/>
          <w:rtl/>
        </w:rPr>
      </w:pPr>
      <w:r w:rsidRPr="00E8702C">
        <w:rPr>
          <w:rFonts w:ascii="Times" w:eastAsia="Batang" w:hAnsi="Times" w:cs="B Traffic"/>
          <w:bCs/>
          <w:szCs w:val="20"/>
          <w:rtl/>
        </w:rPr>
        <w:t xml:space="preserve">ز‌ </w:t>
      </w:r>
      <w:r w:rsidRPr="00E8702C">
        <w:rPr>
          <w:rFonts w:ascii="Times" w:eastAsia="Batang" w:hAnsi="Times" w:cs="B Traffic" w:hint="cs"/>
          <w:bCs/>
          <w:szCs w:val="20"/>
          <w:rtl/>
        </w:rPr>
        <w:tab/>
      </w:r>
      <w:r w:rsidRPr="00E8702C">
        <w:rPr>
          <w:rFonts w:ascii="Times" w:eastAsia="Batang" w:hAnsi="Times" w:cs="B Traffic"/>
          <w:bCs/>
          <w:szCs w:val="20"/>
          <w:rtl/>
        </w:rPr>
        <w:t>.</w:t>
      </w:r>
      <w:r w:rsidRPr="00E8702C">
        <w:rPr>
          <w:rFonts w:ascii="Times" w:eastAsia="Batang" w:hAnsi="Times" w:cs="B Traffic"/>
          <w:bCs/>
          <w:szCs w:val="20"/>
          <w:rtl/>
        </w:rPr>
        <w:tab/>
        <w:t>چنانچه مبلغ‌ بازیافتنی،‌ ارزش‌ اقتصادی‌ باشد، نرخ‌ (نرخهای‌) تنزیل‌ مورد استفاده‌ در برآورد‌ جاری‌ و برآورد قبلی‌ (در</w:t>
      </w:r>
      <w:r w:rsidRPr="00E8702C">
        <w:rPr>
          <w:rFonts w:ascii="Times" w:eastAsia="Batang" w:hAnsi="Times" w:cs="Times New Roman" w:hint="cs"/>
          <w:bCs/>
          <w:szCs w:val="20"/>
          <w:rtl/>
        </w:rPr>
        <w:t> </w:t>
      </w:r>
      <w:r w:rsidRPr="00E8702C">
        <w:rPr>
          <w:rFonts w:ascii="Times" w:eastAsia="Batang" w:hAnsi="Times" w:cs="B Traffic" w:hint="cs"/>
          <w:bCs/>
          <w:szCs w:val="20"/>
          <w:rtl/>
        </w:rPr>
        <w:t>صورت‌</w:t>
      </w:r>
      <w:r w:rsidRPr="00E8702C">
        <w:rPr>
          <w:rFonts w:ascii="Times" w:eastAsia="Batang" w:hAnsi="Times" w:cs="B Traffic"/>
          <w:bCs/>
          <w:szCs w:val="20"/>
          <w:rtl/>
        </w:rPr>
        <w:t xml:space="preserve"> </w:t>
      </w:r>
      <w:r w:rsidRPr="00E8702C">
        <w:rPr>
          <w:rFonts w:ascii="Times" w:eastAsia="Batang" w:hAnsi="Times" w:cs="B Traffic" w:hint="cs"/>
          <w:bCs/>
          <w:szCs w:val="20"/>
          <w:rtl/>
        </w:rPr>
        <w:t>وجود</w:t>
      </w:r>
      <w:r w:rsidRPr="00E8702C">
        <w:rPr>
          <w:rFonts w:ascii="Times" w:eastAsia="Batang" w:hAnsi="Times" w:cs="B Traffic"/>
          <w:bCs/>
          <w:szCs w:val="20"/>
          <w:rtl/>
        </w:rPr>
        <w:t xml:space="preserve">) </w:t>
      </w:r>
      <w:r w:rsidRPr="00E8702C">
        <w:rPr>
          <w:rFonts w:ascii="Times" w:eastAsia="Batang" w:hAnsi="Times" w:cs="B Traffic" w:hint="cs"/>
          <w:bCs/>
          <w:szCs w:val="20"/>
          <w:rtl/>
        </w:rPr>
        <w:t>ارزش‌</w:t>
      </w:r>
      <w:r w:rsidRPr="00E8702C">
        <w:rPr>
          <w:rFonts w:ascii="Times" w:eastAsia="Batang" w:hAnsi="Times" w:cs="B Traffic"/>
          <w:bCs/>
          <w:szCs w:val="20"/>
          <w:rtl/>
        </w:rPr>
        <w:t xml:space="preserve"> </w:t>
      </w:r>
      <w:r w:rsidRPr="00E8702C">
        <w:rPr>
          <w:rFonts w:ascii="Times" w:eastAsia="Batang" w:hAnsi="Times" w:cs="B Traffic" w:hint="cs"/>
          <w:bCs/>
          <w:szCs w:val="20"/>
          <w:rtl/>
        </w:rPr>
        <w:t>اقتصاد</w:t>
      </w:r>
      <w:r w:rsidRPr="00E8702C">
        <w:rPr>
          <w:rFonts w:ascii="Times" w:eastAsia="Batang" w:hAnsi="Times" w:cs="B Traffic"/>
          <w:bCs/>
          <w:szCs w:val="20"/>
          <w:rtl/>
        </w:rPr>
        <w:t>ی‌.</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116</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r>
      <w:r w:rsidRPr="00E8702C">
        <w:rPr>
          <w:rFonts w:ascii="Times New Roman" w:eastAsia="Batang" w:hAnsi="Times New Roman" w:cs="B Traffic"/>
          <w:b/>
          <w:bCs/>
          <w:sz w:val="20"/>
          <w:szCs w:val="20"/>
          <w:rtl/>
        </w:rPr>
        <w:t>واحد تجاری باید در</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مورد</w:t>
      </w:r>
      <w:r w:rsidRPr="00E8702C">
        <w:rPr>
          <w:rFonts w:ascii="Times New Roman" w:eastAsia="Batang" w:hAnsi="Times New Roman" w:cs="B Traffic" w:hint="cs"/>
          <w:b/>
          <w:bCs/>
          <w:sz w:val="20"/>
          <w:szCs w:val="20"/>
          <w:rtl/>
        </w:rPr>
        <w:t xml:space="preserve"> واحدهای </w:t>
      </w:r>
      <w:r w:rsidRPr="00E8702C">
        <w:rPr>
          <w:rFonts w:ascii="Times New Roman" w:eastAsia="Batang" w:hAnsi="Times New Roman" w:cs="B Traffic"/>
          <w:b/>
          <w:bCs/>
          <w:sz w:val="20"/>
          <w:szCs w:val="20"/>
          <w:rtl/>
        </w:rPr>
        <w:t>مولد وجه</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نقد یا گروه</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واحدها</w:t>
      </w:r>
      <w:r w:rsidRPr="00E8702C">
        <w:rPr>
          <w:rFonts w:ascii="Times New Roman" w:eastAsia="Batang" w:hAnsi="Times New Roman" w:cs="B Traffic"/>
          <w:b/>
          <w:bCs/>
          <w:sz w:val="20"/>
          <w:szCs w:val="20"/>
          <w:rtl/>
        </w:rPr>
        <w:t>یی که مبلغ دفتری سرقفلی یا داراییهای نامشهود با عمر مفید نامعین تخصیص داده شده به آن، در</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مقایسه با کل مبلغ دفتری آن با</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 xml:space="preserve">اهمیت است </w:t>
      </w:r>
      <w:r w:rsidRPr="00E8702C">
        <w:rPr>
          <w:rFonts w:ascii="Times New Roman" w:eastAsia="Batang" w:hAnsi="Times New Roman" w:cs="B Traffic"/>
          <w:b/>
          <w:bCs/>
          <w:sz w:val="20"/>
          <w:szCs w:val="20"/>
          <w:rtl/>
        </w:rPr>
        <w:t>، اطلاعات زیر را  افشا کند</w:t>
      </w:r>
      <w:r w:rsidRPr="00E8702C">
        <w:rPr>
          <w:rFonts w:ascii="Times New Roman" w:eastAsia="Batang" w:hAnsi="Times New Roman" w:cs="B Traffic" w:hint="cs"/>
          <w:b/>
          <w:bCs/>
          <w:sz w:val="20"/>
          <w:szCs w:val="20"/>
          <w:rtl/>
        </w:rPr>
        <w:t>:</w:t>
      </w:r>
    </w:p>
    <w:p w:rsidR="00E8702C" w:rsidRPr="00E8702C" w:rsidRDefault="00E8702C" w:rsidP="00E8702C">
      <w:pPr>
        <w:tabs>
          <w:tab w:val="left" w:pos="907"/>
        </w:tabs>
        <w:spacing w:after="0" w:line="216" w:lineRule="auto"/>
        <w:ind w:left="1134" w:hanging="567"/>
        <w:jc w:val="lowKashida"/>
        <w:rPr>
          <w:rFonts w:ascii="Times" w:eastAsia="Batang" w:hAnsi="Times" w:cs="B Traffic"/>
          <w:bCs/>
          <w:szCs w:val="20"/>
          <w:rtl/>
        </w:rPr>
      </w:pPr>
      <w:r w:rsidRPr="00E8702C">
        <w:rPr>
          <w:rFonts w:ascii="Times" w:eastAsia="Batang" w:hAnsi="Times" w:cs="B Traffic"/>
          <w:bCs/>
          <w:szCs w:val="20"/>
          <w:rtl/>
        </w:rPr>
        <w:t>الف</w:t>
      </w:r>
      <w:r w:rsidRPr="00E8702C">
        <w:rPr>
          <w:rFonts w:ascii="Times" w:eastAsia="Batang" w:hAnsi="Times" w:cs="B Traffic" w:hint="cs"/>
          <w:bCs/>
          <w:szCs w:val="20"/>
          <w:rtl/>
        </w:rPr>
        <w:tab/>
      </w:r>
      <w:r w:rsidRPr="00E8702C">
        <w:rPr>
          <w:rFonts w:ascii="Times" w:eastAsia="Batang" w:hAnsi="Times" w:cs="B Traffic"/>
          <w:bCs/>
          <w:szCs w:val="20"/>
          <w:rtl/>
        </w:rPr>
        <w:t>.</w:t>
      </w:r>
      <w:r w:rsidRPr="00E8702C">
        <w:rPr>
          <w:rFonts w:ascii="Times" w:eastAsia="Batang" w:hAnsi="Times" w:cs="B Traffic"/>
          <w:bCs/>
          <w:szCs w:val="20"/>
          <w:rtl/>
        </w:rPr>
        <w:tab/>
        <w:t>مبلغ دفتری سرقفلی تخصیص یافته به واحد یا گروه واحدها.</w:t>
      </w:r>
    </w:p>
    <w:p w:rsidR="00E8702C" w:rsidRPr="00E8702C" w:rsidRDefault="00E8702C" w:rsidP="00E8702C">
      <w:pPr>
        <w:tabs>
          <w:tab w:val="left" w:pos="907"/>
        </w:tabs>
        <w:spacing w:after="0" w:line="216" w:lineRule="auto"/>
        <w:ind w:left="1134" w:hanging="567"/>
        <w:jc w:val="lowKashida"/>
        <w:rPr>
          <w:rFonts w:ascii="Times" w:eastAsia="Batang" w:hAnsi="Times" w:cs="B Traffic"/>
          <w:bCs/>
          <w:szCs w:val="20"/>
          <w:rtl/>
        </w:rPr>
      </w:pPr>
      <w:r w:rsidRPr="00E8702C">
        <w:rPr>
          <w:rFonts w:ascii="Times" w:eastAsia="Batang" w:hAnsi="Times" w:cs="B Traffic"/>
          <w:bCs/>
          <w:szCs w:val="20"/>
          <w:rtl/>
        </w:rPr>
        <w:t>ب</w:t>
      </w:r>
      <w:r w:rsidRPr="00E8702C">
        <w:rPr>
          <w:rFonts w:ascii="Times" w:eastAsia="Batang" w:hAnsi="Times" w:cs="B Traffic" w:hint="cs"/>
          <w:bCs/>
          <w:szCs w:val="20"/>
          <w:rtl/>
        </w:rPr>
        <w:tab/>
      </w:r>
      <w:r w:rsidRPr="00E8702C">
        <w:rPr>
          <w:rFonts w:ascii="Times" w:eastAsia="Batang" w:hAnsi="Times" w:cs="B Traffic"/>
          <w:bCs/>
          <w:szCs w:val="20"/>
          <w:rtl/>
        </w:rPr>
        <w:t>.</w:t>
      </w:r>
      <w:r w:rsidRPr="00E8702C">
        <w:rPr>
          <w:rFonts w:ascii="Times" w:eastAsia="Batang" w:hAnsi="Times" w:cs="B Traffic"/>
          <w:bCs/>
          <w:szCs w:val="20"/>
          <w:rtl/>
        </w:rPr>
        <w:tab/>
        <w:t xml:space="preserve">مبلغ دفتری داراییهای نامشهود با عمر مفید نامعین تخصیص یافته به واحد یا گروه واحدها. </w:t>
      </w:r>
    </w:p>
    <w:p w:rsidR="00E8702C" w:rsidRPr="00E8702C" w:rsidRDefault="00E8702C" w:rsidP="00E8702C">
      <w:pPr>
        <w:tabs>
          <w:tab w:val="left" w:pos="907"/>
        </w:tabs>
        <w:spacing w:after="0" w:line="216" w:lineRule="auto"/>
        <w:ind w:left="1134" w:hanging="567"/>
        <w:jc w:val="lowKashida"/>
        <w:rPr>
          <w:rFonts w:ascii="Times" w:eastAsia="Batang" w:hAnsi="Times" w:cs="B Traffic" w:hint="cs"/>
          <w:bCs/>
          <w:szCs w:val="20"/>
          <w:rtl/>
        </w:rPr>
      </w:pPr>
      <w:r w:rsidRPr="00E8702C">
        <w:rPr>
          <w:rFonts w:ascii="Times" w:eastAsia="Batang" w:hAnsi="Times" w:cs="B Traffic"/>
          <w:bCs/>
          <w:szCs w:val="20"/>
          <w:rtl/>
        </w:rPr>
        <w:t>ج</w:t>
      </w:r>
      <w:r w:rsidRPr="00E8702C">
        <w:rPr>
          <w:rFonts w:ascii="Times" w:eastAsia="Batang" w:hAnsi="Times" w:cs="B Traffic" w:hint="cs"/>
          <w:bCs/>
          <w:szCs w:val="20"/>
          <w:rtl/>
        </w:rPr>
        <w:tab/>
      </w:r>
      <w:r w:rsidRPr="00E8702C">
        <w:rPr>
          <w:rFonts w:ascii="Times" w:eastAsia="Batang" w:hAnsi="Times" w:cs="B Traffic"/>
          <w:bCs/>
          <w:szCs w:val="20"/>
          <w:rtl/>
        </w:rPr>
        <w:t>.</w:t>
      </w:r>
      <w:r w:rsidRPr="00E8702C">
        <w:rPr>
          <w:rFonts w:ascii="Times" w:eastAsia="Batang" w:hAnsi="Times" w:cs="B Traffic"/>
          <w:bCs/>
          <w:szCs w:val="20"/>
          <w:rtl/>
        </w:rPr>
        <w:tab/>
      </w:r>
      <w:r w:rsidRPr="00E8702C">
        <w:rPr>
          <w:rFonts w:ascii="Times" w:eastAsia="Batang" w:hAnsi="Times" w:cs="B Traffic"/>
          <w:bCs/>
          <w:spacing w:val="-6"/>
          <w:szCs w:val="20"/>
          <w:rtl/>
        </w:rPr>
        <w:t>مبنای</w:t>
      </w:r>
      <w:r w:rsidRPr="00E8702C">
        <w:rPr>
          <w:rFonts w:ascii="Times" w:eastAsia="Batang" w:hAnsi="Times" w:cs="B Traffic"/>
          <w:bCs/>
          <w:spacing w:val="-6"/>
          <w:sz w:val="16"/>
          <w:szCs w:val="14"/>
          <w:rtl/>
        </w:rPr>
        <w:t xml:space="preserve"> </w:t>
      </w:r>
      <w:r w:rsidRPr="00E8702C">
        <w:rPr>
          <w:rFonts w:ascii="Times" w:eastAsia="Batang" w:hAnsi="Times" w:cs="B Traffic"/>
          <w:bCs/>
          <w:spacing w:val="-6"/>
          <w:szCs w:val="20"/>
          <w:rtl/>
        </w:rPr>
        <w:t>تعیین</w:t>
      </w:r>
      <w:r w:rsidRPr="00E8702C">
        <w:rPr>
          <w:rFonts w:ascii="Times" w:eastAsia="Batang" w:hAnsi="Times" w:cs="B Traffic"/>
          <w:bCs/>
          <w:spacing w:val="-6"/>
          <w:sz w:val="14"/>
          <w:szCs w:val="12"/>
          <w:rtl/>
        </w:rPr>
        <w:t xml:space="preserve"> </w:t>
      </w:r>
      <w:r w:rsidRPr="00E8702C">
        <w:rPr>
          <w:rFonts w:ascii="Times" w:eastAsia="Batang" w:hAnsi="Times" w:cs="B Traffic"/>
          <w:bCs/>
          <w:spacing w:val="-6"/>
          <w:szCs w:val="20"/>
          <w:rtl/>
        </w:rPr>
        <w:t>مبلغ</w:t>
      </w:r>
      <w:r w:rsidRPr="00E8702C">
        <w:rPr>
          <w:rFonts w:ascii="Times" w:eastAsia="Batang" w:hAnsi="Times" w:cs="B Traffic"/>
          <w:bCs/>
          <w:spacing w:val="-6"/>
          <w:sz w:val="16"/>
          <w:szCs w:val="14"/>
          <w:rtl/>
        </w:rPr>
        <w:t xml:space="preserve"> </w:t>
      </w:r>
      <w:r w:rsidRPr="00E8702C">
        <w:rPr>
          <w:rFonts w:ascii="Times" w:eastAsia="Batang" w:hAnsi="Times" w:cs="B Traffic"/>
          <w:bCs/>
          <w:spacing w:val="-6"/>
          <w:szCs w:val="20"/>
          <w:rtl/>
        </w:rPr>
        <w:t>بازیافتنی</w:t>
      </w:r>
      <w:r w:rsidRPr="00E8702C">
        <w:rPr>
          <w:rFonts w:ascii="Times" w:eastAsia="Batang" w:hAnsi="Times" w:cs="B Traffic"/>
          <w:bCs/>
          <w:spacing w:val="-6"/>
          <w:sz w:val="16"/>
          <w:szCs w:val="14"/>
          <w:rtl/>
        </w:rPr>
        <w:t xml:space="preserve"> </w:t>
      </w:r>
      <w:r w:rsidRPr="00E8702C">
        <w:rPr>
          <w:rFonts w:ascii="Times" w:eastAsia="Batang" w:hAnsi="Times" w:cs="B Traffic"/>
          <w:bCs/>
          <w:spacing w:val="-6"/>
          <w:szCs w:val="20"/>
          <w:rtl/>
        </w:rPr>
        <w:t>واحد</w:t>
      </w:r>
      <w:r w:rsidRPr="00E8702C">
        <w:rPr>
          <w:rFonts w:ascii="Times" w:eastAsia="Batang" w:hAnsi="Times" w:cs="B Traffic"/>
          <w:bCs/>
          <w:spacing w:val="-6"/>
          <w:sz w:val="16"/>
          <w:szCs w:val="14"/>
          <w:rtl/>
        </w:rPr>
        <w:t xml:space="preserve"> </w:t>
      </w:r>
      <w:r w:rsidRPr="00E8702C">
        <w:rPr>
          <w:rFonts w:ascii="Times" w:eastAsia="Batang" w:hAnsi="Times" w:cs="B Traffic"/>
          <w:bCs/>
          <w:spacing w:val="-6"/>
          <w:szCs w:val="20"/>
          <w:rtl/>
        </w:rPr>
        <w:t>مولد</w:t>
      </w:r>
      <w:r w:rsidRPr="00E8702C">
        <w:rPr>
          <w:rFonts w:ascii="Times" w:eastAsia="Batang" w:hAnsi="Times" w:cs="B Traffic"/>
          <w:bCs/>
          <w:spacing w:val="-6"/>
          <w:sz w:val="16"/>
          <w:szCs w:val="14"/>
          <w:rtl/>
        </w:rPr>
        <w:t xml:space="preserve"> </w:t>
      </w:r>
      <w:r w:rsidRPr="00E8702C">
        <w:rPr>
          <w:rFonts w:ascii="Times" w:eastAsia="Batang" w:hAnsi="Times" w:cs="B Traffic"/>
          <w:bCs/>
          <w:spacing w:val="-6"/>
          <w:szCs w:val="20"/>
          <w:rtl/>
        </w:rPr>
        <w:t>وجه</w:t>
      </w:r>
      <w:r w:rsidRPr="00E8702C">
        <w:rPr>
          <w:rFonts w:ascii="Times" w:eastAsia="Batang" w:hAnsi="Times" w:cs="Times New Roman" w:hint="cs"/>
          <w:bCs/>
          <w:spacing w:val="-6"/>
          <w:sz w:val="16"/>
          <w:szCs w:val="14"/>
          <w:rtl/>
        </w:rPr>
        <w:t> </w:t>
      </w:r>
      <w:r w:rsidRPr="00E8702C">
        <w:rPr>
          <w:rFonts w:ascii="Times" w:eastAsia="Batang" w:hAnsi="Times" w:cs="B Traffic"/>
          <w:bCs/>
          <w:spacing w:val="-6"/>
          <w:szCs w:val="20"/>
          <w:rtl/>
        </w:rPr>
        <w:t>نقد</w:t>
      </w:r>
      <w:r w:rsidRPr="00E8702C">
        <w:rPr>
          <w:rFonts w:ascii="Times" w:eastAsia="Batang" w:hAnsi="Times" w:cs="B Traffic"/>
          <w:bCs/>
          <w:spacing w:val="-6"/>
          <w:sz w:val="16"/>
          <w:szCs w:val="14"/>
          <w:rtl/>
        </w:rPr>
        <w:t xml:space="preserve"> </w:t>
      </w:r>
      <w:r w:rsidRPr="00E8702C">
        <w:rPr>
          <w:rFonts w:ascii="Times" w:eastAsia="Batang" w:hAnsi="Times" w:cs="B Traffic"/>
          <w:bCs/>
          <w:spacing w:val="-6"/>
          <w:szCs w:val="20"/>
          <w:rtl/>
        </w:rPr>
        <w:t>یا</w:t>
      </w:r>
      <w:r w:rsidRPr="00E8702C">
        <w:rPr>
          <w:rFonts w:ascii="Times" w:eastAsia="Batang" w:hAnsi="Times" w:cs="B Traffic"/>
          <w:bCs/>
          <w:spacing w:val="-6"/>
          <w:sz w:val="16"/>
          <w:szCs w:val="14"/>
          <w:rtl/>
        </w:rPr>
        <w:t xml:space="preserve"> </w:t>
      </w:r>
      <w:r w:rsidRPr="00E8702C">
        <w:rPr>
          <w:rFonts w:ascii="Times" w:eastAsia="Batang" w:hAnsi="Times" w:cs="B Traffic"/>
          <w:bCs/>
          <w:spacing w:val="-6"/>
          <w:szCs w:val="20"/>
          <w:rtl/>
        </w:rPr>
        <w:t>گروه</w:t>
      </w:r>
      <w:r w:rsidRPr="00E8702C">
        <w:rPr>
          <w:rFonts w:ascii="Times" w:eastAsia="Batang" w:hAnsi="Times" w:cs="B Traffic"/>
          <w:bCs/>
          <w:spacing w:val="-6"/>
          <w:sz w:val="16"/>
          <w:szCs w:val="14"/>
          <w:rtl/>
        </w:rPr>
        <w:t xml:space="preserve"> </w:t>
      </w:r>
      <w:r w:rsidRPr="00E8702C">
        <w:rPr>
          <w:rFonts w:ascii="Times" w:eastAsia="Batang" w:hAnsi="Times" w:cs="B Traffic"/>
          <w:bCs/>
          <w:spacing w:val="-6"/>
          <w:szCs w:val="20"/>
          <w:rtl/>
        </w:rPr>
        <w:t>واحدها</w:t>
      </w:r>
      <w:r w:rsidRPr="00E8702C">
        <w:rPr>
          <w:rFonts w:ascii="Times" w:eastAsia="Batang" w:hAnsi="Times" w:cs="B Traffic"/>
          <w:bCs/>
          <w:spacing w:val="-6"/>
          <w:sz w:val="16"/>
          <w:szCs w:val="14"/>
          <w:rtl/>
        </w:rPr>
        <w:t xml:space="preserve"> </w:t>
      </w:r>
      <w:r w:rsidRPr="00E8702C">
        <w:rPr>
          <w:rFonts w:ascii="Times" w:eastAsia="Batang" w:hAnsi="Times" w:cs="B Traffic"/>
          <w:bCs/>
          <w:spacing w:val="-6"/>
          <w:szCs w:val="20"/>
          <w:rtl/>
        </w:rPr>
        <w:t>(اینکه</w:t>
      </w:r>
      <w:r w:rsidRPr="00E8702C">
        <w:rPr>
          <w:rFonts w:ascii="Times" w:eastAsia="Batang" w:hAnsi="Times" w:cs="B Traffic"/>
          <w:bCs/>
          <w:spacing w:val="-6"/>
          <w:sz w:val="16"/>
          <w:szCs w:val="14"/>
          <w:rtl/>
        </w:rPr>
        <w:t xml:space="preserve"> </w:t>
      </w:r>
      <w:r w:rsidRPr="00E8702C">
        <w:rPr>
          <w:rFonts w:ascii="Times" w:eastAsia="Batang" w:hAnsi="Times" w:cs="B Traffic"/>
          <w:bCs/>
          <w:spacing w:val="-6"/>
          <w:szCs w:val="20"/>
          <w:rtl/>
        </w:rPr>
        <w:t>از</w:t>
      </w:r>
      <w:r w:rsidRPr="00E8702C">
        <w:rPr>
          <w:rFonts w:ascii="Times" w:eastAsia="Batang" w:hAnsi="Times" w:cs="B Traffic"/>
          <w:bCs/>
          <w:spacing w:val="-6"/>
          <w:sz w:val="16"/>
          <w:szCs w:val="14"/>
          <w:rtl/>
        </w:rPr>
        <w:t xml:space="preserve"> </w:t>
      </w:r>
      <w:r w:rsidRPr="00E8702C">
        <w:rPr>
          <w:rFonts w:ascii="Times" w:eastAsia="Batang" w:hAnsi="Times" w:cs="B Traffic"/>
          <w:bCs/>
          <w:spacing w:val="-6"/>
          <w:szCs w:val="20"/>
          <w:rtl/>
        </w:rPr>
        <w:t>ارزش</w:t>
      </w:r>
      <w:r w:rsidRPr="00E8702C">
        <w:rPr>
          <w:rFonts w:ascii="Times" w:eastAsia="Batang" w:hAnsi="Times" w:cs="B Traffic"/>
          <w:bCs/>
          <w:spacing w:val="-6"/>
          <w:sz w:val="16"/>
          <w:szCs w:val="14"/>
          <w:rtl/>
        </w:rPr>
        <w:t xml:space="preserve"> </w:t>
      </w:r>
      <w:r w:rsidRPr="00E8702C">
        <w:rPr>
          <w:rFonts w:ascii="Times" w:eastAsia="Batang" w:hAnsi="Times" w:cs="B Traffic"/>
          <w:bCs/>
          <w:spacing w:val="-6"/>
          <w:szCs w:val="20"/>
          <w:rtl/>
        </w:rPr>
        <w:t>اقتصادی</w:t>
      </w:r>
      <w:r w:rsidRPr="00E8702C">
        <w:rPr>
          <w:rFonts w:ascii="Times" w:eastAsia="Batang" w:hAnsi="Times" w:cs="B Traffic"/>
          <w:bCs/>
          <w:spacing w:val="-6"/>
          <w:sz w:val="16"/>
          <w:szCs w:val="14"/>
          <w:rtl/>
        </w:rPr>
        <w:t xml:space="preserve"> </w:t>
      </w:r>
      <w:r w:rsidRPr="00E8702C">
        <w:rPr>
          <w:rFonts w:ascii="Times" w:eastAsia="Batang" w:hAnsi="Times" w:cs="B Traffic"/>
          <w:bCs/>
          <w:spacing w:val="-6"/>
          <w:szCs w:val="20"/>
          <w:rtl/>
        </w:rPr>
        <w:t>یا</w:t>
      </w:r>
      <w:r w:rsidRPr="00E8702C">
        <w:rPr>
          <w:rFonts w:ascii="Times" w:eastAsia="Batang" w:hAnsi="Times" w:cs="B Traffic"/>
          <w:bCs/>
          <w:spacing w:val="-6"/>
          <w:sz w:val="16"/>
          <w:szCs w:val="14"/>
          <w:rtl/>
        </w:rPr>
        <w:t xml:space="preserve"> </w:t>
      </w:r>
      <w:r w:rsidRPr="00E8702C">
        <w:rPr>
          <w:rFonts w:ascii="Times" w:eastAsia="Batang" w:hAnsi="Times" w:cs="B Traffic"/>
          <w:bCs/>
          <w:spacing w:val="-6"/>
          <w:szCs w:val="20"/>
          <w:rtl/>
        </w:rPr>
        <w:t>خالص</w:t>
      </w:r>
      <w:r w:rsidRPr="00E8702C">
        <w:rPr>
          <w:rFonts w:ascii="Times" w:eastAsia="Batang" w:hAnsi="Times" w:cs="B Traffic"/>
          <w:bCs/>
          <w:spacing w:val="-6"/>
          <w:sz w:val="16"/>
          <w:szCs w:val="14"/>
          <w:rtl/>
        </w:rPr>
        <w:t xml:space="preserve"> </w:t>
      </w:r>
      <w:r w:rsidRPr="00E8702C">
        <w:rPr>
          <w:rFonts w:ascii="Times" w:eastAsia="Batang" w:hAnsi="Times" w:cs="B Traffic"/>
          <w:bCs/>
          <w:spacing w:val="-6"/>
          <w:szCs w:val="20"/>
          <w:rtl/>
        </w:rPr>
        <w:t>ارزش</w:t>
      </w:r>
      <w:r w:rsidRPr="00E8702C">
        <w:rPr>
          <w:rFonts w:ascii="Times" w:eastAsia="Batang" w:hAnsi="Times" w:cs="B Traffic"/>
          <w:bCs/>
          <w:spacing w:val="-6"/>
          <w:sz w:val="16"/>
          <w:szCs w:val="14"/>
          <w:rtl/>
        </w:rPr>
        <w:t xml:space="preserve"> </w:t>
      </w:r>
      <w:r w:rsidRPr="00E8702C">
        <w:rPr>
          <w:rFonts w:ascii="Times" w:eastAsia="Batang" w:hAnsi="Times" w:cs="B Traffic"/>
          <w:bCs/>
          <w:spacing w:val="-6"/>
          <w:szCs w:val="20"/>
          <w:rtl/>
        </w:rPr>
        <w:t>فروش</w:t>
      </w:r>
      <w:r w:rsidRPr="00E8702C">
        <w:rPr>
          <w:rFonts w:ascii="Times" w:eastAsia="Batang" w:hAnsi="Times" w:cs="B Traffic"/>
          <w:bCs/>
          <w:spacing w:val="-6"/>
          <w:sz w:val="16"/>
          <w:szCs w:val="14"/>
          <w:rtl/>
        </w:rPr>
        <w:t xml:space="preserve"> </w:t>
      </w:r>
      <w:r w:rsidRPr="00E8702C">
        <w:rPr>
          <w:rFonts w:ascii="Times" w:eastAsia="Batang" w:hAnsi="Times" w:cs="B Traffic"/>
          <w:bCs/>
          <w:spacing w:val="-6"/>
          <w:szCs w:val="20"/>
          <w:rtl/>
        </w:rPr>
        <w:t>استفاده</w:t>
      </w:r>
      <w:r w:rsidRPr="00E8702C">
        <w:rPr>
          <w:rFonts w:ascii="Times" w:eastAsia="Batang" w:hAnsi="Times" w:cs="B Traffic"/>
          <w:bCs/>
          <w:spacing w:val="-6"/>
          <w:sz w:val="16"/>
          <w:szCs w:val="14"/>
          <w:rtl/>
        </w:rPr>
        <w:t xml:space="preserve"> </w:t>
      </w:r>
      <w:r w:rsidRPr="00E8702C">
        <w:rPr>
          <w:rFonts w:ascii="Times" w:eastAsia="Batang" w:hAnsi="Times" w:cs="B Traffic"/>
          <w:bCs/>
          <w:spacing w:val="-6"/>
          <w:szCs w:val="20"/>
          <w:rtl/>
        </w:rPr>
        <w:t>شده</w:t>
      </w:r>
      <w:r w:rsidRPr="00E8702C">
        <w:rPr>
          <w:rFonts w:ascii="Times" w:eastAsia="Batang" w:hAnsi="Times" w:cs="B Traffic"/>
          <w:bCs/>
          <w:spacing w:val="-6"/>
          <w:sz w:val="16"/>
          <w:szCs w:val="14"/>
          <w:rtl/>
        </w:rPr>
        <w:t xml:space="preserve"> </w:t>
      </w:r>
      <w:r w:rsidRPr="00E8702C">
        <w:rPr>
          <w:rFonts w:ascii="Times" w:eastAsia="Batang" w:hAnsi="Times" w:cs="B Traffic"/>
          <w:bCs/>
          <w:spacing w:val="-6"/>
          <w:szCs w:val="20"/>
          <w:rtl/>
        </w:rPr>
        <w:t>است).</w:t>
      </w:r>
    </w:p>
    <w:p w:rsidR="00E8702C" w:rsidRPr="00E8702C" w:rsidRDefault="00E8702C" w:rsidP="00E8702C">
      <w:pPr>
        <w:tabs>
          <w:tab w:val="left" w:pos="907"/>
        </w:tabs>
        <w:spacing w:after="0" w:line="216" w:lineRule="auto"/>
        <w:ind w:left="1134" w:hanging="567"/>
        <w:jc w:val="lowKashida"/>
        <w:rPr>
          <w:rFonts w:ascii="Times" w:eastAsia="Batang" w:hAnsi="Times" w:cs="B Traffic"/>
          <w:bCs/>
          <w:szCs w:val="20"/>
          <w:rtl/>
        </w:rPr>
      </w:pPr>
      <w:r w:rsidRPr="00E8702C">
        <w:rPr>
          <w:rFonts w:ascii="Times" w:eastAsia="Batang" w:hAnsi="Times" w:cs="B Traffic"/>
          <w:bCs/>
          <w:szCs w:val="20"/>
          <w:rtl/>
        </w:rPr>
        <w:t>د</w:t>
      </w:r>
      <w:r w:rsidRPr="00E8702C">
        <w:rPr>
          <w:rFonts w:ascii="Times" w:eastAsia="Batang" w:hAnsi="Times" w:cs="B Traffic" w:hint="cs"/>
          <w:bCs/>
          <w:szCs w:val="20"/>
          <w:rtl/>
        </w:rPr>
        <w:tab/>
      </w:r>
      <w:r w:rsidRPr="00E8702C">
        <w:rPr>
          <w:rFonts w:ascii="Times" w:eastAsia="Batang" w:hAnsi="Times" w:cs="B Traffic"/>
          <w:bCs/>
          <w:szCs w:val="20"/>
          <w:rtl/>
        </w:rPr>
        <w:t>.</w:t>
      </w:r>
      <w:r w:rsidRPr="00E8702C">
        <w:rPr>
          <w:rFonts w:ascii="Times" w:eastAsia="Batang" w:hAnsi="Times" w:cs="B Traffic"/>
          <w:bCs/>
          <w:szCs w:val="20"/>
          <w:rtl/>
        </w:rPr>
        <w:tab/>
        <w:t>چنانچه مبلغ دفتری واحد یا گروه واحدها مبتنی</w:t>
      </w:r>
      <w:r w:rsidRPr="00E8702C">
        <w:rPr>
          <w:rFonts w:ascii="Times" w:eastAsia="Batang" w:hAnsi="Times" w:cs="Times New Roman" w:hint="cs"/>
          <w:bCs/>
          <w:szCs w:val="20"/>
          <w:rtl/>
        </w:rPr>
        <w:t> </w:t>
      </w:r>
      <w:r w:rsidRPr="00E8702C">
        <w:rPr>
          <w:rFonts w:ascii="Times" w:eastAsia="Batang" w:hAnsi="Times" w:cs="B Traffic" w:hint="cs"/>
          <w:bCs/>
          <w:szCs w:val="20"/>
          <w:rtl/>
        </w:rPr>
        <w:t>بر</w:t>
      </w:r>
      <w:r w:rsidRPr="00E8702C">
        <w:rPr>
          <w:rFonts w:ascii="Times" w:eastAsia="Batang" w:hAnsi="Times" w:cs="B Traffic"/>
          <w:bCs/>
          <w:szCs w:val="20"/>
          <w:rtl/>
        </w:rPr>
        <w:t xml:space="preserve"> </w:t>
      </w:r>
      <w:r w:rsidRPr="00E8702C">
        <w:rPr>
          <w:rFonts w:ascii="Times" w:eastAsia="Batang" w:hAnsi="Times" w:cs="B Traffic" w:hint="cs"/>
          <w:bCs/>
          <w:szCs w:val="20"/>
          <w:rtl/>
        </w:rPr>
        <w:t>ارزش</w:t>
      </w:r>
      <w:r w:rsidRPr="00E8702C">
        <w:rPr>
          <w:rFonts w:ascii="Times" w:eastAsia="Batang" w:hAnsi="Times" w:cs="B Traffic"/>
          <w:bCs/>
          <w:szCs w:val="20"/>
          <w:rtl/>
        </w:rPr>
        <w:t xml:space="preserve"> </w:t>
      </w:r>
      <w:r w:rsidRPr="00E8702C">
        <w:rPr>
          <w:rFonts w:ascii="Times" w:eastAsia="Batang" w:hAnsi="Times" w:cs="B Traffic" w:hint="cs"/>
          <w:bCs/>
          <w:szCs w:val="20"/>
          <w:rtl/>
        </w:rPr>
        <w:t>اقتصاد</w:t>
      </w:r>
      <w:r w:rsidRPr="00E8702C">
        <w:rPr>
          <w:rFonts w:ascii="Times" w:eastAsia="Batang" w:hAnsi="Times" w:cs="B Traffic"/>
          <w:bCs/>
          <w:szCs w:val="20"/>
          <w:rtl/>
        </w:rPr>
        <w:t>ی باشد:</w:t>
      </w:r>
    </w:p>
    <w:p w:rsidR="00E8702C" w:rsidRPr="00E8702C" w:rsidRDefault="00E8702C" w:rsidP="00E8702C">
      <w:pPr>
        <w:spacing w:after="0" w:line="216" w:lineRule="auto"/>
        <w:ind w:left="1588" w:hanging="454"/>
        <w:jc w:val="lowKashida"/>
        <w:rPr>
          <w:rFonts w:ascii="Times New Roman" w:eastAsia="Batang" w:hAnsi="Times New Roman" w:cs="B Traffic"/>
          <w:bCs/>
          <w:sz w:val="20"/>
          <w:szCs w:val="20"/>
          <w:rtl/>
        </w:rPr>
      </w:pPr>
      <w:r w:rsidRPr="00E8702C">
        <w:rPr>
          <w:rFonts w:ascii="Times New Roman" w:eastAsia="Batang" w:hAnsi="Times New Roman" w:cs="B Traffic"/>
          <w:bCs/>
          <w:sz w:val="20"/>
          <w:szCs w:val="20"/>
          <w:rtl/>
        </w:rPr>
        <w:t>1 .</w:t>
      </w:r>
      <w:r w:rsidRPr="00E8702C">
        <w:rPr>
          <w:rFonts w:ascii="Times New Roman" w:eastAsia="Batang" w:hAnsi="Times New Roman" w:cs="B Traffic"/>
          <w:bCs/>
          <w:sz w:val="20"/>
          <w:szCs w:val="20"/>
          <w:rtl/>
        </w:rPr>
        <w:tab/>
        <w:t xml:space="preserve">شرحی درباره هریک از مفروضات اصلی مورد استفاده </w:t>
      </w:r>
      <w:r w:rsidRPr="00E8702C">
        <w:rPr>
          <w:rFonts w:ascii="Times New Roman" w:eastAsia="Batang" w:hAnsi="Times New Roman" w:cs="B Traffic" w:hint="cs"/>
          <w:bCs/>
          <w:sz w:val="20"/>
          <w:szCs w:val="20"/>
          <w:rtl/>
        </w:rPr>
        <w:t xml:space="preserve">در </w:t>
      </w:r>
      <w:r w:rsidRPr="00E8702C">
        <w:rPr>
          <w:rFonts w:ascii="Times New Roman" w:eastAsia="Batang" w:hAnsi="Times New Roman" w:cs="B Traffic"/>
          <w:bCs/>
          <w:sz w:val="20"/>
          <w:szCs w:val="20"/>
          <w:rtl/>
        </w:rPr>
        <w:t>برآورد جریانهای نقدی طی دوره تحت پوشش آخرین</w:t>
      </w:r>
      <w:r w:rsidRPr="00E8702C">
        <w:rPr>
          <w:rFonts w:ascii="Times New Roman" w:eastAsia="Batang" w:hAnsi="Times New Roman" w:cs="B Traffic" w:hint="cs"/>
          <w:bCs/>
          <w:sz w:val="20"/>
          <w:szCs w:val="20"/>
          <w:rtl/>
        </w:rPr>
        <w:t xml:space="preserve"> بودجه</w:t>
      </w:r>
      <w:r w:rsidRPr="00E8702C">
        <w:rPr>
          <w:rFonts w:ascii="Times New Roman" w:eastAsia="Batang" w:hAnsi="Times New Roman" w:cs="B Traffic" w:hint="eastAsia"/>
          <w:bCs/>
          <w:sz w:val="20"/>
          <w:szCs w:val="20"/>
          <w:rtl/>
        </w:rPr>
        <w:t xml:space="preserve">‌ها </w:t>
      </w:r>
      <w:r w:rsidRPr="00E8702C">
        <w:rPr>
          <w:rFonts w:ascii="Times New Roman" w:eastAsia="Batang" w:hAnsi="Times New Roman" w:cs="B Traffic" w:hint="cs"/>
          <w:bCs/>
          <w:sz w:val="20"/>
          <w:szCs w:val="20"/>
          <w:rtl/>
        </w:rPr>
        <w:t>و یا پیش‌بینی</w:t>
      </w:r>
      <w:r w:rsidRPr="00E8702C">
        <w:rPr>
          <w:rFonts w:ascii="Times New Roman" w:eastAsia="Batang" w:hAnsi="Times New Roman" w:cs="B Traffic" w:hint="eastAsia"/>
          <w:bCs/>
          <w:sz w:val="20"/>
          <w:szCs w:val="20"/>
          <w:rtl/>
        </w:rPr>
        <w:t>‌های</w:t>
      </w:r>
      <w:r w:rsidRPr="00E8702C">
        <w:rPr>
          <w:rFonts w:ascii="Times New Roman" w:eastAsia="Batang" w:hAnsi="Times New Roman" w:cs="B Traffic" w:hint="cs"/>
          <w:bCs/>
          <w:sz w:val="20"/>
          <w:szCs w:val="20"/>
          <w:rtl/>
        </w:rPr>
        <w:t xml:space="preserve"> مالی.</w:t>
      </w:r>
      <w:r w:rsidRPr="00E8702C">
        <w:rPr>
          <w:rFonts w:ascii="Times New Roman" w:eastAsia="Batang" w:hAnsi="Times New Roman" w:cs="B Traffic"/>
          <w:bCs/>
          <w:sz w:val="20"/>
          <w:szCs w:val="20"/>
          <w:rtl/>
        </w:rPr>
        <w:t xml:space="preserve"> مفروضات اصلی، مواردی است که مبلغ بازیافتنی واحد یا گروه واحدها نسبت به آن، بسیار حساس است.</w:t>
      </w:r>
    </w:p>
    <w:p w:rsidR="00E8702C" w:rsidRPr="00E8702C" w:rsidRDefault="00E8702C" w:rsidP="00E8702C">
      <w:pPr>
        <w:spacing w:after="0" w:line="216" w:lineRule="auto"/>
        <w:ind w:left="1588" w:hanging="454"/>
        <w:jc w:val="lowKashida"/>
        <w:rPr>
          <w:rFonts w:ascii="Times New Roman" w:eastAsia="Batang" w:hAnsi="Times New Roman" w:cs="B Traffic"/>
          <w:bCs/>
          <w:sz w:val="20"/>
          <w:szCs w:val="20"/>
          <w:rtl/>
        </w:rPr>
      </w:pPr>
      <w:r w:rsidRPr="00E8702C">
        <w:rPr>
          <w:rFonts w:ascii="Times New Roman" w:eastAsia="Batang" w:hAnsi="Times New Roman" w:cs="B Traffic"/>
          <w:bCs/>
          <w:sz w:val="20"/>
          <w:szCs w:val="20"/>
          <w:rtl/>
        </w:rPr>
        <w:t>2  .</w:t>
      </w:r>
      <w:r w:rsidRPr="00E8702C">
        <w:rPr>
          <w:rFonts w:ascii="Times New Roman" w:eastAsia="Batang" w:hAnsi="Times New Roman" w:cs="B Traffic"/>
          <w:bCs/>
          <w:sz w:val="20"/>
          <w:szCs w:val="20"/>
          <w:rtl/>
        </w:rPr>
        <w:tab/>
        <w:t>شرحی درباره رویکرد مدیریت در تعیین ارزش (های) تخصیص یافته به هریک از مفروضات اصلی،</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bCs/>
          <w:sz w:val="20"/>
          <w:szCs w:val="20"/>
          <w:rtl/>
        </w:rPr>
        <w:t xml:space="preserve">و اینکه آیا آن ارزش (ها) منعکس‌کننده تجربه گذشته یا در موارد مقتضی سازگار با منابع اطلاعاتی </w:t>
      </w:r>
      <w:r w:rsidRPr="00E8702C">
        <w:rPr>
          <w:rFonts w:ascii="Times New Roman" w:eastAsia="Batang" w:hAnsi="Times New Roman" w:cs="B Traffic" w:hint="cs"/>
          <w:bCs/>
          <w:sz w:val="20"/>
          <w:szCs w:val="20"/>
          <w:rtl/>
        </w:rPr>
        <w:t xml:space="preserve">برون سازمانی است </w:t>
      </w:r>
      <w:r w:rsidRPr="00E8702C">
        <w:rPr>
          <w:rFonts w:ascii="Times New Roman" w:eastAsia="Batang" w:hAnsi="Times New Roman" w:cs="B Traffic"/>
          <w:bCs/>
          <w:sz w:val="20"/>
          <w:szCs w:val="20"/>
          <w:rtl/>
        </w:rPr>
        <w:t xml:space="preserve">و در غیر این صورت، دلایل و نحوه تفاوت آنها با تجارب گذشته یا منابع اطلاعاتی برون سازمانی. </w:t>
      </w:r>
    </w:p>
    <w:p w:rsidR="00E8702C" w:rsidRPr="00E8702C" w:rsidRDefault="00E8702C" w:rsidP="00E8702C">
      <w:pPr>
        <w:spacing w:after="0" w:line="216" w:lineRule="auto"/>
        <w:ind w:left="1588" w:hanging="454"/>
        <w:jc w:val="lowKashida"/>
        <w:rPr>
          <w:rFonts w:ascii="Times New Roman" w:eastAsia="Batang" w:hAnsi="Times New Roman" w:cs="B Traffic"/>
          <w:bCs/>
          <w:sz w:val="20"/>
          <w:szCs w:val="20"/>
          <w:rtl/>
        </w:rPr>
      </w:pPr>
      <w:r w:rsidRPr="00E8702C">
        <w:rPr>
          <w:rFonts w:ascii="Times New Roman" w:eastAsia="Batang" w:hAnsi="Times New Roman" w:cs="B Traffic"/>
          <w:bCs/>
          <w:sz w:val="20"/>
          <w:szCs w:val="20"/>
          <w:rtl/>
        </w:rPr>
        <w:t>3 .</w:t>
      </w:r>
      <w:r w:rsidRPr="00E8702C">
        <w:rPr>
          <w:rFonts w:ascii="Times New Roman" w:eastAsia="Batang" w:hAnsi="Times New Roman" w:cs="B Traffic"/>
          <w:bCs/>
          <w:sz w:val="20"/>
          <w:szCs w:val="20"/>
          <w:rtl/>
        </w:rPr>
        <w:tab/>
        <w:t>دوره‌ای که مدیریت</w:t>
      </w:r>
      <w:r w:rsidRPr="00E8702C">
        <w:rPr>
          <w:rFonts w:ascii="Times New Roman" w:eastAsia="Batang" w:hAnsi="Times New Roman" w:cs="B Traffic" w:hint="cs"/>
          <w:bCs/>
          <w:sz w:val="20"/>
          <w:szCs w:val="20"/>
          <w:rtl/>
        </w:rPr>
        <w:t xml:space="preserve"> برای آن</w:t>
      </w:r>
      <w:r w:rsidRPr="00E8702C">
        <w:rPr>
          <w:rFonts w:ascii="Times New Roman" w:eastAsia="Batang" w:hAnsi="Times New Roman" w:cs="B Traffic"/>
          <w:bCs/>
          <w:sz w:val="20"/>
          <w:szCs w:val="20"/>
          <w:rtl/>
        </w:rPr>
        <w:t xml:space="preserve">، جریانهای نقدی را براساس </w:t>
      </w:r>
      <w:r w:rsidRPr="00E8702C">
        <w:rPr>
          <w:rFonts w:ascii="Times New Roman" w:eastAsia="Batang" w:hAnsi="Times New Roman" w:cs="B Traffic" w:hint="cs"/>
          <w:bCs/>
          <w:sz w:val="20"/>
          <w:szCs w:val="20"/>
          <w:rtl/>
        </w:rPr>
        <w:t xml:space="preserve">بودجه‌ها و یا پیش‌بینی‌های </w:t>
      </w:r>
      <w:r w:rsidRPr="00E8702C">
        <w:rPr>
          <w:rFonts w:ascii="Times New Roman" w:eastAsia="Batang" w:hAnsi="Times New Roman" w:cs="B Traffic"/>
          <w:bCs/>
          <w:sz w:val="20"/>
          <w:szCs w:val="20"/>
          <w:rtl/>
        </w:rPr>
        <w:t>مالی تصویب شده، برآورد نموده است و در صورت استفاده از دوره بیش</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hint="cs"/>
          <w:bCs/>
          <w:sz w:val="20"/>
          <w:szCs w:val="20"/>
          <w:rtl/>
        </w:rPr>
        <w:t>از</w:t>
      </w:r>
      <w:r w:rsidRPr="00E8702C">
        <w:rPr>
          <w:rFonts w:ascii="Times New Roman" w:eastAsia="Batang" w:hAnsi="Times New Roman" w:cs="B Traffic"/>
          <w:bCs/>
          <w:sz w:val="20"/>
          <w:szCs w:val="20"/>
          <w:rtl/>
        </w:rPr>
        <w:t xml:space="preserve"> 5</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bCs/>
          <w:sz w:val="20"/>
          <w:szCs w:val="20"/>
          <w:rtl/>
        </w:rPr>
        <w:t>سال توضیح علت بکارگیری دوره طولانی‌تر.</w:t>
      </w:r>
    </w:p>
    <w:p w:rsidR="00E8702C" w:rsidRPr="00E8702C" w:rsidRDefault="00E8702C" w:rsidP="00E8702C">
      <w:pPr>
        <w:spacing w:after="0" w:line="216" w:lineRule="auto"/>
        <w:ind w:left="1588" w:hanging="454"/>
        <w:jc w:val="lowKashida"/>
        <w:rPr>
          <w:rFonts w:ascii="Times New Roman" w:eastAsia="Batang" w:hAnsi="Times New Roman" w:cs="B Traffic"/>
          <w:bCs/>
          <w:sz w:val="20"/>
          <w:szCs w:val="20"/>
          <w:rtl/>
        </w:rPr>
      </w:pPr>
      <w:r w:rsidRPr="00E8702C">
        <w:rPr>
          <w:rFonts w:ascii="Times New Roman" w:eastAsia="Batang" w:hAnsi="Times New Roman" w:cs="B Traffic"/>
          <w:bCs/>
          <w:sz w:val="20"/>
          <w:szCs w:val="20"/>
          <w:rtl/>
        </w:rPr>
        <w:t>4  .</w:t>
      </w:r>
      <w:r w:rsidRPr="00E8702C">
        <w:rPr>
          <w:rFonts w:ascii="Times New Roman" w:eastAsia="Batang" w:hAnsi="Times New Roman" w:cs="B Traffic"/>
          <w:bCs/>
          <w:sz w:val="20"/>
          <w:szCs w:val="20"/>
          <w:rtl/>
        </w:rPr>
        <w:tab/>
        <w:t>نرخ رشد استفاده شده به</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hint="cs"/>
          <w:bCs/>
          <w:sz w:val="20"/>
          <w:szCs w:val="20"/>
          <w:rtl/>
        </w:rPr>
        <w:t>منظور</w:t>
      </w:r>
      <w:r w:rsidRPr="00E8702C">
        <w:rPr>
          <w:rFonts w:ascii="Times New Roman" w:eastAsia="Batang" w:hAnsi="Times New Roman" w:cs="B Traffic"/>
          <w:bCs/>
          <w:sz w:val="20"/>
          <w:szCs w:val="20"/>
          <w:rtl/>
        </w:rPr>
        <w:t xml:space="preserve"> </w:t>
      </w:r>
      <w:r w:rsidRPr="00E8702C">
        <w:rPr>
          <w:rFonts w:ascii="Times New Roman" w:eastAsia="Batang" w:hAnsi="Times New Roman" w:cs="B Traffic" w:hint="cs"/>
          <w:bCs/>
          <w:sz w:val="20"/>
          <w:szCs w:val="20"/>
          <w:rtl/>
        </w:rPr>
        <w:t>تعم</w:t>
      </w:r>
      <w:r w:rsidRPr="00E8702C">
        <w:rPr>
          <w:rFonts w:ascii="Times New Roman" w:eastAsia="Batang" w:hAnsi="Times New Roman" w:cs="B Traffic"/>
          <w:bCs/>
          <w:sz w:val="20"/>
          <w:szCs w:val="20"/>
          <w:rtl/>
        </w:rPr>
        <w:t>یم برآورد جریانهای نقدی برای دوره‌های بعدی و توجیه استفاده از نرخ رشد بیش از میانگین نرخ رشد بلندمدت تولیدات، صنایع، کشور یا کشورهای محل فعالیت واحد تجاری یا بازاری که واحد مولد وجه</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bCs/>
          <w:sz w:val="20"/>
          <w:szCs w:val="20"/>
          <w:rtl/>
        </w:rPr>
        <w:t>نقد یا گروه واحدها در آن فعالیت می‌کند.</w:t>
      </w:r>
    </w:p>
    <w:p w:rsidR="00E8702C" w:rsidRPr="00E8702C" w:rsidRDefault="00E8702C" w:rsidP="00E8702C">
      <w:pPr>
        <w:spacing w:after="0" w:line="216" w:lineRule="auto"/>
        <w:ind w:left="1588" w:hanging="454"/>
        <w:jc w:val="lowKashida"/>
        <w:rPr>
          <w:rFonts w:ascii="Times New Roman" w:eastAsia="Batang" w:hAnsi="Times New Roman" w:cs="B Traffic"/>
          <w:bCs/>
          <w:sz w:val="20"/>
          <w:szCs w:val="20"/>
          <w:rtl/>
        </w:rPr>
      </w:pPr>
      <w:r w:rsidRPr="00E8702C">
        <w:rPr>
          <w:rFonts w:ascii="Times New Roman" w:eastAsia="Batang" w:hAnsi="Times New Roman" w:cs="B Traffic"/>
          <w:bCs/>
          <w:sz w:val="20"/>
          <w:szCs w:val="20"/>
          <w:rtl/>
        </w:rPr>
        <w:t>5 .</w:t>
      </w:r>
      <w:r w:rsidRPr="00E8702C">
        <w:rPr>
          <w:rFonts w:ascii="Times New Roman" w:eastAsia="Batang" w:hAnsi="Times New Roman" w:cs="B Traffic"/>
          <w:bCs/>
          <w:sz w:val="20"/>
          <w:szCs w:val="20"/>
          <w:rtl/>
        </w:rPr>
        <w:tab/>
        <w:t xml:space="preserve">نرخ (نرخهای) تنزیل </w:t>
      </w:r>
      <w:r w:rsidRPr="00E8702C">
        <w:rPr>
          <w:rFonts w:ascii="Times New Roman" w:eastAsia="Batang" w:hAnsi="Times New Roman" w:cs="B Traffic" w:hint="cs"/>
          <w:bCs/>
          <w:sz w:val="20"/>
          <w:szCs w:val="20"/>
          <w:rtl/>
        </w:rPr>
        <w:t xml:space="preserve">استفاده شده </w:t>
      </w:r>
      <w:r w:rsidRPr="00E8702C">
        <w:rPr>
          <w:rFonts w:ascii="Times New Roman" w:eastAsia="Batang" w:hAnsi="Times New Roman" w:cs="B Traffic"/>
          <w:bCs/>
          <w:sz w:val="20"/>
          <w:szCs w:val="20"/>
          <w:rtl/>
        </w:rPr>
        <w:t>در پیش‌بینی جریانهای نقدی.</w:t>
      </w:r>
    </w:p>
    <w:p w:rsidR="00E8702C" w:rsidRPr="00E8702C" w:rsidRDefault="00E8702C" w:rsidP="00E8702C">
      <w:pPr>
        <w:spacing w:after="0" w:line="216" w:lineRule="auto"/>
        <w:ind w:left="1531" w:hanging="397"/>
        <w:jc w:val="lowKashida"/>
        <w:rPr>
          <w:rFonts w:ascii="Times New Roman" w:eastAsia="Batang" w:hAnsi="Times New Roman" w:cs="B Traffic"/>
          <w:bCs/>
          <w:sz w:val="8"/>
          <w:szCs w:val="10"/>
          <w:rtl/>
        </w:rPr>
      </w:pPr>
    </w:p>
    <w:p w:rsidR="00E8702C" w:rsidRPr="00E8702C" w:rsidRDefault="00E8702C" w:rsidP="00E8702C">
      <w:pPr>
        <w:tabs>
          <w:tab w:val="left" w:pos="907"/>
        </w:tabs>
        <w:spacing w:after="0" w:line="216" w:lineRule="auto"/>
        <w:ind w:left="1134" w:hanging="567"/>
        <w:jc w:val="lowKashida"/>
        <w:rPr>
          <w:rFonts w:ascii="Times" w:eastAsia="Batang" w:hAnsi="Times" w:cs="B Traffic"/>
          <w:bCs/>
          <w:szCs w:val="20"/>
          <w:rtl/>
        </w:rPr>
      </w:pPr>
      <w:r w:rsidRPr="00E8702C">
        <w:rPr>
          <w:rFonts w:ascii="Times" w:eastAsia="Batang" w:hAnsi="Times" w:cs="B Traffic"/>
          <w:bCs/>
          <w:szCs w:val="20"/>
          <w:rtl/>
        </w:rPr>
        <w:t>ﻫ</w:t>
      </w:r>
      <w:r w:rsidRPr="00E8702C">
        <w:rPr>
          <w:rFonts w:ascii="Times" w:eastAsia="Batang" w:hAnsi="Times" w:cs="B Traffic" w:hint="cs"/>
          <w:bCs/>
          <w:szCs w:val="20"/>
          <w:rtl/>
        </w:rPr>
        <w:tab/>
      </w:r>
      <w:r w:rsidRPr="00E8702C">
        <w:rPr>
          <w:rFonts w:ascii="Times" w:eastAsia="Batang" w:hAnsi="Times" w:cs="B Traffic"/>
          <w:bCs/>
          <w:szCs w:val="20"/>
          <w:rtl/>
        </w:rPr>
        <w:t>.</w:t>
      </w:r>
      <w:r w:rsidRPr="00E8702C">
        <w:rPr>
          <w:rFonts w:ascii="Times" w:eastAsia="Batang" w:hAnsi="Times" w:cs="B Traffic"/>
          <w:bCs/>
          <w:szCs w:val="20"/>
          <w:rtl/>
        </w:rPr>
        <w:tab/>
        <w:t>روش مورد استفاده در تعیین خالص ارزش فروش، چنانچه مبلغ بازیافتنی واحد یا</w:t>
      </w:r>
      <w:r w:rsidRPr="00E8702C">
        <w:rPr>
          <w:rFonts w:ascii="Times" w:eastAsia="Batang" w:hAnsi="Times" w:cs="B Traffic" w:hint="cs"/>
          <w:bCs/>
          <w:szCs w:val="20"/>
          <w:rtl/>
        </w:rPr>
        <w:t xml:space="preserve"> </w:t>
      </w:r>
      <w:r w:rsidRPr="00E8702C">
        <w:rPr>
          <w:rFonts w:ascii="Times" w:eastAsia="Batang" w:hAnsi="Times" w:cs="B Traffic"/>
          <w:bCs/>
          <w:szCs w:val="20"/>
          <w:rtl/>
        </w:rPr>
        <w:t>گروه واحدها مبتنی</w:t>
      </w:r>
      <w:r w:rsidRPr="00E8702C">
        <w:rPr>
          <w:rFonts w:ascii="Times" w:eastAsia="Batang" w:hAnsi="Times" w:cs="Times New Roman" w:hint="cs"/>
          <w:bCs/>
          <w:szCs w:val="20"/>
          <w:rtl/>
        </w:rPr>
        <w:t> </w:t>
      </w:r>
      <w:r w:rsidRPr="00E8702C">
        <w:rPr>
          <w:rFonts w:ascii="Times" w:eastAsia="Batang" w:hAnsi="Times" w:cs="B Traffic" w:hint="cs"/>
          <w:bCs/>
          <w:szCs w:val="20"/>
          <w:rtl/>
        </w:rPr>
        <w:t>‌بر</w:t>
      </w:r>
      <w:r w:rsidRPr="00E8702C">
        <w:rPr>
          <w:rFonts w:ascii="Times" w:eastAsia="Batang" w:hAnsi="Times" w:cs="B Traffic"/>
          <w:bCs/>
          <w:szCs w:val="20"/>
          <w:rtl/>
        </w:rPr>
        <w:t xml:space="preserve"> </w:t>
      </w:r>
      <w:r w:rsidRPr="00E8702C">
        <w:rPr>
          <w:rFonts w:ascii="Times" w:eastAsia="Batang" w:hAnsi="Times" w:cs="B Traffic" w:hint="cs"/>
          <w:bCs/>
          <w:szCs w:val="20"/>
          <w:rtl/>
        </w:rPr>
        <w:t>خالص</w:t>
      </w:r>
      <w:r w:rsidRPr="00E8702C">
        <w:rPr>
          <w:rFonts w:ascii="Times" w:eastAsia="Batang" w:hAnsi="Times" w:cs="B Traffic"/>
          <w:bCs/>
          <w:szCs w:val="20"/>
          <w:rtl/>
        </w:rPr>
        <w:t xml:space="preserve"> </w:t>
      </w:r>
      <w:r w:rsidRPr="00E8702C">
        <w:rPr>
          <w:rFonts w:ascii="Times" w:eastAsia="Batang" w:hAnsi="Times" w:cs="B Traffic" w:hint="cs"/>
          <w:bCs/>
          <w:szCs w:val="20"/>
          <w:rtl/>
        </w:rPr>
        <w:t>ارزش</w:t>
      </w:r>
      <w:r w:rsidRPr="00E8702C">
        <w:rPr>
          <w:rFonts w:ascii="Times" w:eastAsia="Batang" w:hAnsi="Times" w:cs="B Traffic"/>
          <w:bCs/>
          <w:szCs w:val="20"/>
          <w:rtl/>
        </w:rPr>
        <w:t xml:space="preserve"> فروش باشد. در</w:t>
      </w:r>
      <w:r w:rsidRPr="00E8702C">
        <w:rPr>
          <w:rFonts w:ascii="Times" w:eastAsia="Batang" w:hAnsi="Times" w:cs="Times New Roman" w:hint="cs"/>
          <w:bCs/>
          <w:szCs w:val="20"/>
          <w:rtl/>
        </w:rPr>
        <w:t> </w:t>
      </w:r>
      <w:r w:rsidRPr="00E8702C">
        <w:rPr>
          <w:rFonts w:ascii="Times" w:eastAsia="Batang" w:hAnsi="Times" w:cs="B Traffic" w:hint="cs"/>
          <w:bCs/>
          <w:szCs w:val="20"/>
          <w:rtl/>
        </w:rPr>
        <w:t>صورت</w:t>
      </w:r>
      <w:r w:rsidRPr="00E8702C">
        <w:rPr>
          <w:rFonts w:ascii="Times" w:eastAsia="Batang" w:hAnsi="Times" w:cs="B Traffic"/>
          <w:bCs/>
          <w:szCs w:val="20"/>
          <w:rtl/>
        </w:rPr>
        <w:t>ی که خالص ارزش فروش با استفاده از قیمت قابل مشاهده در بازار برای آن واحد یا گروه</w:t>
      </w:r>
      <w:r w:rsidRPr="00E8702C">
        <w:rPr>
          <w:rFonts w:ascii="Times" w:eastAsia="Batang" w:hAnsi="Times" w:cs="Times New Roman" w:hint="cs"/>
          <w:bCs/>
          <w:szCs w:val="20"/>
          <w:rtl/>
        </w:rPr>
        <w:t> </w:t>
      </w:r>
      <w:r w:rsidRPr="00E8702C">
        <w:rPr>
          <w:rFonts w:ascii="Times" w:eastAsia="Batang" w:hAnsi="Times" w:cs="B Traffic" w:hint="cs"/>
          <w:bCs/>
          <w:szCs w:val="20"/>
          <w:rtl/>
        </w:rPr>
        <w:t>واحد</w:t>
      </w:r>
      <w:r w:rsidRPr="00E8702C">
        <w:rPr>
          <w:rFonts w:ascii="Times" w:eastAsia="Batang" w:hAnsi="Times" w:cs="B Traffic"/>
          <w:bCs/>
          <w:szCs w:val="20"/>
          <w:rtl/>
        </w:rPr>
        <w:t>ها تعیین نشده باشد، اطلاعات زیر نیز باید افشا شود:</w:t>
      </w:r>
    </w:p>
    <w:p w:rsidR="00E8702C" w:rsidRPr="00E8702C" w:rsidRDefault="00E8702C" w:rsidP="00E8702C">
      <w:pPr>
        <w:spacing w:after="0" w:line="216" w:lineRule="auto"/>
        <w:ind w:left="1588" w:hanging="454"/>
        <w:jc w:val="lowKashida"/>
        <w:rPr>
          <w:rFonts w:ascii="Times New Roman" w:eastAsia="Batang" w:hAnsi="Times New Roman" w:cs="B Traffic"/>
          <w:bCs/>
          <w:sz w:val="20"/>
          <w:szCs w:val="20"/>
        </w:rPr>
      </w:pPr>
      <w:r w:rsidRPr="00E8702C">
        <w:rPr>
          <w:rFonts w:ascii="Times New Roman" w:eastAsia="Batang" w:hAnsi="Times New Roman" w:cs="B Traffic"/>
          <w:bCs/>
          <w:sz w:val="20"/>
          <w:szCs w:val="20"/>
          <w:rtl/>
        </w:rPr>
        <w:t>1  .</w:t>
      </w:r>
      <w:r w:rsidRPr="00E8702C">
        <w:rPr>
          <w:rFonts w:ascii="Times New Roman" w:eastAsia="Batang" w:hAnsi="Times New Roman" w:cs="B Traffic"/>
          <w:bCs/>
          <w:sz w:val="20"/>
          <w:szCs w:val="20"/>
          <w:rtl/>
        </w:rPr>
        <w:tab/>
        <w:t>شرحی درباره هریک از مفروضات اصلی که مدیریت مبنای تعیین خالص ارزش فروش قرار داده است. مفروضات اصلی</w:t>
      </w:r>
      <w:r w:rsidRPr="00E8702C">
        <w:rPr>
          <w:rFonts w:ascii="Times New Roman" w:eastAsia="Batang" w:hAnsi="Times New Roman" w:cs="B Traffic" w:hint="cs"/>
          <w:bCs/>
          <w:sz w:val="20"/>
          <w:szCs w:val="20"/>
          <w:rtl/>
        </w:rPr>
        <w:t>،</w:t>
      </w:r>
      <w:r w:rsidRPr="00E8702C">
        <w:rPr>
          <w:rFonts w:ascii="Times New Roman" w:eastAsia="Batang" w:hAnsi="Times New Roman" w:cs="B Traffic"/>
          <w:bCs/>
          <w:sz w:val="20"/>
          <w:szCs w:val="20"/>
          <w:rtl/>
        </w:rPr>
        <w:t xml:space="preserve"> مواردی است که مبلغ بازیافتنی واحد یا</w:t>
      </w:r>
      <w:r w:rsidRPr="00E8702C">
        <w:rPr>
          <w:rFonts w:ascii="Times New Roman" w:eastAsia="Batang" w:hAnsi="Times New Roman" w:cs="B Traffic" w:hint="cs"/>
          <w:bCs/>
          <w:sz w:val="20"/>
          <w:szCs w:val="20"/>
          <w:rtl/>
        </w:rPr>
        <w:t xml:space="preserve"> </w:t>
      </w:r>
      <w:r w:rsidRPr="00E8702C">
        <w:rPr>
          <w:rFonts w:ascii="Times New Roman" w:eastAsia="Batang" w:hAnsi="Times New Roman" w:cs="B Traffic"/>
          <w:bCs/>
          <w:sz w:val="20"/>
          <w:szCs w:val="20"/>
          <w:rtl/>
        </w:rPr>
        <w:t>گروه واحدها نسبت به آن، بسیار حساس است.</w:t>
      </w:r>
    </w:p>
    <w:p w:rsidR="00E8702C" w:rsidRPr="00E8702C" w:rsidRDefault="00E8702C" w:rsidP="00E8702C">
      <w:pPr>
        <w:spacing w:after="0" w:line="216" w:lineRule="auto"/>
        <w:ind w:left="1588" w:hanging="454"/>
        <w:jc w:val="lowKashida"/>
        <w:rPr>
          <w:rFonts w:ascii="Times New Roman" w:eastAsia="Batang" w:hAnsi="Times New Roman" w:cs="B Traffic"/>
          <w:bCs/>
          <w:sz w:val="20"/>
          <w:szCs w:val="20"/>
        </w:rPr>
      </w:pPr>
      <w:r w:rsidRPr="00E8702C">
        <w:rPr>
          <w:rFonts w:ascii="Times New Roman" w:eastAsia="Batang" w:hAnsi="Times New Roman" w:cs="B Traffic"/>
          <w:bCs/>
          <w:sz w:val="20"/>
          <w:szCs w:val="20"/>
          <w:rtl/>
        </w:rPr>
        <w:t>2  .</w:t>
      </w:r>
      <w:r w:rsidRPr="00E8702C">
        <w:rPr>
          <w:rFonts w:ascii="Times New Roman" w:eastAsia="Batang" w:hAnsi="Times New Roman" w:cs="B Traffic"/>
          <w:bCs/>
          <w:sz w:val="20"/>
          <w:szCs w:val="20"/>
          <w:rtl/>
        </w:rPr>
        <w:tab/>
        <w:t>شرحی درباره رویکرد مدیریت در تعیین ارزش(های) تخص</w:t>
      </w:r>
      <w:r w:rsidRPr="00E8702C">
        <w:rPr>
          <w:rFonts w:ascii="Times New Roman" w:eastAsia="Batang" w:hAnsi="Times New Roman" w:cs="B Traffic" w:hint="cs"/>
          <w:bCs/>
          <w:sz w:val="20"/>
          <w:szCs w:val="20"/>
          <w:rtl/>
        </w:rPr>
        <w:t>ی</w:t>
      </w:r>
      <w:r w:rsidRPr="00E8702C">
        <w:rPr>
          <w:rFonts w:ascii="Times New Roman" w:eastAsia="Batang" w:hAnsi="Times New Roman" w:cs="B Traffic"/>
          <w:bCs/>
          <w:sz w:val="20"/>
          <w:szCs w:val="20"/>
          <w:rtl/>
        </w:rPr>
        <w:t>ص یافته به هریک از مفروضات اصلی،</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bCs/>
          <w:sz w:val="20"/>
          <w:szCs w:val="20"/>
          <w:rtl/>
        </w:rPr>
        <w:t>و اینکه آیا آن ارزش(ها) منعکس‌کننده تجربه گذشته یا در موارد مقتضی سازگار با منابع اطلاعاتی برون سازمانی است،</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bCs/>
          <w:sz w:val="20"/>
          <w:szCs w:val="20"/>
          <w:rtl/>
        </w:rPr>
        <w:t>و در غیر این صورت، دلایل و نحوه تفاوت آنها با تجارب گذشته یا منابع اطلاعاتی برون سازمانی.</w:t>
      </w:r>
    </w:p>
    <w:p w:rsidR="00E8702C" w:rsidRPr="00E8702C" w:rsidRDefault="00E8702C" w:rsidP="00E8702C">
      <w:pPr>
        <w:tabs>
          <w:tab w:val="left" w:pos="907"/>
        </w:tabs>
        <w:spacing w:after="0" w:line="216" w:lineRule="auto"/>
        <w:ind w:left="1134" w:hanging="567"/>
        <w:jc w:val="lowKashida"/>
        <w:rPr>
          <w:rFonts w:ascii="Times" w:eastAsia="Batang" w:hAnsi="Times" w:cs="B Traffic"/>
          <w:bCs/>
          <w:szCs w:val="20"/>
          <w:rtl/>
        </w:rPr>
      </w:pPr>
      <w:r w:rsidRPr="00E8702C">
        <w:rPr>
          <w:rFonts w:ascii="Times" w:eastAsia="Batang" w:hAnsi="Times" w:cs="B Traffic"/>
          <w:bCs/>
          <w:szCs w:val="20"/>
          <w:rtl/>
        </w:rPr>
        <w:t xml:space="preserve">و </w:t>
      </w:r>
      <w:r w:rsidRPr="00E8702C">
        <w:rPr>
          <w:rFonts w:ascii="Times" w:eastAsia="Batang" w:hAnsi="Times" w:cs="B Traffic" w:hint="cs"/>
          <w:bCs/>
          <w:szCs w:val="20"/>
          <w:rtl/>
        </w:rPr>
        <w:tab/>
      </w:r>
      <w:r w:rsidRPr="00E8702C">
        <w:rPr>
          <w:rFonts w:ascii="Times" w:eastAsia="Batang" w:hAnsi="Times" w:cs="B Traffic"/>
          <w:bCs/>
          <w:szCs w:val="20"/>
          <w:rtl/>
        </w:rPr>
        <w:t>.</w:t>
      </w:r>
      <w:r w:rsidRPr="00E8702C">
        <w:rPr>
          <w:rFonts w:ascii="Times" w:eastAsia="Batang" w:hAnsi="Times" w:cs="B Traffic" w:hint="cs"/>
          <w:bCs/>
          <w:szCs w:val="20"/>
          <w:rtl/>
        </w:rPr>
        <w:tab/>
      </w:r>
      <w:r w:rsidRPr="00E8702C">
        <w:rPr>
          <w:rFonts w:ascii="Times" w:eastAsia="Batang" w:hAnsi="Times" w:cs="B Traffic"/>
          <w:bCs/>
          <w:szCs w:val="20"/>
          <w:rtl/>
        </w:rPr>
        <w:t xml:space="preserve">چنانچه انتظار رود تغییر در یکی از مفروضات اصلی مورد استفاده مدیریت در تعیین مبلغ بازیافتنی </w:t>
      </w:r>
      <w:r w:rsidRPr="00E8702C">
        <w:rPr>
          <w:rFonts w:ascii="Times" w:eastAsia="Batang" w:hAnsi="Times" w:cs="B Traffic" w:hint="cs"/>
          <w:bCs/>
          <w:szCs w:val="20"/>
          <w:rtl/>
        </w:rPr>
        <w:t xml:space="preserve">موجب شود </w:t>
      </w:r>
      <w:r w:rsidRPr="00E8702C">
        <w:rPr>
          <w:rFonts w:ascii="Times" w:eastAsia="Batang" w:hAnsi="Times" w:cs="B Traffic"/>
          <w:bCs/>
          <w:szCs w:val="20"/>
          <w:rtl/>
        </w:rPr>
        <w:t>مبلغ دفتری واحد مولد وجه</w:t>
      </w:r>
      <w:r w:rsidRPr="00E8702C">
        <w:rPr>
          <w:rFonts w:ascii="Times" w:eastAsia="Batang" w:hAnsi="Times" w:cs="Times New Roman" w:hint="cs"/>
          <w:bCs/>
          <w:szCs w:val="20"/>
          <w:rtl/>
        </w:rPr>
        <w:t> </w:t>
      </w:r>
      <w:r w:rsidRPr="00E8702C">
        <w:rPr>
          <w:rFonts w:ascii="Times" w:eastAsia="Batang" w:hAnsi="Times" w:cs="B Traffic"/>
          <w:bCs/>
          <w:szCs w:val="20"/>
          <w:rtl/>
        </w:rPr>
        <w:t>نقد یا گروه</w:t>
      </w:r>
      <w:r w:rsidRPr="00E8702C">
        <w:rPr>
          <w:rFonts w:ascii="Times" w:eastAsia="Batang" w:hAnsi="Times" w:cs="Times New Roman" w:hint="cs"/>
          <w:bCs/>
          <w:szCs w:val="20"/>
          <w:rtl/>
        </w:rPr>
        <w:t> </w:t>
      </w:r>
      <w:r w:rsidRPr="00E8702C">
        <w:rPr>
          <w:rFonts w:ascii="Times" w:eastAsia="Batang" w:hAnsi="Times" w:cs="B Traffic" w:hint="cs"/>
          <w:bCs/>
          <w:szCs w:val="20"/>
          <w:rtl/>
        </w:rPr>
        <w:t>وا</w:t>
      </w:r>
      <w:r w:rsidRPr="00E8702C">
        <w:rPr>
          <w:rFonts w:ascii="Times" w:eastAsia="Batang" w:hAnsi="Times" w:cs="B Traffic"/>
          <w:bCs/>
          <w:szCs w:val="20"/>
          <w:rtl/>
        </w:rPr>
        <w:t>حدها از مبلغ بازیافتنی آن بیشتر شود، موارد زیر باید افشا گردد</w:t>
      </w:r>
      <w:r w:rsidRPr="00E8702C">
        <w:rPr>
          <w:rFonts w:ascii="Times" w:eastAsia="Batang" w:hAnsi="Times" w:cs="Times New Roman" w:hint="cs"/>
          <w:bCs/>
          <w:szCs w:val="20"/>
          <w:rtl/>
        </w:rPr>
        <w:t> </w:t>
      </w:r>
      <w:r w:rsidRPr="00E8702C">
        <w:rPr>
          <w:rFonts w:ascii="Times" w:eastAsia="Batang" w:hAnsi="Times" w:cs="B Traffic"/>
          <w:bCs/>
          <w:szCs w:val="20"/>
          <w:rtl/>
        </w:rPr>
        <w:t>:</w:t>
      </w:r>
    </w:p>
    <w:p w:rsidR="00E8702C" w:rsidRPr="00E8702C" w:rsidRDefault="00E8702C" w:rsidP="00E8702C">
      <w:pPr>
        <w:spacing w:after="0" w:line="216" w:lineRule="auto"/>
        <w:ind w:left="1588" w:hanging="454"/>
        <w:jc w:val="lowKashida"/>
        <w:rPr>
          <w:rFonts w:ascii="Times New Roman" w:eastAsia="Batang" w:hAnsi="Times New Roman" w:cs="B Traffic"/>
          <w:bCs/>
          <w:sz w:val="20"/>
          <w:szCs w:val="20"/>
          <w:rtl/>
        </w:rPr>
      </w:pPr>
      <w:r w:rsidRPr="00E8702C">
        <w:rPr>
          <w:rFonts w:ascii="Times New Roman" w:eastAsia="Batang" w:hAnsi="Times New Roman" w:cs="B Traffic"/>
          <w:bCs/>
          <w:sz w:val="20"/>
          <w:szCs w:val="20"/>
          <w:rtl/>
        </w:rPr>
        <w:t>1 .</w:t>
      </w:r>
      <w:r w:rsidRPr="00E8702C">
        <w:rPr>
          <w:rFonts w:ascii="Times New Roman" w:eastAsia="Batang" w:hAnsi="Times New Roman" w:cs="B Traffic"/>
          <w:bCs/>
          <w:sz w:val="20"/>
          <w:szCs w:val="20"/>
          <w:rtl/>
        </w:rPr>
        <w:tab/>
        <w:t>مازاد مبلغ بازیافتنی واحد مولد وجه</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bCs/>
          <w:sz w:val="20"/>
          <w:szCs w:val="20"/>
          <w:rtl/>
        </w:rPr>
        <w:t>نقد یا گروه واحدها نسبت به</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bCs/>
          <w:sz w:val="20"/>
          <w:szCs w:val="20"/>
          <w:rtl/>
        </w:rPr>
        <w:t>مبلغ دفتری آن.</w:t>
      </w:r>
    </w:p>
    <w:p w:rsidR="00E8702C" w:rsidRPr="00E8702C" w:rsidRDefault="00E8702C" w:rsidP="00E8702C">
      <w:pPr>
        <w:spacing w:after="0" w:line="216" w:lineRule="auto"/>
        <w:ind w:left="1588" w:hanging="454"/>
        <w:jc w:val="lowKashida"/>
        <w:rPr>
          <w:rFonts w:ascii="Times New Roman" w:eastAsia="Batang" w:hAnsi="Times New Roman" w:cs="B Traffic"/>
          <w:bCs/>
          <w:sz w:val="20"/>
          <w:szCs w:val="20"/>
          <w:rtl/>
        </w:rPr>
      </w:pPr>
      <w:r w:rsidRPr="00E8702C">
        <w:rPr>
          <w:rFonts w:ascii="Times New Roman" w:eastAsia="Batang" w:hAnsi="Times New Roman" w:cs="B Traffic"/>
          <w:bCs/>
          <w:sz w:val="20"/>
          <w:szCs w:val="20"/>
          <w:rtl/>
        </w:rPr>
        <w:t>2 .</w:t>
      </w:r>
      <w:r w:rsidRPr="00E8702C">
        <w:rPr>
          <w:rFonts w:ascii="Times New Roman" w:eastAsia="Batang" w:hAnsi="Times New Roman" w:cs="B Traffic"/>
          <w:bCs/>
          <w:sz w:val="20"/>
          <w:szCs w:val="20"/>
          <w:rtl/>
        </w:rPr>
        <w:tab/>
        <w:t>ارزش تخصیص یافته به آن فرض.</w:t>
      </w:r>
    </w:p>
    <w:p w:rsidR="00E8702C" w:rsidRPr="00E8702C" w:rsidRDefault="00E8702C" w:rsidP="00E8702C">
      <w:pPr>
        <w:spacing w:after="0" w:line="216" w:lineRule="auto"/>
        <w:ind w:left="1588" w:hanging="454"/>
        <w:jc w:val="lowKashida"/>
        <w:rPr>
          <w:rFonts w:ascii="Times New Roman" w:eastAsia="Batang" w:hAnsi="Times New Roman" w:cs="B Traffic"/>
          <w:bCs/>
          <w:sz w:val="20"/>
          <w:szCs w:val="20"/>
          <w:rtl/>
        </w:rPr>
      </w:pPr>
      <w:r w:rsidRPr="00E8702C">
        <w:rPr>
          <w:rFonts w:ascii="Times New Roman" w:eastAsia="Batang" w:hAnsi="Times New Roman" w:cs="B Traffic"/>
          <w:bCs/>
          <w:sz w:val="20"/>
          <w:szCs w:val="20"/>
          <w:rtl/>
        </w:rPr>
        <w:t>3 .</w:t>
      </w:r>
      <w:r w:rsidRPr="00E8702C">
        <w:rPr>
          <w:rFonts w:ascii="Times New Roman" w:eastAsia="Batang" w:hAnsi="Times New Roman" w:cs="B Traffic"/>
          <w:bCs/>
          <w:sz w:val="20"/>
          <w:szCs w:val="20"/>
          <w:rtl/>
        </w:rPr>
        <w:tab/>
        <w:t xml:space="preserve">مبلغی که ارزش(های) تخصیص یافته به </w:t>
      </w:r>
      <w:r w:rsidRPr="00E8702C">
        <w:rPr>
          <w:rFonts w:ascii="Times New Roman" w:eastAsia="Batang" w:hAnsi="Times New Roman" w:cs="B Traffic" w:hint="cs"/>
          <w:bCs/>
          <w:sz w:val="20"/>
          <w:szCs w:val="20"/>
          <w:rtl/>
        </w:rPr>
        <w:t xml:space="preserve">آن </w:t>
      </w:r>
      <w:r w:rsidRPr="00E8702C">
        <w:rPr>
          <w:rFonts w:ascii="Times New Roman" w:eastAsia="Batang" w:hAnsi="Times New Roman" w:cs="B Traffic"/>
          <w:bCs/>
          <w:sz w:val="20"/>
          <w:szCs w:val="20"/>
          <w:rtl/>
        </w:rPr>
        <w:t>فرض اصلی (پس</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bCs/>
          <w:sz w:val="20"/>
          <w:szCs w:val="20"/>
          <w:rtl/>
        </w:rPr>
        <w:t>از لحاظ</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hint="cs"/>
          <w:bCs/>
          <w:sz w:val="20"/>
          <w:szCs w:val="20"/>
          <w:rtl/>
        </w:rPr>
        <w:t>نمودن</w:t>
      </w:r>
      <w:r w:rsidRPr="00E8702C">
        <w:rPr>
          <w:rFonts w:ascii="Times New Roman" w:eastAsia="Batang" w:hAnsi="Times New Roman" w:cs="B Traffic"/>
          <w:bCs/>
          <w:sz w:val="20"/>
          <w:szCs w:val="20"/>
          <w:rtl/>
        </w:rPr>
        <w:t xml:space="preserve"> هرگونه آثار تبعی آن تغییر بر سایر متغیرهای </w:t>
      </w:r>
      <w:r w:rsidRPr="00E8702C">
        <w:rPr>
          <w:rFonts w:ascii="Times New Roman" w:eastAsia="Batang" w:hAnsi="Times New Roman" w:cs="B Traffic" w:hint="cs"/>
          <w:bCs/>
          <w:sz w:val="20"/>
          <w:szCs w:val="20"/>
          <w:rtl/>
        </w:rPr>
        <w:t xml:space="preserve">استفاده شده </w:t>
      </w:r>
      <w:r w:rsidRPr="00E8702C">
        <w:rPr>
          <w:rFonts w:ascii="Times New Roman" w:eastAsia="Batang" w:hAnsi="Times New Roman" w:cs="B Traffic"/>
          <w:bCs/>
          <w:sz w:val="20"/>
          <w:szCs w:val="20"/>
          <w:rtl/>
        </w:rPr>
        <w:t>در اندازه‌گیری مبلغ بازیافتنی)، باید تغییر نماید تا مبلغ بازیافتنی واحد یا گروه</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hint="cs"/>
          <w:bCs/>
          <w:sz w:val="20"/>
          <w:szCs w:val="20"/>
          <w:rtl/>
        </w:rPr>
        <w:t>واحد</w:t>
      </w:r>
      <w:r w:rsidRPr="00E8702C">
        <w:rPr>
          <w:rFonts w:ascii="Times New Roman" w:eastAsia="Batang" w:hAnsi="Times New Roman" w:cs="B Traffic"/>
          <w:bCs/>
          <w:sz w:val="20"/>
          <w:szCs w:val="20"/>
          <w:rtl/>
        </w:rPr>
        <w:t>های مولد وجه</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bCs/>
          <w:sz w:val="20"/>
          <w:szCs w:val="20"/>
          <w:rtl/>
        </w:rPr>
        <w:t>نقد، با</w:t>
      </w:r>
      <w:r w:rsidRPr="00E8702C">
        <w:rPr>
          <w:rFonts w:ascii="Times New Roman" w:eastAsia="Batang" w:hAnsi="Times New Roman" w:cs="Times New Roman" w:hint="cs"/>
          <w:bCs/>
          <w:sz w:val="20"/>
          <w:szCs w:val="20"/>
          <w:rtl/>
        </w:rPr>
        <w:t> </w:t>
      </w:r>
      <w:r w:rsidRPr="00E8702C">
        <w:rPr>
          <w:rFonts w:ascii="Times New Roman" w:eastAsia="Batang" w:hAnsi="Times New Roman" w:cs="B Traffic"/>
          <w:bCs/>
          <w:sz w:val="20"/>
          <w:szCs w:val="20"/>
          <w:rtl/>
        </w:rPr>
        <w:t>مبلغ دفتری برابر شود.</w:t>
      </w:r>
    </w:p>
    <w:p w:rsidR="00E8702C" w:rsidRPr="00E8702C" w:rsidRDefault="00E8702C" w:rsidP="00E8702C">
      <w:pPr>
        <w:tabs>
          <w:tab w:val="left" w:pos="907"/>
        </w:tabs>
        <w:spacing w:after="0" w:line="216" w:lineRule="auto"/>
        <w:ind w:left="1588" w:hanging="454"/>
        <w:jc w:val="lowKashida"/>
        <w:rPr>
          <w:rFonts w:ascii="Times New Roman" w:eastAsia="Batang" w:hAnsi="Times New Roman" w:cs="B Lotus"/>
          <w:bCs/>
          <w:sz w:val="4"/>
          <w:szCs w:val="4"/>
          <w:rtl/>
        </w:rPr>
      </w:pP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117.</w:t>
      </w:r>
      <w:r w:rsidRPr="00E8702C">
        <w:rPr>
          <w:rFonts w:ascii="Times New Roman" w:eastAsia="Batang" w:hAnsi="Times New Roman" w:cs="B Zar"/>
          <w:sz w:val="26"/>
          <w:szCs w:val="26"/>
          <w:rtl/>
        </w:rPr>
        <w:tab/>
        <w:t xml:space="preserve">مثال </w:t>
      </w:r>
      <w:r w:rsidRPr="00E8702C">
        <w:rPr>
          <w:rFonts w:ascii="Times New Roman" w:eastAsia="Batang" w:hAnsi="Times New Roman" w:cs="B Zar" w:hint="cs"/>
          <w:sz w:val="26"/>
          <w:szCs w:val="26"/>
          <w:rtl/>
        </w:rPr>
        <w:t>8 پیوست شماره 3</w:t>
      </w:r>
      <w:r w:rsidRPr="00E8702C">
        <w:rPr>
          <w:rFonts w:ascii="Times New Roman" w:eastAsia="Batang" w:hAnsi="Times New Roman" w:cs="B Zar"/>
          <w:sz w:val="26"/>
          <w:szCs w:val="26"/>
          <w:rtl/>
        </w:rPr>
        <w:t xml:space="preserve">، الزامات افشا در بند </w:t>
      </w:r>
      <w:r w:rsidRPr="00E8702C">
        <w:rPr>
          <w:rFonts w:ascii="Times New Roman" w:eastAsia="Batang" w:hAnsi="Times New Roman" w:cs="B Zar" w:hint="cs"/>
          <w:sz w:val="26"/>
          <w:szCs w:val="26"/>
          <w:rtl/>
        </w:rPr>
        <w:t>116</w:t>
      </w:r>
      <w:r w:rsidRPr="00E8702C">
        <w:rPr>
          <w:rFonts w:ascii="Times New Roman" w:eastAsia="Batang" w:hAnsi="Times New Roman" w:cs="B Zar"/>
          <w:sz w:val="26"/>
          <w:szCs w:val="26"/>
          <w:rtl/>
        </w:rPr>
        <w:t xml:space="preserve"> را توضیح می‌دهد.</w:t>
      </w:r>
    </w:p>
    <w:p w:rsidR="00E8702C" w:rsidRPr="00E8702C" w:rsidRDefault="00E8702C" w:rsidP="00E8702C">
      <w:pPr>
        <w:keepNext/>
        <w:pBdr>
          <w:bottom w:val="single" w:sz="4" w:space="1" w:color="595959"/>
        </w:pBdr>
        <w:spacing w:before="120" w:after="0" w:line="216" w:lineRule="auto"/>
        <w:jc w:val="lowKashida"/>
        <w:outlineLvl w:val="0"/>
        <w:rPr>
          <w:rFonts w:ascii="Times New Roman Bold" w:eastAsia="Batang" w:hAnsi="Times New Roman Bold" w:cs="B Titr"/>
          <w:b/>
          <w:bCs/>
          <w:sz w:val="24"/>
          <w:szCs w:val="24"/>
          <w:rtl/>
        </w:rPr>
      </w:pPr>
      <w:r w:rsidRPr="00E8702C">
        <w:rPr>
          <w:rFonts w:ascii="Times New Roman Bold" w:eastAsia="Batang" w:hAnsi="Times New Roman Bold" w:cs="B Titr"/>
          <w:b/>
          <w:bCs/>
          <w:sz w:val="24"/>
          <w:szCs w:val="24"/>
          <w:rtl/>
        </w:rPr>
        <w:t xml:space="preserve">تاریخ اجرا </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118</w:t>
      </w:r>
      <w:r w:rsidRPr="00E8702C">
        <w:rPr>
          <w:rFonts w:ascii="Times New Roman" w:eastAsia="Batang" w:hAnsi="Times New Roman" w:cs="B Zar"/>
          <w:sz w:val="26"/>
          <w:szCs w:val="26"/>
          <w:rtl/>
        </w:rPr>
        <w:t xml:space="preserve"> .</w:t>
      </w:r>
      <w:r w:rsidRPr="00E8702C">
        <w:rPr>
          <w:rFonts w:ascii="Times New Roman" w:eastAsia="Batang" w:hAnsi="Times New Roman" w:cs="B Zar"/>
          <w:sz w:val="26"/>
          <w:szCs w:val="26"/>
          <w:rtl/>
        </w:rPr>
        <w:tab/>
      </w:r>
      <w:r w:rsidRPr="00E8702C">
        <w:rPr>
          <w:rFonts w:ascii="Times New Roman" w:eastAsia="Batang" w:hAnsi="Times New Roman" w:cs="B Traffic"/>
          <w:b/>
          <w:bCs/>
          <w:sz w:val="20"/>
          <w:szCs w:val="20"/>
          <w:rtl/>
        </w:rPr>
        <w:t>الزامات این استاندارد در</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b/>
          <w:bCs/>
          <w:sz w:val="20"/>
          <w:szCs w:val="20"/>
          <w:rtl/>
        </w:rPr>
        <w:t>مورد</w:t>
      </w:r>
      <w:r w:rsidRPr="00E8702C">
        <w:rPr>
          <w:rFonts w:ascii="Times New Roman" w:eastAsia="Batang" w:hAnsi="Times New Roman" w:cs="B Traffic" w:hint="cs"/>
          <w:b/>
          <w:bCs/>
          <w:sz w:val="20"/>
          <w:szCs w:val="20"/>
          <w:rtl/>
        </w:rPr>
        <w:t xml:space="preserve"> کلیه صورتهای ما</w:t>
      </w:r>
      <w:r w:rsidRPr="00E8702C">
        <w:rPr>
          <w:rFonts w:ascii="Times New Roman" w:eastAsia="Batang" w:hAnsi="Times New Roman" w:cs="B Traffic"/>
          <w:b/>
          <w:bCs/>
          <w:sz w:val="20"/>
          <w:szCs w:val="20"/>
          <w:rtl/>
        </w:rPr>
        <w:t>لی که دوره مالی آنها از تاریخ</w:t>
      </w:r>
      <w:r w:rsidRPr="00E8702C">
        <w:rPr>
          <w:rFonts w:ascii="Times New Roman" w:eastAsia="Batang" w:hAnsi="Times New Roman" w:cs="B Traffic" w:hint="cs"/>
          <w:b/>
          <w:bCs/>
          <w:sz w:val="20"/>
          <w:szCs w:val="20"/>
          <w:rtl/>
        </w:rPr>
        <w:t xml:space="preserve"> 1/1/1390 و بعد</w:t>
      </w:r>
      <w:r w:rsidRPr="00E8702C">
        <w:rPr>
          <w:rFonts w:ascii="Times New Roman" w:eastAsia="Batang" w:hAnsi="Times New Roman" w:cs="Times New Roman" w:hint="cs"/>
          <w:b/>
          <w:bCs/>
          <w:sz w:val="20"/>
          <w:szCs w:val="20"/>
          <w:rtl/>
        </w:rPr>
        <w:t> </w:t>
      </w:r>
      <w:r w:rsidRPr="00E8702C">
        <w:rPr>
          <w:rFonts w:ascii="Times New Roman" w:eastAsia="Batang" w:hAnsi="Times New Roman" w:cs="B Traffic" w:hint="cs"/>
          <w:b/>
          <w:bCs/>
          <w:sz w:val="20"/>
          <w:szCs w:val="20"/>
          <w:rtl/>
        </w:rPr>
        <w:t>از آن شروع می‌شود، لازم‌الاجراست.</w:t>
      </w:r>
    </w:p>
    <w:p w:rsidR="00E8702C" w:rsidRPr="00E8702C" w:rsidRDefault="00E8702C" w:rsidP="00E8702C">
      <w:pPr>
        <w:spacing w:before="40" w:after="0" w:line="204"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rtl/>
        </w:rPr>
        <w:t>118الف</w:t>
      </w:r>
      <w:r w:rsidRPr="00E8702C">
        <w:rPr>
          <w:rFonts w:ascii="Times New Roman" w:eastAsia="Batang" w:hAnsi="Times New Roman" w:cs="B Zar" w:hint="cs"/>
          <w:sz w:val="26"/>
          <w:szCs w:val="26"/>
          <w:rtl/>
        </w:rPr>
        <w:t>.</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به تبع استاندارد حسابداری 43</w:t>
      </w:r>
      <w:r w:rsidRPr="00E8702C">
        <w:rPr>
          <w:rFonts w:ascii="Times New Roman" w:eastAsia="Batang" w:hAnsi="Times New Roman" w:cs="B Zar" w:hint="cs"/>
          <w:b/>
          <w:bCs/>
          <w:sz w:val="26"/>
          <w:szCs w:val="26"/>
          <w:rtl/>
        </w:rPr>
        <w:t xml:space="preserve"> </w:t>
      </w:r>
      <w:r w:rsidRPr="00E8702C">
        <w:rPr>
          <w:rFonts w:ascii="B Homa" w:eastAsia="Batang" w:hAnsi="B Homa" w:cs="B Traffic"/>
          <w:b/>
          <w:bCs/>
          <w:color w:val="595959"/>
          <w:sz w:val="20"/>
          <w:szCs w:val="20"/>
          <w:rtl/>
        </w:rPr>
        <w:t>درآمد عملیاتی حاصل از قرارداد با مشتریان</w:t>
      </w:r>
      <w:r w:rsidRPr="00E8702C">
        <w:rPr>
          <w:rFonts w:ascii="B Homa" w:eastAsia="Batang" w:hAnsi="B Homa" w:cs="B Traffic"/>
          <w:bCs/>
          <w:color w:val="595959"/>
          <w:sz w:val="20"/>
          <w:szCs w:val="20"/>
          <w:rtl/>
        </w:rPr>
        <w:t xml:space="preserve"> (تصویب‌شده 1402)</w:t>
      </w:r>
      <w:r w:rsidRPr="00E8702C">
        <w:rPr>
          <w:rFonts w:ascii="Times New Roman" w:eastAsia="Batang" w:hAnsi="Times New Roman" w:cs="B Zar" w:hint="cs"/>
          <w:sz w:val="26"/>
          <w:szCs w:val="26"/>
          <w:rtl/>
        </w:rPr>
        <w:t xml:space="preserve">، </w:t>
      </w:r>
      <w:r w:rsidRPr="00E8702C">
        <w:rPr>
          <w:rFonts w:ascii="Times New Roman" w:eastAsia="Batang" w:hAnsi="Times New Roman" w:cs="B Zar" w:hint="eastAsia"/>
          <w:spacing w:val="-6"/>
          <w:sz w:val="24"/>
          <w:szCs w:val="24"/>
          <w:rtl/>
        </w:rPr>
        <w:t>بند</w:t>
      </w:r>
      <w:r w:rsidRPr="00E8702C">
        <w:rPr>
          <w:rFonts w:ascii="Times New Roman" w:eastAsia="Batang" w:hAnsi="Times New Roman" w:cs="B Zar"/>
          <w:spacing w:val="-6"/>
          <w:sz w:val="24"/>
          <w:szCs w:val="24"/>
          <w:rtl/>
        </w:rPr>
        <w:t xml:space="preserve"> 2 </w:t>
      </w:r>
      <w:r w:rsidRPr="00E8702C">
        <w:rPr>
          <w:rFonts w:ascii="Times New Roman" w:eastAsia="Batang" w:hAnsi="Times New Roman" w:cs="B Zar" w:hint="eastAsia"/>
          <w:spacing w:val="-6"/>
          <w:sz w:val="24"/>
          <w:szCs w:val="24"/>
          <w:rtl/>
        </w:rPr>
        <w:t>اصلاح</w:t>
      </w:r>
      <w:r w:rsidRPr="00E8702C">
        <w:rPr>
          <w:rFonts w:ascii="Times New Roman" w:eastAsia="Batang" w:hAnsi="Times New Roman" w:cs="B Zar"/>
          <w:spacing w:val="-6"/>
          <w:sz w:val="24"/>
          <w:szCs w:val="24"/>
          <w:rtl/>
        </w:rPr>
        <w:t xml:space="preserve"> </w:t>
      </w:r>
      <w:r w:rsidRPr="00E8702C">
        <w:rPr>
          <w:rFonts w:ascii="Times New Roman" w:eastAsia="Batang" w:hAnsi="Times New Roman" w:cs="B Zar" w:hint="cs"/>
          <w:spacing w:val="-6"/>
          <w:sz w:val="24"/>
          <w:szCs w:val="24"/>
          <w:rtl/>
        </w:rPr>
        <w:t>شد</w:t>
      </w:r>
      <w:r w:rsidRPr="00E8702C">
        <w:rPr>
          <w:rFonts w:ascii="Times New Roman" w:eastAsia="Batang" w:hAnsi="Times New Roman" w:cs="B Zar"/>
          <w:spacing w:val="-6"/>
          <w:sz w:val="24"/>
          <w:szCs w:val="24"/>
          <w:rtl/>
        </w:rPr>
        <w:t xml:space="preserve">. </w:t>
      </w:r>
      <w:r w:rsidRPr="00E8702C">
        <w:rPr>
          <w:rFonts w:ascii="Times New Roman" w:eastAsia="Batang" w:hAnsi="Times New Roman" w:cs="B Zar" w:hint="cs"/>
          <w:spacing w:val="-6"/>
          <w:sz w:val="24"/>
          <w:szCs w:val="24"/>
          <w:rtl/>
        </w:rPr>
        <w:t>واحد تجاری باید این مورد اصلاحی را از تاریخ لازم‌الاجرا شدن استاندارد حسابداری 43 بکار گیرد.</w:t>
      </w:r>
    </w:p>
    <w:p w:rsidR="00E8702C" w:rsidRPr="00E8702C" w:rsidRDefault="00E8702C" w:rsidP="00E8702C">
      <w:pPr>
        <w:keepNext/>
        <w:pBdr>
          <w:bottom w:val="single" w:sz="4" w:space="1" w:color="595959"/>
        </w:pBdr>
        <w:spacing w:before="120" w:after="0" w:line="216" w:lineRule="auto"/>
        <w:jc w:val="lowKashida"/>
        <w:outlineLvl w:val="0"/>
        <w:rPr>
          <w:rFonts w:ascii="Times New Roman Bold" w:eastAsia="Batang" w:hAnsi="Times New Roman Bold" w:cs="B Titr"/>
          <w:b/>
          <w:bCs/>
          <w:sz w:val="24"/>
          <w:szCs w:val="24"/>
          <w:rtl/>
        </w:rPr>
      </w:pPr>
      <w:r w:rsidRPr="00E8702C">
        <w:rPr>
          <w:rFonts w:ascii="Times New Roman Bold" w:eastAsia="Batang" w:hAnsi="Times New Roman Bold" w:cs="B Titr"/>
          <w:b/>
          <w:bCs/>
          <w:sz w:val="24"/>
          <w:szCs w:val="24"/>
          <w:rtl/>
        </w:rPr>
        <w:t>مطابقت با استاندار</w:t>
      </w:r>
      <w:r w:rsidRPr="00E8702C">
        <w:rPr>
          <w:rFonts w:ascii="Times New Roman Bold" w:eastAsia="Batang" w:hAnsi="Times New Roman Bold" w:cs="B Titr" w:hint="cs"/>
          <w:b/>
          <w:bCs/>
          <w:sz w:val="24"/>
          <w:szCs w:val="24"/>
          <w:rtl/>
        </w:rPr>
        <w:t>د</w:t>
      </w:r>
      <w:r w:rsidRPr="00E8702C">
        <w:rPr>
          <w:rFonts w:ascii="Times New Roman Bold" w:eastAsia="Batang" w:hAnsi="Times New Roman Bold" w:cs="B Titr"/>
          <w:b/>
          <w:bCs/>
          <w:sz w:val="24"/>
          <w:szCs w:val="24"/>
          <w:rtl/>
        </w:rPr>
        <w:t>های بین‌المللی حسابداری</w:t>
      </w:r>
    </w:p>
    <w:p w:rsidR="00E8702C" w:rsidRPr="00E8702C" w:rsidRDefault="00E8702C" w:rsidP="00E8702C">
      <w:pPr>
        <w:spacing w:before="40" w:after="0" w:line="21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119</w:t>
      </w:r>
      <w:r w:rsidRPr="00E8702C">
        <w:rPr>
          <w:rFonts w:ascii="Times New Roman" w:eastAsia="Batang" w:hAnsi="Times New Roman" w:cs="B Zar"/>
          <w:sz w:val="26"/>
          <w:szCs w:val="26"/>
          <w:rtl/>
        </w:rPr>
        <w:t>.</w:t>
      </w:r>
      <w:r w:rsidRPr="00E8702C">
        <w:rPr>
          <w:rFonts w:ascii="Times New Roman" w:eastAsia="Batang" w:hAnsi="Times New Roman" w:cs="B Zar"/>
          <w:sz w:val="26"/>
          <w:szCs w:val="26"/>
          <w:rtl/>
        </w:rPr>
        <w:tab/>
        <w:t xml:space="preserve">با اجرای الزامات این استاندارد، مفاد استاندارد بین‌المللی حسابداری 36 </w:t>
      </w:r>
      <w:r w:rsidRPr="00E8702C">
        <w:rPr>
          <w:rFonts w:ascii="B Homa" w:eastAsia="Batang" w:hAnsi="B Homa" w:cs="B Traffic"/>
          <w:bCs/>
          <w:color w:val="595959"/>
          <w:sz w:val="20"/>
          <w:szCs w:val="20"/>
          <w:rtl/>
        </w:rPr>
        <w:t>کاهش ارزش داراییها</w:t>
      </w:r>
      <w:r w:rsidRPr="00E8702C">
        <w:rPr>
          <w:rFonts w:ascii="Times New Roman" w:eastAsia="Batang" w:hAnsi="Times New Roman" w:cs="B Zar"/>
          <w:sz w:val="26"/>
          <w:szCs w:val="26"/>
          <w:rtl/>
        </w:rPr>
        <w:t xml:space="preserve"> </w:t>
      </w:r>
      <w:r w:rsidRPr="00E8702C">
        <w:rPr>
          <w:rFonts w:ascii="Times New Roman" w:eastAsia="Batang" w:hAnsi="Times New Roman" w:cs="B Zar" w:hint="cs"/>
          <w:sz w:val="26"/>
          <w:szCs w:val="26"/>
          <w:rtl/>
        </w:rPr>
        <w:t xml:space="preserve">(ویرایش 2005) </w:t>
      </w:r>
      <w:r w:rsidRPr="00E8702C">
        <w:rPr>
          <w:rFonts w:ascii="Times New Roman" w:eastAsia="Batang" w:hAnsi="Times New Roman" w:cs="B Zar"/>
          <w:sz w:val="26"/>
          <w:szCs w:val="26"/>
          <w:rtl/>
        </w:rPr>
        <w:t>نیز رعایت می‌شود.</w:t>
      </w:r>
    </w:p>
    <w:p w:rsidR="00E8702C" w:rsidRPr="00E8702C" w:rsidRDefault="00E8702C" w:rsidP="00E8702C">
      <w:pPr>
        <w:spacing w:before="40" w:after="0" w:line="216" w:lineRule="auto"/>
        <w:jc w:val="lowKashida"/>
        <w:rPr>
          <w:rFonts w:ascii="Times New Roman" w:eastAsia="Batang" w:hAnsi="Times New Roman" w:cs="B Zar"/>
          <w:sz w:val="10"/>
          <w:szCs w:val="4"/>
        </w:rPr>
      </w:pPr>
      <w:r w:rsidRPr="00E8702C">
        <w:rPr>
          <w:rFonts w:ascii="Times New Roman" w:eastAsia="Batang" w:hAnsi="Times New Roman" w:cs="B Zar"/>
          <w:sz w:val="26"/>
          <w:szCs w:val="26"/>
          <w:rtl/>
        </w:rPr>
        <w:br w:type="page"/>
      </w:r>
    </w:p>
    <w:p w:rsidR="00E8702C" w:rsidRPr="00E8702C" w:rsidRDefault="00E8702C" w:rsidP="00E8702C">
      <w:pPr>
        <w:keepNext/>
        <w:pBdr>
          <w:bottom w:val="double" w:sz="4" w:space="1" w:color="000000"/>
        </w:pBdr>
        <w:shd w:val="clear" w:color="auto" w:fill="BFBFBF"/>
        <w:spacing w:before="120" w:after="0" w:line="216" w:lineRule="auto"/>
        <w:ind w:left="3684" w:right="3969"/>
        <w:jc w:val="center"/>
        <w:outlineLvl w:val="0"/>
        <w:rPr>
          <w:rFonts w:ascii="Times New Roman Bold" w:eastAsia="Batang" w:hAnsi="Times New Roman Bold" w:cs="B Titr" w:hint="cs"/>
          <w:b/>
          <w:bCs/>
          <w:sz w:val="26"/>
          <w:szCs w:val="26"/>
          <w:rtl/>
        </w:rPr>
      </w:pPr>
      <w:r w:rsidRPr="00E8702C">
        <w:rPr>
          <w:rFonts w:ascii="Times New Roman Bold" w:eastAsia="Batang" w:hAnsi="Times New Roman Bold" w:cs="B Titr" w:hint="cs"/>
          <w:b/>
          <w:bCs/>
          <w:sz w:val="26"/>
          <w:szCs w:val="26"/>
          <w:rtl/>
        </w:rPr>
        <w:t>پيوست 1</w:t>
      </w:r>
    </w:p>
    <w:p w:rsidR="00E8702C" w:rsidRPr="00E8702C" w:rsidRDefault="00E8702C" w:rsidP="00E8702C">
      <w:pPr>
        <w:spacing w:after="0" w:line="216" w:lineRule="auto"/>
        <w:jc w:val="lowKashida"/>
        <w:rPr>
          <w:rFonts w:ascii="Times New Roman" w:eastAsia="Batang" w:hAnsi="Times New Roman" w:cs="B Zar" w:hint="cs"/>
          <w:sz w:val="12"/>
          <w:szCs w:val="12"/>
          <w:rtl/>
        </w:rPr>
      </w:pPr>
    </w:p>
    <w:p w:rsidR="00E8702C" w:rsidRPr="00E8702C" w:rsidRDefault="00E8702C" w:rsidP="00E8702C">
      <w:pPr>
        <w:keepNext/>
        <w:pBdr>
          <w:bottom w:val="single" w:sz="4" w:space="1" w:color="595959"/>
        </w:pBdr>
        <w:spacing w:before="120" w:after="0" w:line="204" w:lineRule="auto"/>
        <w:jc w:val="lowKashida"/>
        <w:outlineLvl w:val="0"/>
        <w:rPr>
          <w:rFonts w:ascii="Times New Roman Bold" w:eastAsia="Batang" w:hAnsi="Times New Roman Bold" w:cs="B Titr"/>
          <w:b/>
          <w:bCs/>
          <w:sz w:val="24"/>
          <w:szCs w:val="24"/>
        </w:rPr>
      </w:pPr>
      <w:r w:rsidRPr="00E8702C">
        <w:rPr>
          <w:rFonts w:ascii="Times New Roman Bold" w:eastAsia="Batang" w:hAnsi="Times New Roman Bold" w:cs="B Titr" w:hint="cs"/>
          <w:b/>
          <w:bCs/>
          <w:sz w:val="24"/>
          <w:szCs w:val="24"/>
          <w:rtl/>
        </w:rPr>
        <w:t>استفاده از تکنیکهای ارزش فعلی برای اندازه‌گیری ارزش اقتصادی</w:t>
      </w:r>
    </w:p>
    <w:p w:rsidR="00E8702C" w:rsidRPr="00E8702C" w:rsidRDefault="00E8702C" w:rsidP="00E8702C">
      <w:pPr>
        <w:spacing w:after="0" w:line="216" w:lineRule="auto"/>
        <w:jc w:val="lowKashida"/>
        <w:rPr>
          <w:rFonts w:ascii="Times New Roman" w:eastAsia="Batang" w:hAnsi="Times New Roman" w:cs="B Zar" w:hint="cs"/>
          <w:sz w:val="12"/>
          <w:szCs w:val="12"/>
          <w:rtl/>
        </w:rPr>
      </w:pPr>
    </w:p>
    <w:p w:rsidR="00E8702C" w:rsidRPr="00E8702C" w:rsidRDefault="00E8702C" w:rsidP="00E8702C">
      <w:pPr>
        <w:tabs>
          <w:tab w:val="left" w:pos="907"/>
        </w:tabs>
        <w:spacing w:after="0" w:line="216" w:lineRule="auto"/>
        <w:jc w:val="center"/>
        <w:rPr>
          <w:rFonts w:ascii="B Nazanin" w:eastAsia="Times New Roman" w:hAnsi="B Nazanin" w:cs="B Traffic" w:hint="cs"/>
          <w:b/>
          <w:bCs/>
          <w:color w:val="595959"/>
          <w:sz w:val="24"/>
          <w:szCs w:val="24"/>
          <w:rtl/>
        </w:rPr>
      </w:pPr>
      <w:r w:rsidRPr="00E8702C">
        <w:rPr>
          <w:rFonts w:ascii="B Nazanin" w:eastAsia="Times New Roman" w:hAnsi="B Nazanin" w:cs="B Traffic" w:hint="cs"/>
          <w:b/>
          <w:bCs/>
          <w:color w:val="595959"/>
          <w:sz w:val="24"/>
          <w:szCs w:val="24"/>
          <w:rtl/>
        </w:rPr>
        <w:t>این پیوست جزء لاینفک استاندارد حسابداری 32 است.</w:t>
      </w:r>
    </w:p>
    <w:p w:rsidR="00E8702C" w:rsidRPr="00E8702C" w:rsidRDefault="00E8702C" w:rsidP="00E8702C">
      <w:pPr>
        <w:spacing w:after="0" w:line="216" w:lineRule="auto"/>
        <w:jc w:val="lowKashida"/>
        <w:rPr>
          <w:rFonts w:ascii="Times New Roman" w:eastAsia="Batang" w:hAnsi="Times New Roman" w:cs="B Zar" w:hint="cs"/>
          <w:sz w:val="12"/>
          <w:szCs w:val="12"/>
          <w:rtl/>
        </w:rPr>
      </w:pPr>
    </w:p>
    <w:p w:rsidR="00E8702C" w:rsidRPr="00E8702C" w:rsidRDefault="00E8702C" w:rsidP="00E8702C">
      <w:pPr>
        <w:spacing w:after="0" w:line="216" w:lineRule="auto"/>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این پیوست، رهنمودهایی را برای استفاده از تکنیکهای ارزش فعلی در اندازه‌گیری ارزش اقتصادی ارائه می‌دهد. اگرچه رهنمود از اصطلاح یک</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دارایی استفاده می‌کند، اما در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مورد یک</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واحد مولد وجه نقد نیز کاربرد دارد.</w:t>
      </w:r>
    </w:p>
    <w:p w:rsidR="00E8702C" w:rsidRPr="00E8702C" w:rsidRDefault="00E8702C" w:rsidP="00E8702C">
      <w:pPr>
        <w:spacing w:after="0" w:line="216" w:lineRule="auto"/>
        <w:jc w:val="lowKashida"/>
        <w:rPr>
          <w:rFonts w:ascii="Times New Roman" w:eastAsia="Batang" w:hAnsi="Times New Roman" w:cs="B Zar" w:hint="cs"/>
          <w:sz w:val="12"/>
          <w:szCs w:val="12"/>
          <w:rtl/>
        </w:rPr>
      </w:pPr>
    </w:p>
    <w:p w:rsidR="00E8702C" w:rsidRPr="00E8702C" w:rsidRDefault="00E8702C" w:rsidP="00E8702C">
      <w:pPr>
        <w:spacing w:before="120" w:after="0" w:line="216" w:lineRule="auto"/>
        <w:ind w:left="1134" w:hanging="567"/>
        <w:jc w:val="lowKashida"/>
        <w:rPr>
          <w:rFonts w:ascii="Times New Roman Bold" w:eastAsia="Batang" w:hAnsi="Times New Roman Bold" w:cs="B Zar" w:hint="cs"/>
          <w:b/>
          <w:bCs/>
          <w:sz w:val="24"/>
          <w:szCs w:val="24"/>
          <w:rtl/>
        </w:rPr>
      </w:pPr>
      <w:r w:rsidRPr="00E8702C">
        <w:rPr>
          <w:rFonts w:ascii="Times New Roman Bold" w:eastAsia="Batang" w:hAnsi="Times New Roman Bold" w:cs="B Zar" w:hint="cs"/>
          <w:b/>
          <w:bCs/>
          <w:sz w:val="24"/>
          <w:szCs w:val="24"/>
          <w:rtl/>
        </w:rPr>
        <w:t>اجزای اندازه‌گیری ارزش فعلی</w:t>
      </w:r>
    </w:p>
    <w:p w:rsidR="00E8702C" w:rsidRPr="00E8702C" w:rsidRDefault="00E8702C" w:rsidP="00E8702C">
      <w:pPr>
        <w:spacing w:before="40" w:after="0" w:line="21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1  .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تفاوتهای اقتصادی بین داراییها، ناشی</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از کلیه عوامل زیر است:</w:t>
      </w:r>
    </w:p>
    <w:p w:rsidR="00E8702C" w:rsidRPr="00E8702C" w:rsidRDefault="00E8702C" w:rsidP="00E8702C">
      <w:pPr>
        <w:tabs>
          <w:tab w:val="left" w:pos="907"/>
        </w:tabs>
        <w:spacing w:after="0" w:line="21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الف.</w:t>
      </w:r>
      <w:r w:rsidRPr="00E8702C">
        <w:rPr>
          <w:rFonts w:ascii="B Nazanin" w:eastAsia="Batang" w:hAnsi="B Nazanin" w:cs="B Zar" w:hint="cs"/>
          <w:sz w:val="26"/>
          <w:szCs w:val="26"/>
          <w:rtl/>
        </w:rPr>
        <w:tab/>
        <w:t>برآورد جریان نقدی آتی یا مجموعه‌ای از جریانهای نقدی آتی که واحد تجاری انتظار دارد از دارایی حاصل شود،</w:t>
      </w:r>
    </w:p>
    <w:p w:rsidR="00E8702C" w:rsidRPr="00E8702C" w:rsidRDefault="00E8702C" w:rsidP="00E8702C">
      <w:pPr>
        <w:tabs>
          <w:tab w:val="left" w:pos="907"/>
        </w:tabs>
        <w:spacing w:after="0" w:line="21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ب</w:t>
      </w:r>
      <w:r w:rsidRPr="00E8702C">
        <w:rPr>
          <w:rFonts w:ascii="B Nazanin" w:eastAsia="Batang" w:hAnsi="B Nazanin" w:cs="B Zar"/>
          <w:sz w:val="26"/>
          <w:szCs w:val="26"/>
          <w:rtl/>
        </w:rPr>
        <w:tab/>
      </w:r>
      <w:r w:rsidRPr="00E8702C">
        <w:rPr>
          <w:rFonts w:ascii="B Nazanin" w:eastAsia="Batang" w:hAnsi="B Nazanin" w:cs="B Zar" w:hint="cs"/>
          <w:sz w:val="26"/>
          <w:szCs w:val="26"/>
          <w:rtl/>
        </w:rPr>
        <w:t>.</w:t>
      </w:r>
      <w:r w:rsidRPr="00E8702C">
        <w:rPr>
          <w:rFonts w:ascii="B Nazanin" w:eastAsia="Batang" w:hAnsi="B Nazanin" w:cs="B Zar"/>
          <w:sz w:val="26"/>
          <w:szCs w:val="26"/>
          <w:rtl/>
        </w:rPr>
        <w:tab/>
      </w:r>
      <w:r w:rsidRPr="00E8702C">
        <w:rPr>
          <w:rFonts w:ascii="B Nazanin" w:eastAsia="Batang" w:hAnsi="B Nazanin" w:cs="B Zar" w:hint="cs"/>
          <w:sz w:val="26"/>
          <w:szCs w:val="26"/>
          <w:rtl/>
        </w:rPr>
        <w:t>انتظارات درباره تغییرات احتمالی در مبلغ یا زمان‌بندی جریانهای نقدی یاد شده،</w:t>
      </w:r>
    </w:p>
    <w:p w:rsidR="00E8702C" w:rsidRPr="00E8702C" w:rsidRDefault="00E8702C" w:rsidP="00E8702C">
      <w:pPr>
        <w:tabs>
          <w:tab w:val="left" w:pos="907"/>
        </w:tabs>
        <w:spacing w:after="0" w:line="21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ج</w:t>
      </w:r>
      <w:r w:rsidRPr="00E8702C">
        <w:rPr>
          <w:rFonts w:ascii="B Nazanin" w:eastAsia="Batang" w:hAnsi="B Nazanin" w:cs="B Zar"/>
          <w:sz w:val="26"/>
          <w:szCs w:val="26"/>
          <w:rtl/>
        </w:rPr>
        <w:tab/>
      </w:r>
      <w:r w:rsidRPr="00E8702C">
        <w:rPr>
          <w:rFonts w:ascii="B Nazanin" w:eastAsia="Batang" w:hAnsi="B Nazanin" w:cs="B Zar" w:hint="cs"/>
          <w:sz w:val="26"/>
          <w:szCs w:val="26"/>
          <w:rtl/>
        </w:rPr>
        <w:t>.</w:t>
      </w:r>
      <w:r w:rsidRPr="00E8702C">
        <w:rPr>
          <w:rFonts w:ascii="B Nazanin" w:eastAsia="Batang" w:hAnsi="B Nazanin" w:cs="B Zar"/>
          <w:sz w:val="26"/>
          <w:szCs w:val="26"/>
          <w:rtl/>
        </w:rPr>
        <w:tab/>
      </w:r>
      <w:r w:rsidRPr="00E8702C">
        <w:rPr>
          <w:rFonts w:ascii="B Nazanin" w:eastAsia="Batang" w:hAnsi="B Nazanin" w:cs="B Zar" w:hint="cs"/>
          <w:sz w:val="26"/>
          <w:szCs w:val="26"/>
          <w:rtl/>
        </w:rPr>
        <w:t>ارزش زمانی پول که نرخ سود</w:t>
      </w:r>
      <w:r w:rsidRPr="00E8702C">
        <w:rPr>
          <w:rFonts w:ascii="B Nazanin" w:eastAsia="Batang" w:hAnsi="B Nazanin" w:cs="B Zar"/>
          <w:sz w:val="26"/>
          <w:szCs w:val="26"/>
        </w:rPr>
        <w:t xml:space="preserve"> </w:t>
      </w:r>
      <w:r w:rsidRPr="00E8702C">
        <w:rPr>
          <w:rFonts w:ascii="B Nazanin" w:eastAsia="Batang" w:hAnsi="B Nazanin" w:cs="B Zar" w:hint="cs"/>
          <w:sz w:val="26"/>
          <w:szCs w:val="26"/>
          <w:rtl/>
        </w:rPr>
        <w:t>بدون ریسک جاری بازار معرف آن است،</w:t>
      </w:r>
    </w:p>
    <w:p w:rsidR="00E8702C" w:rsidRPr="00E8702C" w:rsidRDefault="00E8702C" w:rsidP="00E8702C">
      <w:pPr>
        <w:tabs>
          <w:tab w:val="left" w:pos="907"/>
        </w:tabs>
        <w:spacing w:after="0" w:line="21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 xml:space="preserve">د </w:t>
      </w:r>
      <w:r w:rsidRPr="00E8702C">
        <w:rPr>
          <w:rFonts w:ascii="B Nazanin" w:eastAsia="Batang" w:hAnsi="B Nazanin" w:cs="B Zar"/>
          <w:sz w:val="26"/>
          <w:szCs w:val="26"/>
          <w:rtl/>
        </w:rPr>
        <w:tab/>
      </w:r>
      <w:r w:rsidRPr="00E8702C">
        <w:rPr>
          <w:rFonts w:ascii="B Nazanin" w:eastAsia="Batang" w:hAnsi="B Nazanin" w:cs="B Zar" w:hint="cs"/>
          <w:sz w:val="26"/>
          <w:szCs w:val="26"/>
          <w:rtl/>
        </w:rPr>
        <w:t>.</w:t>
      </w:r>
      <w:r w:rsidRPr="00E8702C">
        <w:rPr>
          <w:rFonts w:ascii="B Nazanin" w:eastAsia="Batang" w:hAnsi="B Nazanin" w:cs="B Zar"/>
          <w:sz w:val="26"/>
          <w:szCs w:val="26"/>
          <w:rtl/>
        </w:rPr>
        <w:tab/>
      </w:r>
      <w:r w:rsidRPr="00E8702C">
        <w:rPr>
          <w:rFonts w:ascii="B Nazanin" w:eastAsia="Batang" w:hAnsi="B Nazanin" w:cs="B Zar" w:hint="cs"/>
          <w:sz w:val="26"/>
          <w:szCs w:val="26"/>
          <w:rtl/>
        </w:rPr>
        <w:t>بهای تحمل ابهام ذاتی دارایی (صرف ریسک)، و</w:t>
      </w:r>
    </w:p>
    <w:p w:rsidR="00E8702C" w:rsidRPr="00E8702C" w:rsidRDefault="00E8702C" w:rsidP="00E8702C">
      <w:pPr>
        <w:tabs>
          <w:tab w:val="left" w:pos="907"/>
        </w:tabs>
        <w:spacing w:after="0" w:line="216" w:lineRule="auto"/>
        <w:ind w:left="1134" w:hanging="567"/>
        <w:jc w:val="lowKashida"/>
        <w:rPr>
          <w:rFonts w:ascii="B Nazanin" w:eastAsia="Batang" w:hAnsi="B Nazanin" w:cs="B Zar"/>
          <w:sz w:val="26"/>
          <w:szCs w:val="26"/>
        </w:rPr>
      </w:pPr>
      <w:r w:rsidRPr="00E8702C">
        <w:rPr>
          <w:rFonts w:ascii="B Nazanin" w:eastAsia="Batang" w:hAnsi="B Nazanin" w:cs="B Zar" w:hint="cs"/>
          <w:sz w:val="26"/>
          <w:szCs w:val="26"/>
          <w:rtl/>
        </w:rPr>
        <w:t>ﻫ</w:t>
      </w:r>
      <w:r w:rsidRPr="00E8702C">
        <w:rPr>
          <w:rFonts w:ascii="B Nazanin" w:eastAsia="Batang" w:hAnsi="B Nazanin" w:cs="B Zar"/>
          <w:sz w:val="26"/>
          <w:szCs w:val="26"/>
          <w:rtl/>
        </w:rPr>
        <w:tab/>
      </w:r>
      <w:r w:rsidRPr="00E8702C">
        <w:rPr>
          <w:rFonts w:ascii="B Nazanin" w:eastAsia="Batang" w:hAnsi="B Nazanin" w:cs="B Zar" w:hint="cs"/>
          <w:sz w:val="26"/>
          <w:szCs w:val="26"/>
          <w:rtl/>
        </w:rPr>
        <w:t>.</w:t>
      </w:r>
      <w:r w:rsidRPr="00E8702C">
        <w:rPr>
          <w:rFonts w:ascii="B Nazanin" w:eastAsia="Batang" w:hAnsi="B Nazanin" w:cs="B Zar"/>
          <w:sz w:val="26"/>
          <w:szCs w:val="26"/>
          <w:rtl/>
        </w:rPr>
        <w:tab/>
      </w:r>
      <w:r w:rsidRPr="00E8702C">
        <w:rPr>
          <w:rFonts w:ascii="B Nazanin" w:eastAsia="Batang" w:hAnsi="B Nazanin" w:cs="B Zar" w:hint="cs"/>
          <w:sz w:val="26"/>
          <w:szCs w:val="26"/>
          <w:rtl/>
        </w:rPr>
        <w:t>سایر عوامل (که گاهی اوقات غیر</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قابل شناسایی است) از قبیل قابلیت نقد</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شوندگی، که فعالان بازار در ارزشیابی جریانهای نقدی آتی مورد انتظار واحد تجاری از دارایی در</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نظر می‌گیرند.</w:t>
      </w:r>
    </w:p>
    <w:p w:rsidR="00E8702C" w:rsidRPr="00E8702C" w:rsidRDefault="00E8702C" w:rsidP="00E8702C">
      <w:pPr>
        <w:spacing w:before="40" w:after="0" w:line="21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2 .</w:t>
      </w:r>
      <w:r w:rsidRPr="00E8702C">
        <w:rPr>
          <w:rFonts w:ascii="Times New Roman" w:eastAsia="Batang" w:hAnsi="Times New Roman" w:cs="B Zar"/>
          <w:sz w:val="26"/>
          <w:szCs w:val="26"/>
        </w:rPr>
        <w:tab/>
      </w:r>
      <w:r w:rsidRPr="00E8702C">
        <w:rPr>
          <w:rFonts w:ascii="Times New Roman" w:eastAsia="Batang" w:hAnsi="Times New Roman" w:cs="B Zar" w:hint="cs"/>
          <w:sz w:val="26"/>
          <w:szCs w:val="26"/>
          <w:rtl/>
        </w:rPr>
        <w:t>در این پیوست دو روش محاسبه ارزش فعلی با</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هم مقایسه شده که هر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 xml:space="preserve">یک از آنها ممکن است حسب شرایط، در برآورد ارزش اقتصادی دارایی مورد استفاده قرار گیرد. در روش </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سنتی“، تعدیلات ناشی</w:t>
      </w:r>
      <w:r w:rsidRPr="00E8702C">
        <w:rPr>
          <w:rFonts w:ascii="Times New Roman" w:eastAsia="Batang" w:hAnsi="Times New Roman" w:cs="Times New Roman" w:hint="cs"/>
          <w:bCs/>
          <w:sz w:val="26"/>
          <w:szCs w:val="26"/>
          <w:rtl/>
        </w:rPr>
        <w:t> </w:t>
      </w:r>
      <w:r w:rsidRPr="00E8702C">
        <w:rPr>
          <w:rFonts w:ascii="Times New Roman" w:eastAsia="Batang" w:hAnsi="Times New Roman" w:cs="B Zar" w:hint="cs"/>
          <w:sz w:val="26"/>
          <w:szCs w:val="26"/>
          <w:rtl/>
        </w:rPr>
        <w:t xml:space="preserve">از عوامل </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 xml:space="preserve">ب“ تا </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ﻫ</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 xml:space="preserve">  یاد شده در بند</w:t>
      </w:r>
      <w:r w:rsidRPr="00E8702C">
        <w:rPr>
          <w:rFonts w:ascii="Times New Roman" w:eastAsia="Batang" w:hAnsi="Times New Roman" w:cs="Times New Roman" w:hint="cs"/>
          <w:bCs/>
          <w:sz w:val="26"/>
          <w:szCs w:val="26"/>
          <w:rtl/>
        </w:rPr>
        <w:t> </w:t>
      </w:r>
      <w:r w:rsidRPr="00E8702C">
        <w:rPr>
          <w:rFonts w:ascii="Times New Roman" w:eastAsia="Batang" w:hAnsi="Times New Roman" w:cs="B Zar" w:hint="cs"/>
          <w:sz w:val="26"/>
          <w:szCs w:val="26"/>
          <w:rtl/>
        </w:rPr>
        <w:t>1، در نرخ تنزیل لحاظ می‌شود. در</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 xml:space="preserve">روش </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جریان نقدی مورد</w:t>
      </w:r>
      <w:r w:rsidRPr="00E8702C">
        <w:rPr>
          <w:rFonts w:ascii="Times New Roman" w:eastAsia="Batang" w:hAnsi="Times New Roman" w:cs="Times New Roman" w:hint="cs"/>
          <w:bCs/>
          <w:sz w:val="26"/>
          <w:szCs w:val="26"/>
          <w:rtl/>
        </w:rPr>
        <w:t> </w:t>
      </w:r>
      <w:r w:rsidRPr="00E8702C">
        <w:rPr>
          <w:rFonts w:ascii="Times New Roman" w:eastAsia="Batang" w:hAnsi="Times New Roman" w:cs="B Zar" w:hint="cs"/>
          <w:sz w:val="26"/>
          <w:szCs w:val="26"/>
          <w:rtl/>
        </w:rPr>
        <w:t>انتظار“، جریانهای نقدی با</w:t>
      </w:r>
      <w:r w:rsidRPr="00E8702C">
        <w:rPr>
          <w:rFonts w:ascii="Times New Roman" w:eastAsia="Batang" w:hAnsi="Times New Roman" w:cs="Times New Roman" w:hint="cs"/>
          <w:bCs/>
          <w:sz w:val="26"/>
          <w:szCs w:val="26"/>
          <w:rtl/>
        </w:rPr>
        <w:t> </w:t>
      </w:r>
      <w:r w:rsidRPr="00E8702C">
        <w:rPr>
          <w:rFonts w:ascii="Times New Roman" w:eastAsia="Batang" w:hAnsi="Times New Roman" w:cs="B Zar" w:hint="cs"/>
          <w:sz w:val="26"/>
          <w:szCs w:val="26"/>
          <w:rtl/>
        </w:rPr>
        <w:t xml:space="preserve">توجه به عوامل </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ب“،‏ ”د“ ‏و</w:t>
      </w:r>
      <w:r w:rsidRPr="00E8702C">
        <w:rPr>
          <w:rFonts w:ascii="Times New Roman" w:eastAsia="Batang" w:hAnsi="Times New Roman" w:cs="B Zar" w:hint="eastAsia"/>
          <w:sz w:val="26"/>
          <w:szCs w:val="26"/>
          <w:rtl/>
        </w:rPr>
        <w:t>‏ ”ﻫ“ ‏</w:t>
      </w:r>
      <w:r w:rsidRPr="00E8702C">
        <w:rPr>
          <w:rFonts w:ascii="Times New Roman" w:eastAsia="Batang" w:hAnsi="Times New Roman" w:cs="B Zar" w:hint="cs"/>
          <w:sz w:val="26"/>
          <w:szCs w:val="26"/>
          <w:rtl/>
        </w:rPr>
        <w:t xml:space="preserve"> تعدیل می‌شود. هریک از روشهای محاسبه ارزش فعلی که برای انعکاس انتظارات درباره تغییرات احتمالی در مبلغ یا زمان</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بندی جریانهای نقدی آتی، توسط واحد تجاری مورد</w:t>
      </w:r>
      <w:r w:rsidRPr="00E8702C">
        <w:rPr>
          <w:rFonts w:ascii="Times New Roman" w:eastAsia="Batang" w:hAnsi="Times New Roman" w:cs="B Zar" w:hint="cs"/>
          <w:bCs/>
          <w:sz w:val="26"/>
          <w:szCs w:val="26"/>
          <w:rtl/>
        </w:rPr>
        <w:t xml:space="preserve"> </w:t>
      </w:r>
      <w:r w:rsidRPr="00E8702C">
        <w:rPr>
          <w:rFonts w:ascii="Times New Roman" w:eastAsia="Batang" w:hAnsi="Times New Roman" w:cs="B Zar" w:hint="cs"/>
          <w:sz w:val="26"/>
          <w:szCs w:val="26"/>
          <w:rtl/>
        </w:rPr>
        <w:t>استفاده قرار گیرد، نتیجه باید منعکس‌کننده ارزش فعلی مورد انتظار جریانهای نقدی آتی، یعنی میانگین موزون تمام نتایج احتمالی باشد.</w:t>
      </w:r>
    </w:p>
    <w:p w:rsidR="00E8702C" w:rsidRPr="00E8702C" w:rsidRDefault="00E8702C" w:rsidP="00E8702C">
      <w:pPr>
        <w:spacing w:before="120" w:after="0" w:line="216" w:lineRule="auto"/>
        <w:ind w:left="1134" w:hanging="567"/>
        <w:jc w:val="lowKashida"/>
        <w:rPr>
          <w:rFonts w:ascii="Times New Roman Bold" w:eastAsia="Batang" w:hAnsi="Times New Roman Bold" w:cs="B Zar" w:hint="cs"/>
          <w:b/>
          <w:bCs/>
          <w:sz w:val="24"/>
          <w:szCs w:val="24"/>
          <w:rtl/>
        </w:rPr>
      </w:pPr>
      <w:r w:rsidRPr="00E8702C">
        <w:rPr>
          <w:rFonts w:ascii="Times New Roman Bold" w:eastAsia="Batang" w:hAnsi="Times New Roman Bold" w:cs="B Zar" w:hint="cs"/>
          <w:b/>
          <w:bCs/>
          <w:sz w:val="24"/>
          <w:szCs w:val="24"/>
          <w:rtl/>
        </w:rPr>
        <w:t>اصول کلی</w:t>
      </w:r>
    </w:p>
    <w:p w:rsidR="00E8702C" w:rsidRPr="00E8702C" w:rsidRDefault="00E8702C" w:rsidP="00E8702C">
      <w:pPr>
        <w:spacing w:before="40" w:after="0" w:line="21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3  .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تکنیکهای مورد استفاده برای برآورد جریانهای نقدی آتی و نرخهای سود با</w:t>
      </w:r>
      <w:r w:rsidRPr="00E8702C">
        <w:rPr>
          <w:rFonts w:ascii="Times New Roman" w:eastAsia="Batang" w:hAnsi="Times New Roman" w:cs="Times New Roman" w:hint="cs"/>
          <w:sz w:val="10"/>
          <w:szCs w:val="16"/>
          <w:rtl/>
        </w:rPr>
        <w:t> </w:t>
      </w:r>
      <w:r w:rsidRPr="00E8702C">
        <w:rPr>
          <w:rFonts w:ascii="Times New Roman" w:eastAsia="Batang" w:hAnsi="Times New Roman" w:cs="B Zar" w:hint="cs"/>
          <w:sz w:val="26"/>
          <w:szCs w:val="26"/>
          <w:rtl/>
        </w:rPr>
        <w:t>توجه به</w:t>
      </w:r>
      <w:r w:rsidRPr="00E8702C">
        <w:rPr>
          <w:rFonts w:ascii="Times New Roman" w:eastAsia="Batang" w:hAnsi="Times New Roman" w:cs="Times New Roman" w:hint="cs"/>
          <w:sz w:val="12"/>
          <w:szCs w:val="18"/>
          <w:rtl/>
        </w:rPr>
        <w:t> </w:t>
      </w:r>
      <w:r w:rsidRPr="00E8702C">
        <w:rPr>
          <w:rFonts w:ascii="Times New Roman" w:eastAsia="Batang" w:hAnsi="Times New Roman" w:cs="B Zar" w:hint="cs"/>
          <w:sz w:val="26"/>
          <w:szCs w:val="26"/>
          <w:rtl/>
        </w:rPr>
        <w:t>شرایط حاکم</w:t>
      </w:r>
      <w:r w:rsidRPr="00E8702C">
        <w:rPr>
          <w:rFonts w:ascii="Times New Roman" w:eastAsia="Batang" w:hAnsi="Times New Roman" w:cs="Times New Roman" w:hint="cs"/>
          <w:sz w:val="26"/>
          <w:szCs w:val="26"/>
          <w:rtl/>
        </w:rPr>
        <w:t> </w:t>
      </w:r>
      <w:r w:rsidRPr="00E8702C">
        <w:rPr>
          <w:rFonts w:ascii="Times New Roman" w:eastAsia="Batang" w:hAnsi="Times New Roman" w:cs="B Zar" w:hint="eastAsia"/>
          <w:sz w:val="26"/>
          <w:szCs w:val="26"/>
          <w:rtl/>
        </w:rPr>
        <w:t xml:space="preserve">بر </w:t>
      </w:r>
      <w:r w:rsidRPr="00E8702C">
        <w:rPr>
          <w:rFonts w:ascii="Times New Roman" w:eastAsia="Batang" w:hAnsi="Times New Roman" w:cs="B Zar" w:hint="cs"/>
          <w:sz w:val="26"/>
          <w:szCs w:val="26"/>
          <w:rtl/>
        </w:rPr>
        <w:t>دارایی مورد نظر، از یک وضعیت به وضعیت دیگر متفاوت خواهد بود. با</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این</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حال، اصول کلی زیر بر کاربرد تکنیکهای ارزش فعلی در اندازه‌گیری داراییها حاکم است:</w:t>
      </w:r>
    </w:p>
    <w:p w:rsidR="00E8702C" w:rsidRPr="00E8702C" w:rsidRDefault="00E8702C" w:rsidP="00E8702C">
      <w:pPr>
        <w:tabs>
          <w:tab w:val="left" w:pos="907"/>
        </w:tabs>
        <w:spacing w:after="0" w:line="21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الف.</w:t>
      </w:r>
      <w:r w:rsidRPr="00E8702C">
        <w:rPr>
          <w:rFonts w:ascii="B Nazanin" w:eastAsia="Batang" w:hAnsi="B Nazanin" w:cs="B Zar"/>
          <w:sz w:val="26"/>
          <w:szCs w:val="26"/>
          <w:rtl/>
        </w:rPr>
        <w:tab/>
      </w:r>
      <w:r w:rsidRPr="00E8702C">
        <w:rPr>
          <w:rFonts w:ascii="B Nazanin" w:eastAsia="Batang" w:hAnsi="B Nazanin" w:cs="B Zar" w:hint="cs"/>
          <w:sz w:val="26"/>
          <w:szCs w:val="26"/>
          <w:rtl/>
        </w:rPr>
        <w:t>مفروضات زیربنای تعیین نرخهای سود مورد استفاده برای تنزیل جریانهای نقدی باید با مفروضات جریانهای نقدی برآوردی سازگار باشد. در</w:t>
      </w:r>
      <w:r w:rsidRPr="00E8702C">
        <w:rPr>
          <w:rFonts w:ascii="B Nazanin" w:eastAsia="Batang" w:hAnsi="B Nazanin" w:cs="Times New Roman" w:hint="eastAsia"/>
          <w:bCs/>
          <w:sz w:val="26"/>
          <w:szCs w:val="26"/>
          <w:rtl/>
        </w:rPr>
        <w:t> </w:t>
      </w:r>
      <w:r w:rsidRPr="00E8702C">
        <w:rPr>
          <w:rFonts w:ascii="B Nazanin" w:eastAsia="Batang" w:hAnsi="B Nazanin" w:cs="B Zar" w:hint="cs"/>
          <w:sz w:val="26"/>
          <w:szCs w:val="26"/>
          <w:rtl/>
        </w:rPr>
        <w:t>غیر</w:t>
      </w:r>
      <w:r w:rsidRPr="00E8702C">
        <w:rPr>
          <w:rFonts w:ascii="B Nazanin" w:eastAsia="Batang" w:hAnsi="B Nazanin" w:cs="Times New Roman" w:hint="eastAsia"/>
          <w:bCs/>
          <w:sz w:val="26"/>
          <w:szCs w:val="26"/>
          <w:rtl/>
        </w:rPr>
        <w:t> </w:t>
      </w:r>
      <w:r w:rsidRPr="00E8702C">
        <w:rPr>
          <w:rFonts w:ascii="B Nazanin" w:eastAsia="Batang" w:hAnsi="B Nazanin" w:cs="B Zar" w:hint="cs"/>
          <w:sz w:val="26"/>
          <w:szCs w:val="26"/>
          <w:rtl/>
        </w:rPr>
        <w:t>این صورت، اثر</w:t>
      </w:r>
      <w:r w:rsidRPr="00E8702C">
        <w:rPr>
          <w:rFonts w:ascii="B Nazanin" w:eastAsia="Batang" w:hAnsi="B Nazanin" w:cs="Times New Roman" w:hint="eastAsia"/>
          <w:bCs/>
          <w:sz w:val="26"/>
          <w:szCs w:val="26"/>
          <w:rtl/>
        </w:rPr>
        <w:t> </w:t>
      </w:r>
      <w:r w:rsidRPr="00E8702C">
        <w:rPr>
          <w:rFonts w:ascii="B Nazanin" w:eastAsia="Batang" w:hAnsi="B Nazanin" w:cs="B Zar" w:hint="cs"/>
          <w:sz w:val="26"/>
          <w:szCs w:val="26"/>
          <w:rtl/>
        </w:rPr>
        <w:t>برخی مفروضات، دو</w:t>
      </w:r>
      <w:r w:rsidRPr="00E8702C">
        <w:rPr>
          <w:rFonts w:ascii="B Nazanin" w:eastAsia="Batang" w:hAnsi="B Nazanin" w:cs="Times New Roman" w:hint="cs"/>
          <w:bCs/>
          <w:sz w:val="26"/>
          <w:szCs w:val="26"/>
          <w:rtl/>
        </w:rPr>
        <w:t> </w:t>
      </w:r>
      <w:r w:rsidRPr="00E8702C">
        <w:rPr>
          <w:rFonts w:ascii="B Nazanin" w:eastAsia="Batang" w:hAnsi="B Nazanin" w:cs="B Zar" w:hint="cs"/>
          <w:sz w:val="26"/>
          <w:szCs w:val="26"/>
          <w:rtl/>
        </w:rPr>
        <w:t>بار به</w:t>
      </w:r>
      <w:r w:rsidRPr="00E8702C">
        <w:rPr>
          <w:rFonts w:ascii="B Nazanin" w:eastAsia="Batang" w:hAnsi="B Nazanin" w:cs="Times New Roman" w:hint="cs"/>
          <w:bCs/>
          <w:sz w:val="26"/>
          <w:szCs w:val="26"/>
          <w:rtl/>
        </w:rPr>
        <w:t> </w:t>
      </w:r>
      <w:r w:rsidRPr="00E8702C">
        <w:rPr>
          <w:rFonts w:ascii="B Nazanin" w:eastAsia="Batang" w:hAnsi="B Nazanin" w:cs="B Zar" w:hint="cs"/>
          <w:sz w:val="26"/>
          <w:szCs w:val="26"/>
          <w:rtl/>
        </w:rPr>
        <w:t>حساب گرفته می‌شود یا اینکه کلاً نادیده گرفته می‌شود. برای مثال، ممکن است نرخ تنزیل 12 درصد برای جریانهای نقدی قراردادی تسهیلات اعطایی بکارگرفته شود. این نرخ تنزیل، انتظار مربوط به عدم</w:t>
      </w:r>
      <w:r w:rsidRPr="00E8702C">
        <w:rPr>
          <w:rFonts w:ascii="B Nazanin" w:eastAsia="Batang" w:hAnsi="B Nazanin" w:cs="Times New Roman" w:hint="eastAsia"/>
          <w:bCs/>
          <w:sz w:val="26"/>
          <w:szCs w:val="26"/>
          <w:rtl/>
        </w:rPr>
        <w:t> </w:t>
      </w:r>
      <w:r w:rsidRPr="00E8702C">
        <w:rPr>
          <w:rFonts w:ascii="B Nazanin" w:eastAsia="Batang" w:hAnsi="B Nazanin" w:cs="B Zar" w:hint="cs"/>
          <w:sz w:val="26"/>
          <w:szCs w:val="26"/>
          <w:rtl/>
        </w:rPr>
        <w:t>پرداخت به</w:t>
      </w:r>
      <w:r w:rsidRPr="00E8702C">
        <w:rPr>
          <w:rFonts w:ascii="B Nazanin" w:eastAsia="Batang" w:hAnsi="B Nazanin" w:cs="Times New Roman" w:hint="cs"/>
          <w:bCs/>
          <w:sz w:val="26"/>
          <w:szCs w:val="26"/>
          <w:rtl/>
        </w:rPr>
        <w:t> </w:t>
      </w:r>
      <w:r w:rsidRPr="00E8702C">
        <w:rPr>
          <w:rFonts w:ascii="B Nazanin" w:eastAsia="Batang" w:hAnsi="B Nazanin" w:cs="B Zar" w:hint="cs"/>
          <w:sz w:val="26"/>
          <w:szCs w:val="26"/>
          <w:rtl/>
        </w:rPr>
        <w:t>موقع اقساط را منعکس می‌کند. این نرخ 12</w:t>
      </w:r>
      <w:r w:rsidRPr="00E8702C">
        <w:rPr>
          <w:rFonts w:ascii="B Nazanin" w:eastAsia="Batang" w:hAnsi="B Nazanin" w:cs="Times New Roman" w:hint="cs"/>
          <w:bCs/>
          <w:sz w:val="26"/>
          <w:szCs w:val="26"/>
          <w:rtl/>
        </w:rPr>
        <w:t> </w:t>
      </w:r>
      <w:r w:rsidRPr="00E8702C">
        <w:rPr>
          <w:rFonts w:ascii="B Nazanin" w:eastAsia="Batang" w:hAnsi="B Nazanin" w:cs="B Zar" w:hint="cs"/>
          <w:sz w:val="26"/>
          <w:szCs w:val="26"/>
          <w:rtl/>
        </w:rPr>
        <w:t>درصد نباید برای تنزیل جریانهای نقدی مورد انتظار مورد استفاده قرار گیرد، زیرا مفروضات مربوط به عدم پرداخت اقساط، قبلاً در جریانهای نقدی منعکس شده است.</w:t>
      </w:r>
    </w:p>
    <w:p w:rsidR="00E8702C" w:rsidRPr="00E8702C" w:rsidRDefault="00E8702C" w:rsidP="00E8702C">
      <w:pPr>
        <w:tabs>
          <w:tab w:val="left" w:pos="907"/>
        </w:tabs>
        <w:spacing w:after="0" w:line="21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ب</w:t>
      </w:r>
      <w:r w:rsidRPr="00E8702C">
        <w:rPr>
          <w:rFonts w:ascii="B Nazanin" w:eastAsia="Batang" w:hAnsi="B Nazanin" w:cs="B Zar"/>
          <w:sz w:val="26"/>
          <w:szCs w:val="26"/>
          <w:rtl/>
        </w:rPr>
        <w:tab/>
      </w:r>
      <w:r w:rsidRPr="00E8702C">
        <w:rPr>
          <w:rFonts w:ascii="B Nazanin" w:eastAsia="Batang" w:hAnsi="B Nazanin" w:cs="B Zar" w:hint="cs"/>
          <w:sz w:val="26"/>
          <w:szCs w:val="26"/>
          <w:rtl/>
        </w:rPr>
        <w:t>.</w:t>
      </w:r>
      <w:r w:rsidRPr="00E8702C">
        <w:rPr>
          <w:rFonts w:ascii="B Nazanin" w:eastAsia="Batang" w:hAnsi="B Nazanin" w:cs="B Zar"/>
          <w:sz w:val="26"/>
          <w:szCs w:val="26"/>
          <w:rtl/>
        </w:rPr>
        <w:tab/>
      </w:r>
      <w:r w:rsidRPr="00E8702C">
        <w:rPr>
          <w:rFonts w:ascii="B Nazanin" w:eastAsia="Batang" w:hAnsi="B Nazanin" w:cs="B Zar" w:hint="cs"/>
          <w:sz w:val="26"/>
          <w:szCs w:val="26"/>
          <w:rtl/>
        </w:rPr>
        <w:t>جریانهای نقدی برآوردی و نرخهای تنزیل باید عاری از جانبداری و عوامل غیرمرتبط با دارایی باشد. برای مثال، کم</w:t>
      </w:r>
      <w:r w:rsidRPr="00E8702C">
        <w:rPr>
          <w:rFonts w:ascii="B Nazanin" w:eastAsia="Batang" w:hAnsi="B Nazanin" w:cs="Times New Roman" w:hint="cs"/>
          <w:bCs/>
          <w:sz w:val="10"/>
          <w:szCs w:val="16"/>
          <w:rtl/>
        </w:rPr>
        <w:t> </w:t>
      </w:r>
      <w:r w:rsidRPr="00E8702C">
        <w:rPr>
          <w:rFonts w:ascii="B Nazanin" w:eastAsia="Batang" w:hAnsi="B Nazanin" w:cs="B Zar" w:hint="cs"/>
          <w:sz w:val="26"/>
          <w:szCs w:val="26"/>
          <w:rtl/>
        </w:rPr>
        <w:t>نمایی عمدی خالص جریانهای نقدی برآوردی به</w:t>
      </w:r>
      <w:r w:rsidRPr="00E8702C">
        <w:rPr>
          <w:rFonts w:ascii="B Nazanin" w:eastAsia="Batang" w:hAnsi="B Nazanin" w:cs="Times New Roman" w:hint="cs"/>
          <w:bCs/>
          <w:sz w:val="26"/>
          <w:szCs w:val="26"/>
          <w:rtl/>
        </w:rPr>
        <w:t> </w:t>
      </w:r>
      <w:r w:rsidRPr="00E8702C">
        <w:rPr>
          <w:rFonts w:ascii="B Nazanin" w:eastAsia="Batang" w:hAnsi="B Nazanin" w:cs="B Zar" w:hint="cs"/>
          <w:sz w:val="26"/>
          <w:szCs w:val="26"/>
          <w:rtl/>
        </w:rPr>
        <w:t>منظور افزایش سودآوری آتی ظاهری دارایی، منجر به جانبداری در اندازه‌گیری می‌شود.</w:t>
      </w:r>
    </w:p>
    <w:p w:rsidR="00E8702C" w:rsidRPr="00E8702C" w:rsidRDefault="00E8702C" w:rsidP="00E8702C">
      <w:pPr>
        <w:tabs>
          <w:tab w:val="left" w:pos="907"/>
        </w:tabs>
        <w:spacing w:after="0" w:line="21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ج</w:t>
      </w:r>
      <w:r w:rsidRPr="00E8702C">
        <w:rPr>
          <w:rFonts w:ascii="B Nazanin" w:eastAsia="Batang" w:hAnsi="B Nazanin" w:cs="B Zar"/>
          <w:sz w:val="26"/>
          <w:szCs w:val="26"/>
          <w:rtl/>
        </w:rPr>
        <w:tab/>
      </w:r>
      <w:r w:rsidRPr="00E8702C">
        <w:rPr>
          <w:rFonts w:ascii="B Nazanin" w:eastAsia="Batang" w:hAnsi="B Nazanin" w:cs="B Zar" w:hint="cs"/>
          <w:sz w:val="26"/>
          <w:szCs w:val="26"/>
          <w:rtl/>
        </w:rPr>
        <w:t>.</w:t>
      </w:r>
      <w:r w:rsidRPr="00E8702C">
        <w:rPr>
          <w:rFonts w:ascii="B Nazanin" w:eastAsia="Batang" w:hAnsi="B Nazanin" w:cs="B Zar"/>
          <w:sz w:val="26"/>
          <w:szCs w:val="26"/>
          <w:rtl/>
        </w:rPr>
        <w:tab/>
      </w:r>
      <w:r w:rsidRPr="00E8702C">
        <w:rPr>
          <w:rFonts w:ascii="B Nazanin" w:eastAsia="Batang" w:hAnsi="B Nazanin" w:cs="B Zar" w:hint="cs"/>
          <w:sz w:val="26"/>
          <w:szCs w:val="26"/>
          <w:rtl/>
        </w:rPr>
        <w:t>جریانهای نقدی برآوردی یا نرخهای تنزیل باید به</w:t>
      </w:r>
      <w:r w:rsidRPr="00E8702C">
        <w:rPr>
          <w:rFonts w:ascii="B Nazanin" w:eastAsia="Batang" w:hAnsi="B Nazanin" w:cs="Times New Roman" w:hint="cs"/>
          <w:bCs/>
          <w:sz w:val="26"/>
          <w:szCs w:val="26"/>
          <w:rtl/>
        </w:rPr>
        <w:t> </w:t>
      </w:r>
      <w:r w:rsidRPr="00E8702C">
        <w:rPr>
          <w:rFonts w:ascii="B Nazanin" w:eastAsia="Batang" w:hAnsi="B Nazanin" w:cs="B Zar" w:hint="cs"/>
          <w:sz w:val="26"/>
          <w:szCs w:val="26"/>
          <w:rtl/>
        </w:rPr>
        <w:t>جای یک مبلغ یا نرخ واحد با</w:t>
      </w:r>
      <w:r w:rsidRPr="00E8702C">
        <w:rPr>
          <w:rFonts w:ascii="B Nazanin" w:eastAsia="Batang" w:hAnsi="B Nazanin" w:cs="Times New Roman" w:hint="cs"/>
          <w:bCs/>
          <w:sz w:val="26"/>
          <w:szCs w:val="26"/>
          <w:rtl/>
        </w:rPr>
        <w:t> </w:t>
      </w:r>
      <w:r w:rsidRPr="00E8702C">
        <w:rPr>
          <w:rFonts w:ascii="B Nazanin" w:eastAsia="Batang" w:hAnsi="B Nazanin" w:cs="B Zar" w:hint="cs"/>
          <w:sz w:val="26"/>
          <w:szCs w:val="26"/>
          <w:rtl/>
        </w:rPr>
        <w:t xml:space="preserve">احتمال وقوع بالا یا یک مبلغ یا نرخ احتمالی حداقل یا حداکثر، منعکس‌کننده دامنه نتایج احتمالی باشد. </w:t>
      </w:r>
    </w:p>
    <w:p w:rsidR="00E8702C" w:rsidRPr="00E8702C" w:rsidRDefault="00E8702C" w:rsidP="00E8702C">
      <w:pPr>
        <w:spacing w:before="120" w:after="0" w:line="216" w:lineRule="auto"/>
        <w:ind w:left="1134" w:hanging="567"/>
        <w:jc w:val="lowKashida"/>
        <w:rPr>
          <w:rFonts w:ascii="Times New Roman Bold" w:eastAsia="Batang" w:hAnsi="Times New Roman Bold" w:cs="B Zar" w:hint="cs"/>
          <w:b/>
          <w:bCs/>
          <w:sz w:val="24"/>
          <w:szCs w:val="24"/>
          <w:rtl/>
        </w:rPr>
      </w:pPr>
      <w:r w:rsidRPr="00E8702C">
        <w:rPr>
          <w:rFonts w:ascii="Times New Roman Bold" w:eastAsia="Batang" w:hAnsi="Times New Roman Bold" w:cs="B Zar" w:hint="cs"/>
          <w:b/>
          <w:bCs/>
          <w:sz w:val="24"/>
          <w:szCs w:val="24"/>
          <w:rtl/>
        </w:rPr>
        <w:t>روش سنتی و روش جریان</w:t>
      </w:r>
      <w:r w:rsidRPr="00E8702C">
        <w:rPr>
          <w:rFonts w:ascii="Times New Roman Bold" w:eastAsia="Batang" w:hAnsi="Times New Roman Bold" w:cs="Times New Roman" w:hint="cs"/>
          <w:b/>
          <w:bCs/>
          <w:sz w:val="24"/>
          <w:szCs w:val="24"/>
          <w:rtl/>
        </w:rPr>
        <w:t> </w:t>
      </w:r>
      <w:r w:rsidRPr="00E8702C">
        <w:rPr>
          <w:rFonts w:ascii="Times New Roman Bold" w:eastAsia="Batang" w:hAnsi="Times New Roman Bold" w:cs="B Zar" w:hint="cs"/>
          <w:b/>
          <w:bCs/>
          <w:sz w:val="24"/>
          <w:szCs w:val="24"/>
          <w:rtl/>
        </w:rPr>
        <w:t>نقدی مورد</w:t>
      </w:r>
      <w:r w:rsidRPr="00E8702C">
        <w:rPr>
          <w:rFonts w:ascii="Times New Roman Bold" w:eastAsia="Batang" w:hAnsi="Times New Roman Bold" w:cs="Times New Roman" w:hint="cs"/>
          <w:b/>
          <w:bCs/>
          <w:sz w:val="24"/>
          <w:szCs w:val="24"/>
          <w:rtl/>
        </w:rPr>
        <w:t> </w:t>
      </w:r>
      <w:r w:rsidRPr="00E8702C">
        <w:rPr>
          <w:rFonts w:ascii="Times New Roman Bold" w:eastAsia="Batang" w:hAnsi="Times New Roman Bold" w:cs="B Zar" w:hint="cs"/>
          <w:b/>
          <w:bCs/>
          <w:sz w:val="24"/>
          <w:szCs w:val="24"/>
          <w:rtl/>
        </w:rPr>
        <w:t>انتظار برای محاسبه ارزش فعلی</w:t>
      </w:r>
    </w:p>
    <w:p w:rsidR="00E8702C" w:rsidRPr="00E8702C" w:rsidRDefault="00E8702C" w:rsidP="00E8702C">
      <w:pPr>
        <w:keepNext/>
        <w:spacing w:before="120" w:after="0" w:line="216" w:lineRule="auto"/>
        <w:ind w:left="567"/>
        <w:jc w:val="lowKashida"/>
        <w:outlineLvl w:val="1"/>
        <w:rPr>
          <w:rFonts w:ascii="Times" w:eastAsia="Batang" w:hAnsi="Times" w:cs="B Zar" w:hint="cs"/>
          <w:b/>
          <w:bCs/>
          <w:rtl/>
        </w:rPr>
      </w:pPr>
      <w:r w:rsidRPr="00E8702C">
        <w:rPr>
          <w:rFonts w:ascii="Times" w:eastAsia="Batang" w:hAnsi="Times" w:cs="B Zar" w:hint="cs"/>
          <w:b/>
          <w:bCs/>
          <w:rtl/>
        </w:rPr>
        <w:t>روش سنتی</w:t>
      </w:r>
    </w:p>
    <w:p w:rsidR="00E8702C" w:rsidRPr="00E8702C" w:rsidRDefault="00E8702C" w:rsidP="00E8702C">
      <w:pPr>
        <w:spacing w:before="40" w:after="0" w:line="228"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4 .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در روش سنتی، از یک مجموعه واحد از جریانهای نقدی برآوردی و یک نرخ تنزیل واحد (که</w:t>
      </w:r>
      <w:r w:rsidRPr="00E8702C">
        <w:rPr>
          <w:rFonts w:ascii="Times New Roman" w:eastAsia="Batang" w:hAnsi="Times New Roman" w:cs="Times New Roman" w:hint="eastAsia"/>
          <w:bCs/>
          <w:sz w:val="26"/>
          <w:szCs w:val="26"/>
          <w:rtl/>
        </w:rPr>
        <w:t> </w:t>
      </w:r>
      <w:r w:rsidRPr="00E8702C">
        <w:rPr>
          <w:rFonts w:ascii="Times New Roman" w:eastAsia="Batang" w:hAnsi="Times New Roman" w:cs="B Zar" w:hint="cs"/>
          <w:sz w:val="26"/>
          <w:szCs w:val="26"/>
          <w:rtl/>
        </w:rPr>
        <w:t>اغلب با</w:t>
      </w:r>
      <w:r w:rsidRPr="00E8702C">
        <w:rPr>
          <w:rFonts w:ascii="Times New Roman" w:eastAsia="Batang" w:hAnsi="Times New Roman" w:cs="Times New Roman" w:hint="cs"/>
          <w:bCs/>
          <w:sz w:val="26"/>
          <w:szCs w:val="26"/>
          <w:rtl/>
        </w:rPr>
        <w:t> </w:t>
      </w:r>
      <w:r w:rsidRPr="00E8702C">
        <w:rPr>
          <w:rFonts w:ascii="Times New Roman" w:eastAsia="Batang" w:hAnsi="Times New Roman" w:cs="B Zar" w:hint="cs"/>
          <w:sz w:val="26"/>
          <w:szCs w:val="26"/>
          <w:rtl/>
        </w:rPr>
        <w:t xml:space="preserve">عنوان </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نرخ متناسب با ریسک“ توصیف می‌شود) برای محاسبه ارزش فعلی استفاده می‌گردد. در روش سنتی فرض بر این است که یک نرخ تنزیل واحد می‌تواند همه انتظارات درباره جریانهای نقدی آتی و صرف ریسک مناسب را دربرگیرد. بنابراین، در</w:t>
      </w:r>
      <w:r w:rsidRPr="00E8702C">
        <w:rPr>
          <w:rFonts w:ascii="Times New Roman" w:eastAsia="Batang" w:hAnsi="Times New Roman" w:cs="Times New Roman" w:hint="eastAsia"/>
          <w:bCs/>
          <w:sz w:val="26"/>
          <w:szCs w:val="26"/>
          <w:rtl/>
        </w:rPr>
        <w:t> </w:t>
      </w:r>
      <w:r w:rsidRPr="00E8702C">
        <w:rPr>
          <w:rFonts w:ascii="Times New Roman" w:eastAsia="Batang" w:hAnsi="Times New Roman" w:cs="B Zar" w:hint="cs"/>
          <w:sz w:val="26"/>
          <w:szCs w:val="26"/>
          <w:rtl/>
        </w:rPr>
        <w:t>روش سنتی بیشترین تمرکز بر انتخاب نرخ تنزیل است.</w:t>
      </w:r>
    </w:p>
    <w:p w:rsidR="00E8702C" w:rsidRPr="00E8702C" w:rsidRDefault="00E8702C" w:rsidP="00E8702C">
      <w:pPr>
        <w:spacing w:before="40" w:after="0" w:line="228"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5 .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در برخی شرایط، مانند زمانی که داراییهای قابل مقایسه‌ای در بازار وجود دارد، بکارگیری روش سنتی نسبتاً آسان است. در</w:t>
      </w:r>
      <w:r w:rsidRPr="00E8702C">
        <w:rPr>
          <w:rFonts w:ascii="Times New Roman" w:eastAsia="Batang" w:hAnsi="Times New Roman" w:cs="Times New Roman" w:hint="cs"/>
          <w:bCs/>
          <w:sz w:val="26"/>
          <w:szCs w:val="26"/>
          <w:rtl/>
        </w:rPr>
        <w:t> </w:t>
      </w:r>
      <w:r w:rsidRPr="00E8702C">
        <w:rPr>
          <w:rFonts w:ascii="Times New Roman" w:eastAsia="Batang" w:hAnsi="Times New Roman" w:cs="B Zar" w:hint="cs"/>
          <w:sz w:val="26"/>
          <w:szCs w:val="26"/>
          <w:rtl/>
        </w:rPr>
        <w:t>مورد داراییهای با جریانهای نقدی قراردادی، این روش با شیوه‌ای که فعالان بازار، داراییها را توصیف می‌کنند (به</w:t>
      </w:r>
      <w:r w:rsidRPr="00E8702C">
        <w:rPr>
          <w:rFonts w:ascii="Times New Roman" w:eastAsia="Batang" w:hAnsi="Times New Roman" w:cs="Times New Roman" w:hint="cs"/>
          <w:bCs/>
          <w:sz w:val="26"/>
          <w:szCs w:val="26"/>
          <w:rtl/>
        </w:rPr>
        <w:t> </w:t>
      </w:r>
      <w:r w:rsidRPr="00E8702C">
        <w:rPr>
          <w:rFonts w:ascii="Times New Roman" w:eastAsia="Batang" w:hAnsi="Times New Roman" w:cs="B Zar" w:hint="cs"/>
          <w:sz w:val="26"/>
          <w:szCs w:val="26"/>
          <w:rtl/>
        </w:rPr>
        <w:t>عنوان مثال، اوراق مشارکت 16</w:t>
      </w:r>
      <w:r w:rsidRPr="00E8702C">
        <w:rPr>
          <w:rFonts w:ascii="Times New Roman" w:eastAsia="Batang" w:hAnsi="Times New Roman" w:cs="Times New Roman" w:hint="eastAsia"/>
          <w:bCs/>
          <w:sz w:val="26"/>
          <w:szCs w:val="26"/>
          <w:rtl/>
        </w:rPr>
        <w:t> </w:t>
      </w:r>
      <w:r w:rsidRPr="00E8702C">
        <w:rPr>
          <w:rFonts w:ascii="Times New Roman" w:eastAsia="Batang" w:hAnsi="Times New Roman" w:cs="B Zar" w:hint="cs"/>
          <w:sz w:val="26"/>
          <w:szCs w:val="26"/>
          <w:rtl/>
        </w:rPr>
        <w:t>درصد)، سازگار است.</w:t>
      </w:r>
    </w:p>
    <w:p w:rsidR="00E8702C" w:rsidRPr="00E8702C" w:rsidRDefault="00E8702C" w:rsidP="00E8702C">
      <w:pPr>
        <w:spacing w:before="40" w:after="0" w:line="228"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6 .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با</w:t>
      </w:r>
      <w:r w:rsidRPr="00E8702C">
        <w:rPr>
          <w:rFonts w:ascii="Times New Roman" w:eastAsia="Batang" w:hAnsi="Times New Roman" w:cs="Times New Roman" w:hint="cs"/>
          <w:bCs/>
          <w:sz w:val="26"/>
          <w:szCs w:val="26"/>
          <w:rtl/>
        </w:rPr>
        <w:t> </w:t>
      </w:r>
      <w:r w:rsidRPr="00E8702C">
        <w:rPr>
          <w:rFonts w:ascii="Times New Roman" w:eastAsia="Batang" w:hAnsi="Times New Roman" w:cs="B Zar" w:hint="cs"/>
          <w:sz w:val="26"/>
          <w:szCs w:val="26"/>
          <w:rtl/>
        </w:rPr>
        <w:t>این</w:t>
      </w:r>
      <w:r w:rsidRPr="00E8702C">
        <w:rPr>
          <w:rFonts w:ascii="Times New Roman" w:eastAsia="Batang" w:hAnsi="Times New Roman" w:cs="Times New Roman" w:hint="cs"/>
          <w:bCs/>
          <w:sz w:val="26"/>
          <w:szCs w:val="26"/>
          <w:rtl/>
        </w:rPr>
        <w:t> </w:t>
      </w:r>
      <w:r w:rsidRPr="00E8702C">
        <w:rPr>
          <w:rFonts w:ascii="Times New Roman" w:eastAsia="Batang" w:hAnsi="Times New Roman" w:cs="B Zar" w:hint="cs"/>
          <w:sz w:val="26"/>
          <w:szCs w:val="26"/>
          <w:rtl/>
        </w:rPr>
        <w:t>حال، روش سنتی ممکن است برخی مشکلات پیچیده از قبیل اندازه‌گیری داراییهای غیر</w:t>
      </w:r>
      <w:r w:rsidRPr="00E8702C">
        <w:rPr>
          <w:rFonts w:ascii="Times New Roman" w:eastAsia="Batang" w:hAnsi="Times New Roman" w:cs="Times New Roman" w:hint="cs"/>
          <w:bCs/>
          <w:sz w:val="26"/>
          <w:szCs w:val="26"/>
          <w:rtl/>
        </w:rPr>
        <w:t> </w:t>
      </w:r>
      <w:r w:rsidRPr="00E8702C">
        <w:rPr>
          <w:rFonts w:ascii="Times New Roman" w:eastAsia="Batang" w:hAnsi="Times New Roman" w:cs="B Zar" w:hint="cs"/>
          <w:sz w:val="26"/>
          <w:szCs w:val="26"/>
          <w:rtl/>
        </w:rPr>
        <w:t>مالی که برای آنها یا اقلام مشابه آنها بازاری وجود ندارد را به</w:t>
      </w:r>
      <w:r w:rsidRPr="00E8702C">
        <w:rPr>
          <w:rFonts w:ascii="Times New Roman" w:eastAsia="Batang" w:hAnsi="Times New Roman" w:cs="Times New Roman" w:hint="cs"/>
          <w:bCs/>
          <w:sz w:val="26"/>
          <w:szCs w:val="26"/>
          <w:rtl/>
        </w:rPr>
        <w:t> </w:t>
      </w:r>
      <w:r w:rsidRPr="00E8702C">
        <w:rPr>
          <w:rFonts w:ascii="Times New Roman" w:eastAsia="Batang" w:hAnsi="Times New Roman" w:cs="B Zar" w:hint="cs"/>
          <w:sz w:val="26"/>
          <w:szCs w:val="26"/>
          <w:rtl/>
        </w:rPr>
        <w:t>طور مناسب مورد توجه قرار ندهد. جستجوی صحیح برای ”نرخ متناسب با ریسک“ مستلزم تجزیه</w:t>
      </w:r>
      <w:r w:rsidRPr="00E8702C">
        <w:rPr>
          <w:rFonts w:ascii="Times New Roman" w:eastAsia="Batang" w:hAnsi="Times New Roman" w:cs="Times New Roman" w:hint="cs"/>
          <w:bCs/>
          <w:sz w:val="26"/>
          <w:szCs w:val="26"/>
          <w:rtl/>
        </w:rPr>
        <w:t> </w:t>
      </w:r>
      <w:r w:rsidRPr="00E8702C">
        <w:rPr>
          <w:rFonts w:ascii="Times New Roman" w:eastAsia="Batang" w:hAnsi="Times New Roman" w:cs="B Zar" w:hint="cs"/>
          <w:sz w:val="26"/>
          <w:szCs w:val="26"/>
          <w:rtl/>
        </w:rPr>
        <w:t>و</w:t>
      </w:r>
      <w:r w:rsidRPr="00E8702C">
        <w:rPr>
          <w:rFonts w:ascii="Times New Roman" w:eastAsia="Batang" w:hAnsi="Times New Roman" w:cs="Times New Roman" w:hint="cs"/>
          <w:bCs/>
          <w:sz w:val="26"/>
          <w:szCs w:val="26"/>
          <w:rtl/>
        </w:rPr>
        <w:t> </w:t>
      </w:r>
      <w:r w:rsidRPr="00E8702C">
        <w:rPr>
          <w:rFonts w:ascii="Times New Roman" w:eastAsia="Batang" w:hAnsi="Times New Roman" w:cs="B Zar" w:hint="cs"/>
          <w:sz w:val="26"/>
          <w:szCs w:val="26"/>
          <w:rtl/>
        </w:rPr>
        <w:t>تحلیل حداقل دو</w:t>
      </w:r>
      <w:r w:rsidRPr="00E8702C">
        <w:rPr>
          <w:rFonts w:ascii="Times New Roman" w:eastAsia="Batang" w:hAnsi="Times New Roman" w:cs="Times New Roman" w:hint="eastAsia"/>
          <w:bCs/>
          <w:sz w:val="26"/>
          <w:szCs w:val="26"/>
          <w:rtl/>
        </w:rPr>
        <w:t> </w:t>
      </w:r>
      <w:r w:rsidRPr="00E8702C">
        <w:rPr>
          <w:rFonts w:ascii="Times New Roman" w:eastAsia="Batang" w:hAnsi="Times New Roman" w:cs="B Zar" w:hint="cs"/>
          <w:sz w:val="26"/>
          <w:szCs w:val="26"/>
          <w:rtl/>
        </w:rPr>
        <w:t>عنصر است- دارایی موجود در بازار که دارای نرخ سود مشخصی است و دارایی مورد اندازه‌گیری. نرخ تنزیل مناسب برای جریانهای نقدی دارایی مورد اندازه‌گیری، باید با</w:t>
      </w:r>
      <w:r w:rsidRPr="00E8702C">
        <w:rPr>
          <w:rFonts w:ascii="Times New Roman" w:eastAsia="Batang" w:hAnsi="Times New Roman" w:cs="Times New Roman" w:hint="cs"/>
          <w:bCs/>
          <w:sz w:val="26"/>
          <w:szCs w:val="26"/>
          <w:rtl/>
        </w:rPr>
        <w:t> </w:t>
      </w:r>
      <w:r w:rsidRPr="00E8702C">
        <w:rPr>
          <w:rFonts w:ascii="Times New Roman" w:eastAsia="Batang" w:hAnsi="Times New Roman" w:cs="B Zar" w:hint="cs"/>
          <w:sz w:val="26"/>
          <w:szCs w:val="26"/>
          <w:rtl/>
        </w:rPr>
        <w:t>توجه به نرخ سود مشخص دارایی موجود در بازار تعیین شود. برای این کار، ویژگیهای جریانهای نقدی دارایی موجود در بازار باید با جریانهای نقدی دارایی مورد اندازه‌گیری، مشابه باشد. بنابراین، موارد زیر باید در اندازه‌گیری مورد توجه قرار گیرد:</w:t>
      </w:r>
    </w:p>
    <w:p w:rsidR="00E8702C" w:rsidRPr="00E8702C" w:rsidRDefault="00E8702C" w:rsidP="00E8702C">
      <w:pPr>
        <w:tabs>
          <w:tab w:val="left" w:pos="907"/>
        </w:tabs>
        <w:spacing w:after="0" w:line="228"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الف</w:t>
      </w:r>
      <w:r w:rsidRPr="00E8702C">
        <w:rPr>
          <w:rFonts w:ascii="B Nazanin" w:eastAsia="Batang" w:hAnsi="B Nazanin" w:cs="B Zar" w:hint="cs"/>
          <w:sz w:val="26"/>
          <w:szCs w:val="26"/>
          <w:rtl/>
        </w:rPr>
        <w:tab/>
        <w:t>.</w:t>
      </w:r>
      <w:r w:rsidRPr="00E8702C">
        <w:rPr>
          <w:rFonts w:ascii="B Nazanin" w:eastAsia="Batang" w:hAnsi="B Nazanin" w:cs="B Zar"/>
          <w:sz w:val="26"/>
          <w:szCs w:val="26"/>
          <w:rtl/>
        </w:rPr>
        <w:tab/>
      </w:r>
      <w:r w:rsidRPr="00E8702C">
        <w:rPr>
          <w:rFonts w:ascii="B Nazanin" w:eastAsia="Batang" w:hAnsi="B Nazanin" w:cs="B Zar" w:hint="cs"/>
          <w:sz w:val="26"/>
          <w:szCs w:val="26"/>
          <w:rtl/>
        </w:rPr>
        <w:t>تعیین مجموعه‌ای از جریانهای نقدی که تنزیل خواهد شد،</w:t>
      </w:r>
    </w:p>
    <w:p w:rsidR="00E8702C" w:rsidRPr="00E8702C" w:rsidRDefault="00E8702C" w:rsidP="00E8702C">
      <w:pPr>
        <w:tabs>
          <w:tab w:val="left" w:pos="907"/>
        </w:tabs>
        <w:spacing w:after="0" w:line="228" w:lineRule="auto"/>
        <w:ind w:left="1134" w:hanging="567"/>
        <w:jc w:val="lowKashida"/>
        <w:rPr>
          <w:rFonts w:ascii="B Nazanin" w:eastAsia="Batang" w:hAnsi="B Nazanin" w:cs="B Zar" w:hint="cs"/>
          <w:b/>
          <w:sz w:val="26"/>
          <w:szCs w:val="26"/>
          <w:rtl/>
        </w:rPr>
      </w:pPr>
      <w:r w:rsidRPr="00E8702C">
        <w:rPr>
          <w:rFonts w:ascii="B Nazanin" w:eastAsia="Batang" w:hAnsi="B Nazanin" w:cs="B Zar" w:hint="cs"/>
          <w:b/>
          <w:sz w:val="26"/>
          <w:szCs w:val="26"/>
          <w:rtl/>
        </w:rPr>
        <w:t>ب</w:t>
      </w:r>
      <w:r w:rsidRPr="00E8702C">
        <w:rPr>
          <w:rFonts w:ascii="B Nazanin" w:eastAsia="Batang" w:hAnsi="B Nazanin" w:cs="B Zar"/>
          <w:b/>
          <w:sz w:val="26"/>
          <w:szCs w:val="26"/>
          <w:rtl/>
        </w:rPr>
        <w:tab/>
      </w:r>
      <w:r w:rsidRPr="00E8702C">
        <w:rPr>
          <w:rFonts w:ascii="B Nazanin" w:eastAsia="Batang" w:hAnsi="B Nazanin" w:cs="B Zar" w:hint="cs"/>
          <w:b/>
          <w:sz w:val="26"/>
          <w:szCs w:val="26"/>
          <w:rtl/>
        </w:rPr>
        <w:t>.</w:t>
      </w:r>
      <w:r w:rsidRPr="00E8702C">
        <w:rPr>
          <w:rFonts w:ascii="B Nazanin" w:eastAsia="Batang" w:hAnsi="B Nazanin" w:cs="B Zar"/>
          <w:b/>
          <w:sz w:val="26"/>
          <w:szCs w:val="26"/>
          <w:rtl/>
        </w:rPr>
        <w:tab/>
      </w:r>
      <w:r w:rsidRPr="00E8702C">
        <w:rPr>
          <w:rFonts w:ascii="B Nazanin" w:eastAsia="Batang" w:hAnsi="B Nazanin" w:cs="B Zar" w:hint="cs"/>
          <w:b/>
          <w:sz w:val="26"/>
          <w:szCs w:val="26"/>
          <w:rtl/>
        </w:rPr>
        <w:t>تعیین دارایی دیگری در بازار که به</w:t>
      </w:r>
      <w:r w:rsidRPr="00E8702C">
        <w:rPr>
          <w:rFonts w:ascii="B Nazanin" w:eastAsia="Batang" w:hAnsi="B Nazanin" w:cs="Times New Roman" w:hint="cs"/>
          <w:bCs/>
          <w:sz w:val="26"/>
          <w:szCs w:val="26"/>
          <w:rtl/>
        </w:rPr>
        <w:t> </w:t>
      </w:r>
      <w:r w:rsidRPr="00E8702C">
        <w:rPr>
          <w:rFonts w:ascii="B Nazanin" w:eastAsia="Batang" w:hAnsi="B Nazanin" w:cs="B Zar" w:hint="cs"/>
          <w:b/>
          <w:sz w:val="26"/>
          <w:szCs w:val="26"/>
          <w:rtl/>
        </w:rPr>
        <w:t>نظر می‌رسد ویژگیهای جریانهای نقدی آن مشابه با دارایی مورد اندازه‌گیری باشد،</w:t>
      </w:r>
    </w:p>
    <w:p w:rsidR="00E8702C" w:rsidRPr="00E8702C" w:rsidRDefault="00E8702C" w:rsidP="00E8702C">
      <w:pPr>
        <w:tabs>
          <w:tab w:val="left" w:pos="907"/>
        </w:tabs>
        <w:spacing w:after="0" w:line="228" w:lineRule="auto"/>
        <w:ind w:left="1134" w:hanging="567"/>
        <w:jc w:val="lowKashida"/>
        <w:rPr>
          <w:rFonts w:ascii="B Nazanin" w:eastAsia="Batang" w:hAnsi="B Nazanin" w:cs="B Zar" w:hint="cs"/>
          <w:b/>
          <w:sz w:val="26"/>
          <w:szCs w:val="26"/>
          <w:rtl/>
        </w:rPr>
      </w:pPr>
      <w:r w:rsidRPr="00E8702C">
        <w:rPr>
          <w:rFonts w:ascii="B Nazanin" w:eastAsia="Batang" w:hAnsi="B Nazanin" w:cs="B Zar" w:hint="cs"/>
          <w:b/>
          <w:sz w:val="26"/>
          <w:szCs w:val="26"/>
          <w:rtl/>
        </w:rPr>
        <w:t>ج</w:t>
      </w:r>
      <w:r w:rsidRPr="00E8702C">
        <w:rPr>
          <w:rFonts w:ascii="B Nazanin" w:eastAsia="Batang" w:hAnsi="B Nazanin" w:cs="B Zar"/>
          <w:b/>
          <w:sz w:val="26"/>
          <w:szCs w:val="26"/>
          <w:rtl/>
        </w:rPr>
        <w:tab/>
      </w:r>
      <w:r w:rsidRPr="00E8702C">
        <w:rPr>
          <w:rFonts w:ascii="B Nazanin" w:eastAsia="Batang" w:hAnsi="B Nazanin" w:cs="B Zar" w:hint="cs"/>
          <w:b/>
          <w:sz w:val="26"/>
          <w:szCs w:val="26"/>
          <w:rtl/>
        </w:rPr>
        <w:t>.</w:t>
      </w:r>
      <w:r w:rsidRPr="00E8702C">
        <w:rPr>
          <w:rFonts w:ascii="B Nazanin" w:eastAsia="Batang" w:hAnsi="B Nazanin" w:cs="B Zar"/>
          <w:b/>
          <w:sz w:val="26"/>
          <w:szCs w:val="26"/>
          <w:rtl/>
        </w:rPr>
        <w:tab/>
      </w:r>
      <w:r w:rsidRPr="00E8702C">
        <w:rPr>
          <w:rFonts w:ascii="B Nazanin" w:eastAsia="Batang" w:hAnsi="B Nazanin" w:cs="B Zar" w:hint="cs"/>
          <w:b/>
          <w:sz w:val="26"/>
          <w:szCs w:val="26"/>
          <w:rtl/>
        </w:rPr>
        <w:t>مقایسه مجموعه‌ جریانهای نقدی ناشی از دو دارایی برای اطمینان از مشابه</w:t>
      </w:r>
      <w:r w:rsidRPr="00E8702C">
        <w:rPr>
          <w:rFonts w:ascii="B Nazanin" w:eastAsia="Batang" w:hAnsi="B Nazanin" w:cs="Times New Roman" w:hint="cs"/>
          <w:bCs/>
          <w:sz w:val="26"/>
          <w:szCs w:val="26"/>
          <w:rtl/>
        </w:rPr>
        <w:t> </w:t>
      </w:r>
      <w:r w:rsidRPr="00E8702C">
        <w:rPr>
          <w:rFonts w:ascii="B Nazanin" w:eastAsia="Batang" w:hAnsi="B Nazanin" w:cs="B Zar" w:hint="cs"/>
          <w:b/>
          <w:sz w:val="26"/>
          <w:szCs w:val="26"/>
          <w:rtl/>
        </w:rPr>
        <w:t>بودن آنها (برای مثال، آیا هر</w:t>
      </w:r>
      <w:r w:rsidRPr="00E8702C">
        <w:rPr>
          <w:rFonts w:ascii="B Nazanin" w:eastAsia="Batang" w:hAnsi="B Nazanin" w:cs="Times New Roman" w:hint="cs"/>
          <w:bCs/>
          <w:sz w:val="26"/>
          <w:szCs w:val="26"/>
          <w:rtl/>
        </w:rPr>
        <w:t> </w:t>
      </w:r>
      <w:r w:rsidRPr="00E8702C">
        <w:rPr>
          <w:rFonts w:ascii="B Nazanin" w:eastAsia="Batang" w:hAnsi="B Nazanin" w:cs="B Zar" w:hint="cs"/>
          <w:b/>
          <w:sz w:val="26"/>
          <w:szCs w:val="26"/>
          <w:rtl/>
        </w:rPr>
        <w:t>دو مجموعه، جریانهای نقدی قراردادی هستند یا یکی جریانهای نقدی قراردادی و دیگری جریانهای نقدی برآوردی است؟)،</w:t>
      </w:r>
    </w:p>
    <w:p w:rsidR="00E8702C" w:rsidRPr="00E8702C" w:rsidRDefault="00E8702C" w:rsidP="00E8702C">
      <w:pPr>
        <w:tabs>
          <w:tab w:val="left" w:pos="907"/>
        </w:tabs>
        <w:spacing w:after="0" w:line="228"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د</w:t>
      </w:r>
      <w:r w:rsidRPr="00E8702C">
        <w:rPr>
          <w:rFonts w:ascii="B Nazanin" w:eastAsia="Batang" w:hAnsi="B Nazanin" w:cs="B Zar"/>
          <w:sz w:val="26"/>
          <w:szCs w:val="26"/>
          <w:rtl/>
        </w:rPr>
        <w:tab/>
      </w:r>
      <w:r w:rsidRPr="00E8702C">
        <w:rPr>
          <w:rFonts w:ascii="B Nazanin" w:eastAsia="Batang" w:hAnsi="B Nazanin" w:cs="B Zar" w:hint="cs"/>
          <w:sz w:val="26"/>
          <w:szCs w:val="26"/>
          <w:rtl/>
        </w:rPr>
        <w:t>.</w:t>
      </w:r>
      <w:r w:rsidRPr="00E8702C">
        <w:rPr>
          <w:rFonts w:ascii="B Nazanin" w:eastAsia="Batang" w:hAnsi="B Nazanin" w:cs="B Zar"/>
          <w:sz w:val="26"/>
          <w:szCs w:val="26"/>
          <w:rtl/>
        </w:rPr>
        <w:tab/>
      </w:r>
      <w:r w:rsidRPr="00E8702C">
        <w:rPr>
          <w:rFonts w:ascii="B Nazanin" w:eastAsia="Batang" w:hAnsi="B Nazanin" w:cs="B Zar" w:hint="cs"/>
          <w:sz w:val="26"/>
          <w:szCs w:val="26"/>
          <w:rtl/>
        </w:rPr>
        <w:t>ارزیابی وجود یک ویژگی در یک</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دارایی و نبود آن در دیگری (برای مثال، آیا قابلیت نقد</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شوندگی یکی نسبت به دیگری کمتر است؟)،</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و</w:t>
      </w:r>
    </w:p>
    <w:p w:rsidR="00E8702C" w:rsidRPr="00E8702C" w:rsidRDefault="00E8702C" w:rsidP="00E8702C">
      <w:pPr>
        <w:tabs>
          <w:tab w:val="left" w:pos="907"/>
        </w:tabs>
        <w:spacing w:after="0" w:line="228" w:lineRule="auto"/>
        <w:ind w:left="1134" w:hanging="567"/>
        <w:jc w:val="lowKashida"/>
        <w:rPr>
          <w:rFonts w:ascii="B Nazanin" w:eastAsia="Batang" w:hAnsi="B Nazanin" w:cs="B Zar" w:hint="cs"/>
          <w:b/>
          <w:sz w:val="26"/>
          <w:szCs w:val="26"/>
          <w:rtl/>
        </w:rPr>
      </w:pPr>
      <w:r w:rsidRPr="00E8702C">
        <w:rPr>
          <w:rFonts w:ascii="B Nazanin" w:eastAsia="Batang" w:hAnsi="B Nazanin" w:cs="B Zar" w:hint="cs"/>
          <w:b/>
          <w:sz w:val="26"/>
          <w:szCs w:val="26"/>
          <w:rtl/>
        </w:rPr>
        <w:t>ﻫ</w:t>
      </w:r>
      <w:r w:rsidRPr="00E8702C">
        <w:rPr>
          <w:rFonts w:ascii="B Nazanin" w:eastAsia="Batang" w:hAnsi="B Nazanin" w:cs="B Zar"/>
          <w:b/>
          <w:sz w:val="26"/>
          <w:szCs w:val="26"/>
          <w:rtl/>
        </w:rPr>
        <w:tab/>
      </w:r>
      <w:r w:rsidRPr="00E8702C">
        <w:rPr>
          <w:rFonts w:ascii="B Nazanin" w:eastAsia="Batang" w:hAnsi="B Nazanin" w:cs="B Zar" w:hint="cs"/>
          <w:b/>
          <w:sz w:val="26"/>
          <w:szCs w:val="26"/>
          <w:rtl/>
        </w:rPr>
        <w:t>.</w:t>
      </w:r>
      <w:r w:rsidRPr="00E8702C">
        <w:rPr>
          <w:rFonts w:ascii="B Nazanin" w:eastAsia="Batang" w:hAnsi="B Nazanin" w:cs="B Zar"/>
          <w:b/>
          <w:sz w:val="26"/>
          <w:szCs w:val="26"/>
          <w:rtl/>
        </w:rPr>
        <w:tab/>
      </w:r>
      <w:r w:rsidRPr="00E8702C">
        <w:rPr>
          <w:rFonts w:ascii="B Nazanin" w:eastAsia="Batang" w:hAnsi="B Nazanin" w:cs="B Zar" w:hint="cs"/>
          <w:b/>
          <w:sz w:val="26"/>
          <w:szCs w:val="26"/>
          <w:rtl/>
        </w:rPr>
        <w:t>ارزیابی اینکه تغییرات جریانهای نقدی هر</w:t>
      </w:r>
      <w:r w:rsidRPr="00E8702C">
        <w:rPr>
          <w:rFonts w:ascii="B Nazanin" w:eastAsia="Batang" w:hAnsi="B Nazanin" w:cs="Times New Roman" w:hint="cs"/>
          <w:bCs/>
          <w:sz w:val="26"/>
          <w:szCs w:val="26"/>
          <w:rtl/>
        </w:rPr>
        <w:t> </w:t>
      </w:r>
      <w:r w:rsidRPr="00E8702C">
        <w:rPr>
          <w:rFonts w:ascii="B Nazanin" w:eastAsia="Batang" w:hAnsi="B Nazanin" w:cs="B Zar" w:hint="cs"/>
          <w:b/>
          <w:sz w:val="26"/>
          <w:szCs w:val="26"/>
          <w:rtl/>
        </w:rPr>
        <w:t>دو دارایی هنگام تغییر شرایط اقتصادی مشابه است یا خیر.</w:t>
      </w:r>
    </w:p>
    <w:p w:rsidR="00E8702C" w:rsidRPr="00E8702C" w:rsidRDefault="00E8702C" w:rsidP="00E8702C">
      <w:pPr>
        <w:keepNext/>
        <w:spacing w:before="120" w:after="0" w:line="228" w:lineRule="auto"/>
        <w:ind w:left="567"/>
        <w:jc w:val="lowKashida"/>
        <w:outlineLvl w:val="1"/>
        <w:rPr>
          <w:rFonts w:ascii="Times" w:eastAsia="Batang" w:hAnsi="Times" w:cs="B Zar" w:hint="cs"/>
          <w:b/>
          <w:bCs/>
          <w:rtl/>
        </w:rPr>
      </w:pPr>
      <w:r w:rsidRPr="00E8702C">
        <w:rPr>
          <w:rFonts w:ascii="Times" w:eastAsia="Batang" w:hAnsi="Times" w:cs="B Zar" w:hint="cs"/>
          <w:b/>
          <w:bCs/>
          <w:rtl/>
        </w:rPr>
        <w:t>روش جریان نقدی مورد انتظار</w:t>
      </w:r>
    </w:p>
    <w:p w:rsidR="00E8702C" w:rsidRPr="00E8702C" w:rsidRDefault="00E8702C" w:rsidP="00E8702C">
      <w:pPr>
        <w:spacing w:before="40" w:after="0" w:line="228"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7  .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در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برخی شرایط، روش جریان نقدی مورد انتظار نسبت به روش سنتی، ابزار اندازه‌گیری مؤثرتری است. در اندازه‌گیری به روش جریان نقدی مورد انتظار،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جای یک جریان نقدی واحد با</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احتمال وقوع بسیار بالا، از تمامی انتظارات درباره جریانهای نقدی احتمالی استفاده می‌شود. برای مثال، یک جریان نقدی ممکن است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صورت 100، 200 یا 300</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میلیون</w:t>
      </w:r>
      <w:r w:rsidRPr="00E8702C">
        <w:rPr>
          <w:rFonts w:ascii="Times New Roman" w:eastAsia="Batang" w:hAnsi="Times New Roman" w:cs="Times New Roman" w:hint="cs"/>
          <w:sz w:val="26"/>
          <w:szCs w:val="26"/>
          <w:rtl/>
        </w:rPr>
        <w:t> </w:t>
      </w:r>
      <w:r w:rsidRPr="00E8702C">
        <w:rPr>
          <w:rFonts w:ascii="Times New Roman" w:eastAsia="Batang" w:hAnsi="Times New Roman" w:cs="B Zar" w:hint="eastAsia"/>
          <w:sz w:val="26"/>
          <w:szCs w:val="26"/>
          <w:rtl/>
        </w:rPr>
        <w:t>ریال</w:t>
      </w:r>
      <w:r w:rsidRPr="00E8702C">
        <w:rPr>
          <w:rFonts w:ascii="Times New Roman" w:eastAsia="Batang" w:hAnsi="Times New Roman" w:cs="B Zar" w:hint="cs"/>
          <w:sz w:val="26"/>
          <w:szCs w:val="26"/>
          <w:rtl/>
        </w:rPr>
        <w:t xml:space="preserve"> و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ترتیب با</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احتمال وقوع 10، 60 و 30</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درصد باشد. جریان نقدی مورد انتظار 220</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میلیون</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ریال است. بنابراین، روش جریان نقدی مورد انتظار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دلیل تمرکز بر تجزیه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و</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تحلیل مستقیم جریانهای نقدی مورد نظر و استفاده از مفروضات صریح‌تر در اندازه‌گیری، با</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روش سنتی متفاوت است.</w:t>
      </w:r>
    </w:p>
    <w:p w:rsidR="00E8702C" w:rsidRPr="00E8702C" w:rsidRDefault="00E8702C" w:rsidP="00E8702C">
      <w:pPr>
        <w:spacing w:before="40" w:after="0" w:line="228" w:lineRule="auto"/>
        <w:ind w:left="567" w:hanging="567"/>
        <w:jc w:val="lowKashida"/>
        <w:rPr>
          <w:rFonts w:ascii="Times New Roman" w:eastAsia="Batang" w:hAnsi="Times New Roman" w:cs="B Zar"/>
          <w:sz w:val="26"/>
          <w:szCs w:val="26"/>
        </w:rPr>
      </w:pPr>
      <w:r w:rsidRPr="00E8702C">
        <w:rPr>
          <w:rFonts w:ascii="Times New Roman" w:eastAsia="Batang" w:hAnsi="Times New Roman" w:cs="B Zar" w:hint="cs"/>
          <w:sz w:val="26"/>
          <w:szCs w:val="26"/>
          <w:rtl/>
        </w:rPr>
        <w:t>8</w:t>
      </w:r>
      <w:r w:rsidRPr="00E8702C">
        <w:rPr>
          <w:rFonts w:ascii="Times New Roman" w:eastAsia="Batang" w:hAnsi="Times New Roman" w:cs="B Zar" w:hint="cs"/>
          <w:bCs/>
          <w:sz w:val="26"/>
          <w:szCs w:val="26"/>
          <w:rtl/>
        </w:rPr>
        <w:t xml:space="preserve">  .</w:t>
      </w:r>
      <w:r w:rsidRPr="00E8702C">
        <w:rPr>
          <w:rFonts w:ascii="Times New Roman" w:eastAsia="Batang" w:hAnsi="Times New Roman" w:cs="B Zar"/>
          <w:bCs/>
          <w:sz w:val="26"/>
          <w:szCs w:val="26"/>
          <w:rtl/>
        </w:rPr>
        <w:tab/>
      </w:r>
      <w:r w:rsidRPr="00E8702C">
        <w:rPr>
          <w:rFonts w:ascii="Times New Roman" w:eastAsia="Batang" w:hAnsi="Times New Roman" w:cs="B Zar" w:hint="cs"/>
          <w:sz w:val="26"/>
          <w:szCs w:val="26"/>
          <w:rtl/>
        </w:rPr>
        <w:t>همچنین، روش جریان نقدی مورد انتظار امکان استفاده از تکنیکهای ارزش فعلی را در</w:t>
      </w:r>
      <w:r w:rsidRPr="00E8702C">
        <w:rPr>
          <w:rFonts w:ascii="Times New Roman" w:eastAsia="Batang" w:hAnsi="Times New Roman" w:cs="Times New Roman" w:hint="cs"/>
          <w:bCs/>
          <w:sz w:val="26"/>
          <w:szCs w:val="26"/>
          <w:rtl/>
        </w:rPr>
        <w:t> </w:t>
      </w:r>
      <w:r w:rsidRPr="00E8702C">
        <w:rPr>
          <w:rFonts w:ascii="Times New Roman" w:eastAsia="Batang" w:hAnsi="Times New Roman" w:cs="B Zar" w:hint="cs"/>
          <w:sz w:val="26"/>
          <w:szCs w:val="26"/>
          <w:rtl/>
        </w:rPr>
        <w:t>صورت وجود ابهام در زمان</w:t>
      </w:r>
      <w:r w:rsidRPr="00E8702C">
        <w:rPr>
          <w:rFonts w:ascii="Times New Roman" w:eastAsia="Batang" w:hAnsi="Times New Roman" w:cs="Times New Roman" w:hint="cs"/>
          <w:bCs/>
          <w:sz w:val="26"/>
          <w:szCs w:val="26"/>
          <w:rtl/>
        </w:rPr>
        <w:t> </w:t>
      </w:r>
      <w:r w:rsidRPr="00E8702C">
        <w:rPr>
          <w:rFonts w:ascii="Times New Roman" w:eastAsia="Batang" w:hAnsi="Times New Roman" w:cs="B Zar" w:hint="cs"/>
          <w:sz w:val="26"/>
          <w:szCs w:val="26"/>
          <w:rtl/>
        </w:rPr>
        <w:t>بندی جریانهای نقدی فراهم می‌کند. برای مثال، یک</w:t>
      </w:r>
      <w:r w:rsidRPr="00E8702C">
        <w:rPr>
          <w:rFonts w:ascii="Times New Roman" w:eastAsia="Batang" w:hAnsi="Times New Roman" w:cs="B Zar" w:hint="eastAsia"/>
          <w:sz w:val="26"/>
          <w:szCs w:val="26"/>
        </w:rPr>
        <w:t> </w:t>
      </w:r>
      <w:r w:rsidRPr="00E8702C">
        <w:rPr>
          <w:rFonts w:ascii="Times New Roman" w:eastAsia="Batang" w:hAnsi="Times New Roman" w:cs="B Zar" w:hint="cs"/>
          <w:sz w:val="26"/>
          <w:szCs w:val="26"/>
          <w:rtl/>
        </w:rPr>
        <w:t>جریان نقدی به</w:t>
      </w:r>
      <w:r w:rsidRPr="00E8702C">
        <w:rPr>
          <w:rFonts w:ascii="Times New Roman" w:eastAsia="Batang" w:hAnsi="Times New Roman" w:cs="Times New Roman" w:hint="cs"/>
          <w:bCs/>
          <w:sz w:val="26"/>
          <w:szCs w:val="26"/>
          <w:rtl/>
        </w:rPr>
        <w:t> </w:t>
      </w:r>
      <w:r w:rsidRPr="00E8702C">
        <w:rPr>
          <w:rFonts w:ascii="Times New Roman" w:eastAsia="Batang" w:hAnsi="Times New Roman" w:cs="B Zar" w:hint="cs"/>
          <w:sz w:val="26"/>
          <w:szCs w:val="26"/>
          <w:rtl/>
        </w:rPr>
        <w:t>مبلغ000ر1 میلیون</w:t>
      </w:r>
      <w:r w:rsidRPr="00E8702C">
        <w:rPr>
          <w:rFonts w:ascii="Times New Roman" w:eastAsia="Batang" w:hAnsi="Times New Roman" w:cs="Times New Roman" w:hint="cs"/>
          <w:bCs/>
          <w:sz w:val="26"/>
          <w:szCs w:val="26"/>
          <w:rtl/>
        </w:rPr>
        <w:t> </w:t>
      </w:r>
      <w:r w:rsidRPr="00E8702C">
        <w:rPr>
          <w:rFonts w:ascii="Times New Roman" w:eastAsia="Batang" w:hAnsi="Times New Roman" w:cs="B Zar" w:hint="cs"/>
          <w:sz w:val="26"/>
          <w:szCs w:val="26"/>
          <w:rtl/>
        </w:rPr>
        <w:t>ریال ممکن است پس از یک، دو</w:t>
      </w:r>
      <w:r w:rsidRPr="00E8702C">
        <w:rPr>
          <w:rFonts w:ascii="Times New Roman" w:eastAsia="Batang" w:hAnsi="Times New Roman" w:cs="Times New Roman" w:hint="cs"/>
          <w:bCs/>
          <w:sz w:val="26"/>
          <w:szCs w:val="26"/>
          <w:rtl/>
        </w:rPr>
        <w:t> </w:t>
      </w:r>
      <w:r w:rsidRPr="00E8702C">
        <w:rPr>
          <w:rFonts w:ascii="Times New Roman" w:eastAsia="Batang" w:hAnsi="Times New Roman" w:cs="B Zar" w:hint="cs"/>
          <w:sz w:val="26"/>
          <w:szCs w:val="26"/>
          <w:rtl/>
        </w:rPr>
        <w:t>یا سه سال و به</w:t>
      </w:r>
      <w:r w:rsidRPr="00E8702C">
        <w:rPr>
          <w:rFonts w:ascii="Times New Roman" w:eastAsia="Batang" w:hAnsi="Times New Roman" w:cs="Times New Roman" w:hint="cs"/>
          <w:bCs/>
          <w:sz w:val="26"/>
          <w:szCs w:val="26"/>
          <w:rtl/>
        </w:rPr>
        <w:t> </w:t>
      </w:r>
      <w:r w:rsidRPr="00E8702C">
        <w:rPr>
          <w:rFonts w:ascii="Times New Roman" w:eastAsia="Batang" w:hAnsi="Times New Roman" w:cs="B Zar" w:hint="cs"/>
          <w:sz w:val="26"/>
          <w:szCs w:val="26"/>
          <w:rtl/>
        </w:rPr>
        <w:t>ترتیب با</w:t>
      </w:r>
      <w:r w:rsidRPr="00E8702C">
        <w:rPr>
          <w:rFonts w:ascii="Times New Roman" w:eastAsia="Batang" w:hAnsi="Times New Roman" w:cs="Times New Roman" w:hint="cs"/>
          <w:bCs/>
          <w:sz w:val="26"/>
          <w:szCs w:val="26"/>
          <w:rtl/>
        </w:rPr>
        <w:t> </w:t>
      </w:r>
      <w:r w:rsidRPr="00E8702C">
        <w:rPr>
          <w:rFonts w:ascii="Times New Roman" w:eastAsia="Batang" w:hAnsi="Times New Roman" w:cs="B Zar" w:hint="cs"/>
          <w:sz w:val="26"/>
          <w:szCs w:val="26"/>
          <w:rtl/>
        </w:rPr>
        <w:t>احتمال وقوع 10، 60 و 30</w:t>
      </w:r>
      <w:r w:rsidRPr="00E8702C">
        <w:rPr>
          <w:rFonts w:ascii="Times New Roman" w:eastAsia="Batang" w:hAnsi="Times New Roman" w:cs="Times New Roman" w:hint="cs"/>
          <w:bCs/>
          <w:sz w:val="26"/>
          <w:szCs w:val="26"/>
          <w:rtl/>
        </w:rPr>
        <w:t> </w:t>
      </w:r>
      <w:r w:rsidRPr="00E8702C">
        <w:rPr>
          <w:rFonts w:ascii="Times New Roman" w:eastAsia="Batang" w:hAnsi="Times New Roman" w:cs="B Zar" w:hint="cs"/>
          <w:sz w:val="26"/>
          <w:szCs w:val="26"/>
          <w:rtl/>
        </w:rPr>
        <w:t>درصد دریافت شود. مثال مندرج در صفحه بعد نحوه محاسبه ارزش فعلی مورد انتظار در این شرایط را نشان می‌دهد.</w:t>
      </w:r>
    </w:p>
    <w:p w:rsidR="00E8702C" w:rsidRPr="00E8702C" w:rsidRDefault="00E8702C" w:rsidP="00E8702C">
      <w:pPr>
        <w:spacing w:after="0" w:line="204" w:lineRule="auto"/>
        <w:jc w:val="lowKashida"/>
        <w:rPr>
          <w:rFonts w:ascii="Times New Roman" w:eastAsia="Batang" w:hAnsi="Times New Roman" w:cs="B Zar"/>
          <w:sz w:val="10"/>
          <w:szCs w:val="10"/>
          <w:rtl/>
        </w:rPr>
      </w:pPr>
      <w:r w:rsidRPr="00E8702C">
        <w:rPr>
          <w:rFonts w:ascii="Times New Roman" w:eastAsia="Batang" w:hAnsi="Times New Roman" w:cs="B Zar"/>
          <w:sz w:val="10"/>
          <w:szCs w:val="10"/>
          <w:rtl/>
        </w:rPr>
        <w:br w:type="page"/>
      </w:r>
    </w:p>
    <w:tbl>
      <w:tblPr>
        <w:bidiVisual/>
        <w:tblW w:w="9606" w:type="dxa"/>
        <w:jc w:val="right"/>
        <w:tblInd w:w="-1044" w:type="dxa"/>
        <w:tblBorders>
          <w:top w:val="single" w:sz="12" w:space="0" w:color="7F7F7F"/>
          <w:left w:val="single" w:sz="12" w:space="0" w:color="7F7F7F"/>
          <w:bottom w:val="single" w:sz="12" w:space="0" w:color="7F7F7F"/>
          <w:right w:val="single" w:sz="12" w:space="0" w:color="7F7F7F"/>
        </w:tblBorders>
        <w:tblLayout w:type="fixed"/>
        <w:tblLook w:val="0000" w:firstRow="0" w:lastRow="0" w:firstColumn="0" w:lastColumn="0" w:noHBand="0" w:noVBand="0"/>
      </w:tblPr>
      <w:tblGrid>
        <w:gridCol w:w="5812"/>
        <w:gridCol w:w="1134"/>
        <w:gridCol w:w="1276"/>
        <w:gridCol w:w="1384"/>
      </w:tblGrid>
      <w:tr w:rsidR="00E8702C" w:rsidRPr="00E8702C" w:rsidTr="00D91533">
        <w:trPr>
          <w:jc w:val="right"/>
        </w:trPr>
        <w:tc>
          <w:tcPr>
            <w:tcW w:w="9606" w:type="dxa"/>
            <w:gridSpan w:val="4"/>
            <w:shd w:val="clear" w:color="auto" w:fill="D9D9D9"/>
          </w:tcPr>
          <w:p w:rsidR="00E8702C" w:rsidRPr="00E8702C" w:rsidRDefault="00E8702C" w:rsidP="00E8702C">
            <w:pPr>
              <w:spacing w:after="0" w:line="204" w:lineRule="auto"/>
              <w:jc w:val="lowKashida"/>
              <w:rPr>
                <w:rFonts w:ascii="Times New Roman" w:eastAsia="Times New Roman" w:hAnsi="Times New Roman" w:cs="B Lotus" w:hint="cs"/>
                <w:bCs/>
                <w:sz w:val="26"/>
                <w:szCs w:val="26"/>
                <w:rtl/>
              </w:rPr>
            </w:pPr>
            <w:r w:rsidRPr="00E8702C">
              <w:rPr>
                <w:rFonts w:ascii="Times New Roman" w:eastAsia="Times New Roman" w:hAnsi="Times New Roman" w:cs="B Lotus" w:hint="cs"/>
                <w:bCs/>
                <w:sz w:val="26"/>
                <w:szCs w:val="26"/>
                <w:rtl/>
              </w:rPr>
              <w:t>مثال</w:t>
            </w:r>
          </w:p>
        </w:tc>
      </w:tr>
      <w:tr w:rsidR="00E8702C" w:rsidRPr="00E8702C" w:rsidTr="00D91533">
        <w:trPr>
          <w:jc w:val="right"/>
        </w:trPr>
        <w:tc>
          <w:tcPr>
            <w:tcW w:w="5812" w:type="dxa"/>
            <w:shd w:val="clear" w:color="auto" w:fill="D9D9D9"/>
          </w:tcPr>
          <w:p w:rsidR="00E8702C" w:rsidRPr="00E8702C" w:rsidRDefault="00E8702C" w:rsidP="00E8702C">
            <w:pPr>
              <w:spacing w:after="0" w:line="204" w:lineRule="auto"/>
              <w:jc w:val="center"/>
              <w:rPr>
                <w:rFonts w:ascii="Times New Roman" w:eastAsia="Times New Roman" w:hAnsi="Times New Roman" w:cs="B Lotus" w:hint="cs"/>
                <w:bCs/>
                <w:sz w:val="18"/>
                <w:rtl/>
              </w:rPr>
            </w:pPr>
          </w:p>
        </w:tc>
        <w:tc>
          <w:tcPr>
            <w:tcW w:w="1134" w:type="dxa"/>
            <w:shd w:val="clear" w:color="auto" w:fill="D9D9D9"/>
            <w:vAlign w:val="bottom"/>
          </w:tcPr>
          <w:p w:rsidR="00E8702C" w:rsidRPr="00E8702C" w:rsidRDefault="00E8702C" w:rsidP="00E8702C">
            <w:pPr>
              <w:spacing w:after="0" w:line="204" w:lineRule="auto"/>
              <w:jc w:val="center"/>
              <w:rPr>
                <w:rFonts w:ascii="Times New Roman" w:eastAsia="Times New Roman" w:hAnsi="Times New Roman" w:cs="B Lotus" w:hint="cs"/>
                <w:bCs/>
                <w:sz w:val="18"/>
                <w:rtl/>
              </w:rPr>
            </w:pPr>
          </w:p>
        </w:tc>
        <w:tc>
          <w:tcPr>
            <w:tcW w:w="1276" w:type="dxa"/>
            <w:shd w:val="clear" w:color="auto" w:fill="D9D9D9"/>
            <w:vAlign w:val="bottom"/>
          </w:tcPr>
          <w:p w:rsidR="00E8702C" w:rsidRPr="00E8702C" w:rsidRDefault="00E8702C" w:rsidP="00E8702C">
            <w:pPr>
              <w:spacing w:after="0" w:line="204" w:lineRule="auto"/>
              <w:jc w:val="center"/>
              <w:rPr>
                <w:rFonts w:ascii="Times New Roman" w:eastAsia="Times New Roman" w:hAnsi="Times New Roman" w:cs="B Lotus" w:hint="cs"/>
                <w:bCs/>
                <w:sz w:val="18"/>
                <w:rtl/>
              </w:rPr>
            </w:pPr>
          </w:p>
        </w:tc>
        <w:tc>
          <w:tcPr>
            <w:tcW w:w="1384" w:type="dxa"/>
            <w:shd w:val="clear" w:color="auto" w:fill="D9D9D9"/>
          </w:tcPr>
          <w:p w:rsidR="00E8702C" w:rsidRPr="00E8702C" w:rsidRDefault="00E8702C" w:rsidP="00E8702C">
            <w:pPr>
              <w:pBdr>
                <w:bottom w:val="single" w:sz="6" w:space="0" w:color="auto"/>
              </w:pBdr>
              <w:spacing w:after="0" w:line="204" w:lineRule="auto"/>
              <w:jc w:val="center"/>
              <w:rPr>
                <w:rFonts w:ascii="Times New Roman" w:eastAsia="Times New Roman" w:hAnsi="Times New Roman" w:cs="B Lotus" w:hint="cs"/>
                <w:b/>
                <w:sz w:val="18"/>
              </w:rPr>
            </w:pPr>
            <w:r w:rsidRPr="00E8702C">
              <w:rPr>
                <w:rFonts w:ascii="Times New Roman" w:eastAsia="Times New Roman" w:hAnsi="Times New Roman" w:cs="B Lotus" w:hint="cs"/>
                <w:b/>
                <w:bCs/>
                <w:sz w:val="18"/>
                <w:rtl/>
              </w:rPr>
              <w:t>مبلغ</w:t>
            </w:r>
          </w:p>
        </w:tc>
      </w:tr>
      <w:tr w:rsidR="00E8702C" w:rsidRPr="00E8702C" w:rsidTr="00D91533">
        <w:trPr>
          <w:jc w:val="right"/>
        </w:trPr>
        <w:tc>
          <w:tcPr>
            <w:tcW w:w="5812" w:type="dxa"/>
            <w:shd w:val="clear" w:color="auto" w:fill="D9D9D9"/>
          </w:tcPr>
          <w:p w:rsidR="00E8702C" w:rsidRPr="00E8702C" w:rsidRDefault="00E8702C" w:rsidP="00E8702C">
            <w:pPr>
              <w:spacing w:after="0" w:line="204" w:lineRule="auto"/>
              <w:jc w:val="center"/>
              <w:rPr>
                <w:rFonts w:ascii="Times New Roman" w:eastAsia="Times New Roman" w:hAnsi="Times New Roman" w:cs="B Lotus" w:hint="cs"/>
                <w:b/>
                <w:bCs/>
                <w:sz w:val="18"/>
                <w:rtl/>
              </w:rPr>
            </w:pPr>
          </w:p>
        </w:tc>
        <w:tc>
          <w:tcPr>
            <w:tcW w:w="1134" w:type="dxa"/>
            <w:shd w:val="clear" w:color="auto" w:fill="D9D9D9"/>
            <w:vAlign w:val="bottom"/>
          </w:tcPr>
          <w:p w:rsidR="00E8702C" w:rsidRPr="00E8702C" w:rsidRDefault="00E8702C" w:rsidP="00E8702C">
            <w:pPr>
              <w:spacing w:after="0" w:line="204" w:lineRule="auto"/>
              <w:jc w:val="center"/>
              <w:rPr>
                <w:rFonts w:ascii="Times New Roman" w:eastAsia="Times New Roman" w:hAnsi="Times New Roman" w:cs="B Lotus" w:hint="cs"/>
                <w:b/>
                <w:bCs/>
                <w:sz w:val="18"/>
                <w:rtl/>
              </w:rPr>
            </w:pPr>
          </w:p>
        </w:tc>
        <w:tc>
          <w:tcPr>
            <w:tcW w:w="1276" w:type="dxa"/>
            <w:shd w:val="clear" w:color="auto" w:fill="D9D9D9"/>
            <w:vAlign w:val="bottom"/>
          </w:tcPr>
          <w:p w:rsidR="00E8702C" w:rsidRPr="00E8702C" w:rsidRDefault="00E8702C" w:rsidP="00E8702C">
            <w:pPr>
              <w:spacing w:after="0" w:line="204" w:lineRule="auto"/>
              <w:jc w:val="center"/>
              <w:rPr>
                <w:rFonts w:ascii="Times New Roman" w:eastAsia="Times New Roman" w:hAnsi="Times New Roman" w:cs="B Lotus" w:hint="cs"/>
                <w:b/>
                <w:bCs/>
                <w:sz w:val="18"/>
                <w:rtl/>
              </w:rPr>
            </w:pPr>
          </w:p>
        </w:tc>
        <w:tc>
          <w:tcPr>
            <w:tcW w:w="1384" w:type="dxa"/>
            <w:shd w:val="clear" w:color="auto" w:fill="D9D9D9"/>
          </w:tcPr>
          <w:p w:rsidR="00E8702C" w:rsidRPr="00E8702C" w:rsidRDefault="00E8702C" w:rsidP="00E8702C">
            <w:pPr>
              <w:spacing w:after="0" w:line="204" w:lineRule="auto"/>
              <w:jc w:val="center"/>
              <w:rPr>
                <w:rFonts w:ascii="Times New Roman" w:eastAsia="Times New Roman" w:hAnsi="Times New Roman" w:cs="B Lotus" w:hint="cs"/>
                <w:b/>
                <w:bCs/>
                <w:sz w:val="18"/>
                <w:rtl/>
              </w:rPr>
            </w:pPr>
            <w:r w:rsidRPr="00E8702C">
              <w:rPr>
                <w:rFonts w:ascii="Times New Roman" w:eastAsia="Times New Roman" w:hAnsi="Times New Roman" w:cs="B Lotus" w:hint="cs"/>
                <w:b/>
                <w:bCs/>
                <w:sz w:val="18"/>
                <w:rtl/>
              </w:rPr>
              <w:t>میلیون</w:t>
            </w:r>
            <w:r w:rsidRPr="00E8702C">
              <w:rPr>
                <w:rFonts w:ascii="Times New Roman" w:eastAsia="Times New Roman" w:hAnsi="Times New Roman" w:cs="Times New Roman" w:hint="cs"/>
                <w:b/>
                <w:bCs/>
                <w:sz w:val="18"/>
                <w:rtl/>
              </w:rPr>
              <w:t> </w:t>
            </w:r>
            <w:r w:rsidRPr="00E8702C">
              <w:rPr>
                <w:rFonts w:ascii="Times New Roman" w:eastAsia="Times New Roman" w:hAnsi="Times New Roman" w:cs="B Lotus" w:hint="cs"/>
                <w:b/>
                <w:bCs/>
                <w:sz w:val="18"/>
                <w:rtl/>
              </w:rPr>
              <w:t>ریال</w:t>
            </w:r>
          </w:p>
        </w:tc>
      </w:tr>
      <w:tr w:rsidR="00E8702C" w:rsidRPr="00E8702C" w:rsidTr="00D91533">
        <w:trPr>
          <w:jc w:val="right"/>
        </w:trPr>
        <w:tc>
          <w:tcPr>
            <w:tcW w:w="5812" w:type="dxa"/>
            <w:shd w:val="clear" w:color="auto" w:fill="D9D9D9"/>
          </w:tcPr>
          <w:p w:rsidR="00E8702C" w:rsidRPr="00E8702C" w:rsidRDefault="00E8702C" w:rsidP="00E8702C">
            <w:pPr>
              <w:tabs>
                <w:tab w:val="left" w:pos="454"/>
                <w:tab w:val="left" w:pos="1418"/>
                <w:tab w:val="right" w:pos="8392"/>
              </w:tabs>
              <w:spacing w:after="0" w:line="204" w:lineRule="auto"/>
              <w:jc w:val="lowKashida"/>
              <w:rPr>
                <w:rFonts w:ascii="Times New Roman" w:eastAsia="Times New Roman" w:hAnsi="Times New Roman" w:cs="B Lotus" w:hint="cs"/>
                <w:b/>
                <w:bCs/>
                <w:sz w:val="18"/>
              </w:rPr>
            </w:pPr>
            <w:r w:rsidRPr="00E8702C">
              <w:rPr>
                <w:rFonts w:ascii="Times New Roman" w:eastAsia="Times New Roman" w:hAnsi="Times New Roman" w:cs="B Lotus" w:hint="cs"/>
                <w:b/>
                <w:bCs/>
                <w:sz w:val="18"/>
                <w:rtl/>
              </w:rPr>
              <w:t>ارزش فعلی 000ر1 میلیون</w:t>
            </w:r>
            <w:r w:rsidRPr="00E8702C">
              <w:rPr>
                <w:rFonts w:ascii="Times New Roman" w:eastAsia="Times New Roman" w:hAnsi="Times New Roman" w:cs="Times New Roman" w:hint="cs"/>
                <w:b/>
                <w:bCs/>
                <w:sz w:val="18"/>
                <w:rtl/>
              </w:rPr>
              <w:t> </w:t>
            </w:r>
            <w:r w:rsidRPr="00E8702C">
              <w:rPr>
                <w:rFonts w:ascii="Times New Roman" w:eastAsia="Times New Roman" w:hAnsi="Times New Roman" w:cs="B Lotus" w:hint="cs"/>
                <w:b/>
                <w:bCs/>
                <w:sz w:val="18"/>
                <w:rtl/>
              </w:rPr>
              <w:t>ریال در یک</w:t>
            </w:r>
            <w:r w:rsidRPr="00E8702C">
              <w:rPr>
                <w:rFonts w:ascii="Times New Roman" w:eastAsia="Times New Roman" w:hAnsi="Times New Roman" w:cs="Times New Roman" w:hint="cs"/>
                <w:b/>
                <w:bCs/>
                <w:sz w:val="18"/>
                <w:rtl/>
              </w:rPr>
              <w:t> </w:t>
            </w:r>
            <w:r w:rsidRPr="00E8702C">
              <w:rPr>
                <w:rFonts w:ascii="Times New Roman" w:eastAsia="Times New Roman" w:hAnsi="Times New Roman" w:cs="B Lotus" w:hint="cs"/>
                <w:b/>
                <w:bCs/>
                <w:sz w:val="18"/>
                <w:rtl/>
              </w:rPr>
              <w:t>سال با</w:t>
            </w:r>
            <w:r w:rsidRPr="00E8702C">
              <w:rPr>
                <w:rFonts w:ascii="Times New Roman" w:eastAsia="Times New Roman" w:hAnsi="Times New Roman" w:cs="Times New Roman" w:hint="cs"/>
                <w:b/>
                <w:bCs/>
                <w:sz w:val="18"/>
                <w:rtl/>
              </w:rPr>
              <w:t> </w:t>
            </w:r>
            <w:r w:rsidRPr="00E8702C">
              <w:rPr>
                <w:rFonts w:ascii="Times New Roman" w:eastAsia="Times New Roman" w:hAnsi="Times New Roman" w:cs="B Lotus" w:hint="cs"/>
                <w:b/>
                <w:bCs/>
                <w:sz w:val="18"/>
                <w:rtl/>
              </w:rPr>
              <w:t>نرخ</w:t>
            </w:r>
            <w:r w:rsidRPr="00E8702C">
              <w:rPr>
                <w:rFonts w:ascii="Times New Roman" w:eastAsia="Times New Roman" w:hAnsi="Times New Roman" w:cs="Times New Roman" w:hint="cs"/>
                <w:b/>
                <w:bCs/>
                <w:sz w:val="18"/>
                <w:rtl/>
              </w:rPr>
              <w:t> </w:t>
            </w:r>
            <w:r w:rsidRPr="00E8702C">
              <w:rPr>
                <w:rFonts w:ascii="Times New Roman" w:eastAsia="Times New Roman" w:hAnsi="Times New Roman" w:cs="B Lotus" w:hint="cs"/>
                <w:b/>
                <w:bCs/>
                <w:sz w:val="18"/>
                <w:rtl/>
              </w:rPr>
              <w:t>5%</w:t>
            </w:r>
          </w:p>
        </w:tc>
        <w:tc>
          <w:tcPr>
            <w:tcW w:w="1134" w:type="dxa"/>
            <w:shd w:val="clear" w:color="auto" w:fill="D9D9D9"/>
            <w:vAlign w:val="bottom"/>
          </w:tcPr>
          <w:p w:rsidR="00E8702C" w:rsidRPr="00E8702C" w:rsidRDefault="00E8702C" w:rsidP="00E8702C">
            <w:pPr>
              <w:spacing w:after="0" w:line="204" w:lineRule="auto"/>
              <w:rPr>
                <w:rFonts w:ascii="Times New Roman" w:eastAsia="Times New Roman" w:hAnsi="Times New Roman" w:cs="B Lotus" w:hint="cs"/>
                <w:b/>
                <w:bCs/>
                <w:sz w:val="18"/>
              </w:rPr>
            </w:pPr>
            <w:r w:rsidRPr="00E8702C">
              <w:rPr>
                <w:rFonts w:ascii="Times New Roman" w:eastAsia="Times New Roman" w:hAnsi="Times New Roman" w:cs="B Lotus" w:hint="cs"/>
                <w:b/>
                <w:bCs/>
                <w:sz w:val="18"/>
                <w:rtl/>
              </w:rPr>
              <w:t xml:space="preserve">38/952  </w:t>
            </w:r>
          </w:p>
        </w:tc>
        <w:tc>
          <w:tcPr>
            <w:tcW w:w="1276" w:type="dxa"/>
            <w:shd w:val="clear" w:color="auto" w:fill="D9D9D9"/>
            <w:vAlign w:val="bottom"/>
          </w:tcPr>
          <w:p w:rsidR="00E8702C" w:rsidRPr="00E8702C" w:rsidRDefault="00E8702C" w:rsidP="00E8702C">
            <w:pPr>
              <w:spacing w:after="0" w:line="204" w:lineRule="auto"/>
              <w:rPr>
                <w:rFonts w:ascii="Times New Roman" w:eastAsia="Times New Roman" w:hAnsi="Times New Roman" w:cs="B Lotus" w:hint="cs"/>
                <w:b/>
                <w:bCs/>
                <w:sz w:val="18"/>
                <w:rtl/>
              </w:rPr>
            </w:pPr>
            <w:r w:rsidRPr="00E8702C">
              <w:rPr>
                <w:rFonts w:ascii="Times New Roman" w:eastAsia="Times New Roman" w:hAnsi="Times New Roman" w:cs="B Lotus" w:hint="cs"/>
                <w:b/>
                <w:bCs/>
                <w:sz w:val="18"/>
                <w:rtl/>
              </w:rPr>
              <w:t>میلیون</w:t>
            </w:r>
            <w:r w:rsidRPr="00E8702C">
              <w:rPr>
                <w:rFonts w:ascii="Times New Roman" w:eastAsia="Times New Roman" w:hAnsi="Times New Roman" w:cs="Times New Roman" w:hint="cs"/>
                <w:b/>
                <w:bCs/>
                <w:sz w:val="18"/>
                <w:rtl/>
              </w:rPr>
              <w:t> </w:t>
            </w:r>
            <w:r w:rsidRPr="00E8702C">
              <w:rPr>
                <w:rFonts w:ascii="Times New Roman" w:eastAsia="Times New Roman" w:hAnsi="Times New Roman" w:cs="B Lotus" w:hint="cs"/>
                <w:b/>
                <w:bCs/>
                <w:sz w:val="18"/>
                <w:rtl/>
              </w:rPr>
              <w:t>ریال</w:t>
            </w:r>
          </w:p>
        </w:tc>
        <w:tc>
          <w:tcPr>
            <w:tcW w:w="1384" w:type="dxa"/>
            <w:shd w:val="clear" w:color="auto" w:fill="D9D9D9"/>
          </w:tcPr>
          <w:p w:rsidR="00E8702C" w:rsidRPr="00E8702C" w:rsidRDefault="00E8702C" w:rsidP="00E8702C">
            <w:pPr>
              <w:spacing w:after="0" w:line="204" w:lineRule="auto"/>
              <w:jc w:val="lowKashida"/>
              <w:rPr>
                <w:rFonts w:ascii="Times New Roman" w:eastAsia="Times New Roman" w:hAnsi="Times New Roman" w:cs="B Lotus"/>
                <w:b/>
                <w:bCs/>
                <w:sz w:val="18"/>
              </w:rPr>
            </w:pPr>
          </w:p>
        </w:tc>
      </w:tr>
      <w:tr w:rsidR="00E8702C" w:rsidRPr="00E8702C" w:rsidTr="00D91533">
        <w:trPr>
          <w:jc w:val="right"/>
        </w:trPr>
        <w:tc>
          <w:tcPr>
            <w:tcW w:w="5812" w:type="dxa"/>
            <w:shd w:val="clear" w:color="auto" w:fill="D9D9D9"/>
          </w:tcPr>
          <w:p w:rsidR="00E8702C" w:rsidRPr="00E8702C" w:rsidRDefault="00E8702C" w:rsidP="00E8702C">
            <w:pPr>
              <w:tabs>
                <w:tab w:val="left" w:pos="454"/>
                <w:tab w:val="left" w:pos="1418"/>
                <w:tab w:val="right" w:pos="8392"/>
              </w:tabs>
              <w:spacing w:after="0" w:line="204" w:lineRule="auto"/>
              <w:jc w:val="lowKashida"/>
              <w:rPr>
                <w:rFonts w:ascii="Times New Roman" w:eastAsia="Times New Roman" w:hAnsi="Times New Roman" w:cs="B Lotus" w:hint="cs"/>
                <w:b/>
                <w:bCs/>
                <w:sz w:val="18"/>
              </w:rPr>
            </w:pPr>
            <w:r w:rsidRPr="00E8702C">
              <w:rPr>
                <w:rFonts w:ascii="Times New Roman" w:eastAsia="Times New Roman" w:hAnsi="Times New Roman" w:cs="B Lotus" w:hint="cs"/>
                <w:b/>
                <w:bCs/>
                <w:sz w:val="18"/>
                <w:rtl/>
              </w:rPr>
              <w:t>احتمال</w:t>
            </w:r>
          </w:p>
        </w:tc>
        <w:tc>
          <w:tcPr>
            <w:tcW w:w="1134" w:type="dxa"/>
            <w:shd w:val="clear" w:color="auto" w:fill="D9D9D9"/>
            <w:vAlign w:val="bottom"/>
          </w:tcPr>
          <w:p w:rsidR="00E8702C" w:rsidRPr="00E8702C" w:rsidRDefault="00E8702C" w:rsidP="00E8702C">
            <w:pPr>
              <w:pBdr>
                <w:bottom w:val="single" w:sz="4" w:space="1" w:color="auto"/>
              </w:pBdr>
              <w:spacing w:after="0" w:line="204" w:lineRule="auto"/>
              <w:rPr>
                <w:rFonts w:ascii="Times New Roman" w:eastAsia="Times New Roman" w:hAnsi="Times New Roman" w:cs="B Lotus" w:hint="cs"/>
                <w:b/>
                <w:bCs/>
                <w:sz w:val="18"/>
                <w:rtl/>
              </w:rPr>
            </w:pPr>
            <w:r w:rsidRPr="00E8702C">
              <w:rPr>
                <w:rFonts w:ascii="Times New Roman" w:eastAsia="Times New Roman" w:hAnsi="Times New Roman" w:cs="B Lotus" w:hint="cs"/>
                <w:b/>
                <w:bCs/>
                <w:sz w:val="18"/>
                <w:rtl/>
              </w:rPr>
              <w:t>10%</w:t>
            </w:r>
          </w:p>
        </w:tc>
        <w:tc>
          <w:tcPr>
            <w:tcW w:w="1276" w:type="dxa"/>
            <w:shd w:val="clear" w:color="auto" w:fill="D9D9D9"/>
            <w:vAlign w:val="bottom"/>
          </w:tcPr>
          <w:p w:rsidR="00E8702C" w:rsidRPr="00E8702C" w:rsidRDefault="00E8702C" w:rsidP="00E8702C">
            <w:pPr>
              <w:spacing w:after="0" w:line="204" w:lineRule="auto"/>
              <w:rPr>
                <w:rFonts w:ascii="Times New Roman" w:eastAsia="Times New Roman" w:hAnsi="Times New Roman" w:cs="B Lotus" w:hint="cs"/>
                <w:b/>
                <w:bCs/>
                <w:sz w:val="18"/>
              </w:rPr>
            </w:pPr>
          </w:p>
        </w:tc>
        <w:tc>
          <w:tcPr>
            <w:tcW w:w="1384" w:type="dxa"/>
            <w:shd w:val="clear" w:color="auto" w:fill="D9D9D9"/>
          </w:tcPr>
          <w:p w:rsidR="00E8702C" w:rsidRPr="00E8702C" w:rsidRDefault="00E8702C" w:rsidP="00E8702C">
            <w:pPr>
              <w:spacing w:after="0" w:line="204" w:lineRule="auto"/>
              <w:rPr>
                <w:rFonts w:ascii="Times New Roman" w:eastAsia="Times New Roman" w:hAnsi="Times New Roman" w:cs="B Lotus" w:hint="cs"/>
                <w:b/>
                <w:bCs/>
                <w:sz w:val="18"/>
              </w:rPr>
            </w:pPr>
            <w:r w:rsidRPr="00E8702C">
              <w:rPr>
                <w:rFonts w:ascii="Times New Roman" w:eastAsia="Times New Roman" w:hAnsi="Times New Roman" w:cs="B Lotus" w:hint="cs"/>
                <w:b/>
                <w:bCs/>
                <w:sz w:val="18"/>
                <w:rtl/>
              </w:rPr>
              <w:t>24/95</w:t>
            </w:r>
          </w:p>
        </w:tc>
      </w:tr>
      <w:tr w:rsidR="00E8702C" w:rsidRPr="00E8702C" w:rsidTr="00D91533">
        <w:trPr>
          <w:jc w:val="right"/>
        </w:trPr>
        <w:tc>
          <w:tcPr>
            <w:tcW w:w="5812" w:type="dxa"/>
            <w:shd w:val="clear" w:color="auto" w:fill="D9D9D9"/>
          </w:tcPr>
          <w:p w:rsidR="00E8702C" w:rsidRPr="00E8702C" w:rsidRDefault="00E8702C" w:rsidP="00E8702C">
            <w:pPr>
              <w:spacing w:after="0" w:line="204" w:lineRule="auto"/>
              <w:jc w:val="lowKashida"/>
              <w:rPr>
                <w:rFonts w:ascii="Times New Roman" w:eastAsia="Times New Roman" w:hAnsi="Times New Roman" w:cs="B Lotus" w:hint="cs"/>
                <w:b/>
                <w:bCs/>
                <w:sz w:val="18"/>
              </w:rPr>
            </w:pPr>
            <w:r w:rsidRPr="00E8702C">
              <w:rPr>
                <w:rFonts w:ascii="Times New Roman" w:eastAsia="Times New Roman" w:hAnsi="Times New Roman" w:cs="B Lotus" w:hint="cs"/>
                <w:b/>
                <w:bCs/>
                <w:sz w:val="18"/>
                <w:rtl/>
              </w:rPr>
              <w:t>ارزش فعلی 000ر1 میلیون</w:t>
            </w:r>
            <w:r w:rsidRPr="00E8702C">
              <w:rPr>
                <w:rFonts w:ascii="Times New Roman" w:eastAsia="Times New Roman" w:hAnsi="Times New Roman" w:cs="Times New Roman" w:hint="cs"/>
                <w:b/>
                <w:bCs/>
                <w:sz w:val="18"/>
                <w:rtl/>
              </w:rPr>
              <w:t> </w:t>
            </w:r>
            <w:r w:rsidRPr="00E8702C">
              <w:rPr>
                <w:rFonts w:ascii="Times New Roman" w:eastAsia="Times New Roman" w:hAnsi="Times New Roman" w:cs="B Lotus" w:hint="cs"/>
                <w:b/>
                <w:bCs/>
                <w:sz w:val="18"/>
                <w:rtl/>
              </w:rPr>
              <w:t>ریال در دو</w:t>
            </w:r>
            <w:r w:rsidRPr="00E8702C">
              <w:rPr>
                <w:rFonts w:ascii="Times New Roman" w:eastAsia="Times New Roman" w:hAnsi="Times New Roman" w:cs="Times New Roman" w:hint="cs"/>
                <w:b/>
                <w:bCs/>
                <w:sz w:val="18"/>
                <w:rtl/>
              </w:rPr>
              <w:t> </w:t>
            </w:r>
            <w:r w:rsidRPr="00E8702C">
              <w:rPr>
                <w:rFonts w:ascii="Times New Roman" w:eastAsia="Times New Roman" w:hAnsi="Times New Roman" w:cs="B Lotus" w:hint="cs"/>
                <w:b/>
                <w:bCs/>
                <w:sz w:val="18"/>
                <w:rtl/>
              </w:rPr>
              <w:t>سال با</w:t>
            </w:r>
            <w:r w:rsidRPr="00E8702C">
              <w:rPr>
                <w:rFonts w:ascii="Times New Roman" w:eastAsia="Times New Roman" w:hAnsi="Times New Roman" w:cs="Times New Roman" w:hint="cs"/>
                <w:b/>
                <w:bCs/>
                <w:sz w:val="18"/>
                <w:rtl/>
              </w:rPr>
              <w:t> </w:t>
            </w:r>
            <w:r w:rsidRPr="00E8702C">
              <w:rPr>
                <w:rFonts w:ascii="Times New Roman" w:eastAsia="Times New Roman" w:hAnsi="Times New Roman" w:cs="B Lotus" w:hint="cs"/>
                <w:b/>
                <w:bCs/>
                <w:sz w:val="18"/>
                <w:rtl/>
              </w:rPr>
              <w:t>نرخ 25/5%</w:t>
            </w:r>
          </w:p>
        </w:tc>
        <w:tc>
          <w:tcPr>
            <w:tcW w:w="1134" w:type="dxa"/>
            <w:shd w:val="clear" w:color="auto" w:fill="D9D9D9"/>
            <w:vAlign w:val="bottom"/>
          </w:tcPr>
          <w:p w:rsidR="00E8702C" w:rsidRPr="00E8702C" w:rsidRDefault="00E8702C" w:rsidP="00E8702C">
            <w:pPr>
              <w:spacing w:after="0" w:line="204" w:lineRule="auto"/>
              <w:rPr>
                <w:rFonts w:ascii="Times New Roman" w:eastAsia="Times New Roman" w:hAnsi="Times New Roman" w:cs="B Lotus" w:hint="cs"/>
                <w:b/>
                <w:bCs/>
                <w:sz w:val="18"/>
              </w:rPr>
            </w:pPr>
            <w:r w:rsidRPr="00E8702C">
              <w:rPr>
                <w:rFonts w:ascii="Times New Roman" w:eastAsia="Times New Roman" w:hAnsi="Times New Roman" w:cs="B Lotus" w:hint="cs"/>
                <w:b/>
                <w:bCs/>
                <w:sz w:val="18"/>
                <w:rtl/>
              </w:rPr>
              <w:t xml:space="preserve">73/902  </w:t>
            </w:r>
          </w:p>
        </w:tc>
        <w:tc>
          <w:tcPr>
            <w:tcW w:w="1276" w:type="dxa"/>
            <w:shd w:val="clear" w:color="auto" w:fill="D9D9D9"/>
            <w:vAlign w:val="bottom"/>
          </w:tcPr>
          <w:p w:rsidR="00E8702C" w:rsidRPr="00E8702C" w:rsidRDefault="00E8702C" w:rsidP="00E8702C">
            <w:pPr>
              <w:spacing w:after="0" w:line="204" w:lineRule="auto"/>
              <w:rPr>
                <w:rFonts w:ascii="Times New Roman" w:eastAsia="Times New Roman" w:hAnsi="Times New Roman" w:cs="B Lotus" w:hint="cs"/>
                <w:b/>
                <w:bCs/>
                <w:sz w:val="18"/>
                <w:rtl/>
              </w:rPr>
            </w:pPr>
            <w:r w:rsidRPr="00E8702C">
              <w:rPr>
                <w:rFonts w:ascii="Times New Roman" w:eastAsia="Times New Roman" w:hAnsi="Times New Roman" w:cs="B Lotus" w:hint="cs"/>
                <w:b/>
                <w:bCs/>
                <w:sz w:val="18"/>
                <w:rtl/>
              </w:rPr>
              <w:t>میلیون</w:t>
            </w:r>
            <w:r w:rsidRPr="00E8702C">
              <w:rPr>
                <w:rFonts w:ascii="Times New Roman" w:eastAsia="Times New Roman" w:hAnsi="Times New Roman" w:cs="Times New Roman" w:hint="cs"/>
                <w:b/>
                <w:bCs/>
                <w:sz w:val="18"/>
                <w:rtl/>
              </w:rPr>
              <w:t> </w:t>
            </w:r>
            <w:r w:rsidRPr="00E8702C">
              <w:rPr>
                <w:rFonts w:ascii="Times New Roman" w:eastAsia="Times New Roman" w:hAnsi="Times New Roman" w:cs="B Lotus" w:hint="cs"/>
                <w:b/>
                <w:bCs/>
                <w:sz w:val="18"/>
                <w:rtl/>
              </w:rPr>
              <w:t>ریال</w:t>
            </w:r>
          </w:p>
        </w:tc>
        <w:tc>
          <w:tcPr>
            <w:tcW w:w="1384" w:type="dxa"/>
            <w:shd w:val="clear" w:color="auto" w:fill="D9D9D9"/>
          </w:tcPr>
          <w:p w:rsidR="00E8702C" w:rsidRPr="00E8702C" w:rsidRDefault="00E8702C" w:rsidP="00E8702C">
            <w:pPr>
              <w:spacing w:after="0" w:line="204" w:lineRule="auto"/>
              <w:jc w:val="lowKashida"/>
              <w:rPr>
                <w:rFonts w:ascii="Times New Roman" w:eastAsia="Times New Roman" w:hAnsi="Times New Roman" w:cs="B Lotus"/>
                <w:b/>
                <w:bCs/>
                <w:sz w:val="18"/>
                <w:rtl/>
              </w:rPr>
            </w:pPr>
          </w:p>
        </w:tc>
      </w:tr>
      <w:tr w:rsidR="00E8702C" w:rsidRPr="00E8702C" w:rsidTr="00D91533">
        <w:trPr>
          <w:jc w:val="right"/>
        </w:trPr>
        <w:tc>
          <w:tcPr>
            <w:tcW w:w="5812" w:type="dxa"/>
            <w:shd w:val="clear" w:color="auto" w:fill="D9D9D9"/>
          </w:tcPr>
          <w:p w:rsidR="00E8702C" w:rsidRPr="00E8702C" w:rsidRDefault="00E8702C" w:rsidP="00E8702C">
            <w:pPr>
              <w:tabs>
                <w:tab w:val="left" w:pos="454"/>
                <w:tab w:val="left" w:pos="1418"/>
                <w:tab w:val="right" w:pos="8392"/>
              </w:tabs>
              <w:spacing w:after="0" w:line="204" w:lineRule="auto"/>
              <w:jc w:val="lowKashida"/>
              <w:rPr>
                <w:rFonts w:ascii="Times New Roman" w:eastAsia="Times New Roman" w:hAnsi="Times New Roman" w:cs="B Lotus" w:hint="cs"/>
                <w:b/>
                <w:bCs/>
                <w:sz w:val="18"/>
              </w:rPr>
            </w:pPr>
            <w:r w:rsidRPr="00E8702C">
              <w:rPr>
                <w:rFonts w:ascii="Times New Roman" w:eastAsia="Times New Roman" w:hAnsi="Times New Roman" w:cs="B Lotus" w:hint="cs"/>
                <w:b/>
                <w:bCs/>
                <w:sz w:val="18"/>
                <w:rtl/>
              </w:rPr>
              <w:t>احتمال</w:t>
            </w:r>
          </w:p>
        </w:tc>
        <w:tc>
          <w:tcPr>
            <w:tcW w:w="1134" w:type="dxa"/>
            <w:shd w:val="clear" w:color="auto" w:fill="D9D9D9"/>
          </w:tcPr>
          <w:p w:rsidR="00E8702C" w:rsidRPr="00E8702C" w:rsidRDefault="00E8702C" w:rsidP="00E8702C">
            <w:pPr>
              <w:pBdr>
                <w:bottom w:val="single" w:sz="4" w:space="1" w:color="auto"/>
              </w:pBdr>
              <w:spacing w:after="0" w:line="204" w:lineRule="auto"/>
              <w:rPr>
                <w:rFonts w:ascii="Times New Roman" w:eastAsia="Times New Roman" w:hAnsi="Times New Roman" w:cs="B Lotus" w:hint="cs"/>
                <w:b/>
                <w:bCs/>
                <w:sz w:val="18"/>
                <w:rtl/>
              </w:rPr>
            </w:pPr>
            <w:r w:rsidRPr="00E8702C">
              <w:rPr>
                <w:rFonts w:ascii="Times New Roman" w:eastAsia="Times New Roman" w:hAnsi="Times New Roman" w:cs="B Lotus" w:hint="cs"/>
                <w:b/>
                <w:bCs/>
                <w:sz w:val="18"/>
                <w:rtl/>
              </w:rPr>
              <w:t>60%</w:t>
            </w:r>
          </w:p>
        </w:tc>
        <w:tc>
          <w:tcPr>
            <w:tcW w:w="1276" w:type="dxa"/>
            <w:shd w:val="clear" w:color="auto" w:fill="D9D9D9"/>
          </w:tcPr>
          <w:p w:rsidR="00E8702C" w:rsidRPr="00E8702C" w:rsidRDefault="00E8702C" w:rsidP="00E8702C">
            <w:pPr>
              <w:spacing w:after="0" w:line="204" w:lineRule="auto"/>
              <w:rPr>
                <w:rFonts w:ascii="Times New Roman" w:eastAsia="Times New Roman" w:hAnsi="Times New Roman" w:cs="B Lotus" w:hint="cs"/>
                <w:b/>
                <w:bCs/>
                <w:sz w:val="18"/>
              </w:rPr>
            </w:pPr>
          </w:p>
        </w:tc>
        <w:tc>
          <w:tcPr>
            <w:tcW w:w="1384" w:type="dxa"/>
            <w:shd w:val="clear" w:color="auto" w:fill="D9D9D9"/>
          </w:tcPr>
          <w:p w:rsidR="00E8702C" w:rsidRPr="00E8702C" w:rsidRDefault="00E8702C" w:rsidP="00E8702C">
            <w:pPr>
              <w:spacing w:after="0" w:line="204" w:lineRule="auto"/>
              <w:rPr>
                <w:rFonts w:ascii="Times New Roman" w:eastAsia="Times New Roman" w:hAnsi="Times New Roman" w:cs="B Lotus" w:hint="cs"/>
                <w:b/>
                <w:bCs/>
                <w:sz w:val="18"/>
                <w:rtl/>
              </w:rPr>
            </w:pPr>
            <w:r w:rsidRPr="00E8702C">
              <w:rPr>
                <w:rFonts w:ascii="Times New Roman" w:eastAsia="Times New Roman" w:hAnsi="Times New Roman" w:cs="B Lotus" w:hint="cs"/>
                <w:b/>
                <w:bCs/>
                <w:sz w:val="18"/>
                <w:rtl/>
              </w:rPr>
              <w:t>64/541</w:t>
            </w:r>
          </w:p>
        </w:tc>
      </w:tr>
      <w:tr w:rsidR="00E8702C" w:rsidRPr="00E8702C" w:rsidTr="00D91533">
        <w:trPr>
          <w:jc w:val="right"/>
        </w:trPr>
        <w:tc>
          <w:tcPr>
            <w:tcW w:w="5812" w:type="dxa"/>
            <w:shd w:val="clear" w:color="auto" w:fill="D9D9D9"/>
          </w:tcPr>
          <w:p w:rsidR="00E8702C" w:rsidRPr="00E8702C" w:rsidRDefault="00E8702C" w:rsidP="00E8702C">
            <w:pPr>
              <w:tabs>
                <w:tab w:val="left" w:pos="454"/>
                <w:tab w:val="left" w:pos="1418"/>
                <w:tab w:val="right" w:pos="8392"/>
              </w:tabs>
              <w:spacing w:after="0" w:line="204" w:lineRule="auto"/>
              <w:jc w:val="lowKashida"/>
              <w:rPr>
                <w:rFonts w:ascii="Times New Roman" w:eastAsia="Times New Roman" w:hAnsi="Times New Roman" w:cs="B Lotus" w:hint="cs"/>
                <w:b/>
                <w:bCs/>
                <w:sz w:val="18"/>
              </w:rPr>
            </w:pPr>
            <w:r w:rsidRPr="00E8702C">
              <w:rPr>
                <w:rFonts w:ascii="Times New Roman" w:eastAsia="Times New Roman" w:hAnsi="Times New Roman" w:cs="B Lotus" w:hint="cs"/>
                <w:b/>
                <w:bCs/>
                <w:sz w:val="18"/>
                <w:rtl/>
              </w:rPr>
              <w:t>ارزش فعلی 000ر1 میلیون</w:t>
            </w:r>
            <w:r w:rsidRPr="00E8702C">
              <w:rPr>
                <w:rFonts w:ascii="Times New Roman" w:eastAsia="Times New Roman" w:hAnsi="Times New Roman" w:cs="Times New Roman" w:hint="cs"/>
                <w:b/>
                <w:bCs/>
                <w:sz w:val="18"/>
                <w:rtl/>
              </w:rPr>
              <w:t> </w:t>
            </w:r>
            <w:r w:rsidRPr="00E8702C">
              <w:rPr>
                <w:rFonts w:ascii="Times New Roman" w:eastAsia="Times New Roman" w:hAnsi="Times New Roman" w:cs="B Lotus" w:hint="cs"/>
                <w:b/>
                <w:bCs/>
                <w:sz w:val="18"/>
                <w:rtl/>
              </w:rPr>
              <w:t>ریال در سه سال با</w:t>
            </w:r>
            <w:r w:rsidRPr="00E8702C">
              <w:rPr>
                <w:rFonts w:ascii="Times New Roman" w:eastAsia="Times New Roman" w:hAnsi="Times New Roman" w:cs="Times New Roman" w:hint="cs"/>
                <w:b/>
                <w:bCs/>
                <w:sz w:val="18"/>
                <w:rtl/>
              </w:rPr>
              <w:t> </w:t>
            </w:r>
            <w:r w:rsidRPr="00E8702C">
              <w:rPr>
                <w:rFonts w:ascii="Times New Roman" w:eastAsia="Times New Roman" w:hAnsi="Times New Roman" w:cs="B Lotus" w:hint="cs"/>
                <w:b/>
                <w:bCs/>
                <w:sz w:val="18"/>
                <w:rtl/>
              </w:rPr>
              <w:t>نرخ 50/5%</w:t>
            </w:r>
          </w:p>
        </w:tc>
        <w:tc>
          <w:tcPr>
            <w:tcW w:w="1134" w:type="dxa"/>
            <w:shd w:val="clear" w:color="auto" w:fill="D9D9D9"/>
            <w:vAlign w:val="bottom"/>
          </w:tcPr>
          <w:p w:rsidR="00E8702C" w:rsidRPr="00E8702C" w:rsidRDefault="00E8702C" w:rsidP="00E8702C">
            <w:pPr>
              <w:spacing w:after="0" w:line="204" w:lineRule="auto"/>
              <w:rPr>
                <w:rFonts w:ascii="Times New Roman" w:eastAsia="Times New Roman" w:hAnsi="Times New Roman" w:cs="B Lotus" w:hint="cs"/>
                <w:b/>
                <w:bCs/>
                <w:sz w:val="18"/>
              </w:rPr>
            </w:pPr>
            <w:r w:rsidRPr="00E8702C">
              <w:rPr>
                <w:rFonts w:ascii="Times New Roman" w:eastAsia="Times New Roman" w:hAnsi="Times New Roman" w:cs="B Lotus" w:hint="cs"/>
                <w:b/>
                <w:bCs/>
                <w:sz w:val="18"/>
                <w:rtl/>
              </w:rPr>
              <w:t>61/851</w:t>
            </w:r>
          </w:p>
        </w:tc>
        <w:tc>
          <w:tcPr>
            <w:tcW w:w="1276" w:type="dxa"/>
            <w:shd w:val="clear" w:color="auto" w:fill="D9D9D9"/>
            <w:vAlign w:val="bottom"/>
          </w:tcPr>
          <w:p w:rsidR="00E8702C" w:rsidRPr="00E8702C" w:rsidRDefault="00E8702C" w:rsidP="00E8702C">
            <w:pPr>
              <w:spacing w:after="0" w:line="204" w:lineRule="auto"/>
              <w:rPr>
                <w:rFonts w:ascii="Times New Roman" w:eastAsia="Times New Roman" w:hAnsi="Times New Roman" w:cs="B Lotus" w:hint="cs"/>
                <w:b/>
                <w:bCs/>
                <w:sz w:val="18"/>
                <w:rtl/>
              </w:rPr>
            </w:pPr>
            <w:r w:rsidRPr="00E8702C">
              <w:rPr>
                <w:rFonts w:ascii="Times New Roman" w:eastAsia="Times New Roman" w:hAnsi="Times New Roman" w:cs="B Lotus" w:hint="cs"/>
                <w:b/>
                <w:bCs/>
                <w:sz w:val="18"/>
                <w:rtl/>
              </w:rPr>
              <w:t>میلیون</w:t>
            </w:r>
            <w:r w:rsidRPr="00E8702C">
              <w:rPr>
                <w:rFonts w:ascii="Times New Roman" w:eastAsia="Times New Roman" w:hAnsi="Times New Roman" w:cs="Times New Roman" w:hint="cs"/>
                <w:b/>
                <w:bCs/>
                <w:sz w:val="18"/>
                <w:rtl/>
              </w:rPr>
              <w:t> </w:t>
            </w:r>
            <w:r w:rsidRPr="00E8702C">
              <w:rPr>
                <w:rFonts w:ascii="Times New Roman" w:eastAsia="Times New Roman" w:hAnsi="Times New Roman" w:cs="B Lotus" w:hint="cs"/>
                <w:b/>
                <w:bCs/>
                <w:sz w:val="18"/>
                <w:rtl/>
              </w:rPr>
              <w:t>ریال</w:t>
            </w:r>
          </w:p>
        </w:tc>
        <w:tc>
          <w:tcPr>
            <w:tcW w:w="1384" w:type="dxa"/>
            <w:shd w:val="clear" w:color="auto" w:fill="D9D9D9"/>
            <w:vAlign w:val="bottom"/>
          </w:tcPr>
          <w:p w:rsidR="00E8702C" w:rsidRPr="00E8702C" w:rsidRDefault="00E8702C" w:rsidP="00E8702C">
            <w:pPr>
              <w:spacing w:after="0" w:line="204" w:lineRule="auto"/>
              <w:rPr>
                <w:rFonts w:ascii="Times New Roman" w:eastAsia="Times New Roman" w:hAnsi="Times New Roman" w:cs="B Lotus" w:hint="cs"/>
                <w:b/>
                <w:bCs/>
                <w:sz w:val="18"/>
                <w:rtl/>
              </w:rPr>
            </w:pPr>
          </w:p>
        </w:tc>
      </w:tr>
      <w:tr w:rsidR="00E8702C" w:rsidRPr="00E8702C" w:rsidTr="00D91533">
        <w:trPr>
          <w:jc w:val="right"/>
        </w:trPr>
        <w:tc>
          <w:tcPr>
            <w:tcW w:w="5812" w:type="dxa"/>
            <w:shd w:val="clear" w:color="auto" w:fill="D9D9D9"/>
          </w:tcPr>
          <w:p w:rsidR="00E8702C" w:rsidRPr="00E8702C" w:rsidRDefault="00E8702C" w:rsidP="00E8702C">
            <w:pPr>
              <w:tabs>
                <w:tab w:val="left" w:pos="454"/>
                <w:tab w:val="left" w:pos="1418"/>
                <w:tab w:val="right" w:pos="8392"/>
              </w:tabs>
              <w:spacing w:after="0" w:line="204" w:lineRule="auto"/>
              <w:jc w:val="lowKashida"/>
              <w:rPr>
                <w:rFonts w:ascii="Times New Roman" w:eastAsia="Times New Roman" w:hAnsi="Times New Roman" w:cs="B Lotus" w:hint="cs"/>
                <w:b/>
                <w:bCs/>
                <w:sz w:val="18"/>
              </w:rPr>
            </w:pPr>
            <w:r w:rsidRPr="00E8702C">
              <w:rPr>
                <w:rFonts w:ascii="Times New Roman" w:eastAsia="Times New Roman" w:hAnsi="Times New Roman" w:cs="B Lotus" w:hint="cs"/>
                <w:b/>
                <w:bCs/>
                <w:sz w:val="18"/>
                <w:rtl/>
              </w:rPr>
              <w:t>احتمال</w:t>
            </w:r>
          </w:p>
        </w:tc>
        <w:tc>
          <w:tcPr>
            <w:tcW w:w="1134" w:type="dxa"/>
            <w:shd w:val="clear" w:color="auto" w:fill="D9D9D9"/>
            <w:vAlign w:val="bottom"/>
          </w:tcPr>
          <w:p w:rsidR="00E8702C" w:rsidRPr="00E8702C" w:rsidRDefault="00E8702C" w:rsidP="00E8702C">
            <w:pPr>
              <w:pBdr>
                <w:bottom w:val="single" w:sz="4" w:space="1" w:color="auto"/>
              </w:pBdr>
              <w:spacing w:after="0" w:line="204" w:lineRule="auto"/>
              <w:rPr>
                <w:rFonts w:ascii="Times New Roman" w:eastAsia="Times New Roman" w:hAnsi="Times New Roman" w:cs="B Lotus" w:hint="cs"/>
                <w:b/>
                <w:bCs/>
                <w:sz w:val="18"/>
                <w:rtl/>
              </w:rPr>
            </w:pPr>
            <w:r w:rsidRPr="00E8702C">
              <w:rPr>
                <w:rFonts w:ascii="Times New Roman" w:eastAsia="Times New Roman" w:hAnsi="Times New Roman" w:cs="B Lotus" w:hint="cs"/>
                <w:b/>
                <w:bCs/>
                <w:sz w:val="18"/>
                <w:rtl/>
              </w:rPr>
              <w:t>30%</w:t>
            </w:r>
          </w:p>
        </w:tc>
        <w:tc>
          <w:tcPr>
            <w:tcW w:w="1276" w:type="dxa"/>
            <w:shd w:val="clear" w:color="auto" w:fill="D9D9D9"/>
            <w:vAlign w:val="bottom"/>
          </w:tcPr>
          <w:p w:rsidR="00E8702C" w:rsidRPr="00E8702C" w:rsidRDefault="00E8702C" w:rsidP="00E8702C">
            <w:pPr>
              <w:spacing w:after="0" w:line="204" w:lineRule="auto"/>
              <w:rPr>
                <w:rFonts w:ascii="Times New Roman" w:eastAsia="Times New Roman" w:hAnsi="Times New Roman" w:cs="B Lotus" w:hint="cs"/>
                <w:b/>
                <w:bCs/>
                <w:sz w:val="18"/>
              </w:rPr>
            </w:pPr>
          </w:p>
        </w:tc>
        <w:tc>
          <w:tcPr>
            <w:tcW w:w="1384" w:type="dxa"/>
            <w:shd w:val="clear" w:color="auto" w:fill="D9D9D9"/>
            <w:vAlign w:val="bottom"/>
          </w:tcPr>
          <w:p w:rsidR="00E8702C" w:rsidRPr="00E8702C" w:rsidRDefault="00E8702C" w:rsidP="00E8702C">
            <w:pPr>
              <w:spacing w:after="0" w:line="204" w:lineRule="auto"/>
              <w:rPr>
                <w:rFonts w:ascii="Times New Roman" w:eastAsia="Times New Roman" w:hAnsi="Times New Roman" w:cs="B Lotus" w:hint="cs"/>
                <w:b/>
                <w:bCs/>
                <w:sz w:val="18"/>
                <w:rtl/>
              </w:rPr>
            </w:pPr>
            <w:r w:rsidRPr="00E8702C">
              <w:rPr>
                <w:rFonts w:ascii="Times New Roman" w:eastAsia="Times New Roman" w:hAnsi="Times New Roman" w:cs="B Lotus" w:hint="cs"/>
                <w:b/>
                <w:bCs/>
                <w:sz w:val="18"/>
                <w:rtl/>
              </w:rPr>
              <w:t>48/255</w:t>
            </w:r>
          </w:p>
        </w:tc>
      </w:tr>
      <w:tr w:rsidR="00E8702C" w:rsidRPr="00E8702C" w:rsidTr="00D91533">
        <w:trPr>
          <w:jc w:val="right"/>
        </w:trPr>
        <w:tc>
          <w:tcPr>
            <w:tcW w:w="5812" w:type="dxa"/>
            <w:shd w:val="clear" w:color="auto" w:fill="D9D9D9"/>
          </w:tcPr>
          <w:p w:rsidR="00E8702C" w:rsidRPr="00E8702C" w:rsidRDefault="00E8702C" w:rsidP="00E8702C">
            <w:pPr>
              <w:tabs>
                <w:tab w:val="left" w:pos="454"/>
                <w:tab w:val="left" w:pos="1418"/>
                <w:tab w:val="right" w:pos="8392"/>
              </w:tabs>
              <w:spacing w:after="0" w:line="204" w:lineRule="auto"/>
              <w:jc w:val="lowKashida"/>
              <w:rPr>
                <w:rFonts w:ascii="Times New Roman" w:eastAsia="Times New Roman" w:hAnsi="Times New Roman" w:cs="B Lotus" w:hint="cs"/>
                <w:b/>
                <w:bCs/>
                <w:sz w:val="18"/>
                <w:rtl/>
              </w:rPr>
            </w:pPr>
            <w:r w:rsidRPr="00E8702C">
              <w:rPr>
                <w:rFonts w:ascii="Times New Roman" w:eastAsia="Times New Roman" w:hAnsi="Times New Roman" w:cs="B Lotus" w:hint="cs"/>
                <w:b/>
                <w:bCs/>
                <w:sz w:val="18"/>
                <w:rtl/>
              </w:rPr>
              <w:t>ارزش فعلی مورد انتظار</w:t>
            </w:r>
          </w:p>
        </w:tc>
        <w:tc>
          <w:tcPr>
            <w:tcW w:w="1134" w:type="dxa"/>
            <w:shd w:val="clear" w:color="auto" w:fill="D9D9D9"/>
            <w:vAlign w:val="bottom"/>
          </w:tcPr>
          <w:p w:rsidR="00E8702C" w:rsidRPr="00E8702C" w:rsidRDefault="00E8702C" w:rsidP="00E8702C">
            <w:pPr>
              <w:spacing w:after="0" w:line="204" w:lineRule="auto"/>
              <w:rPr>
                <w:rFonts w:ascii="Times New Roman" w:eastAsia="Times New Roman" w:hAnsi="Times New Roman" w:cs="B Lotus" w:hint="cs"/>
                <w:b/>
                <w:bCs/>
                <w:sz w:val="18"/>
                <w:rtl/>
              </w:rPr>
            </w:pPr>
          </w:p>
        </w:tc>
        <w:tc>
          <w:tcPr>
            <w:tcW w:w="1276" w:type="dxa"/>
            <w:shd w:val="clear" w:color="auto" w:fill="D9D9D9"/>
            <w:vAlign w:val="bottom"/>
          </w:tcPr>
          <w:p w:rsidR="00E8702C" w:rsidRPr="00E8702C" w:rsidRDefault="00E8702C" w:rsidP="00E8702C">
            <w:pPr>
              <w:spacing w:after="0" w:line="204" w:lineRule="auto"/>
              <w:rPr>
                <w:rFonts w:ascii="Times New Roman" w:eastAsia="Times New Roman" w:hAnsi="Times New Roman" w:cs="B Lotus" w:hint="cs"/>
                <w:b/>
                <w:bCs/>
                <w:sz w:val="18"/>
              </w:rPr>
            </w:pPr>
          </w:p>
        </w:tc>
        <w:tc>
          <w:tcPr>
            <w:tcW w:w="1384" w:type="dxa"/>
            <w:shd w:val="clear" w:color="auto" w:fill="D9D9D9"/>
            <w:vAlign w:val="bottom"/>
          </w:tcPr>
          <w:p w:rsidR="00E8702C" w:rsidRPr="00E8702C" w:rsidRDefault="00E8702C" w:rsidP="00E8702C">
            <w:pPr>
              <w:pBdr>
                <w:top w:val="single" w:sz="4" w:space="1" w:color="auto"/>
                <w:bottom w:val="double" w:sz="4" w:space="1" w:color="auto"/>
              </w:pBdr>
              <w:spacing w:after="0" w:line="204" w:lineRule="auto"/>
              <w:rPr>
                <w:rFonts w:ascii="Times New Roman" w:eastAsia="Times New Roman" w:hAnsi="Times New Roman" w:cs="B Lotus" w:hint="cs"/>
                <w:b/>
                <w:bCs/>
                <w:sz w:val="18"/>
                <w:rtl/>
              </w:rPr>
            </w:pPr>
            <w:r w:rsidRPr="00E8702C">
              <w:rPr>
                <w:rFonts w:ascii="Times New Roman" w:eastAsia="Times New Roman" w:hAnsi="Times New Roman" w:cs="B Lotus" w:hint="cs"/>
                <w:b/>
                <w:bCs/>
                <w:sz w:val="18"/>
                <w:rtl/>
              </w:rPr>
              <w:t>36/892</w:t>
            </w:r>
          </w:p>
        </w:tc>
      </w:tr>
    </w:tbl>
    <w:p w:rsidR="00E8702C" w:rsidRPr="00E8702C" w:rsidRDefault="00E8702C" w:rsidP="00E8702C">
      <w:pPr>
        <w:spacing w:after="0" w:line="216" w:lineRule="auto"/>
        <w:jc w:val="lowKashida"/>
        <w:rPr>
          <w:rFonts w:ascii="Times New Roman" w:eastAsia="Batang" w:hAnsi="Times New Roman" w:cs="B Zar" w:hint="cs"/>
          <w:sz w:val="12"/>
          <w:szCs w:val="12"/>
          <w:rtl/>
        </w:rPr>
      </w:pPr>
    </w:p>
    <w:p w:rsidR="00E8702C" w:rsidRPr="00E8702C" w:rsidRDefault="00E8702C" w:rsidP="00E8702C">
      <w:pPr>
        <w:spacing w:before="40" w:after="0" w:line="202"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9 .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ارزش فعلی مورد</w:t>
      </w:r>
      <w:r w:rsidRPr="00E8702C">
        <w:rPr>
          <w:rFonts w:ascii="Times New Roman" w:eastAsia="Batang" w:hAnsi="Times New Roman" w:cs="Times New Roman" w:hint="cs"/>
          <w:bCs/>
          <w:sz w:val="26"/>
          <w:szCs w:val="26"/>
          <w:rtl/>
        </w:rPr>
        <w:t> </w:t>
      </w:r>
      <w:r w:rsidRPr="00E8702C">
        <w:rPr>
          <w:rFonts w:ascii="Times New Roman" w:eastAsia="Batang" w:hAnsi="Times New Roman" w:cs="B Zar" w:hint="cs"/>
          <w:sz w:val="26"/>
          <w:szCs w:val="26"/>
          <w:rtl/>
        </w:rPr>
        <w:t>انتظار به مبلغ 36/892 میلیون</w:t>
      </w:r>
      <w:r w:rsidRPr="00E8702C">
        <w:rPr>
          <w:rFonts w:ascii="Times New Roman" w:eastAsia="Batang" w:hAnsi="Times New Roman" w:cs="Times New Roman" w:hint="cs"/>
          <w:bCs/>
          <w:sz w:val="26"/>
          <w:szCs w:val="26"/>
          <w:rtl/>
        </w:rPr>
        <w:t> </w:t>
      </w:r>
      <w:r w:rsidRPr="00E8702C">
        <w:rPr>
          <w:rFonts w:ascii="Times New Roman" w:eastAsia="Batang" w:hAnsi="Times New Roman" w:cs="B Zar" w:hint="cs"/>
          <w:sz w:val="26"/>
          <w:szCs w:val="26"/>
          <w:rtl/>
        </w:rPr>
        <w:t>ریال، متفاوت از مفهوم سنتی بهترین برآورد به</w:t>
      </w:r>
      <w:r w:rsidRPr="00E8702C">
        <w:rPr>
          <w:rFonts w:ascii="Times New Roman" w:eastAsia="Batang" w:hAnsi="Times New Roman" w:cs="Times New Roman" w:hint="cs"/>
          <w:bCs/>
          <w:sz w:val="26"/>
          <w:szCs w:val="26"/>
          <w:rtl/>
        </w:rPr>
        <w:t> </w:t>
      </w:r>
      <w:r w:rsidRPr="00E8702C">
        <w:rPr>
          <w:rFonts w:ascii="Times New Roman" w:eastAsia="Batang" w:hAnsi="Times New Roman" w:cs="B Zar" w:hint="cs"/>
          <w:sz w:val="26"/>
          <w:szCs w:val="26"/>
          <w:rtl/>
        </w:rPr>
        <w:t>مبلغ 73/902 میلیون</w:t>
      </w:r>
      <w:r w:rsidRPr="00E8702C">
        <w:rPr>
          <w:rFonts w:ascii="Times New Roman" w:eastAsia="Batang" w:hAnsi="Times New Roman" w:cs="Times New Roman" w:hint="cs"/>
          <w:bCs/>
          <w:sz w:val="26"/>
          <w:szCs w:val="26"/>
          <w:rtl/>
        </w:rPr>
        <w:t> </w:t>
      </w:r>
      <w:r w:rsidRPr="00E8702C">
        <w:rPr>
          <w:rFonts w:ascii="Times New Roman" w:eastAsia="Batang" w:hAnsi="Times New Roman" w:cs="B Zar" w:hint="cs"/>
          <w:sz w:val="26"/>
          <w:szCs w:val="26"/>
          <w:rtl/>
        </w:rPr>
        <w:t>ریال (با</w:t>
      </w:r>
      <w:r w:rsidRPr="00E8702C">
        <w:rPr>
          <w:rFonts w:ascii="Times New Roman" w:eastAsia="Batang" w:hAnsi="Times New Roman" w:cs="Times New Roman" w:hint="cs"/>
          <w:bCs/>
          <w:sz w:val="26"/>
          <w:szCs w:val="26"/>
          <w:rtl/>
        </w:rPr>
        <w:t> </w:t>
      </w:r>
      <w:r w:rsidRPr="00E8702C">
        <w:rPr>
          <w:rFonts w:ascii="Times New Roman" w:eastAsia="Batang" w:hAnsi="Times New Roman" w:cs="B Zar" w:hint="cs"/>
          <w:sz w:val="26"/>
          <w:szCs w:val="26"/>
          <w:rtl/>
        </w:rPr>
        <w:t>احتمال 60 درصد) است. محاسبه ارزش فعلی سنتی در این مثال مستلزم تصمیم‌گیری در</w:t>
      </w:r>
      <w:r w:rsidRPr="00E8702C">
        <w:rPr>
          <w:rFonts w:ascii="Times New Roman" w:eastAsia="Batang" w:hAnsi="Times New Roman" w:cs="Times New Roman" w:hint="cs"/>
          <w:bCs/>
          <w:sz w:val="26"/>
          <w:szCs w:val="26"/>
          <w:rtl/>
        </w:rPr>
        <w:t> </w:t>
      </w:r>
      <w:r w:rsidRPr="00E8702C">
        <w:rPr>
          <w:rFonts w:ascii="Times New Roman" w:eastAsia="Batang" w:hAnsi="Times New Roman" w:cs="B Zar" w:hint="cs"/>
          <w:sz w:val="26"/>
          <w:szCs w:val="26"/>
          <w:rtl/>
        </w:rPr>
        <w:t>مورد بکارگیری یکی</w:t>
      </w:r>
      <w:r w:rsidRPr="00E8702C">
        <w:rPr>
          <w:rFonts w:ascii="Times New Roman" w:eastAsia="Batang" w:hAnsi="Times New Roman" w:cs="Times New Roman" w:hint="cs"/>
          <w:bCs/>
          <w:sz w:val="26"/>
          <w:szCs w:val="26"/>
          <w:rtl/>
        </w:rPr>
        <w:t> </w:t>
      </w:r>
      <w:r w:rsidRPr="00E8702C">
        <w:rPr>
          <w:rFonts w:ascii="Times New Roman" w:eastAsia="Batang" w:hAnsi="Times New Roman" w:cs="B Zar" w:hint="cs"/>
          <w:sz w:val="26"/>
          <w:szCs w:val="26"/>
          <w:rtl/>
        </w:rPr>
        <w:t>از زمان‌بندیهای جریانهای نقدی است</w:t>
      </w:r>
      <w:r w:rsidRPr="00E8702C">
        <w:rPr>
          <w:rFonts w:ascii="Times New Roman" w:eastAsia="Batang" w:hAnsi="Times New Roman" w:cs="Times New Roman" w:hint="cs"/>
          <w:bCs/>
          <w:sz w:val="26"/>
          <w:szCs w:val="26"/>
          <w:rtl/>
        </w:rPr>
        <w:t> </w:t>
      </w:r>
      <w:r w:rsidRPr="00E8702C">
        <w:rPr>
          <w:rFonts w:ascii="Times New Roman" w:eastAsia="Batang" w:hAnsi="Times New Roman" w:cs="B Zar" w:hint="cs"/>
          <w:sz w:val="26"/>
          <w:szCs w:val="26"/>
          <w:rtl/>
        </w:rPr>
        <w:t>و بنابر</w:t>
      </w:r>
      <w:r w:rsidRPr="00E8702C">
        <w:rPr>
          <w:rFonts w:ascii="Times New Roman" w:eastAsia="Batang" w:hAnsi="Times New Roman" w:cs="Times New Roman" w:hint="cs"/>
          <w:bCs/>
          <w:sz w:val="4"/>
          <w:szCs w:val="10"/>
          <w:rtl/>
        </w:rPr>
        <w:t> </w:t>
      </w:r>
      <w:r w:rsidRPr="00E8702C">
        <w:rPr>
          <w:rFonts w:ascii="Times New Roman" w:eastAsia="Batang" w:hAnsi="Times New Roman" w:cs="B Zar" w:hint="cs"/>
          <w:sz w:val="26"/>
          <w:szCs w:val="26"/>
          <w:rtl/>
        </w:rPr>
        <w:t>این، احتمالات مربوط به سایر زمان‌بندیها را منعکس نخواهد کرد. دلیل این موضوع آن است که در محاسبه ارزش فعلی سنتی، نرخ تنزیل نمی‌تواند ابهامات موجود در زمان‌بندی را منعکس کند.</w:t>
      </w:r>
    </w:p>
    <w:p w:rsidR="00E8702C" w:rsidRPr="00E8702C" w:rsidRDefault="00E8702C" w:rsidP="00E8702C">
      <w:pPr>
        <w:spacing w:before="40" w:after="0" w:line="202"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10 .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استفاده از احتمالات یک عامل ضروری در روش جریان نقدی مورد انتظار است. برخی در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مورد دقت انتساب احتمالات به برآوردهای بسیار ذهنی، نسبت به آنچه در واقع وجود دارد، ابراز تردید می‌کنند. با</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این</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حال، کاربرد صحیح روش سنتی (همان</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طور که در بند</w:t>
      </w:r>
      <w:r w:rsidRPr="00E8702C">
        <w:rPr>
          <w:rFonts w:ascii="Times New Roman" w:eastAsia="Batang" w:hAnsi="Times New Roman" w:cs="Times New Roman" w:hint="cs"/>
          <w:sz w:val="18"/>
          <w:szCs w:val="24"/>
          <w:rtl/>
        </w:rPr>
        <w:t> </w:t>
      </w:r>
      <w:r w:rsidRPr="00E8702C">
        <w:rPr>
          <w:rFonts w:ascii="Times New Roman" w:eastAsia="Batang" w:hAnsi="Times New Roman" w:cs="B Zar" w:hint="cs"/>
          <w:sz w:val="26"/>
          <w:szCs w:val="26"/>
          <w:rtl/>
        </w:rPr>
        <w:t>6 تشریح شـد) مستلزم برآوردهـا و قضاوتهای مشابهی است ضمن اینکه شفافیت محاسباتی روش جریان نقدی مورد انتظار را نیز ندارد.</w:t>
      </w:r>
    </w:p>
    <w:p w:rsidR="00E8702C" w:rsidRPr="00E8702C" w:rsidRDefault="00E8702C" w:rsidP="00E8702C">
      <w:pPr>
        <w:spacing w:before="40" w:after="0" w:line="202" w:lineRule="auto"/>
        <w:ind w:left="567" w:hanging="567"/>
        <w:jc w:val="lowKashida"/>
        <w:rPr>
          <w:rFonts w:ascii="Times New Roman" w:eastAsia="Batang" w:hAnsi="Times New Roman" w:cs="B Zar"/>
          <w:sz w:val="26"/>
          <w:szCs w:val="26"/>
        </w:rPr>
      </w:pPr>
      <w:r w:rsidRPr="00E8702C">
        <w:rPr>
          <w:rFonts w:ascii="Times New Roman" w:eastAsia="Batang" w:hAnsi="Times New Roman" w:cs="B Zar" w:hint="cs"/>
          <w:sz w:val="26"/>
          <w:szCs w:val="26"/>
          <w:rtl/>
        </w:rPr>
        <w:t>11 .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بسیاری از برآوردها در</w:t>
      </w:r>
      <w:r w:rsidRPr="00E8702C">
        <w:rPr>
          <w:rFonts w:ascii="Times New Roman" w:eastAsia="Batang" w:hAnsi="Times New Roman" w:cs="Times New Roman" w:hint="cs"/>
          <w:bCs/>
          <w:sz w:val="26"/>
          <w:szCs w:val="26"/>
          <w:rtl/>
        </w:rPr>
        <w:t> </w:t>
      </w:r>
      <w:r w:rsidRPr="00E8702C">
        <w:rPr>
          <w:rFonts w:ascii="Times New Roman" w:eastAsia="Batang" w:hAnsi="Times New Roman" w:cs="B Zar" w:hint="cs"/>
          <w:sz w:val="26"/>
          <w:szCs w:val="26"/>
          <w:rtl/>
        </w:rPr>
        <w:t>رویه فعلی، به</w:t>
      </w:r>
      <w:r w:rsidRPr="00E8702C">
        <w:rPr>
          <w:rFonts w:ascii="Times New Roman" w:eastAsia="Batang" w:hAnsi="Times New Roman" w:cs="Times New Roman" w:hint="cs"/>
          <w:bCs/>
          <w:sz w:val="26"/>
          <w:szCs w:val="26"/>
          <w:rtl/>
        </w:rPr>
        <w:t> </w:t>
      </w:r>
      <w:r w:rsidRPr="00E8702C">
        <w:rPr>
          <w:rFonts w:ascii="Times New Roman" w:eastAsia="Batang" w:hAnsi="Times New Roman" w:cs="B Zar" w:hint="cs"/>
          <w:sz w:val="26"/>
          <w:szCs w:val="26"/>
          <w:rtl/>
        </w:rPr>
        <w:t>طور ضمنی عناصر جریانهای نقدی مورد</w:t>
      </w:r>
      <w:r w:rsidRPr="00E8702C">
        <w:rPr>
          <w:rFonts w:ascii="Times New Roman" w:eastAsia="Batang" w:hAnsi="Times New Roman" w:cs="Times New Roman" w:hint="cs"/>
          <w:bCs/>
          <w:sz w:val="26"/>
          <w:szCs w:val="26"/>
          <w:rtl/>
        </w:rPr>
        <w:t> </w:t>
      </w:r>
      <w:r w:rsidRPr="00E8702C">
        <w:rPr>
          <w:rFonts w:ascii="Times New Roman" w:eastAsia="Batang" w:hAnsi="Times New Roman" w:cs="B Zar" w:hint="cs"/>
          <w:sz w:val="26"/>
          <w:szCs w:val="26"/>
          <w:rtl/>
        </w:rPr>
        <w:t>انتظار را دربرمی‌گیرد. علاوه براین، حسابداران اغلب با وضعیتهایی مواجه می‌شوند که باید دارایی را با</w:t>
      </w:r>
      <w:r w:rsidRPr="00E8702C">
        <w:rPr>
          <w:rFonts w:ascii="Times New Roman" w:eastAsia="Batang" w:hAnsi="Times New Roman" w:cs="Times New Roman" w:hint="cs"/>
          <w:bCs/>
          <w:sz w:val="26"/>
          <w:szCs w:val="26"/>
          <w:rtl/>
        </w:rPr>
        <w:t> </w:t>
      </w:r>
      <w:r w:rsidRPr="00E8702C">
        <w:rPr>
          <w:rFonts w:ascii="Times New Roman" w:eastAsia="Batang" w:hAnsi="Times New Roman" w:cs="B Zar" w:hint="cs"/>
          <w:sz w:val="26"/>
          <w:szCs w:val="26"/>
          <w:rtl/>
        </w:rPr>
        <w:t>استفاده از اطلاعات محدود درباره احتمالات جریانهای نقدی احتمالی اندازه</w:t>
      </w:r>
      <w:r w:rsidRPr="00E8702C">
        <w:rPr>
          <w:rFonts w:ascii="Times New Roman" w:eastAsia="Batang" w:hAnsi="Times New Roman" w:cs="B Zar" w:hint="eastAsia"/>
          <w:sz w:val="26"/>
          <w:szCs w:val="26"/>
          <w:rtl/>
        </w:rPr>
        <w:t>‌گیری کنند.</w:t>
      </w:r>
      <w:r w:rsidRPr="00E8702C">
        <w:rPr>
          <w:rFonts w:ascii="Times New Roman" w:eastAsia="Batang" w:hAnsi="Times New Roman" w:cs="B Zar" w:hint="cs"/>
          <w:sz w:val="26"/>
          <w:szCs w:val="26"/>
          <w:rtl/>
        </w:rPr>
        <w:t xml:space="preserve"> برای مثال، حسابدار ممکن است با موقعیتهای زیر مواجه شود:</w:t>
      </w:r>
    </w:p>
    <w:p w:rsidR="00E8702C" w:rsidRPr="00E8702C" w:rsidRDefault="00E8702C" w:rsidP="00E8702C">
      <w:pPr>
        <w:tabs>
          <w:tab w:val="left" w:pos="907"/>
        </w:tabs>
        <w:spacing w:after="0" w:line="202"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الف.</w:t>
      </w:r>
      <w:r w:rsidRPr="00E8702C">
        <w:rPr>
          <w:rFonts w:ascii="B Nazanin" w:eastAsia="Batang" w:hAnsi="B Nazanin" w:cs="B Zar"/>
          <w:sz w:val="26"/>
          <w:szCs w:val="26"/>
          <w:rtl/>
        </w:rPr>
        <w:tab/>
      </w:r>
      <w:r w:rsidRPr="00E8702C">
        <w:rPr>
          <w:rFonts w:ascii="B Nazanin" w:eastAsia="Batang" w:hAnsi="B Nazanin" w:cs="B Zar" w:hint="cs"/>
          <w:spacing w:val="-6"/>
          <w:sz w:val="26"/>
          <w:szCs w:val="26"/>
          <w:rtl/>
        </w:rPr>
        <w:t>مبلغ برآوردی در دامنه بین</w:t>
      </w:r>
      <w:r w:rsidRPr="00E8702C">
        <w:rPr>
          <w:rFonts w:ascii="B Nazanin" w:eastAsia="Batang" w:hAnsi="B Nazanin" w:cs="Times New Roman" w:hint="cs"/>
          <w:bCs/>
          <w:spacing w:val="-6"/>
          <w:sz w:val="26"/>
          <w:szCs w:val="26"/>
          <w:rtl/>
        </w:rPr>
        <w:t> </w:t>
      </w:r>
      <w:r w:rsidRPr="00E8702C">
        <w:rPr>
          <w:rFonts w:ascii="B Nazanin" w:eastAsia="Batang" w:hAnsi="B Nazanin" w:cs="B Zar" w:hint="cs"/>
          <w:spacing w:val="-6"/>
          <w:sz w:val="26"/>
          <w:szCs w:val="26"/>
          <w:rtl/>
        </w:rPr>
        <w:t>50 و 250 میلیون</w:t>
      </w:r>
      <w:r w:rsidRPr="00E8702C">
        <w:rPr>
          <w:rFonts w:ascii="B Nazanin" w:eastAsia="Batang" w:hAnsi="B Nazanin" w:cs="Times New Roman" w:hint="cs"/>
          <w:bCs/>
          <w:spacing w:val="-6"/>
          <w:sz w:val="26"/>
          <w:szCs w:val="26"/>
          <w:rtl/>
        </w:rPr>
        <w:t> </w:t>
      </w:r>
      <w:r w:rsidRPr="00E8702C">
        <w:rPr>
          <w:rFonts w:ascii="B Nazanin" w:eastAsia="Batang" w:hAnsi="B Nazanin" w:cs="B Zar" w:hint="cs"/>
          <w:spacing w:val="-6"/>
          <w:sz w:val="26"/>
          <w:szCs w:val="26"/>
          <w:rtl/>
        </w:rPr>
        <w:t>ریال است ولی هیچ مبلغی در</w:t>
      </w:r>
      <w:r w:rsidRPr="00E8702C">
        <w:rPr>
          <w:rFonts w:ascii="B Nazanin" w:eastAsia="Batang" w:hAnsi="B Nazanin" w:cs="Times New Roman" w:hint="eastAsia"/>
          <w:bCs/>
          <w:spacing w:val="-6"/>
          <w:sz w:val="26"/>
          <w:szCs w:val="26"/>
          <w:rtl/>
        </w:rPr>
        <w:t> </w:t>
      </w:r>
      <w:r w:rsidRPr="00E8702C">
        <w:rPr>
          <w:rFonts w:ascii="B Nazanin" w:eastAsia="Batang" w:hAnsi="B Nazanin" w:cs="B Zar" w:hint="cs"/>
          <w:spacing w:val="-6"/>
          <w:sz w:val="26"/>
          <w:szCs w:val="26"/>
          <w:rtl/>
        </w:rPr>
        <w:t>این</w:t>
      </w:r>
      <w:r w:rsidRPr="00E8702C">
        <w:rPr>
          <w:rFonts w:ascii="B Nazanin" w:eastAsia="Batang" w:hAnsi="B Nazanin" w:cs="Times New Roman" w:hint="eastAsia"/>
          <w:bCs/>
          <w:spacing w:val="-6"/>
          <w:sz w:val="26"/>
          <w:szCs w:val="26"/>
          <w:rtl/>
        </w:rPr>
        <w:t> </w:t>
      </w:r>
      <w:r w:rsidRPr="00E8702C">
        <w:rPr>
          <w:rFonts w:ascii="B Nazanin" w:eastAsia="Batang" w:hAnsi="B Nazanin" w:cs="B Zar" w:hint="cs"/>
          <w:spacing w:val="-6"/>
          <w:sz w:val="26"/>
          <w:szCs w:val="26"/>
          <w:rtl/>
        </w:rPr>
        <w:t>دامنه نسبت به</w:t>
      </w:r>
      <w:r w:rsidRPr="00E8702C">
        <w:rPr>
          <w:rFonts w:ascii="B Nazanin" w:eastAsia="Batang" w:hAnsi="B Nazanin" w:cs="Times New Roman" w:hint="cs"/>
          <w:bCs/>
          <w:spacing w:val="-6"/>
          <w:sz w:val="26"/>
          <w:szCs w:val="26"/>
          <w:rtl/>
        </w:rPr>
        <w:t> </w:t>
      </w:r>
      <w:r w:rsidRPr="00E8702C">
        <w:rPr>
          <w:rFonts w:ascii="B Nazanin" w:eastAsia="Batang" w:hAnsi="B Nazanin" w:cs="B Zar" w:hint="cs"/>
          <w:spacing w:val="-6"/>
          <w:sz w:val="26"/>
          <w:szCs w:val="26"/>
          <w:rtl/>
        </w:rPr>
        <w:t>مبلغ دیگر، از احتمال وقوع بیشتری برخوردار نیست. براساس این اطلاعات محدود، جریان نقدی مورد انتظار برآوردی 150</w:t>
      </w:r>
      <w:r w:rsidRPr="00E8702C">
        <w:rPr>
          <w:rFonts w:ascii="B Nazanin" w:eastAsia="Batang" w:hAnsi="B Nazanin" w:cs="Times New Roman" w:hint="cs"/>
          <w:bCs/>
          <w:spacing w:val="-6"/>
          <w:sz w:val="26"/>
          <w:szCs w:val="26"/>
          <w:rtl/>
        </w:rPr>
        <w:t> </w:t>
      </w:r>
      <w:r w:rsidRPr="00E8702C">
        <w:rPr>
          <w:rFonts w:ascii="B Nazanin" w:eastAsia="Batang" w:hAnsi="B Nazanin" w:cs="B Zar" w:hint="cs"/>
          <w:spacing w:val="-6"/>
          <w:sz w:val="26"/>
          <w:szCs w:val="26"/>
          <w:rtl/>
        </w:rPr>
        <w:t>میلیون</w:t>
      </w:r>
      <w:r w:rsidRPr="00E8702C">
        <w:rPr>
          <w:rFonts w:ascii="B Nazanin" w:eastAsia="Batang" w:hAnsi="B Nazanin" w:cs="Times New Roman" w:hint="cs"/>
          <w:bCs/>
          <w:spacing w:val="-6"/>
          <w:sz w:val="26"/>
          <w:szCs w:val="26"/>
          <w:rtl/>
        </w:rPr>
        <w:t> </w:t>
      </w:r>
      <w:r w:rsidRPr="00E8702C">
        <w:rPr>
          <w:rFonts w:ascii="B Nazanin" w:eastAsia="Batang" w:hAnsi="B Nazanin" w:cs="B Zar" w:hint="cs"/>
          <w:spacing w:val="-6"/>
          <w:sz w:val="26"/>
          <w:szCs w:val="26"/>
          <w:rtl/>
        </w:rPr>
        <w:t>ریال</w:t>
      </w:r>
      <w:r w:rsidRPr="00E8702C">
        <w:rPr>
          <w:rFonts w:ascii="B Nazanin" w:eastAsia="Batang" w:hAnsi="B Nazanin" w:cs="B Zar" w:hint="cs"/>
          <w:bCs/>
          <w:sz w:val="10"/>
          <w:szCs w:val="16"/>
          <w:rtl/>
        </w:rPr>
        <w:t xml:space="preserve"> </w:t>
      </w:r>
      <w:r>
        <w:rPr>
          <w:rFonts w:ascii="B Nazanin" w:eastAsia="Batang" w:hAnsi="B Nazanin" w:cs="B Zar"/>
          <w:bCs/>
          <w:noProof/>
          <w:position w:val="-18"/>
          <w:sz w:val="26"/>
          <w:szCs w:val="26"/>
        </w:rPr>
        <w:drawing>
          <wp:inline distT="0" distB="0" distL="0" distR="0">
            <wp:extent cx="526415" cy="242570"/>
            <wp:effectExtent l="0" t="0" r="6985" b="5080"/>
            <wp:docPr id="1658" name="Picture 1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6415" cy="242570"/>
                    </a:xfrm>
                    <a:prstGeom prst="rect">
                      <a:avLst/>
                    </a:prstGeom>
                    <a:noFill/>
                    <a:ln>
                      <a:noFill/>
                    </a:ln>
                  </pic:spPr>
                </pic:pic>
              </a:graphicData>
            </a:graphic>
          </wp:inline>
        </w:drawing>
      </w:r>
      <w:r w:rsidRPr="00E8702C">
        <w:rPr>
          <w:rFonts w:ascii="B Nazanin" w:eastAsia="Batang" w:hAnsi="B Nazanin" w:cs="B Zar" w:hint="cs"/>
          <w:bCs/>
          <w:position w:val="-4"/>
          <w:sz w:val="26"/>
          <w:szCs w:val="26"/>
          <w:rtl/>
        </w:rPr>
        <w:t xml:space="preserve"> </w:t>
      </w:r>
      <w:r w:rsidRPr="00E8702C">
        <w:rPr>
          <w:rFonts w:ascii="B Nazanin" w:eastAsia="Batang" w:hAnsi="B Nazanin" w:cs="B Zar" w:hint="cs"/>
          <w:sz w:val="26"/>
          <w:szCs w:val="26"/>
          <w:rtl/>
        </w:rPr>
        <w:t>است.</w:t>
      </w:r>
    </w:p>
    <w:p w:rsidR="00E8702C" w:rsidRPr="00E8702C" w:rsidRDefault="00E8702C" w:rsidP="00E8702C">
      <w:pPr>
        <w:tabs>
          <w:tab w:val="left" w:pos="907"/>
        </w:tabs>
        <w:spacing w:after="0" w:line="202"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ب</w:t>
      </w:r>
      <w:r w:rsidRPr="00E8702C">
        <w:rPr>
          <w:rFonts w:ascii="B Nazanin" w:eastAsia="Batang" w:hAnsi="B Nazanin" w:cs="B Zar"/>
          <w:bCs/>
          <w:sz w:val="26"/>
          <w:szCs w:val="26"/>
          <w:rtl/>
        </w:rPr>
        <w:tab/>
      </w:r>
      <w:r w:rsidRPr="00E8702C">
        <w:rPr>
          <w:rFonts w:ascii="B Nazanin" w:eastAsia="Batang" w:hAnsi="B Nazanin" w:cs="B Zar" w:hint="cs"/>
          <w:bCs/>
          <w:sz w:val="26"/>
          <w:szCs w:val="26"/>
          <w:rtl/>
        </w:rPr>
        <w:t>.</w:t>
      </w:r>
      <w:r w:rsidRPr="00E8702C">
        <w:rPr>
          <w:rFonts w:ascii="B Nazanin" w:eastAsia="Batang" w:hAnsi="B Nazanin" w:cs="B Zar"/>
          <w:bCs/>
          <w:sz w:val="26"/>
          <w:szCs w:val="26"/>
          <w:rtl/>
        </w:rPr>
        <w:tab/>
      </w:r>
      <w:r w:rsidRPr="00E8702C">
        <w:rPr>
          <w:rFonts w:ascii="B Nazanin" w:eastAsia="Batang" w:hAnsi="B Nazanin" w:cs="B Zar" w:hint="cs"/>
          <w:sz w:val="26"/>
          <w:szCs w:val="26"/>
          <w:rtl/>
        </w:rPr>
        <w:t>مبلغ برآوردی در دامنه بین 50 و 250 میلیون</w:t>
      </w:r>
      <w:r w:rsidRPr="00E8702C">
        <w:rPr>
          <w:rFonts w:ascii="B Nazanin" w:eastAsia="Batang" w:hAnsi="B Nazanin" w:cs="Times New Roman" w:hint="cs"/>
          <w:bCs/>
          <w:sz w:val="26"/>
          <w:szCs w:val="26"/>
          <w:rtl/>
        </w:rPr>
        <w:t> </w:t>
      </w:r>
      <w:r w:rsidRPr="00E8702C">
        <w:rPr>
          <w:rFonts w:ascii="B Nazanin" w:eastAsia="Batang" w:hAnsi="B Nazanin" w:cs="B Zar" w:hint="cs"/>
          <w:sz w:val="26"/>
          <w:szCs w:val="26"/>
          <w:rtl/>
        </w:rPr>
        <w:t>ریال است و مبلغ با بیشترین احتمال، 100 میلیون</w:t>
      </w:r>
      <w:r w:rsidRPr="00E8702C">
        <w:rPr>
          <w:rFonts w:ascii="B Nazanin" w:eastAsia="Batang" w:hAnsi="B Nazanin" w:cs="Times New Roman" w:hint="cs"/>
          <w:bCs/>
          <w:sz w:val="26"/>
          <w:szCs w:val="26"/>
          <w:rtl/>
        </w:rPr>
        <w:t> </w:t>
      </w:r>
      <w:r w:rsidRPr="00E8702C">
        <w:rPr>
          <w:rFonts w:ascii="B Nazanin" w:eastAsia="Batang" w:hAnsi="B Nazanin" w:cs="B Zar" w:hint="cs"/>
          <w:sz w:val="26"/>
          <w:szCs w:val="26"/>
          <w:rtl/>
        </w:rPr>
        <w:t>ریال است. با</w:t>
      </w:r>
      <w:r w:rsidRPr="00E8702C">
        <w:rPr>
          <w:rFonts w:ascii="B Nazanin" w:eastAsia="Batang" w:hAnsi="B Nazanin" w:cs="Times New Roman" w:hint="cs"/>
          <w:bCs/>
          <w:sz w:val="26"/>
          <w:szCs w:val="26"/>
          <w:rtl/>
        </w:rPr>
        <w:t> </w:t>
      </w:r>
      <w:r w:rsidRPr="00E8702C">
        <w:rPr>
          <w:rFonts w:ascii="B Nazanin" w:eastAsia="Batang" w:hAnsi="B Nazanin" w:cs="B Zar" w:hint="cs"/>
          <w:sz w:val="26"/>
          <w:szCs w:val="26"/>
          <w:rtl/>
        </w:rPr>
        <w:t>این</w:t>
      </w:r>
      <w:r w:rsidRPr="00E8702C">
        <w:rPr>
          <w:rFonts w:ascii="B Nazanin" w:eastAsia="Batang" w:hAnsi="B Nazanin" w:cs="Times New Roman" w:hint="cs"/>
          <w:bCs/>
          <w:sz w:val="26"/>
          <w:szCs w:val="26"/>
          <w:rtl/>
        </w:rPr>
        <w:t> </w:t>
      </w:r>
      <w:r w:rsidRPr="00E8702C">
        <w:rPr>
          <w:rFonts w:ascii="B Nazanin" w:eastAsia="Batang" w:hAnsi="B Nazanin" w:cs="B Zar" w:hint="cs"/>
          <w:sz w:val="26"/>
          <w:szCs w:val="26"/>
          <w:rtl/>
        </w:rPr>
        <w:t>حال، احتمالات مربوط به هر</w:t>
      </w:r>
      <w:r w:rsidRPr="00E8702C">
        <w:rPr>
          <w:rFonts w:ascii="B Nazanin" w:eastAsia="Batang" w:hAnsi="B Nazanin" w:cs="Times New Roman" w:hint="cs"/>
          <w:bCs/>
          <w:sz w:val="16"/>
          <w:rtl/>
        </w:rPr>
        <w:t> </w:t>
      </w:r>
      <w:r w:rsidRPr="00E8702C">
        <w:rPr>
          <w:rFonts w:ascii="B Nazanin" w:eastAsia="Batang" w:hAnsi="B Nazanin" w:cs="B Zar" w:hint="cs"/>
          <w:sz w:val="26"/>
          <w:szCs w:val="26"/>
          <w:rtl/>
        </w:rPr>
        <w:t>مبلغ، نامعلوم است. براساس این اطلاعات محدود، جریان نقدی مورد انتظار برآوردی 33/133 میلیون</w:t>
      </w:r>
      <w:r w:rsidRPr="00E8702C">
        <w:rPr>
          <w:rFonts w:ascii="B Nazanin" w:eastAsia="Batang" w:hAnsi="B Nazanin" w:cs="Times New Roman" w:hint="cs"/>
          <w:bCs/>
          <w:sz w:val="26"/>
          <w:szCs w:val="26"/>
          <w:rtl/>
        </w:rPr>
        <w:t> </w:t>
      </w:r>
      <w:r w:rsidRPr="00E8702C">
        <w:rPr>
          <w:rFonts w:ascii="B Nazanin" w:eastAsia="Batang" w:hAnsi="B Nazanin" w:cs="B Zar" w:hint="cs"/>
          <w:sz w:val="26"/>
          <w:szCs w:val="26"/>
          <w:rtl/>
        </w:rPr>
        <w:t>ریال</w:t>
      </w:r>
      <w:r w:rsidRPr="00E8702C">
        <w:rPr>
          <w:rFonts w:ascii="B Nazanin" w:eastAsia="Batang" w:hAnsi="B Nazanin" w:cs="B Zar" w:hint="cs"/>
          <w:bCs/>
          <w:sz w:val="12"/>
          <w:szCs w:val="18"/>
          <w:rtl/>
        </w:rPr>
        <w:t xml:space="preserve"> </w:t>
      </w:r>
      <w:r>
        <w:rPr>
          <w:rFonts w:ascii="B Nazanin" w:eastAsia="Batang" w:hAnsi="B Nazanin" w:cs="B Zar"/>
          <w:bCs/>
          <w:noProof/>
          <w:position w:val="-18"/>
          <w:sz w:val="26"/>
          <w:szCs w:val="26"/>
        </w:rPr>
        <w:drawing>
          <wp:inline distT="0" distB="0" distL="0" distR="0">
            <wp:extent cx="768985" cy="228600"/>
            <wp:effectExtent l="0" t="0" r="0" b="0"/>
            <wp:docPr id="1657" name="Picture 1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8985" cy="228600"/>
                    </a:xfrm>
                    <a:prstGeom prst="rect">
                      <a:avLst/>
                    </a:prstGeom>
                    <a:noFill/>
                    <a:ln>
                      <a:noFill/>
                    </a:ln>
                  </pic:spPr>
                </pic:pic>
              </a:graphicData>
            </a:graphic>
          </wp:inline>
        </w:drawing>
      </w:r>
      <w:r w:rsidRPr="00E8702C">
        <w:rPr>
          <w:rFonts w:ascii="B Nazanin" w:eastAsia="Batang" w:hAnsi="B Nazanin" w:cs="B Zar" w:hint="cs"/>
          <w:bCs/>
          <w:position w:val="-16"/>
          <w:sz w:val="26"/>
          <w:szCs w:val="26"/>
          <w:rtl/>
        </w:rPr>
        <w:t xml:space="preserve"> </w:t>
      </w:r>
      <w:r w:rsidRPr="00E8702C">
        <w:rPr>
          <w:rFonts w:ascii="B Nazanin" w:eastAsia="Batang" w:hAnsi="B Nazanin" w:cs="B Zar" w:hint="cs"/>
          <w:sz w:val="26"/>
          <w:szCs w:val="26"/>
          <w:rtl/>
        </w:rPr>
        <w:t>است.</w:t>
      </w:r>
    </w:p>
    <w:p w:rsidR="00E8702C" w:rsidRPr="00E8702C" w:rsidRDefault="00E8702C" w:rsidP="00E8702C">
      <w:pPr>
        <w:tabs>
          <w:tab w:val="left" w:pos="907"/>
        </w:tabs>
        <w:spacing w:after="0" w:line="202"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ج</w:t>
      </w:r>
      <w:r w:rsidRPr="00E8702C">
        <w:rPr>
          <w:rFonts w:ascii="B Nazanin" w:eastAsia="Batang" w:hAnsi="B Nazanin" w:cs="B Zar"/>
          <w:sz w:val="26"/>
          <w:szCs w:val="26"/>
          <w:rtl/>
        </w:rPr>
        <w:tab/>
      </w:r>
      <w:r w:rsidRPr="00E8702C">
        <w:rPr>
          <w:rFonts w:ascii="B Nazanin" w:eastAsia="Batang" w:hAnsi="B Nazanin" w:cs="B Zar" w:hint="cs"/>
          <w:sz w:val="26"/>
          <w:szCs w:val="26"/>
          <w:rtl/>
        </w:rPr>
        <w:t>.</w:t>
      </w:r>
      <w:r w:rsidRPr="00E8702C">
        <w:rPr>
          <w:rFonts w:ascii="B Nazanin" w:eastAsia="Batang" w:hAnsi="B Nazanin" w:cs="B Zar"/>
          <w:bCs/>
          <w:sz w:val="26"/>
          <w:szCs w:val="26"/>
          <w:rtl/>
        </w:rPr>
        <w:tab/>
      </w:r>
      <w:r w:rsidRPr="00E8702C">
        <w:rPr>
          <w:rFonts w:ascii="B Nazanin" w:eastAsia="Batang" w:hAnsi="B Nazanin" w:cs="B Zar" w:hint="cs"/>
          <w:sz w:val="26"/>
          <w:szCs w:val="26"/>
          <w:rtl/>
        </w:rPr>
        <w:t>مبلغ برآوردی، 50</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میلیون</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ریال (با</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احتمال 10</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درصد)، 250</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میلیون</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ریال (با</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احتمال 30</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درصد)، و 100</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میلیون</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ریال (با</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احتمال 60</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درصد) خواهد بود. براساس این اطلاعات محدود، جریان نقدی مورد انتظار برآوردی 140</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میلیون</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 xml:space="preserve">ریال </w:t>
      </w:r>
      <w:r>
        <w:rPr>
          <w:rFonts w:ascii="B Nazanin" w:eastAsia="Batang" w:hAnsi="B Nazanin" w:cs="B Zar"/>
          <w:bCs/>
          <w:noProof/>
          <w:position w:val="-12"/>
          <w:sz w:val="26"/>
          <w:szCs w:val="26"/>
        </w:rPr>
        <w:drawing>
          <wp:inline distT="0" distB="0" distL="0" distR="0">
            <wp:extent cx="2154555" cy="200660"/>
            <wp:effectExtent l="0" t="0" r="0" b="8890"/>
            <wp:docPr id="1656" name="Picture 1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54555" cy="200660"/>
                    </a:xfrm>
                    <a:prstGeom prst="rect">
                      <a:avLst/>
                    </a:prstGeom>
                    <a:noFill/>
                    <a:ln>
                      <a:noFill/>
                    </a:ln>
                  </pic:spPr>
                </pic:pic>
              </a:graphicData>
            </a:graphic>
          </wp:inline>
        </w:drawing>
      </w:r>
      <w:r w:rsidRPr="00E8702C">
        <w:rPr>
          <w:rFonts w:ascii="B Nazanin" w:eastAsia="Batang" w:hAnsi="B Nazanin" w:cs="B Zar" w:hint="cs"/>
          <w:sz w:val="26"/>
          <w:szCs w:val="26"/>
          <w:rtl/>
        </w:rPr>
        <w:t xml:space="preserve"> است.</w:t>
      </w:r>
    </w:p>
    <w:p w:rsidR="00E8702C" w:rsidRPr="00E8702C" w:rsidRDefault="00E8702C" w:rsidP="00E8702C">
      <w:pPr>
        <w:spacing w:before="40" w:after="0" w:line="202" w:lineRule="auto"/>
        <w:ind w:left="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در هر</w:t>
      </w:r>
      <w:r w:rsidRPr="00E8702C">
        <w:rPr>
          <w:rFonts w:ascii="Times New Roman" w:eastAsia="Batang" w:hAnsi="Times New Roman" w:cs="Times New Roman" w:hint="cs"/>
          <w:sz w:val="12"/>
          <w:szCs w:val="18"/>
          <w:rtl/>
        </w:rPr>
        <w:t> </w:t>
      </w:r>
      <w:r w:rsidRPr="00E8702C">
        <w:rPr>
          <w:rFonts w:ascii="Times New Roman" w:eastAsia="Batang" w:hAnsi="Times New Roman" w:cs="B Zar" w:hint="cs"/>
          <w:sz w:val="26"/>
          <w:szCs w:val="26"/>
          <w:rtl/>
        </w:rPr>
        <w:t>مورد، جریان نقدی مورد انتظار برآوردی، احتمالا برآورد بهتری از ارزش اقتصادی، در</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مقایسه با یک مبلغ واحد (اعم از حداقل، بیشترین احتمال یا حداکثر) فراهم می‌کند.</w:t>
      </w:r>
    </w:p>
    <w:p w:rsidR="00E8702C" w:rsidRPr="00E8702C" w:rsidRDefault="00E8702C" w:rsidP="00E8702C">
      <w:pPr>
        <w:spacing w:before="40" w:after="0" w:line="202"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12 .</w:t>
      </w:r>
      <w:r w:rsidRPr="00E8702C">
        <w:rPr>
          <w:rFonts w:ascii="Times New Roman" w:eastAsia="Batang" w:hAnsi="Times New Roman" w:cs="B Zar"/>
          <w:sz w:val="26"/>
          <w:szCs w:val="26"/>
          <w:rtl/>
        </w:rPr>
        <w:tab/>
      </w:r>
      <w:r w:rsidRPr="00E8702C">
        <w:rPr>
          <w:rFonts w:ascii="Times New Roman" w:eastAsia="Batang" w:hAnsi="Times New Roman" w:cs="B Zar" w:hint="cs"/>
          <w:spacing w:val="-6"/>
          <w:sz w:val="26"/>
          <w:szCs w:val="26"/>
          <w:rtl/>
        </w:rPr>
        <w:t>در بکارگیری روش جریان نقدی مورد انتظار باید به هزینه- منفعت آن توجه کرد. در</w:t>
      </w:r>
      <w:r w:rsidRPr="00E8702C">
        <w:rPr>
          <w:rFonts w:ascii="Times New Roman" w:eastAsia="Batang" w:hAnsi="Times New Roman" w:cs="Times New Roman" w:hint="cs"/>
          <w:spacing w:val="-6"/>
          <w:sz w:val="26"/>
          <w:szCs w:val="26"/>
          <w:rtl/>
        </w:rPr>
        <w:t> </w:t>
      </w:r>
      <w:r w:rsidRPr="00E8702C">
        <w:rPr>
          <w:rFonts w:ascii="Times New Roman" w:eastAsia="Batang" w:hAnsi="Times New Roman" w:cs="B Zar" w:hint="cs"/>
          <w:spacing w:val="-6"/>
          <w:sz w:val="26"/>
          <w:szCs w:val="26"/>
          <w:rtl/>
        </w:rPr>
        <w:t>برخی موارد، واحد تجاری ممکن است به داده‌های گسترده‌ای دسترسی داشته باشد و بتواند جریانهای نقدی در وضعیتهای متفاوت را مشخص کند. در موارد دیگری، واحد تجاری ممکن است بدون تحمل هزینه قابل ملاحظه، قادر به جمع‌آوری اطلاعاتی بیشتر از اظهارات کلی درباره نوسان جریانهای نقدی نباشد. واحد</w:t>
      </w:r>
      <w:r w:rsidRPr="00E8702C">
        <w:rPr>
          <w:rFonts w:ascii="Times New Roman" w:eastAsia="Batang" w:hAnsi="Times New Roman" w:cs="Times New Roman" w:hint="cs"/>
          <w:spacing w:val="-6"/>
          <w:sz w:val="26"/>
          <w:szCs w:val="26"/>
          <w:rtl/>
        </w:rPr>
        <w:t> </w:t>
      </w:r>
      <w:r w:rsidRPr="00E8702C">
        <w:rPr>
          <w:rFonts w:ascii="Times New Roman" w:eastAsia="Batang" w:hAnsi="Times New Roman" w:cs="B Zar" w:hint="cs"/>
          <w:spacing w:val="-6"/>
          <w:sz w:val="26"/>
          <w:szCs w:val="26"/>
          <w:rtl/>
        </w:rPr>
        <w:t>تجاری باید بین هزینه کسب اطلاعات اضافی و منفعت افزایش قابلیت اتکای اندازه‌گیری ناشی از آن اطلاعات، توازن برقرار کند.</w:t>
      </w:r>
    </w:p>
    <w:p w:rsidR="00E8702C" w:rsidRPr="00E8702C" w:rsidRDefault="00E8702C" w:rsidP="00E8702C">
      <w:pPr>
        <w:spacing w:before="40" w:after="0" w:line="202"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13 .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برخی ادعا می‌کنند که تکنیکهای جریان نقدی مورد انتظار، برای اندازه‌گیری یک قلم واحد یا یک قلم با تعداد محدودی نتایج احتمالی، نامناسب است. برای مثال، جریانهای نقدی یک</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دارایی با دو</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نتیجه احتمالی؛ به احتمال 90</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درصد، جریان نقدی 10 میلیون</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ریال و به</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احتمال 10 درصد، جریان</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نقدی 000ر1</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میلیون</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 xml:space="preserve">ریال خواهد بود. در این مثال، جریان نقدی مورد انتظار 109 </w:t>
      </w:r>
      <w:r w:rsidRPr="00E8702C">
        <w:rPr>
          <w:rFonts w:ascii="Times New Roman" w:eastAsia="Batang" w:hAnsi="Times New Roman" w:cs="B Zar" w:hint="eastAsia"/>
          <w:sz w:val="26"/>
          <w:szCs w:val="26"/>
          <w:rtl/>
        </w:rPr>
        <w:t>میلیون</w:t>
      </w:r>
      <w:r w:rsidRPr="00E8702C">
        <w:rPr>
          <w:rFonts w:ascii="Times New Roman" w:eastAsia="Batang" w:hAnsi="Times New Roman" w:cs="Times New Roman" w:hint="cs"/>
          <w:sz w:val="26"/>
          <w:szCs w:val="26"/>
          <w:rtl/>
        </w:rPr>
        <w:t> </w:t>
      </w:r>
      <w:r w:rsidRPr="00E8702C">
        <w:rPr>
          <w:rFonts w:ascii="Times New Roman" w:eastAsia="Batang" w:hAnsi="Times New Roman" w:cs="B Zar" w:hint="eastAsia"/>
          <w:sz w:val="26"/>
          <w:szCs w:val="26"/>
          <w:rtl/>
        </w:rPr>
        <w:t>ریال</w:t>
      </w:r>
      <w:r w:rsidRPr="00E8702C">
        <w:rPr>
          <w:rFonts w:ascii="Times New Roman" w:eastAsia="Batang" w:hAnsi="Times New Roman" w:cs="B Zar" w:hint="cs"/>
          <w:sz w:val="26"/>
          <w:szCs w:val="26"/>
          <w:rtl/>
        </w:rPr>
        <w:t xml:space="preserve"> است و بیانگر هیچ یک از مبالغی نیست که ممکن است در نهایت پرداخت شود.</w:t>
      </w:r>
    </w:p>
    <w:p w:rsidR="00E8702C" w:rsidRPr="00E8702C" w:rsidRDefault="00E8702C" w:rsidP="00E8702C">
      <w:pPr>
        <w:spacing w:before="40" w:after="0" w:line="21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14 .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ادعاهایی نظیر آنچه گفته شد، مخالفت اساسی با هدف اندازه‌گیری را منعکس می‌کند. اگر</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هدف، انباشت مخارجی باشد که قرار است تحمل شود، جریانهای نقدی مورد انتظار ممکن است برآورد صادقانه‌ای از مخارج مورد انتظار ارائه نکند. با</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این</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حال، این استاندارد در پی اندازه‌گیری مبلغ بازیافتنی یک</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دارایی است. مبلغ بازیافتنی دارایی در این مثال، با</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احتمال زیاد 10</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میلیون</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 xml:space="preserve">ریال نخواهد بود، حتی اگر این مبلغ، محتمل‌ترین جریان نقدی باشد. زیرا مبلغ 10 </w:t>
      </w:r>
      <w:r w:rsidRPr="00E8702C">
        <w:rPr>
          <w:rFonts w:ascii="Times New Roman" w:eastAsia="Batang" w:hAnsi="Times New Roman" w:cs="B Zar" w:hint="eastAsia"/>
          <w:sz w:val="26"/>
          <w:szCs w:val="26"/>
          <w:rtl/>
        </w:rPr>
        <w:t>میلیون</w:t>
      </w:r>
      <w:r w:rsidRPr="00E8702C">
        <w:rPr>
          <w:rFonts w:ascii="Times New Roman" w:eastAsia="Batang" w:hAnsi="Times New Roman" w:cs="Times New Roman" w:hint="cs"/>
          <w:sz w:val="26"/>
          <w:szCs w:val="26"/>
          <w:rtl/>
        </w:rPr>
        <w:t> </w:t>
      </w:r>
      <w:r w:rsidRPr="00E8702C">
        <w:rPr>
          <w:rFonts w:ascii="Times New Roman" w:eastAsia="Batang" w:hAnsi="Times New Roman" w:cs="B Zar" w:hint="eastAsia"/>
          <w:sz w:val="26"/>
          <w:szCs w:val="26"/>
          <w:rtl/>
        </w:rPr>
        <w:t>ریال</w:t>
      </w:r>
      <w:r w:rsidRPr="00E8702C">
        <w:rPr>
          <w:rFonts w:ascii="Times New Roman" w:eastAsia="Batang" w:hAnsi="Times New Roman" w:cs="B Zar" w:hint="cs"/>
          <w:sz w:val="26"/>
          <w:szCs w:val="26"/>
          <w:rtl/>
        </w:rPr>
        <w:t xml:space="preserve"> ابهام جریان نقدی در اندازه‌گیری دارایی را نشان نمی‌دهد.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جای آن، جریان</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نقدی مبهم طوری ارائه می‌شود که گویی جریان</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نقدی قطعی بوده است.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طور منطقی هیچ واحد تجاری، یک</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دارایی با این ویژگیها را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eastAsia"/>
          <w:sz w:val="26"/>
          <w:szCs w:val="26"/>
          <w:rtl/>
        </w:rPr>
        <w:t>مبلغ</w:t>
      </w:r>
      <w:r w:rsidRPr="00E8702C">
        <w:rPr>
          <w:rFonts w:ascii="Times New Roman" w:eastAsia="Batang" w:hAnsi="Times New Roman" w:cs="B Zar" w:hint="cs"/>
          <w:sz w:val="26"/>
          <w:szCs w:val="26"/>
          <w:rtl/>
        </w:rPr>
        <w:t xml:space="preserve"> 10</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میلیون</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ریال نخواهد فروخت.</w:t>
      </w:r>
    </w:p>
    <w:p w:rsidR="00E8702C" w:rsidRPr="00E8702C" w:rsidRDefault="00E8702C" w:rsidP="00E8702C">
      <w:pPr>
        <w:keepNext/>
        <w:spacing w:before="120" w:after="0" w:line="216" w:lineRule="auto"/>
        <w:ind w:left="567"/>
        <w:jc w:val="lowKashida"/>
        <w:outlineLvl w:val="1"/>
        <w:rPr>
          <w:rFonts w:ascii="Times" w:eastAsia="Batang" w:hAnsi="Times" w:cs="B Zar" w:hint="cs"/>
          <w:b/>
          <w:bCs/>
          <w:rtl/>
        </w:rPr>
      </w:pPr>
      <w:r w:rsidRPr="00E8702C">
        <w:rPr>
          <w:rFonts w:ascii="Times" w:eastAsia="Batang" w:hAnsi="Times" w:cs="B Zar" w:hint="cs"/>
          <w:b/>
          <w:bCs/>
          <w:rtl/>
        </w:rPr>
        <w:t>نرخ تنزیل</w:t>
      </w:r>
    </w:p>
    <w:p w:rsidR="00E8702C" w:rsidRPr="00E8702C" w:rsidRDefault="00E8702C" w:rsidP="00E8702C">
      <w:pPr>
        <w:spacing w:before="40" w:after="0" w:line="21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15 .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هر</w:t>
      </w:r>
      <w:r w:rsidRPr="00E8702C">
        <w:rPr>
          <w:rFonts w:ascii="Times New Roman" w:eastAsia="Batang" w:hAnsi="Times New Roman" w:cs="Times New Roman" w:hint="cs"/>
          <w:b/>
          <w:bCs/>
          <w:sz w:val="26"/>
          <w:szCs w:val="26"/>
          <w:rtl/>
        </w:rPr>
        <w:t> </w:t>
      </w:r>
      <w:r w:rsidRPr="00E8702C">
        <w:rPr>
          <w:rFonts w:ascii="Times New Roman" w:eastAsia="Batang" w:hAnsi="Times New Roman" w:cs="B Zar" w:hint="cs"/>
          <w:sz w:val="26"/>
          <w:szCs w:val="26"/>
          <w:rtl/>
        </w:rPr>
        <w:t>روشی را که واحد تجاری برای اندازه‌گیری ارزش اقتصادی دارایی بکارگیرد، نرخهای سود مورد استفاده برای تنزیل جریانهای نقدی نباید ریسکهایی را که جریانهای نقدی برآوردی بابت آنها تعدیل شده است، منعکس کند. در غیر</w:t>
      </w:r>
      <w:r w:rsidRPr="00E8702C">
        <w:rPr>
          <w:rFonts w:ascii="Times New Roman" w:eastAsia="Batang" w:hAnsi="Times New Roman" w:cs="Times New Roman" w:hint="cs"/>
          <w:b/>
          <w:bCs/>
          <w:sz w:val="26"/>
          <w:szCs w:val="26"/>
          <w:rtl/>
        </w:rPr>
        <w:t> </w:t>
      </w:r>
      <w:r w:rsidRPr="00E8702C">
        <w:rPr>
          <w:rFonts w:ascii="Times New Roman" w:eastAsia="Batang" w:hAnsi="Times New Roman" w:cs="B Zar" w:hint="cs"/>
          <w:sz w:val="26"/>
          <w:szCs w:val="26"/>
          <w:rtl/>
        </w:rPr>
        <w:t>این صورت، اثر برخی مفروضات دو</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بار لحاظ خواهد شد.</w:t>
      </w:r>
    </w:p>
    <w:p w:rsidR="00E8702C" w:rsidRPr="00E8702C" w:rsidRDefault="00E8702C" w:rsidP="00E8702C">
      <w:pPr>
        <w:spacing w:before="40" w:after="0" w:line="21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16 .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در مواردی که نرخ مختص یک</w:t>
      </w:r>
      <w:r w:rsidRPr="00E8702C">
        <w:rPr>
          <w:rFonts w:ascii="Times New Roman" w:eastAsia="Batang" w:hAnsi="Times New Roman" w:cs="Times New Roman" w:hint="cs"/>
          <w:bCs/>
          <w:sz w:val="26"/>
          <w:szCs w:val="26"/>
          <w:rtl/>
        </w:rPr>
        <w:t> </w:t>
      </w:r>
      <w:r w:rsidRPr="00E8702C">
        <w:rPr>
          <w:rFonts w:ascii="Times New Roman" w:eastAsia="Batang" w:hAnsi="Times New Roman" w:cs="B Zar" w:hint="cs"/>
          <w:sz w:val="26"/>
          <w:szCs w:val="26"/>
          <w:rtl/>
        </w:rPr>
        <w:t>دارایی در بازار موجود نیست، واحد تجاری برای برآورد نرخ تنزیل از نرخهای جایگزین استفاده می‌کند. هدف، برآورد ارزیابی بازار از موارد زیر تا</w:t>
      </w:r>
      <w:r w:rsidRPr="00E8702C">
        <w:rPr>
          <w:rFonts w:ascii="Times New Roman" w:eastAsia="Batang" w:hAnsi="Times New Roman" w:cs="Times New Roman" w:hint="cs"/>
          <w:bCs/>
          <w:sz w:val="26"/>
          <w:szCs w:val="26"/>
          <w:rtl/>
        </w:rPr>
        <w:t> </w:t>
      </w:r>
      <w:r w:rsidRPr="00E8702C">
        <w:rPr>
          <w:rFonts w:ascii="Times New Roman" w:eastAsia="Batang" w:hAnsi="Times New Roman" w:cs="B Zar" w:hint="cs"/>
          <w:sz w:val="26"/>
          <w:szCs w:val="26"/>
          <w:rtl/>
        </w:rPr>
        <w:t>حد امکان می‌باشد:</w:t>
      </w:r>
    </w:p>
    <w:p w:rsidR="00E8702C" w:rsidRPr="00E8702C" w:rsidRDefault="00E8702C" w:rsidP="00E8702C">
      <w:pPr>
        <w:tabs>
          <w:tab w:val="left" w:pos="907"/>
        </w:tabs>
        <w:spacing w:after="0" w:line="21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الف.</w:t>
      </w:r>
      <w:r w:rsidRPr="00E8702C">
        <w:rPr>
          <w:rFonts w:ascii="B Nazanin" w:eastAsia="Batang" w:hAnsi="B Nazanin" w:cs="B Zar"/>
          <w:sz w:val="26"/>
          <w:szCs w:val="26"/>
          <w:rtl/>
        </w:rPr>
        <w:tab/>
      </w:r>
      <w:r w:rsidRPr="00E8702C">
        <w:rPr>
          <w:rFonts w:ascii="B Nazanin" w:eastAsia="Batang" w:hAnsi="B Nazanin" w:cs="B Zar" w:hint="cs"/>
          <w:sz w:val="26"/>
          <w:szCs w:val="26"/>
          <w:rtl/>
        </w:rPr>
        <w:t>ارزش زمانی پول برای تمام دوره‌ها تا پایان عمر مفید دارایی،</w:t>
      </w:r>
      <w:r w:rsidRPr="00E8702C">
        <w:rPr>
          <w:rFonts w:ascii="B Nazanin" w:eastAsia="Batang" w:hAnsi="B Nazanin" w:cs="Times New Roman" w:hint="cs"/>
          <w:bCs/>
          <w:sz w:val="26"/>
          <w:szCs w:val="26"/>
          <w:rtl/>
        </w:rPr>
        <w:t> </w:t>
      </w:r>
      <w:r w:rsidRPr="00E8702C">
        <w:rPr>
          <w:rFonts w:ascii="B Nazanin" w:eastAsia="Batang" w:hAnsi="B Nazanin" w:cs="B Zar" w:hint="cs"/>
          <w:sz w:val="26"/>
          <w:szCs w:val="26"/>
          <w:rtl/>
        </w:rPr>
        <w:t>و</w:t>
      </w:r>
    </w:p>
    <w:p w:rsidR="00E8702C" w:rsidRPr="00E8702C" w:rsidRDefault="00E8702C" w:rsidP="00E8702C">
      <w:pPr>
        <w:tabs>
          <w:tab w:val="left" w:pos="907"/>
        </w:tabs>
        <w:spacing w:after="0" w:line="21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ب</w:t>
      </w:r>
      <w:r w:rsidRPr="00E8702C">
        <w:rPr>
          <w:rFonts w:ascii="B Nazanin" w:eastAsia="Batang" w:hAnsi="B Nazanin" w:cs="B Zar"/>
          <w:sz w:val="26"/>
          <w:szCs w:val="26"/>
          <w:rtl/>
        </w:rPr>
        <w:tab/>
      </w:r>
      <w:r w:rsidRPr="00E8702C">
        <w:rPr>
          <w:rFonts w:ascii="B Nazanin" w:eastAsia="Batang" w:hAnsi="B Nazanin" w:cs="B Zar" w:hint="cs"/>
          <w:sz w:val="26"/>
          <w:szCs w:val="26"/>
          <w:rtl/>
        </w:rPr>
        <w:t>.</w:t>
      </w:r>
      <w:r w:rsidRPr="00E8702C">
        <w:rPr>
          <w:rFonts w:ascii="B Nazanin" w:eastAsia="Batang" w:hAnsi="B Nazanin" w:cs="B Zar"/>
          <w:sz w:val="26"/>
          <w:szCs w:val="26"/>
          <w:rtl/>
        </w:rPr>
        <w:tab/>
      </w:r>
      <w:r w:rsidRPr="00E8702C">
        <w:rPr>
          <w:rFonts w:ascii="B Nazanin" w:eastAsia="Batang" w:hAnsi="B Nazanin" w:cs="B Zar" w:hint="cs"/>
          <w:spacing w:val="-4"/>
          <w:sz w:val="26"/>
          <w:szCs w:val="26"/>
          <w:rtl/>
        </w:rPr>
        <w:t xml:space="preserve">عوامل ”ب“، </w:t>
      </w:r>
      <w:r w:rsidRPr="00E8702C">
        <w:rPr>
          <w:rFonts w:ascii="B Nazanin" w:eastAsia="Batang" w:hAnsi="B Nazanin" w:cs="B Zar" w:hint="eastAsia"/>
          <w:spacing w:val="-4"/>
          <w:sz w:val="26"/>
          <w:szCs w:val="26"/>
          <w:rtl/>
        </w:rPr>
        <w:t>”</w:t>
      </w:r>
      <w:r w:rsidRPr="00E8702C">
        <w:rPr>
          <w:rFonts w:ascii="B Nazanin" w:eastAsia="Batang" w:hAnsi="B Nazanin" w:cs="B Zar" w:hint="cs"/>
          <w:spacing w:val="-4"/>
          <w:sz w:val="26"/>
          <w:szCs w:val="26"/>
          <w:rtl/>
        </w:rPr>
        <w:t xml:space="preserve">د“ و </w:t>
      </w:r>
      <w:r w:rsidRPr="00E8702C">
        <w:rPr>
          <w:rFonts w:ascii="B Nazanin" w:eastAsia="Batang" w:hAnsi="B Nazanin" w:cs="B Zar" w:hint="eastAsia"/>
          <w:spacing w:val="-4"/>
          <w:sz w:val="26"/>
          <w:szCs w:val="26"/>
          <w:rtl/>
        </w:rPr>
        <w:t>”</w:t>
      </w:r>
      <w:r w:rsidRPr="00E8702C">
        <w:rPr>
          <w:rFonts w:ascii="B Nazanin" w:eastAsia="Batang" w:hAnsi="B Nazanin" w:cs="B Zar" w:hint="cs"/>
          <w:spacing w:val="-4"/>
          <w:sz w:val="26"/>
          <w:szCs w:val="26"/>
          <w:rtl/>
        </w:rPr>
        <w:t>ﻫ“ توصیف شده در بند 1، در</w:t>
      </w:r>
      <w:r w:rsidRPr="00E8702C">
        <w:rPr>
          <w:rFonts w:ascii="B Nazanin" w:eastAsia="Batang" w:hAnsi="B Nazanin" w:cs="Times New Roman" w:hint="cs"/>
          <w:bCs/>
          <w:spacing w:val="-4"/>
          <w:sz w:val="26"/>
          <w:szCs w:val="26"/>
          <w:rtl/>
        </w:rPr>
        <w:t> </w:t>
      </w:r>
      <w:r w:rsidRPr="00E8702C">
        <w:rPr>
          <w:rFonts w:ascii="B Nazanin" w:eastAsia="Batang" w:hAnsi="B Nazanin" w:cs="B Zar" w:hint="cs"/>
          <w:spacing w:val="-4"/>
          <w:sz w:val="26"/>
          <w:szCs w:val="26"/>
          <w:rtl/>
        </w:rPr>
        <w:t>صورتی که آن عوامل منجر به تعدیل جریانهای نقدی برآوردی نشده باشد.</w:t>
      </w:r>
    </w:p>
    <w:p w:rsidR="00E8702C" w:rsidRPr="00E8702C" w:rsidRDefault="00E8702C" w:rsidP="00E8702C">
      <w:pPr>
        <w:spacing w:before="40" w:after="0" w:line="21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17 .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برای انجام چنین برآوردی، واحد تجاری ممکن است ابتدا نرخهای زیر را مورد توجه قرار دهد:</w:t>
      </w:r>
    </w:p>
    <w:p w:rsidR="00E8702C" w:rsidRPr="00E8702C" w:rsidRDefault="00E8702C" w:rsidP="00E8702C">
      <w:pPr>
        <w:tabs>
          <w:tab w:val="left" w:pos="907"/>
        </w:tabs>
        <w:spacing w:after="0" w:line="21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الف.</w:t>
      </w:r>
      <w:r w:rsidRPr="00E8702C">
        <w:rPr>
          <w:rFonts w:ascii="B Nazanin" w:eastAsia="Batang" w:hAnsi="B Nazanin" w:cs="B Zar"/>
          <w:sz w:val="26"/>
          <w:szCs w:val="26"/>
          <w:rtl/>
        </w:rPr>
        <w:tab/>
      </w:r>
      <w:r w:rsidRPr="00E8702C">
        <w:rPr>
          <w:rFonts w:ascii="B Nazanin" w:eastAsia="Batang" w:hAnsi="B Nazanin" w:cs="B Zar" w:hint="cs"/>
          <w:sz w:val="26"/>
          <w:szCs w:val="26"/>
          <w:rtl/>
        </w:rPr>
        <w:t>میانگین موزون هزینه سرمایه واحد تجاری که با</w:t>
      </w:r>
      <w:r w:rsidRPr="00E8702C">
        <w:rPr>
          <w:rFonts w:ascii="B Nazanin" w:eastAsia="Batang" w:hAnsi="B Nazanin" w:cs="Times New Roman" w:hint="cs"/>
          <w:bCs/>
          <w:sz w:val="26"/>
          <w:szCs w:val="26"/>
          <w:rtl/>
        </w:rPr>
        <w:t> </w:t>
      </w:r>
      <w:r w:rsidRPr="00E8702C">
        <w:rPr>
          <w:rFonts w:ascii="B Nazanin" w:eastAsia="Batang" w:hAnsi="B Nazanin" w:cs="B Zar" w:hint="cs"/>
          <w:sz w:val="26"/>
          <w:szCs w:val="26"/>
          <w:rtl/>
        </w:rPr>
        <w:t>استفاده از تکنیکهایی چون مدل قیمت‌گذاری داراییهای سرمایه‌ای تعیین شده است،</w:t>
      </w:r>
    </w:p>
    <w:p w:rsidR="00E8702C" w:rsidRPr="00E8702C" w:rsidRDefault="00E8702C" w:rsidP="00E8702C">
      <w:pPr>
        <w:tabs>
          <w:tab w:val="left" w:pos="907"/>
        </w:tabs>
        <w:spacing w:after="0" w:line="21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ب</w:t>
      </w:r>
      <w:r w:rsidRPr="00E8702C">
        <w:rPr>
          <w:rFonts w:ascii="B Nazanin" w:eastAsia="Batang" w:hAnsi="B Nazanin" w:cs="B Zar"/>
          <w:sz w:val="26"/>
          <w:szCs w:val="26"/>
          <w:rtl/>
        </w:rPr>
        <w:tab/>
      </w:r>
      <w:r w:rsidRPr="00E8702C">
        <w:rPr>
          <w:rFonts w:ascii="B Nazanin" w:eastAsia="Batang" w:hAnsi="B Nazanin" w:cs="B Zar" w:hint="cs"/>
          <w:sz w:val="26"/>
          <w:szCs w:val="26"/>
          <w:rtl/>
        </w:rPr>
        <w:t>.</w:t>
      </w:r>
      <w:r w:rsidRPr="00E8702C">
        <w:rPr>
          <w:rFonts w:ascii="B Nazanin" w:eastAsia="Batang" w:hAnsi="B Nazanin" w:cs="B Zar"/>
          <w:sz w:val="26"/>
          <w:szCs w:val="26"/>
          <w:rtl/>
        </w:rPr>
        <w:tab/>
      </w:r>
      <w:r w:rsidRPr="00E8702C">
        <w:rPr>
          <w:rFonts w:ascii="B Nazanin" w:eastAsia="Batang" w:hAnsi="B Nazanin" w:cs="B Zar" w:hint="cs"/>
          <w:sz w:val="26"/>
          <w:szCs w:val="26"/>
          <w:rtl/>
        </w:rPr>
        <w:t>نرخ فرضی استقراض واحد</w:t>
      </w:r>
      <w:r w:rsidRPr="00E8702C">
        <w:rPr>
          <w:rFonts w:ascii="B Nazanin" w:eastAsia="Batang" w:hAnsi="B Nazanin" w:cs="Times New Roman" w:hint="cs"/>
          <w:bCs/>
          <w:sz w:val="26"/>
          <w:szCs w:val="26"/>
          <w:rtl/>
        </w:rPr>
        <w:t> </w:t>
      </w:r>
      <w:r w:rsidRPr="00E8702C">
        <w:rPr>
          <w:rFonts w:ascii="B Nazanin" w:eastAsia="Batang" w:hAnsi="B Nazanin" w:cs="B Zar" w:hint="cs"/>
          <w:sz w:val="26"/>
          <w:szCs w:val="26"/>
          <w:rtl/>
        </w:rPr>
        <w:t>تجاری،</w:t>
      </w:r>
      <w:r w:rsidRPr="00E8702C">
        <w:rPr>
          <w:rFonts w:ascii="B Nazanin" w:eastAsia="Batang" w:hAnsi="B Nazanin" w:cs="Times New Roman" w:hint="cs"/>
          <w:bCs/>
          <w:sz w:val="26"/>
          <w:szCs w:val="26"/>
          <w:rtl/>
        </w:rPr>
        <w:t> </w:t>
      </w:r>
      <w:r w:rsidRPr="00E8702C">
        <w:rPr>
          <w:rFonts w:ascii="B Nazanin" w:eastAsia="Batang" w:hAnsi="B Nazanin" w:cs="B Zar" w:hint="cs"/>
          <w:sz w:val="26"/>
          <w:szCs w:val="26"/>
          <w:rtl/>
        </w:rPr>
        <w:t>و</w:t>
      </w:r>
    </w:p>
    <w:p w:rsidR="00E8702C" w:rsidRPr="00E8702C" w:rsidRDefault="00E8702C" w:rsidP="00E8702C">
      <w:pPr>
        <w:tabs>
          <w:tab w:val="left" w:pos="907"/>
        </w:tabs>
        <w:spacing w:after="0" w:line="21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ج</w:t>
      </w:r>
      <w:r w:rsidRPr="00E8702C">
        <w:rPr>
          <w:rFonts w:ascii="B Nazanin" w:eastAsia="Batang" w:hAnsi="B Nazanin" w:cs="B Zar"/>
          <w:sz w:val="26"/>
          <w:szCs w:val="26"/>
          <w:rtl/>
        </w:rPr>
        <w:tab/>
      </w:r>
      <w:r w:rsidRPr="00E8702C">
        <w:rPr>
          <w:rFonts w:ascii="B Nazanin" w:eastAsia="Batang" w:hAnsi="B Nazanin" w:cs="B Zar" w:hint="cs"/>
          <w:sz w:val="26"/>
          <w:szCs w:val="26"/>
          <w:rtl/>
        </w:rPr>
        <w:t>.</w:t>
      </w:r>
      <w:r w:rsidRPr="00E8702C">
        <w:rPr>
          <w:rFonts w:ascii="B Nazanin" w:eastAsia="Batang" w:hAnsi="B Nazanin" w:cs="B Zar"/>
          <w:sz w:val="26"/>
          <w:szCs w:val="26"/>
          <w:rtl/>
        </w:rPr>
        <w:tab/>
      </w:r>
      <w:r w:rsidRPr="00E8702C">
        <w:rPr>
          <w:rFonts w:ascii="B Nazanin" w:eastAsia="Batang" w:hAnsi="B Nazanin" w:cs="B Zar" w:hint="cs"/>
          <w:sz w:val="26"/>
          <w:szCs w:val="26"/>
          <w:rtl/>
        </w:rPr>
        <w:t>سایر نرخهای استقراض بازار.</w:t>
      </w:r>
    </w:p>
    <w:p w:rsidR="00E8702C" w:rsidRPr="00E8702C" w:rsidRDefault="00E8702C" w:rsidP="00E8702C">
      <w:pPr>
        <w:spacing w:before="40" w:after="0" w:line="21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18 .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با</w:t>
      </w:r>
      <w:r w:rsidRPr="00E8702C">
        <w:rPr>
          <w:rFonts w:ascii="Times New Roman" w:eastAsia="Batang" w:hAnsi="Times New Roman" w:cs="Times New Roman" w:hint="cs"/>
          <w:bCs/>
          <w:sz w:val="26"/>
          <w:szCs w:val="26"/>
          <w:rtl/>
        </w:rPr>
        <w:t> </w:t>
      </w:r>
      <w:r w:rsidRPr="00E8702C">
        <w:rPr>
          <w:rFonts w:ascii="Times New Roman" w:eastAsia="Batang" w:hAnsi="Times New Roman" w:cs="B Zar" w:hint="cs"/>
          <w:sz w:val="26"/>
          <w:szCs w:val="26"/>
          <w:rtl/>
        </w:rPr>
        <w:t>این</w:t>
      </w:r>
      <w:r w:rsidRPr="00E8702C">
        <w:rPr>
          <w:rFonts w:ascii="Times New Roman" w:eastAsia="Batang" w:hAnsi="Times New Roman" w:cs="Times New Roman" w:hint="cs"/>
          <w:bCs/>
          <w:sz w:val="26"/>
          <w:szCs w:val="26"/>
          <w:rtl/>
        </w:rPr>
        <w:t> </w:t>
      </w:r>
      <w:r w:rsidRPr="00E8702C">
        <w:rPr>
          <w:rFonts w:ascii="Times New Roman" w:eastAsia="Batang" w:hAnsi="Times New Roman" w:cs="B Zar" w:hint="cs"/>
          <w:sz w:val="26"/>
          <w:szCs w:val="26"/>
          <w:rtl/>
        </w:rPr>
        <w:t>حال، این نرخها باید تعدیل شود تا</w:t>
      </w:r>
      <w:r w:rsidRPr="00E8702C">
        <w:rPr>
          <w:rFonts w:ascii="Times New Roman" w:eastAsia="Batang" w:hAnsi="Times New Roman" w:cs="Times New Roman" w:hint="cs"/>
          <w:bCs/>
          <w:sz w:val="10"/>
          <w:szCs w:val="16"/>
          <w:rtl/>
        </w:rPr>
        <w:t> </w:t>
      </w:r>
      <w:r w:rsidRPr="00E8702C">
        <w:rPr>
          <w:rFonts w:ascii="Times New Roman" w:eastAsia="Batang" w:hAnsi="Times New Roman" w:cs="B Zar" w:hint="cs"/>
          <w:sz w:val="26"/>
          <w:szCs w:val="26"/>
          <w:rtl/>
        </w:rPr>
        <w:t>:</w:t>
      </w:r>
    </w:p>
    <w:p w:rsidR="00E8702C" w:rsidRPr="00E8702C" w:rsidRDefault="00E8702C" w:rsidP="00E8702C">
      <w:pPr>
        <w:tabs>
          <w:tab w:val="left" w:pos="907"/>
        </w:tabs>
        <w:spacing w:after="0" w:line="21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الف</w:t>
      </w:r>
      <w:r w:rsidRPr="00E8702C">
        <w:rPr>
          <w:rFonts w:ascii="B Nazanin" w:eastAsia="Batang" w:hAnsi="B Nazanin" w:cs="B Zar" w:hint="cs"/>
          <w:sz w:val="26"/>
          <w:szCs w:val="26"/>
          <w:rtl/>
        </w:rPr>
        <w:tab/>
        <w:t>.</w:t>
      </w:r>
      <w:r w:rsidRPr="00E8702C">
        <w:rPr>
          <w:rFonts w:ascii="B Nazanin" w:eastAsia="Batang" w:hAnsi="B Nazanin" w:cs="B Zar"/>
          <w:sz w:val="26"/>
          <w:szCs w:val="26"/>
          <w:rtl/>
        </w:rPr>
        <w:tab/>
      </w:r>
      <w:r w:rsidRPr="00E8702C">
        <w:rPr>
          <w:rFonts w:ascii="B Nazanin" w:eastAsia="Batang" w:hAnsi="B Nazanin" w:cs="B Zar" w:hint="cs"/>
          <w:sz w:val="26"/>
          <w:szCs w:val="26"/>
          <w:rtl/>
        </w:rPr>
        <w:t>روش مورد استفاده بازار برای ارزیابی ریسکهای خاص مرتبط با جریانهای نقدی برآوردی دارایی را منعکس کند، و</w:t>
      </w:r>
    </w:p>
    <w:p w:rsidR="00E8702C" w:rsidRPr="00E8702C" w:rsidRDefault="00E8702C" w:rsidP="00E8702C">
      <w:pPr>
        <w:tabs>
          <w:tab w:val="left" w:pos="907"/>
        </w:tabs>
        <w:spacing w:after="0" w:line="21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ب</w:t>
      </w:r>
      <w:r w:rsidRPr="00E8702C">
        <w:rPr>
          <w:rFonts w:ascii="B Nazanin" w:eastAsia="Batang" w:hAnsi="B Nazanin" w:cs="B Zar"/>
          <w:sz w:val="26"/>
          <w:szCs w:val="26"/>
          <w:rtl/>
        </w:rPr>
        <w:tab/>
      </w:r>
      <w:r w:rsidRPr="00E8702C">
        <w:rPr>
          <w:rFonts w:ascii="B Nazanin" w:eastAsia="Batang" w:hAnsi="B Nazanin" w:cs="B Zar" w:hint="cs"/>
          <w:sz w:val="26"/>
          <w:szCs w:val="26"/>
          <w:rtl/>
        </w:rPr>
        <w:t>.</w:t>
      </w:r>
      <w:r w:rsidRPr="00E8702C">
        <w:rPr>
          <w:rFonts w:ascii="B Nazanin" w:eastAsia="Batang" w:hAnsi="B Nazanin" w:cs="B Zar"/>
          <w:sz w:val="26"/>
          <w:szCs w:val="26"/>
          <w:rtl/>
        </w:rPr>
        <w:tab/>
      </w:r>
      <w:r w:rsidRPr="00E8702C">
        <w:rPr>
          <w:rFonts w:ascii="B Nazanin" w:eastAsia="Batang" w:hAnsi="B Nazanin" w:cs="B Zar" w:hint="cs"/>
          <w:sz w:val="26"/>
          <w:szCs w:val="26"/>
          <w:rtl/>
        </w:rPr>
        <w:t>ریسکهای غیر مرتبط با جریانهای نقدی برآوردی دارایی یا ریسکهایی که منجر به تعدیل جریانهای نقدی برآوردی شده است، مستثنی شود.</w:t>
      </w:r>
    </w:p>
    <w:p w:rsidR="00E8702C" w:rsidRPr="00E8702C" w:rsidRDefault="00E8702C" w:rsidP="00E8702C">
      <w:pPr>
        <w:spacing w:before="40" w:after="0" w:line="216" w:lineRule="auto"/>
        <w:ind w:left="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ریسکهایی چون ریسک کشور، ریسک نرخ ارز و ریسک قیمت باید مورد توجه قرار گیرد.</w:t>
      </w:r>
    </w:p>
    <w:p w:rsidR="00E8702C" w:rsidRPr="00E8702C" w:rsidRDefault="00E8702C" w:rsidP="00E8702C">
      <w:pPr>
        <w:spacing w:after="0" w:line="216" w:lineRule="auto"/>
        <w:jc w:val="lowKashida"/>
        <w:rPr>
          <w:rFonts w:ascii="Times New Roman" w:eastAsia="Times New Roman" w:hAnsi="Times New Roman" w:cs="B Lotus" w:hint="cs"/>
          <w:b/>
          <w:bCs/>
          <w:sz w:val="6"/>
          <w:szCs w:val="6"/>
          <w:rtl/>
        </w:rPr>
      </w:pPr>
    </w:p>
    <w:p w:rsidR="00E8702C" w:rsidRPr="00E8702C" w:rsidRDefault="00E8702C" w:rsidP="00E8702C">
      <w:pPr>
        <w:spacing w:before="40" w:after="0" w:line="21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19 .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نرخ تنزیل، مستقل از ساختار سرمایه واحد تجاری و روش تأمین مالی برای خرید دارایی است، زیرا جریانهای نقدی آتی مورد انتظار ناشی</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از دارایی، به روش تأمین مالی برای خرید دارایی وابسته نیست.</w:t>
      </w:r>
    </w:p>
    <w:p w:rsidR="00E8702C" w:rsidRPr="00E8702C" w:rsidRDefault="00E8702C" w:rsidP="00E8702C">
      <w:pPr>
        <w:spacing w:before="40" w:after="0" w:line="21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20 .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طبق بند 53 استاندارد، نرخ تنزیل مورد استفاده، باید نرخ قبل</w:t>
      </w:r>
      <w:r w:rsidRPr="00E8702C">
        <w:rPr>
          <w:rFonts w:ascii="Times New Roman" w:eastAsia="Batang" w:hAnsi="Times New Roman" w:cs="Times New Roman" w:hint="cs"/>
          <w:b/>
          <w:bCs/>
          <w:sz w:val="26"/>
          <w:szCs w:val="26"/>
          <w:rtl/>
        </w:rPr>
        <w:t> </w:t>
      </w:r>
      <w:r w:rsidRPr="00E8702C">
        <w:rPr>
          <w:rFonts w:ascii="Times New Roman" w:eastAsia="Batang" w:hAnsi="Times New Roman" w:cs="B Zar" w:hint="cs"/>
          <w:sz w:val="26"/>
          <w:szCs w:val="26"/>
          <w:rtl/>
        </w:rPr>
        <w:t>از مالیات باشد. بنابراین، اگر</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مبنای مورد استفاده برای برآورد نرخ تنزیل، بعد از مالیات باشد، آن مبنا برای انعکاس نرخ قبل</w:t>
      </w:r>
      <w:r w:rsidRPr="00E8702C">
        <w:rPr>
          <w:rFonts w:ascii="Times New Roman" w:eastAsia="Batang" w:hAnsi="Times New Roman" w:cs="Times New Roman" w:hint="cs"/>
          <w:b/>
          <w:bCs/>
          <w:sz w:val="26"/>
          <w:szCs w:val="26"/>
          <w:rtl/>
        </w:rPr>
        <w:t> </w:t>
      </w:r>
      <w:r w:rsidRPr="00E8702C">
        <w:rPr>
          <w:rFonts w:ascii="Times New Roman" w:eastAsia="Batang" w:hAnsi="Times New Roman" w:cs="B Zar" w:hint="cs"/>
          <w:sz w:val="26"/>
          <w:szCs w:val="26"/>
          <w:rtl/>
        </w:rPr>
        <w:t>از مالیات تعدیل می‌شود.</w:t>
      </w:r>
    </w:p>
    <w:p w:rsidR="00E8702C" w:rsidRPr="00E8702C" w:rsidRDefault="00E8702C" w:rsidP="00E8702C">
      <w:pPr>
        <w:spacing w:before="40" w:after="0" w:line="21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21 .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واحد تجاری معمولاً از یک نرخ تنزیل واحد برای برآورد ارزش اقتصادی دارایی استفاده می‌کند. با</w:t>
      </w:r>
      <w:r w:rsidRPr="00E8702C">
        <w:rPr>
          <w:rFonts w:ascii="Times New Roman" w:eastAsia="Batang" w:hAnsi="Times New Roman" w:cs="Times New Roman" w:hint="cs"/>
          <w:b/>
          <w:bCs/>
          <w:sz w:val="26"/>
          <w:szCs w:val="26"/>
          <w:rtl/>
        </w:rPr>
        <w:t> </w:t>
      </w:r>
      <w:r w:rsidRPr="00E8702C">
        <w:rPr>
          <w:rFonts w:ascii="Times New Roman" w:eastAsia="Batang" w:hAnsi="Times New Roman" w:cs="B Zar" w:hint="cs"/>
          <w:sz w:val="26"/>
          <w:szCs w:val="26"/>
          <w:rtl/>
        </w:rPr>
        <w:t>این</w:t>
      </w:r>
      <w:r w:rsidRPr="00E8702C">
        <w:rPr>
          <w:rFonts w:ascii="Times New Roman" w:eastAsia="Batang" w:hAnsi="Times New Roman" w:cs="Times New Roman" w:hint="cs"/>
          <w:b/>
          <w:bCs/>
          <w:sz w:val="26"/>
          <w:szCs w:val="26"/>
          <w:rtl/>
        </w:rPr>
        <w:t> </w:t>
      </w:r>
      <w:r w:rsidRPr="00E8702C">
        <w:rPr>
          <w:rFonts w:ascii="Times New Roman" w:eastAsia="Batang" w:hAnsi="Times New Roman" w:cs="B Zar" w:hint="cs"/>
          <w:sz w:val="26"/>
          <w:szCs w:val="26"/>
          <w:rtl/>
        </w:rPr>
        <w:t>حال، در مواردی که ارزش اقتصادی نسبت به تغییر ریسک در دوره‌های مختلف یا نسبت به ساختار زمانی نرخهای سود حساسیت دارد، واحد</w:t>
      </w:r>
      <w:r w:rsidRPr="00E8702C">
        <w:rPr>
          <w:rFonts w:ascii="Times New Roman" w:eastAsia="Batang" w:hAnsi="Times New Roman" w:cs="Times New Roman" w:hint="cs"/>
          <w:b/>
          <w:bCs/>
          <w:sz w:val="26"/>
          <w:szCs w:val="26"/>
          <w:rtl/>
        </w:rPr>
        <w:t> </w:t>
      </w:r>
      <w:r w:rsidRPr="00E8702C">
        <w:rPr>
          <w:rFonts w:ascii="Times New Roman" w:eastAsia="Batang" w:hAnsi="Times New Roman" w:cs="B Zar" w:hint="cs"/>
          <w:sz w:val="26"/>
          <w:szCs w:val="26"/>
          <w:rtl/>
        </w:rPr>
        <w:t>تجاری از نرخهای تنزیل جداگانه برای دوره‌های آتی مختلف استفاده می‌کند.</w:t>
      </w:r>
    </w:p>
    <w:p w:rsidR="00E8702C" w:rsidRPr="00E8702C" w:rsidRDefault="00E8702C" w:rsidP="00E8702C">
      <w:pPr>
        <w:spacing w:after="0" w:line="216" w:lineRule="auto"/>
        <w:jc w:val="center"/>
        <w:rPr>
          <w:rFonts w:ascii="Times New Roman" w:eastAsia="Times New Roman" w:hAnsi="Times New Roman" w:cs="B Zar" w:hint="cs"/>
          <w:b/>
          <w:bCs/>
          <w:sz w:val="2"/>
          <w:szCs w:val="2"/>
          <w:rtl/>
        </w:rPr>
      </w:pPr>
      <w:r w:rsidRPr="00E8702C">
        <w:rPr>
          <w:rFonts w:ascii="Times New Roman" w:eastAsia="Times New Roman" w:hAnsi="Times New Roman" w:cs="B Zar"/>
          <w:b/>
          <w:bCs/>
          <w:sz w:val="24"/>
          <w:szCs w:val="26"/>
          <w:rtl/>
        </w:rPr>
        <w:br w:type="page"/>
      </w:r>
    </w:p>
    <w:p w:rsidR="00E8702C" w:rsidRPr="00E8702C" w:rsidRDefault="00E8702C" w:rsidP="00E8702C">
      <w:pPr>
        <w:keepNext/>
        <w:pBdr>
          <w:bottom w:val="double" w:sz="4" w:space="1" w:color="000000"/>
        </w:pBdr>
        <w:shd w:val="clear" w:color="auto" w:fill="BFBFBF"/>
        <w:spacing w:before="120" w:after="0" w:line="216" w:lineRule="auto"/>
        <w:ind w:left="3684" w:right="3969"/>
        <w:jc w:val="center"/>
        <w:outlineLvl w:val="0"/>
        <w:rPr>
          <w:rFonts w:ascii="Times New Roman Bold" w:eastAsia="Batang" w:hAnsi="Times New Roman Bold" w:cs="B Titr" w:hint="cs"/>
          <w:b/>
          <w:bCs/>
          <w:sz w:val="26"/>
          <w:szCs w:val="26"/>
          <w:rtl/>
        </w:rPr>
      </w:pPr>
      <w:r w:rsidRPr="00E8702C">
        <w:rPr>
          <w:rFonts w:ascii="Times New Roman Bold" w:eastAsia="Batang" w:hAnsi="Times New Roman Bold" w:cs="B Titr" w:hint="cs"/>
          <w:b/>
          <w:bCs/>
          <w:sz w:val="26"/>
          <w:szCs w:val="26"/>
          <w:rtl/>
        </w:rPr>
        <w:t>پیوست 2</w:t>
      </w:r>
    </w:p>
    <w:p w:rsidR="00E8702C" w:rsidRPr="00E8702C" w:rsidRDefault="00E8702C" w:rsidP="00E8702C">
      <w:pPr>
        <w:bidi w:val="0"/>
        <w:spacing w:after="0" w:line="216" w:lineRule="auto"/>
        <w:jc w:val="lowKashida"/>
        <w:rPr>
          <w:rFonts w:ascii="Times New Roman" w:eastAsia="Batang" w:hAnsi="Times New Roman" w:cs="B Zar" w:hint="cs"/>
          <w:sz w:val="12"/>
          <w:szCs w:val="12"/>
          <w:rtl/>
        </w:rPr>
      </w:pPr>
    </w:p>
    <w:p w:rsidR="00E8702C" w:rsidRPr="00E8702C" w:rsidRDefault="00E8702C" w:rsidP="00E8702C">
      <w:pPr>
        <w:bidi w:val="0"/>
        <w:spacing w:after="0" w:line="216" w:lineRule="auto"/>
        <w:jc w:val="lowKashida"/>
        <w:rPr>
          <w:rFonts w:ascii="Times New Roman" w:eastAsia="Batang" w:hAnsi="Times New Roman" w:cs="B Zar" w:hint="cs"/>
          <w:sz w:val="12"/>
          <w:szCs w:val="12"/>
          <w:rtl/>
        </w:rPr>
      </w:pPr>
    </w:p>
    <w:p w:rsidR="00E8702C" w:rsidRPr="00E8702C" w:rsidRDefault="00E8702C" w:rsidP="00E8702C">
      <w:pPr>
        <w:keepNext/>
        <w:pBdr>
          <w:bottom w:val="single" w:sz="4" w:space="1" w:color="595959"/>
        </w:pBdr>
        <w:spacing w:before="120" w:after="0" w:line="204" w:lineRule="auto"/>
        <w:jc w:val="lowKashida"/>
        <w:outlineLvl w:val="0"/>
        <w:rPr>
          <w:rFonts w:ascii="Times New Roman Bold" w:eastAsia="Batang" w:hAnsi="Times New Roman Bold" w:cs="B Titr" w:hint="cs"/>
          <w:b/>
          <w:bCs/>
          <w:sz w:val="24"/>
          <w:szCs w:val="24"/>
          <w:rtl/>
        </w:rPr>
      </w:pPr>
      <w:r w:rsidRPr="00E8702C">
        <w:rPr>
          <w:rFonts w:ascii="Times New Roman Bold" w:eastAsia="Batang" w:hAnsi="Times New Roman Bold" w:cs="B Titr" w:hint="cs"/>
          <w:b/>
          <w:bCs/>
          <w:sz w:val="24"/>
          <w:szCs w:val="24"/>
          <w:rtl/>
        </w:rPr>
        <w:t>مثالهای توضیحی</w:t>
      </w:r>
    </w:p>
    <w:p w:rsidR="00E8702C" w:rsidRPr="00E8702C" w:rsidRDefault="00E8702C" w:rsidP="00E8702C">
      <w:pPr>
        <w:bidi w:val="0"/>
        <w:spacing w:after="0" w:line="216" w:lineRule="auto"/>
        <w:jc w:val="lowKashida"/>
        <w:rPr>
          <w:rFonts w:ascii="Times New Roman" w:eastAsia="Batang" w:hAnsi="Times New Roman" w:cs="B Zar" w:hint="cs"/>
          <w:sz w:val="12"/>
          <w:szCs w:val="12"/>
          <w:rtl/>
        </w:rPr>
      </w:pPr>
    </w:p>
    <w:p w:rsidR="00E8702C" w:rsidRPr="00E8702C" w:rsidRDefault="00E8702C" w:rsidP="00E8702C">
      <w:pPr>
        <w:bidi w:val="0"/>
        <w:spacing w:after="0" w:line="216" w:lineRule="auto"/>
        <w:jc w:val="center"/>
        <w:rPr>
          <w:rFonts w:ascii="Times" w:eastAsia="Batang" w:hAnsi="Times" w:cs="B Titr" w:hint="cs"/>
          <w:sz w:val="24"/>
          <w:szCs w:val="24"/>
          <w:rtl/>
        </w:rPr>
      </w:pPr>
      <w:r w:rsidRPr="00E8702C">
        <w:rPr>
          <w:rFonts w:ascii="Times" w:eastAsia="Batang" w:hAnsi="Times" w:cs="B Titr"/>
          <w:sz w:val="24"/>
          <w:szCs w:val="24"/>
          <w:rtl/>
        </w:rPr>
        <w:t>فهرست‌ مندرجات‌</w:t>
      </w:r>
    </w:p>
    <w:p w:rsidR="00E8702C" w:rsidRPr="00E8702C" w:rsidRDefault="00E8702C" w:rsidP="00E8702C">
      <w:pPr>
        <w:bidi w:val="0"/>
        <w:spacing w:after="0" w:line="216" w:lineRule="auto"/>
        <w:jc w:val="lowKashida"/>
        <w:rPr>
          <w:rFonts w:ascii="Times New Roman" w:eastAsia="Batang" w:hAnsi="Times New Roman" w:cs="B Zar" w:hint="cs"/>
          <w:sz w:val="10"/>
          <w:szCs w:val="10"/>
          <w:rtl/>
        </w:rPr>
      </w:pPr>
    </w:p>
    <w:p w:rsidR="00E8702C" w:rsidRPr="00E8702C" w:rsidRDefault="00E8702C" w:rsidP="00E8702C">
      <w:pPr>
        <w:pBdr>
          <w:bottom w:val="single" w:sz="4" w:space="1" w:color="auto"/>
        </w:pBdr>
        <w:tabs>
          <w:tab w:val="right" w:pos="9356"/>
        </w:tabs>
        <w:spacing w:after="0" w:line="216" w:lineRule="auto"/>
        <w:ind w:left="8363"/>
        <w:jc w:val="center"/>
        <w:rPr>
          <w:rFonts w:ascii="IranNastaliq" w:eastAsia="Batang" w:hAnsi="IranNastaliq" w:cs="B Traffic"/>
          <w:b/>
          <w:bCs/>
          <w:rtl/>
        </w:rPr>
      </w:pPr>
      <w:r w:rsidRPr="00E8702C">
        <w:rPr>
          <w:rFonts w:ascii="IranNastaliq" w:eastAsia="Batang" w:hAnsi="IranNastaliq" w:cs="B Traffic"/>
          <w:b/>
          <w:bCs/>
          <w:rtl/>
        </w:rPr>
        <w:t>بند</w:t>
      </w:r>
    </w:p>
    <w:p w:rsidR="00E8702C" w:rsidRPr="00E8702C" w:rsidRDefault="00E8702C" w:rsidP="00E8702C">
      <w:pPr>
        <w:spacing w:after="0" w:line="216" w:lineRule="auto"/>
        <w:jc w:val="lowKashida"/>
        <w:rPr>
          <w:rFonts w:ascii="Times New Roman" w:eastAsia="Batang" w:hAnsi="Times New Roman" w:cs="B Zar" w:hint="cs"/>
          <w:sz w:val="10"/>
          <w:szCs w:val="10"/>
        </w:rPr>
      </w:pPr>
    </w:p>
    <w:p w:rsidR="00E8702C" w:rsidRPr="00E8702C" w:rsidRDefault="00E8702C" w:rsidP="00E8702C">
      <w:pPr>
        <w:spacing w:after="0" w:line="216" w:lineRule="auto"/>
        <w:jc w:val="lowKashida"/>
        <w:rPr>
          <w:rFonts w:ascii="Times New Roman" w:eastAsia="Batang" w:hAnsi="Times New Roman" w:cs="B Zar" w:hint="cs"/>
          <w:sz w:val="10"/>
          <w:szCs w:val="10"/>
          <w:rtl/>
          <w:lang w:val="en-AU"/>
        </w:rPr>
      </w:pPr>
    </w:p>
    <w:p w:rsidR="00E8702C" w:rsidRPr="00E8702C" w:rsidRDefault="00E8702C" w:rsidP="00E8702C">
      <w:pPr>
        <w:tabs>
          <w:tab w:val="right" w:leader="dot" w:pos="10206"/>
        </w:tabs>
        <w:spacing w:after="0" w:line="216" w:lineRule="auto"/>
        <w:rPr>
          <w:rFonts w:ascii="Times" w:eastAsia="Batang" w:hAnsi="Times" w:cs="B Lotus" w:hint="cs"/>
          <w:b/>
          <w:sz w:val="24"/>
          <w:szCs w:val="26"/>
          <w:rtl/>
        </w:rPr>
      </w:pPr>
      <w:r w:rsidRPr="00E8702C">
        <w:rPr>
          <w:rFonts w:ascii="Times" w:eastAsia="Batang" w:hAnsi="Times" w:cs="B Titr" w:hint="cs"/>
          <w:b/>
          <w:rtl/>
          <w:lang w:val="en-AU"/>
        </w:rPr>
        <w:t xml:space="preserve">مثال 1. شناسایی واحدهای مولد </w:t>
      </w:r>
      <w:r w:rsidRPr="00E8702C">
        <w:rPr>
          <w:rFonts w:ascii="Times" w:eastAsia="Batang" w:hAnsi="Times" w:cs="B Titr" w:hint="eastAsia"/>
          <w:b/>
          <w:rtl/>
          <w:lang w:val="en-AU"/>
        </w:rPr>
        <w:t>وجه</w:t>
      </w:r>
      <w:r w:rsidRPr="00E8702C">
        <w:rPr>
          <w:rFonts w:ascii="Times New Roman" w:eastAsia="Batang" w:hAnsi="Times New Roman" w:cs="Times New Roman" w:hint="cs"/>
          <w:b/>
          <w:rtl/>
          <w:lang w:val="en-AU"/>
        </w:rPr>
        <w:t> </w:t>
      </w:r>
      <w:r w:rsidRPr="00E8702C">
        <w:rPr>
          <w:rFonts w:ascii="Times" w:eastAsia="Batang" w:hAnsi="Times" w:cs="B Titr" w:hint="eastAsia"/>
          <w:b/>
          <w:rtl/>
          <w:lang w:val="en-AU"/>
        </w:rPr>
        <w:t>نقد</w:t>
      </w:r>
      <w:r w:rsidRPr="00E8702C">
        <w:rPr>
          <w:rFonts w:ascii="Times" w:eastAsia="Batang" w:hAnsi="Times" w:cs="B Lotus" w:hint="cs"/>
          <w:b/>
          <w:sz w:val="24"/>
          <w:szCs w:val="24"/>
          <w:rtl/>
          <w:lang w:val="en-AU"/>
        </w:rPr>
        <w:tab/>
      </w:r>
      <w:r w:rsidRPr="00E8702C">
        <w:rPr>
          <w:rFonts w:ascii="Times" w:eastAsia="Batang" w:hAnsi="Times" w:cs="B Lotus" w:hint="cs"/>
          <w:b/>
          <w:sz w:val="24"/>
          <w:szCs w:val="26"/>
          <w:rtl/>
        </w:rPr>
        <w:t>22-</w:t>
      </w:r>
      <w:r w:rsidRPr="00E8702C">
        <w:rPr>
          <w:rFonts w:ascii="Times" w:eastAsia="Batang" w:hAnsi="Times" w:cs="Times New Roman" w:hint="cs"/>
          <w:b/>
          <w:sz w:val="24"/>
          <w:szCs w:val="26"/>
          <w:rtl/>
        </w:rPr>
        <w:t> </w:t>
      </w:r>
      <w:r w:rsidRPr="00E8702C">
        <w:rPr>
          <w:rFonts w:ascii="Times" w:eastAsia="Batang" w:hAnsi="Times" w:cs="B Lotus" w:hint="cs"/>
          <w:b/>
          <w:sz w:val="24"/>
          <w:szCs w:val="26"/>
          <w:rtl/>
        </w:rPr>
        <w:t>1</w:t>
      </w:r>
    </w:p>
    <w:p w:rsidR="00E8702C" w:rsidRPr="00E8702C" w:rsidRDefault="00E8702C" w:rsidP="00E8702C">
      <w:pPr>
        <w:tabs>
          <w:tab w:val="right" w:leader="dot" w:pos="10206"/>
        </w:tabs>
        <w:spacing w:after="0" w:line="216" w:lineRule="auto"/>
        <w:ind w:left="567"/>
        <w:rPr>
          <w:rFonts w:ascii="Times" w:eastAsia="Batang" w:hAnsi="Times" w:cs="B Lotus" w:hint="cs"/>
          <w:b/>
          <w:sz w:val="24"/>
          <w:szCs w:val="26"/>
          <w:rtl/>
        </w:rPr>
      </w:pPr>
      <w:r w:rsidRPr="00E8702C">
        <w:rPr>
          <w:rFonts w:ascii="Times" w:eastAsia="Batang" w:hAnsi="Times" w:cs="B Zar" w:hint="cs"/>
          <w:bCs/>
          <w:rtl/>
          <w:lang w:val="en-AU"/>
        </w:rPr>
        <w:t>الف. فروشگاه زنجیره‌ای</w:t>
      </w:r>
      <w:r w:rsidRPr="00E8702C">
        <w:rPr>
          <w:rFonts w:ascii="Times" w:eastAsia="Batang" w:hAnsi="Times" w:cs="B Lotus" w:hint="cs"/>
          <w:b/>
          <w:sz w:val="24"/>
          <w:szCs w:val="26"/>
          <w:rtl/>
          <w:lang w:val="en-AU"/>
        </w:rPr>
        <w:tab/>
      </w:r>
      <w:r w:rsidRPr="00E8702C">
        <w:rPr>
          <w:rFonts w:ascii="Times" w:eastAsia="Batang" w:hAnsi="Times" w:cs="B Lotus" w:hint="cs"/>
          <w:b/>
          <w:sz w:val="24"/>
          <w:szCs w:val="26"/>
          <w:rtl/>
        </w:rPr>
        <w:t>4-</w:t>
      </w:r>
      <w:r w:rsidRPr="00E8702C">
        <w:rPr>
          <w:rFonts w:ascii="Times" w:eastAsia="Batang" w:hAnsi="Times" w:cs="Times New Roman" w:hint="cs"/>
          <w:b/>
          <w:sz w:val="24"/>
          <w:szCs w:val="26"/>
          <w:rtl/>
        </w:rPr>
        <w:t> </w:t>
      </w:r>
      <w:r w:rsidRPr="00E8702C">
        <w:rPr>
          <w:rFonts w:ascii="Times" w:eastAsia="Batang" w:hAnsi="Times" w:cs="B Lotus" w:hint="cs"/>
          <w:b/>
          <w:sz w:val="24"/>
          <w:szCs w:val="26"/>
          <w:rtl/>
        </w:rPr>
        <w:t>1</w:t>
      </w:r>
    </w:p>
    <w:p w:rsidR="00E8702C" w:rsidRPr="00E8702C" w:rsidRDefault="00E8702C" w:rsidP="00E8702C">
      <w:pPr>
        <w:tabs>
          <w:tab w:val="right" w:leader="dot" w:pos="10206"/>
        </w:tabs>
        <w:spacing w:after="0" w:line="216" w:lineRule="auto"/>
        <w:ind w:left="567"/>
        <w:rPr>
          <w:rFonts w:ascii="Times" w:eastAsia="Batang" w:hAnsi="Times" w:cs="B Lotus" w:hint="cs"/>
          <w:b/>
          <w:sz w:val="24"/>
          <w:szCs w:val="26"/>
          <w:rtl/>
        </w:rPr>
      </w:pPr>
      <w:r w:rsidRPr="00E8702C">
        <w:rPr>
          <w:rFonts w:ascii="Times" w:eastAsia="Batang" w:hAnsi="Times" w:cs="B Zar" w:hint="cs"/>
          <w:bCs/>
          <w:rtl/>
          <w:lang w:val="en-AU"/>
        </w:rPr>
        <w:t>ب. کارخانه میانی در یک فرآیند تولید</w:t>
      </w:r>
      <w:r w:rsidRPr="00E8702C">
        <w:rPr>
          <w:rFonts w:ascii="Times" w:eastAsia="Batang" w:hAnsi="Times" w:cs="B Lotus" w:hint="cs"/>
          <w:b/>
          <w:sz w:val="24"/>
          <w:szCs w:val="26"/>
          <w:rtl/>
          <w:lang w:val="en-AU"/>
        </w:rPr>
        <w:tab/>
      </w:r>
      <w:r w:rsidRPr="00E8702C">
        <w:rPr>
          <w:rFonts w:ascii="Times" w:eastAsia="Batang" w:hAnsi="Times" w:cs="B Lotus" w:hint="cs"/>
          <w:b/>
          <w:sz w:val="24"/>
          <w:szCs w:val="26"/>
          <w:rtl/>
        </w:rPr>
        <w:t>10</w:t>
      </w:r>
      <w:r w:rsidRPr="00E8702C">
        <w:rPr>
          <w:rFonts w:ascii="Times" w:eastAsia="Batang" w:hAnsi="Times" w:cs="Times New Roman" w:hint="cs"/>
          <w:b/>
          <w:sz w:val="24"/>
          <w:szCs w:val="26"/>
          <w:rtl/>
        </w:rPr>
        <w:t> </w:t>
      </w:r>
      <w:r w:rsidRPr="00E8702C">
        <w:rPr>
          <w:rFonts w:ascii="Times" w:eastAsia="Batang" w:hAnsi="Times" w:cs="B Lotus" w:hint="cs"/>
          <w:b/>
          <w:sz w:val="24"/>
          <w:szCs w:val="26"/>
          <w:rtl/>
        </w:rPr>
        <w:t>-</w:t>
      </w:r>
      <w:r w:rsidRPr="00E8702C">
        <w:rPr>
          <w:rFonts w:ascii="Times" w:eastAsia="Batang" w:hAnsi="Times" w:cs="Times New Roman" w:hint="cs"/>
          <w:b/>
          <w:sz w:val="24"/>
          <w:szCs w:val="26"/>
          <w:rtl/>
        </w:rPr>
        <w:t> </w:t>
      </w:r>
      <w:r w:rsidRPr="00E8702C">
        <w:rPr>
          <w:rFonts w:ascii="Times" w:eastAsia="Batang" w:hAnsi="Times" w:cs="B Lotus" w:hint="cs"/>
          <w:b/>
          <w:sz w:val="24"/>
          <w:szCs w:val="26"/>
          <w:rtl/>
        </w:rPr>
        <w:t>5</w:t>
      </w:r>
    </w:p>
    <w:p w:rsidR="00E8702C" w:rsidRPr="00E8702C" w:rsidRDefault="00E8702C" w:rsidP="00E8702C">
      <w:pPr>
        <w:tabs>
          <w:tab w:val="right" w:leader="dot" w:pos="10206"/>
        </w:tabs>
        <w:spacing w:after="0" w:line="216" w:lineRule="auto"/>
        <w:ind w:left="567"/>
        <w:rPr>
          <w:rFonts w:ascii="Times" w:eastAsia="Batang" w:hAnsi="Times" w:cs="B Lotus" w:hint="cs"/>
          <w:b/>
          <w:sz w:val="24"/>
          <w:szCs w:val="26"/>
          <w:rtl/>
        </w:rPr>
      </w:pPr>
      <w:r w:rsidRPr="00E8702C">
        <w:rPr>
          <w:rFonts w:ascii="Times" w:eastAsia="Batang" w:hAnsi="Times" w:cs="B Zar" w:hint="cs"/>
          <w:bCs/>
          <w:rtl/>
          <w:lang w:val="en-AU"/>
        </w:rPr>
        <w:t>ج. واحد تجاری تک محصولی</w:t>
      </w:r>
      <w:r w:rsidRPr="00E8702C">
        <w:rPr>
          <w:rFonts w:ascii="Times" w:eastAsia="Batang" w:hAnsi="Times" w:cs="B Lotus" w:hint="cs"/>
          <w:b/>
          <w:sz w:val="24"/>
          <w:szCs w:val="26"/>
          <w:rtl/>
          <w:lang w:val="en-AU"/>
        </w:rPr>
        <w:tab/>
      </w:r>
      <w:r w:rsidRPr="00E8702C">
        <w:rPr>
          <w:rFonts w:ascii="Times" w:eastAsia="Batang" w:hAnsi="Times" w:cs="B Lotus" w:hint="cs"/>
          <w:b/>
          <w:sz w:val="24"/>
          <w:szCs w:val="26"/>
          <w:rtl/>
        </w:rPr>
        <w:t>16</w:t>
      </w:r>
      <w:r w:rsidRPr="00E8702C">
        <w:rPr>
          <w:rFonts w:ascii="Times" w:eastAsia="Batang" w:hAnsi="Times" w:cs="Times New Roman" w:hint="cs"/>
          <w:b/>
          <w:sz w:val="24"/>
          <w:szCs w:val="26"/>
          <w:rtl/>
        </w:rPr>
        <w:t> </w:t>
      </w:r>
      <w:r w:rsidRPr="00E8702C">
        <w:rPr>
          <w:rFonts w:ascii="Times" w:eastAsia="Batang" w:hAnsi="Times" w:cs="B Lotus" w:hint="cs"/>
          <w:b/>
          <w:sz w:val="24"/>
          <w:szCs w:val="26"/>
          <w:rtl/>
        </w:rPr>
        <w:t>-</w:t>
      </w:r>
      <w:r w:rsidRPr="00E8702C">
        <w:rPr>
          <w:rFonts w:ascii="Times" w:eastAsia="Batang" w:hAnsi="Times" w:cs="Times New Roman" w:hint="cs"/>
          <w:b/>
          <w:sz w:val="24"/>
          <w:szCs w:val="26"/>
          <w:rtl/>
        </w:rPr>
        <w:t> </w:t>
      </w:r>
      <w:r w:rsidRPr="00E8702C">
        <w:rPr>
          <w:rFonts w:ascii="Times" w:eastAsia="Batang" w:hAnsi="Times" w:cs="B Lotus" w:hint="cs"/>
          <w:b/>
          <w:sz w:val="24"/>
          <w:szCs w:val="26"/>
          <w:rtl/>
        </w:rPr>
        <w:t>11</w:t>
      </w:r>
    </w:p>
    <w:p w:rsidR="00E8702C" w:rsidRPr="00E8702C" w:rsidRDefault="00E8702C" w:rsidP="00E8702C">
      <w:pPr>
        <w:tabs>
          <w:tab w:val="right" w:leader="dot" w:pos="10206"/>
        </w:tabs>
        <w:spacing w:after="0" w:line="216" w:lineRule="auto"/>
        <w:ind w:left="567"/>
        <w:rPr>
          <w:rFonts w:ascii="Times" w:eastAsia="Batang" w:hAnsi="Times" w:cs="B Lotus" w:hint="cs"/>
          <w:b/>
          <w:sz w:val="24"/>
          <w:szCs w:val="26"/>
          <w:rtl/>
        </w:rPr>
      </w:pPr>
      <w:r w:rsidRPr="00E8702C">
        <w:rPr>
          <w:rFonts w:ascii="Times" w:eastAsia="Batang" w:hAnsi="Times" w:cs="B Zar" w:hint="cs"/>
          <w:bCs/>
          <w:rtl/>
          <w:lang w:val="en-AU"/>
        </w:rPr>
        <w:t>د. عناوین مجلات</w:t>
      </w:r>
      <w:r w:rsidRPr="00E8702C">
        <w:rPr>
          <w:rFonts w:ascii="Times" w:eastAsia="Batang" w:hAnsi="Times" w:cs="B Lotus" w:hint="cs"/>
          <w:b/>
          <w:sz w:val="24"/>
          <w:szCs w:val="26"/>
          <w:rtl/>
          <w:lang w:val="en-AU"/>
        </w:rPr>
        <w:tab/>
      </w:r>
      <w:r w:rsidRPr="00E8702C">
        <w:rPr>
          <w:rFonts w:ascii="Times" w:eastAsia="Batang" w:hAnsi="Times" w:cs="B Lotus" w:hint="cs"/>
          <w:b/>
          <w:sz w:val="24"/>
          <w:szCs w:val="26"/>
          <w:rtl/>
        </w:rPr>
        <w:t>19</w:t>
      </w:r>
      <w:r w:rsidRPr="00E8702C">
        <w:rPr>
          <w:rFonts w:ascii="Times" w:eastAsia="Batang" w:hAnsi="Times" w:cs="Times New Roman" w:hint="cs"/>
          <w:b/>
          <w:sz w:val="24"/>
          <w:szCs w:val="26"/>
          <w:rtl/>
        </w:rPr>
        <w:t> </w:t>
      </w:r>
      <w:r w:rsidRPr="00E8702C">
        <w:rPr>
          <w:rFonts w:ascii="Times" w:eastAsia="Batang" w:hAnsi="Times" w:cs="B Lotus" w:hint="cs"/>
          <w:b/>
          <w:sz w:val="24"/>
          <w:szCs w:val="26"/>
          <w:rtl/>
        </w:rPr>
        <w:t>-</w:t>
      </w:r>
      <w:r w:rsidRPr="00E8702C">
        <w:rPr>
          <w:rFonts w:ascii="Times" w:eastAsia="Batang" w:hAnsi="Times" w:cs="Times New Roman" w:hint="cs"/>
          <w:b/>
          <w:sz w:val="24"/>
          <w:szCs w:val="26"/>
          <w:rtl/>
        </w:rPr>
        <w:t> </w:t>
      </w:r>
      <w:r w:rsidRPr="00E8702C">
        <w:rPr>
          <w:rFonts w:ascii="Times" w:eastAsia="Batang" w:hAnsi="Times" w:cs="B Lotus" w:hint="cs"/>
          <w:b/>
          <w:sz w:val="24"/>
          <w:szCs w:val="26"/>
          <w:rtl/>
        </w:rPr>
        <w:t>17</w:t>
      </w:r>
    </w:p>
    <w:p w:rsidR="00E8702C" w:rsidRPr="00E8702C" w:rsidRDefault="00E8702C" w:rsidP="00E8702C">
      <w:pPr>
        <w:tabs>
          <w:tab w:val="right" w:leader="dot" w:pos="10206"/>
        </w:tabs>
        <w:spacing w:after="0" w:line="216" w:lineRule="auto"/>
        <w:ind w:left="567"/>
        <w:rPr>
          <w:rFonts w:ascii="Times" w:eastAsia="Batang" w:hAnsi="Times" w:cs="B Lotus" w:hint="cs"/>
          <w:b/>
          <w:sz w:val="24"/>
          <w:szCs w:val="26"/>
          <w:rtl/>
        </w:rPr>
      </w:pPr>
      <w:r w:rsidRPr="00E8702C">
        <w:rPr>
          <w:rFonts w:ascii="Times" w:eastAsia="Batang" w:hAnsi="Times" w:cs="B Zar" w:hint="cs"/>
          <w:bCs/>
          <w:rtl/>
          <w:lang w:val="en-AU"/>
        </w:rPr>
        <w:t>ﻫ . ساختمانی که بخشی از آن در اجاره دیگران و بقیه مورد استفاده مالک است</w:t>
      </w:r>
      <w:r w:rsidRPr="00E8702C">
        <w:rPr>
          <w:rFonts w:ascii="Times" w:eastAsia="Batang" w:hAnsi="Times" w:cs="B Lotus" w:hint="cs"/>
          <w:b/>
          <w:sz w:val="24"/>
          <w:szCs w:val="26"/>
          <w:rtl/>
          <w:lang w:val="en-AU"/>
        </w:rPr>
        <w:tab/>
      </w:r>
      <w:r w:rsidRPr="00E8702C">
        <w:rPr>
          <w:rFonts w:ascii="Times" w:eastAsia="Batang" w:hAnsi="Times" w:cs="B Lotus" w:hint="cs"/>
          <w:b/>
          <w:sz w:val="24"/>
          <w:szCs w:val="26"/>
          <w:rtl/>
        </w:rPr>
        <w:t>22</w:t>
      </w:r>
      <w:r w:rsidRPr="00E8702C">
        <w:rPr>
          <w:rFonts w:ascii="Times" w:eastAsia="Batang" w:hAnsi="Times" w:cs="Times New Roman" w:hint="cs"/>
          <w:b/>
          <w:sz w:val="24"/>
          <w:szCs w:val="26"/>
          <w:rtl/>
        </w:rPr>
        <w:t> </w:t>
      </w:r>
      <w:r w:rsidRPr="00E8702C">
        <w:rPr>
          <w:rFonts w:ascii="Times" w:eastAsia="Batang" w:hAnsi="Times" w:cs="B Lotus" w:hint="cs"/>
          <w:b/>
          <w:sz w:val="24"/>
          <w:szCs w:val="26"/>
          <w:rtl/>
        </w:rPr>
        <w:t>-</w:t>
      </w:r>
      <w:r w:rsidRPr="00E8702C">
        <w:rPr>
          <w:rFonts w:ascii="Times" w:eastAsia="Batang" w:hAnsi="Times" w:cs="Times New Roman" w:hint="cs"/>
          <w:b/>
          <w:sz w:val="24"/>
          <w:szCs w:val="26"/>
          <w:rtl/>
        </w:rPr>
        <w:t> </w:t>
      </w:r>
      <w:r w:rsidRPr="00E8702C">
        <w:rPr>
          <w:rFonts w:ascii="Times" w:eastAsia="Batang" w:hAnsi="Times" w:cs="B Lotus" w:hint="cs"/>
          <w:b/>
          <w:sz w:val="24"/>
          <w:szCs w:val="26"/>
          <w:rtl/>
        </w:rPr>
        <w:t>20</w:t>
      </w:r>
    </w:p>
    <w:p w:rsidR="00E8702C" w:rsidRPr="00E8702C" w:rsidRDefault="00E8702C" w:rsidP="00E8702C">
      <w:pPr>
        <w:tabs>
          <w:tab w:val="right" w:leader="dot" w:pos="10206"/>
        </w:tabs>
        <w:spacing w:after="0" w:line="216" w:lineRule="auto"/>
        <w:rPr>
          <w:rFonts w:ascii="Times" w:eastAsia="Batang" w:hAnsi="Times" w:cs="B Lotus" w:hint="cs"/>
          <w:b/>
          <w:sz w:val="24"/>
          <w:szCs w:val="26"/>
          <w:rtl/>
        </w:rPr>
      </w:pPr>
      <w:r w:rsidRPr="00E8702C">
        <w:rPr>
          <w:rFonts w:ascii="Times" w:eastAsia="Batang" w:hAnsi="Times" w:cs="B Titr" w:hint="cs"/>
          <w:b/>
          <w:rtl/>
          <w:lang w:val="en-AU"/>
        </w:rPr>
        <w:t>مثال 2 . محاسبه ارزش اقتصادی و شناسایی زیان کاهش ارزش</w:t>
      </w:r>
      <w:r w:rsidRPr="00E8702C">
        <w:rPr>
          <w:rFonts w:ascii="Times" w:eastAsia="Batang" w:hAnsi="Times" w:cs="B Lotus" w:hint="cs"/>
          <w:b/>
          <w:sz w:val="24"/>
          <w:szCs w:val="24"/>
          <w:rtl/>
          <w:lang w:val="en-AU"/>
        </w:rPr>
        <w:tab/>
      </w:r>
      <w:r w:rsidRPr="00E8702C">
        <w:rPr>
          <w:rFonts w:ascii="Times" w:eastAsia="Batang" w:hAnsi="Times" w:cs="B Lotus" w:hint="cs"/>
          <w:b/>
          <w:sz w:val="24"/>
          <w:szCs w:val="26"/>
          <w:rtl/>
        </w:rPr>
        <w:t>33</w:t>
      </w:r>
      <w:r w:rsidRPr="00E8702C">
        <w:rPr>
          <w:rFonts w:ascii="Times" w:eastAsia="Batang" w:hAnsi="Times" w:cs="Times New Roman" w:hint="cs"/>
          <w:b/>
          <w:sz w:val="24"/>
          <w:szCs w:val="26"/>
          <w:rtl/>
        </w:rPr>
        <w:t> </w:t>
      </w:r>
      <w:r w:rsidRPr="00E8702C">
        <w:rPr>
          <w:rFonts w:ascii="Times" w:eastAsia="Batang" w:hAnsi="Times" w:cs="B Lotus" w:hint="cs"/>
          <w:b/>
          <w:sz w:val="24"/>
          <w:szCs w:val="26"/>
          <w:rtl/>
        </w:rPr>
        <w:t>-</w:t>
      </w:r>
      <w:r w:rsidRPr="00E8702C">
        <w:rPr>
          <w:rFonts w:ascii="Times" w:eastAsia="Batang" w:hAnsi="Times" w:cs="Times New Roman" w:hint="cs"/>
          <w:b/>
          <w:sz w:val="24"/>
          <w:szCs w:val="26"/>
          <w:rtl/>
        </w:rPr>
        <w:t> </w:t>
      </w:r>
      <w:r w:rsidRPr="00E8702C">
        <w:rPr>
          <w:rFonts w:ascii="Times" w:eastAsia="Batang" w:hAnsi="Times" w:cs="B Lotus" w:hint="cs"/>
          <w:b/>
          <w:sz w:val="24"/>
          <w:szCs w:val="26"/>
          <w:rtl/>
        </w:rPr>
        <w:t>23</w:t>
      </w:r>
    </w:p>
    <w:p w:rsidR="00E8702C" w:rsidRPr="00E8702C" w:rsidRDefault="00E8702C" w:rsidP="00E8702C">
      <w:pPr>
        <w:tabs>
          <w:tab w:val="right" w:leader="dot" w:pos="10206"/>
        </w:tabs>
        <w:spacing w:after="0" w:line="216" w:lineRule="auto"/>
        <w:rPr>
          <w:rFonts w:ascii="Times" w:eastAsia="Batang" w:hAnsi="Times" w:cs="B Lotus" w:hint="cs"/>
          <w:b/>
          <w:sz w:val="24"/>
          <w:szCs w:val="26"/>
          <w:rtl/>
        </w:rPr>
      </w:pPr>
      <w:r w:rsidRPr="00E8702C">
        <w:rPr>
          <w:rFonts w:ascii="Times" w:eastAsia="Batang" w:hAnsi="Times" w:cs="B Titr" w:hint="cs"/>
          <w:b/>
          <w:rtl/>
          <w:lang w:val="en-AU"/>
        </w:rPr>
        <w:t>مثال</w:t>
      </w:r>
      <w:r w:rsidRPr="00E8702C">
        <w:rPr>
          <w:rFonts w:ascii="Times" w:eastAsia="Batang" w:hAnsi="Times" w:cs="B Titr"/>
          <w:b/>
          <w:lang w:val="en-AU"/>
        </w:rPr>
        <w:t xml:space="preserve"> </w:t>
      </w:r>
      <w:r w:rsidRPr="00E8702C">
        <w:rPr>
          <w:rFonts w:ascii="Times" w:eastAsia="Batang" w:hAnsi="Times" w:cs="B Titr" w:hint="cs"/>
          <w:b/>
          <w:rtl/>
          <w:lang w:val="en-AU"/>
        </w:rPr>
        <w:t>3 . برگشت زیان کاهش ارزش</w:t>
      </w:r>
      <w:r w:rsidRPr="00E8702C">
        <w:rPr>
          <w:rFonts w:ascii="Times" w:eastAsia="Batang" w:hAnsi="Times" w:cs="B Lotus" w:hint="cs"/>
          <w:b/>
          <w:sz w:val="24"/>
          <w:szCs w:val="24"/>
          <w:rtl/>
          <w:lang w:val="en-AU"/>
        </w:rPr>
        <w:tab/>
      </w:r>
      <w:r w:rsidRPr="00E8702C">
        <w:rPr>
          <w:rFonts w:ascii="Times" w:eastAsia="Batang" w:hAnsi="Times" w:cs="B Lotus" w:hint="cs"/>
          <w:b/>
          <w:sz w:val="24"/>
          <w:szCs w:val="26"/>
          <w:rtl/>
        </w:rPr>
        <w:t>39</w:t>
      </w:r>
      <w:r w:rsidRPr="00E8702C">
        <w:rPr>
          <w:rFonts w:ascii="Times" w:eastAsia="Batang" w:hAnsi="Times" w:cs="Times New Roman" w:hint="cs"/>
          <w:b/>
          <w:sz w:val="24"/>
          <w:szCs w:val="26"/>
          <w:rtl/>
        </w:rPr>
        <w:t> </w:t>
      </w:r>
      <w:r w:rsidRPr="00E8702C">
        <w:rPr>
          <w:rFonts w:ascii="Times" w:eastAsia="Batang" w:hAnsi="Times" w:cs="B Lotus" w:hint="cs"/>
          <w:b/>
          <w:sz w:val="24"/>
          <w:szCs w:val="26"/>
          <w:rtl/>
        </w:rPr>
        <w:t>-</w:t>
      </w:r>
      <w:r w:rsidRPr="00E8702C">
        <w:rPr>
          <w:rFonts w:ascii="Times" w:eastAsia="Batang" w:hAnsi="Times" w:cs="Times New Roman" w:hint="cs"/>
          <w:b/>
          <w:sz w:val="24"/>
          <w:szCs w:val="26"/>
          <w:rtl/>
        </w:rPr>
        <w:t> </w:t>
      </w:r>
      <w:r w:rsidRPr="00E8702C">
        <w:rPr>
          <w:rFonts w:ascii="Times" w:eastAsia="Batang" w:hAnsi="Times" w:cs="B Lotus" w:hint="cs"/>
          <w:b/>
          <w:sz w:val="24"/>
          <w:szCs w:val="26"/>
          <w:rtl/>
        </w:rPr>
        <w:t>34</w:t>
      </w:r>
    </w:p>
    <w:p w:rsidR="00E8702C" w:rsidRPr="00E8702C" w:rsidRDefault="00E8702C" w:rsidP="00E8702C">
      <w:pPr>
        <w:tabs>
          <w:tab w:val="right" w:leader="dot" w:pos="10206"/>
        </w:tabs>
        <w:spacing w:after="0" w:line="216" w:lineRule="auto"/>
        <w:rPr>
          <w:rFonts w:ascii="Times" w:eastAsia="Batang" w:hAnsi="Times" w:cs="B Lotus" w:hint="cs"/>
          <w:b/>
          <w:sz w:val="24"/>
          <w:szCs w:val="26"/>
          <w:rtl/>
        </w:rPr>
      </w:pPr>
      <w:r w:rsidRPr="00E8702C">
        <w:rPr>
          <w:rFonts w:ascii="Times" w:eastAsia="Batang" w:hAnsi="Times" w:cs="B Titr" w:hint="cs"/>
          <w:b/>
          <w:rtl/>
          <w:lang w:val="en-AU"/>
        </w:rPr>
        <w:t>مثال 4 . نحوه برخورد با تجدید ساختار آتی</w:t>
      </w:r>
      <w:r w:rsidRPr="00E8702C">
        <w:rPr>
          <w:rFonts w:ascii="Times" w:eastAsia="Batang" w:hAnsi="Times" w:cs="B Lotus" w:hint="cs"/>
          <w:b/>
          <w:sz w:val="24"/>
          <w:szCs w:val="24"/>
          <w:rtl/>
          <w:lang w:val="en-AU"/>
        </w:rPr>
        <w:tab/>
      </w:r>
      <w:r w:rsidRPr="00E8702C">
        <w:rPr>
          <w:rFonts w:ascii="Times" w:eastAsia="Batang" w:hAnsi="Times" w:cs="B Lotus" w:hint="cs"/>
          <w:b/>
          <w:sz w:val="24"/>
          <w:szCs w:val="26"/>
          <w:rtl/>
        </w:rPr>
        <w:t>49</w:t>
      </w:r>
      <w:r w:rsidRPr="00E8702C">
        <w:rPr>
          <w:rFonts w:ascii="Times" w:eastAsia="Batang" w:hAnsi="Times" w:cs="Times New Roman" w:hint="cs"/>
          <w:b/>
          <w:sz w:val="24"/>
          <w:szCs w:val="26"/>
          <w:rtl/>
        </w:rPr>
        <w:t> </w:t>
      </w:r>
      <w:r w:rsidRPr="00E8702C">
        <w:rPr>
          <w:rFonts w:ascii="Times" w:eastAsia="Batang" w:hAnsi="Times" w:cs="B Lotus" w:hint="cs"/>
          <w:b/>
          <w:sz w:val="24"/>
          <w:szCs w:val="26"/>
          <w:rtl/>
        </w:rPr>
        <w:t>-</w:t>
      </w:r>
      <w:r w:rsidRPr="00E8702C">
        <w:rPr>
          <w:rFonts w:ascii="Times" w:eastAsia="Batang" w:hAnsi="Times" w:cs="Times New Roman" w:hint="cs"/>
          <w:b/>
          <w:sz w:val="24"/>
          <w:szCs w:val="26"/>
          <w:rtl/>
        </w:rPr>
        <w:t> </w:t>
      </w:r>
      <w:r w:rsidRPr="00E8702C">
        <w:rPr>
          <w:rFonts w:ascii="Times" w:eastAsia="Batang" w:hAnsi="Times" w:cs="B Lotus" w:hint="cs"/>
          <w:b/>
          <w:sz w:val="24"/>
          <w:szCs w:val="26"/>
          <w:rtl/>
        </w:rPr>
        <w:t>40</w:t>
      </w:r>
    </w:p>
    <w:p w:rsidR="00E8702C" w:rsidRPr="00E8702C" w:rsidRDefault="00E8702C" w:rsidP="00E8702C">
      <w:pPr>
        <w:tabs>
          <w:tab w:val="right" w:leader="dot" w:pos="10206"/>
        </w:tabs>
        <w:spacing w:after="0" w:line="216" w:lineRule="auto"/>
        <w:rPr>
          <w:rFonts w:ascii="Times" w:eastAsia="Batang" w:hAnsi="Times" w:cs="B Lotus" w:hint="cs"/>
          <w:b/>
          <w:sz w:val="24"/>
          <w:szCs w:val="26"/>
          <w:rtl/>
        </w:rPr>
      </w:pPr>
      <w:r w:rsidRPr="00E8702C">
        <w:rPr>
          <w:rFonts w:ascii="Times" w:eastAsia="Batang" w:hAnsi="Times" w:cs="B Titr" w:hint="cs"/>
          <w:b/>
          <w:rtl/>
          <w:lang w:val="en-AU"/>
        </w:rPr>
        <w:t>مثال 5 . نحوه برخورد با مخارج آتی</w:t>
      </w:r>
      <w:r w:rsidRPr="00E8702C">
        <w:rPr>
          <w:rFonts w:ascii="Times" w:eastAsia="Batang" w:hAnsi="Times" w:cs="B Lotus" w:hint="cs"/>
          <w:b/>
          <w:sz w:val="24"/>
          <w:szCs w:val="24"/>
          <w:rtl/>
          <w:lang w:val="en-AU"/>
        </w:rPr>
        <w:tab/>
      </w:r>
      <w:r w:rsidRPr="00E8702C">
        <w:rPr>
          <w:rFonts w:ascii="Times" w:eastAsia="Batang" w:hAnsi="Times" w:cs="B Lotus" w:hint="cs"/>
          <w:b/>
          <w:sz w:val="24"/>
          <w:szCs w:val="26"/>
          <w:rtl/>
        </w:rPr>
        <w:t>57</w:t>
      </w:r>
      <w:r w:rsidRPr="00E8702C">
        <w:rPr>
          <w:rFonts w:ascii="Times" w:eastAsia="Batang" w:hAnsi="Times" w:cs="Times New Roman" w:hint="cs"/>
          <w:b/>
          <w:sz w:val="24"/>
          <w:szCs w:val="26"/>
          <w:rtl/>
        </w:rPr>
        <w:t> </w:t>
      </w:r>
      <w:r w:rsidRPr="00E8702C">
        <w:rPr>
          <w:rFonts w:ascii="Times" w:eastAsia="Batang" w:hAnsi="Times" w:cs="B Lotus" w:hint="cs"/>
          <w:b/>
          <w:sz w:val="24"/>
          <w:szCs w:val="26"/>
          <w:rtl/>
        </w:rPr>
        <w:t>-</w:t>
      </w:r>
      <w:r w:rsidRPr="00E8702C">
        <w:rPr>
          <w:rFonts w:ascii="Times" w:eastAsia="Batang" w:hAnsi="Times" w:cs="Times New Roman" w:hint="cs"/>
          <w:b/>
          <w:sz w:val="24"/>
          <w:szCs w:val="26"/>
          <w:rtl/>
        </w:rPr>
        <w:t> </w:t>
      </w:r>
      <w:r w:rsidRPr="00E8702C">
        <w:rPr>
          <w:rFonts w:ascii="Times" w:eastAsia="Batang" w:hAnsi="Times" w:cs="B Lotus" w:hint="cs"/>
          <w:b/>
          <w:sz w:val="24"/>
          <w:szCs w:val="26"/>
          <w:rtl/>
        </w:rPr>
        <w:t>50</w:t>
      </w:r>
    </w:p>
    <w:p w:rsidR="00E8702C" w:rsidRPr="00E8702C" w:rsidRDefault="00E8702C" w:rsidP="00E8702C">
      <w:pPr>
        <w:tabs>
          <w:tab w:val="right" w:leader="dot" w:pos="10206"/>
        </w:tabs>
        <w:spacing w:after="0" w:line="216" w:lineRule="auto"/>
        <w:rPr>
          <w:rFonts w:ascii="Times" w:eastAsia="Batang" w:hAnsi="Times" w:cs="B Lotus" w:hint="cs"/>
          <w:b/>
          <w:sz w:val="24"/>
          <w:szCs w:val="26"/>
          <w:rtl/>
        </w:rPr>
      </w:pPr>
      <w:r w:rsidRPr="00E8702C">
        <w:rPr>
          <w:rFonts w:ascii="Times" w:eastAsia="Batang" w:hAnsi="Times" w:cs="B Titr" w:hint="cs"/>
          <w:b/>
          <w:rtl/>
          <w:lang w:val="en-AU"/>
        </w:rPr>
        <w:t xml:space="preserve">مثال 6 . آزمون کاهش ارزش واحدهای مولد </w:t>
      </w:r>
      <w:r w:rsidRPr="00E8702C">
        <w:rPr>
          <w:rFonts w:ascii="Times" w:eastAsia="Batang" w:hAnsi="Times" w:cs="B Titr" w:hint="eastAsia"/>
          <w:b/>
          <w:rtl/>
          <w:lang w:val="en-AU"/>
        </w:rPr>
        <w:t>وجه</w:t>
      </w:r>
      <w:r w:rsidRPr="00E8702C">
        <w:rPr>
          <w:rFonts w:ascii="Times New Roman" w:eastAsia="Batang" w:hAnsi="Times New Roman" w:cs="Times New Roman" w:hint="cs"/>
          <w:b/>
          <w:rtl/>
          <w:lang w:val="en-AU"/>
        </w:rPr>
        <w:t> </w:t>
      </w:r>
      <w:r w:rsidRPr="00E8702C">
        <w:rPr>
          <w:rFonts w:ascii="Times" w:eastAsia="Batang" w:hAnsi="Times" w:cs="B Titr" w:hint="eastAsia"/>
          <w:b/>
          <w:rtl/>
          <w:lang w:val="en-AU"/>
        </w:rPr>
        <w:t>نقد</w:t>
      </w:r>
      <w:r w:rsidRPr="00E8702C">
        <w:rPr>
          <w:rFonts w:ascii="Times" w:eastAsia="Batang" w:hAnsi="Times" w:cs="B Titr" w:hint="cs"/>
          <w:b/>
          <w:rtl/>
          <w:lang w:val="en-AU"/>
        </w:rPr>
        <w:t xml:space="preserve"> دارای سرقفلی و حقوق اقلیت</w:t>
      </w:r>
      <w:r w:rsidRPr="00E8702C">
        <w:rPr>
          <w:rFonts w:ascii="Times" w:eastAsia="Batang" w:hAnsi="Times" w:cs="B Lotus" w:hint="cs"/>
          <w:b/>
          <w:sz w:val="24"/>
          <w:szCs w:val="24"/>
          <w:rtl/>
          <w:lang w:val="en-AU"/>
        </w:rPr>
        <w:t xml:space="preserve"> </w:t>
      </w:r>
      <w:r w:rsidRPr="00E8702C">
        <w:rPr>
          <w:rFonts w:ascii="Times" w:eastAsia="Batang" w:hAnsi="Times" w:cs="B Lotus" w:hint="cs"/>
          <w:b/>
          <w:sz w:val="24"/>
          <w:szCs w:val="24"/>
          <w:rtl/>
          <w:lang w:val="en-AU"/>
        </w:rPr>
        <w:tab/>
      </w:r>
      <w:r w:rsidRPr="00E8702C">
        <w:rPr>
          <w:rFonts w:ascii="Times" w:eastAsia="Batang" w:hAnsi="Times" w:cs="B Lotus" w:hint="cs"/>
          <w:b/>
          <w:sz w:val="24"/>
          <w:szCs w:val="26"/>
          <w:rtl/>
        </w:rPr>
        <w:t>64</w:t>
      </w:r>
      <w:r w:rsidRPr="00E8702C">
        <w:rPr>
          <w:rFonts w:ascii="Times" w:eastAsia="Batang" w:hAnsi="Times" w:cs="Times New Roman" w:hint="cs"/>
          <w:b/>
          <w:sz w:val="24"/>
          <w:szCs w:val="26"/>
          <w:rtl/>
        </w:rPr>
        <w:t> </w:t>
      </w:r>
      <w:r w:rsidRPr="00E8702C">
        <w:rPr>
          <w:rFonts w:ascii="Times" w:eastAsia="Batang" w:hAnsi="Times" w:cs="B Lotus" w:hint="cs"/>
          <w:b/>
          <w:sz w:val="24"/>
          <w:szCs w:val="26"/>
          <w:rtl/>
        </w:rPr>
        <w:t>-</w:t>
      </w:r>
      <w:r w:rsidRPr="00E8702C">
        <w:rPr>
          <w:rFonts w:ascii="Times" w:eastAsia="Batang" w:hAnsi="Times" w:cs="Times New Roman" w:hint="cs"/>
          <w:b/>
          <w:sz w:val="24"/>
          <w:szCs w:val="26"/>
          <w:rtl/>
        </w:rPr>
        <w:t> </w:t>
      </w:r>
      <w:r w:rsidRPr="00E8702C">
        <w:rPr>
          <w:rFonts w:ascii="Times" w:eastAsia="Batang" w:hAnsi="Times" w:cs="B Lotus" w:hint="cs"/>
          <w:b/>
          <w:sz w:val="24"/>
          <w:szCs w:val="26"/>
          <w:rtl/>
        </w:rPr>
        <w:t>58</w:t>
      </w:r>
    </w:p>
    <w:p w:rsidR="00E8702C" w:rsidRPr="00E8702C" w:rsidRDefault="00E8702C" w:rsidP="00E8702C">
      <w:pPr>
        <w:tabs>
          <w:tab w:val="right" w:leader="dot" w:pos="10206"/>
        </w:tabs>
        <w:spacing w:after="0" w:line="216" w:lineRule="auto"/>
        <w:rPr>
          <w:rFonts w:ascii="Times" w:eastAsia="Batang" w:hAnsi="Times" w:cs="B Lotus" w:hint="cs"/>
          <w:b/>
          <w:sz w:val="24"/>
          <w:szCs w:val="26"/>
          <w:rtl/>
        </w:rPr>
      </w:pPr>
      <w:r w:rsidRPr="00E8702C">
        <w:rPr>
          <w:rFonts w:ascii="Times" w:eastAsia="Batang" w:hAnsi="Times" w:cs="B Titr" w:hint="cs"/>
          <w:b/>
          <w:rtl/>
          <w:lang w:val="en-AU"/>
        </w:rPr>
        <w:t>مثال 7 . تخصیص داراییهای مشترک</w:t>
      </w:r>
      <w:r w:rsidRPr="00E8702C">
        <w:rPr>
          <w:rFonts w:ascii="Times" w:eastAsia="Batang" w:hAnsi="Times" w:cs="B Lotus" w:hint="cs"/>
          <w:b/>
          <w:sz w:val="24"/>
          <w:szCs w:val="24"/>
          <w:rtl/>
          <w:lang w:val="en-AU"/>
        </w:rPr>
        <w:tab/>
      </w:r>
      <w:r w:rsidRPr="00E8702C">
        <w:rPr>
          <w:rFonts w:ascii="Times" w:eastAsia="Batang" w:hAnsi="Times" w:cs="B Lotus" w:hint="cs"/>
          <w:b/>
          <w:sz w:val="24"/>
          <w:szCs w:val="26"/>
          <w:rtl/>
        </w:rPr>
        <w:t>75</w:t>
      </w:r>
      <w:r w:rsidRPr="00E8702C">
        <w:rPr>
          <w:rFonts w:ascii="Times" w:eastAsia="Batang" w:hAnsi="Times" w:cs="Times New Roman" w:hint="cs"/>
          <w:b/>
          <w:sz w:val="24"/>
          <w:szCs w:val="26"/>
          <w:rtl/>
        </w:rPr>
        <w:t> </w:t>
      </w:r>
      <w:r w:rsidRPr="00E8702C">
        <w:rPr>
          <w:rFonts w:ascii="Times" w:eastAsia="Batang" w:hAnsi="Times" w:cs="B Lotus" w:hint="cs"/>
          <w:b/>
          <w:sz w:val="24"/>
          <w:szCs w:val="26"/>
          <w:rtl/>
        </w:rPr>
        <w:t>-</w:t>
      </w:r>
      <w:r w:rsidRPr="00E8702C">
        <w:rPr>
          <w:rFonts w:ascii="Times" w:eastAsia="Batang" w:hAnsi="Times" w:cs="Times New Roman" w:hint="cs"/>
          <w:b/>
          <w:sz w:val="24"/>
          <w:szCs w:val="26"/>
          <w:rtl/>
        </w:rPr>
        <w:t> </w:t>
      </w:r>
      <w:r w:rsidRPr="00E8702C">
        <w:rPr>
          <w:rFonts w:ascii="Times" w:eastAsia="Batang" w:hAnsi="Times" w:cs="B Lotus" w:hint="cs"/>
          <w:b/>
          <w:sz w:val="24"/>
          <w:szCs w:val="26"/>
          <w:rtl/>
        </w:rPr>
        <w:t>65</w:t>
      </w:r>
    </w:p>
    <w:p w:rsidR="00E8702C" w:rsidRPr="00E8702C" w:rsidRDefault="00E8702C" w:rsidP="00E8702C">
      <w:pPr>
        <w:tabs>
          <w:tab w:val="right" w:leader="dot" w:pos="10206"/>
        </w:tabs>
        <w:spacing w:after="0" w:line="216" w:lineRule="auto"/>
        <w:rPr>
          <w:rFonts w:ascii="Times" w:eastAsia="Batang" w:hAnsi="Times" w:cs="B Lotus" w:hint="cs"/>
          <w:b/>
          <w:sz w:val="24"/>
          <w:szCs w:val="26"/>
          <w:rtl/>
        </w:rPr>
      </w:pPr>
      <w:r w:rsidRPr="00E8702C">
        <w:rPr>
          <w:rFonts w:ascii="Times" w:eastAsia="Batang" w:hAnsi="Times" w:cs="B Titr" w:hint="cs"/>
          <w:b/>
          <w:rtl/>
          <w:lang w:val="en-AU"/>
        </w:rPr>
        <w:t xml:space="preserve">مثال 8 . نحوه افشای واحدهای مولد </w:t>
      </w:r>
      <w:r w:rsidRPr="00E8702C">
        <w:rPr>
          <w:rFonts w:ascii="Times" w:eastAsia="Batang" w:hAnsi="Times" w:cs="B Titr" w:hint="eastAsia"/>
          <w:b/>
          <w:rtl/>
          <w:lang w:val="en-AU"/>
        </w:rPr>
        <w:t>وجه</w:t>
      </w:r>
      <w:r w:rsidRPr="00E8702C">
        <w:rPr>
          <w:rFonts w:ascii="Times New Roman" w:eastAsia="Batang" w:hAnsi="Times New Roman" w:cs="Times New Roman" w:hint="cs"/>
          <w:b/>
          <w:rtl/>
          <w:lang w:val="en-AU"/>
        </w:rPr>
        <w:t> </w:t>
      </w:r>
      <w:r w:rsidRPr="00E8702C">
        <w:rPr>
          <w:rFonts w:ascii="Times" w:eastAsia="Batang" w:hAnsi="Times" w:cs="B Titr" w:hint="eastAsia"/>
          <w:b/>
          <w:rtl/>
          <w:lang w:val="en-AU"/>
        </w:rPr>
        <w:t>نقد</w:t>
      </w:r>
      <w:r w:rsidRPr="00E8702C">
        <w:rPr>
          <w:rFonts w:ascii="Times" w:eastAsia="Batang" w:hAnsi="Times" w:cs="B Titr" w:hint="cs"/>
          <w:b/>
          <w:rtl/>
          <w:lang w:val="en-AU"/>
        </w:rPr>
        <w:t xml:space="preserve"> دارای سرقفلی و داراییهای نامشهود با عمر مفید نامعین</w:t>
      </w:r>
      <w:r w:rsidRPr="00E8702C">
        <w:rPr>
          <w:rFonts w:ascii="Times" w:eastAsia="Batang" w:hAnsi="Times" w:cs="B Lotus" w:hint="cs"/>
          <w:b/>
          <w:sz w:val="24"/>
          <w:szCs w:val="24"/>
          <w:rtl/>
          <w:lang w:val="en-AU"/>
        </w:rPr>
        <w:tab/>
      </w:r>
      <w:r w:rsidRPr="00E8702C">
        <w:rPr>
          <w:rFonts w:ascii="Times New Roman Bold" w:eastAsia="Batang" w:hAnsi="Times New Roman Bold" w:cs="B Lotus" w:hint="cs"/>
          <w:b/>
          <w:sz w:val="24"/>
          <w:szCs w:val="26"/>
          <w:rtl/>
        </w:rPr>
        <w:t>85</w:t>
      </w:r>
      <w:r w:rsidRPr="00E8702C">
        <w:rPr>
          <w:rFonts w:ascii="Times New Roman Bold" w:eastAsia="Batang" w:hAnsi="Times New Roman Bold" w:cs="Times New Roman" w:hint="cs"/>
          <w:b/>
          <w:sz w:val="24"/>
          <w:szCs w:val="26"/>
          <w:rtl/>
        </w:rPr>
        <w:t> </w:t>
      </w:r>
      <w:r w:rsidRPr="00E8702C">
        <w:rPr>
          <w:rFonts w:ascii="Times New Roman Bold" w:eastAsia="Batang" w:hAnsi="Times New Roman Bold" w:cs="B Lotus" w:hint="cs"/>
          <w:b/>
          <w:sz w:val="24"/>
          <w:szCs w:val="26"/>
          <w:rtl/>
        </w:rPr>
        <w:t>-</w:t>
      </w:r>
      <w:r w:rsidRPr="00E8702C">
        <w:rPr>
          <w:rFonts w:ascii="Times New Roman Bold" w:eastAsia="Batang" w:hAnsi="Times New Roman Bold" w:cs="Times New Roman" w:hint="cs"/>
          <w:b/>
          <w:sz w:val="24"/>
          <w:szCs w:val="26"/>
          <w:rtl/>
        </w:rPr>
        <w:t> </w:t>
      </w:r>
      <w:r w:rsidRPr="00E8702C">
        <w:rPr>
          <w:rFonts w:ascii="Times New Roman Bold" w:eastAsia="Batang" w:hAnsi="Times New Roman Bold" w:cs="B Lotus" w:hint="cs"/>
          <w:b/>
          <w:sz w:val="24"/>
          <w:szCs w:val="26"/>
          <w:rtl/>
        </w:rPr>
        <w:t>76</w:t>
      </w:r>
    </w:p>
    <w:p w:rsidR="00E8702C" w:rsidRPr="00E8702C" w:rsidRDefault="00E8702C" w:rsidP="00E8702C">
      <w:pPr>
        <w:spacing w:after="0" w:line="216" w:lineRule="auto"/>
        <w:ind w:left="567" w:hanging="567"/>
        <w:jc w:val="lowKashida"/>
        <w:rPr>
          <w:rFonts w:ascii="Times New Roman" w:eastAsia="Times New Roman" w:hAnsi="Times New Roman" w:cs="B Lotus" w:hint="cs"/>
          <w:bCs/>
          <w:color w:val="FFCC99"/>
          <w:szCs w:val="28"/>
        </w:rPr>
      </w:pPr>
    </w:p>
    <w:p w:rsidR="00E8702C" w:rsidRPr="00E8702C" w:rsidRDefault="00E8702C" w:rsidP="00E8702C">
      <w:pPr>
        <w:keepNext/>
        <w:pBdr>
          <w:bottom w:val="single" w:sz="4" w:space="1" w:color="595959"/>
        </w:pBdr>
        <w:spacing w:before="120" w:after="0" w:line="202" w:lineRule="auto"/>
        <w:jc w:val="lowKashida"/>
        <w:outlineLvl w:val="0"/>
        <w:rPr>
          <w:rFonts w:ascii="Times New Roman Bold" w:eastAsia="Batang" w:hAnsi="Times New Roman Bold" w:cs="B Titr" w:hint="cs"/>
          <w:b/>
          <w:bCs/>
          <w:sz w:val="24"/>
          <w:szCs w:val="24"/>
          <w:rtl/>
        </w:rPr>
      </w:pPr>
      <w:r w:rsidRPr="00E8702C">
        <w:rPr>
          <w:rFonts w:ascii="Times New Roman Bold" w:eastAsia="Batang" w:hAnsi="Times New Roman Bold" w:cs="B Titr"/>
          <w:b/>
          <w:bCs/>
          <w:sz w:val="24"/>
          <w:szCs w:val="24"/>
          <w:rtl/>
        </w:rPr>
        <w:br w:type="page"/>
      </w:r>
      <w:r w:rsidRPr="00E8702C">
        <w:rPr>
          <w:rFonts w:ascii="Times New Roman Bold" w:eastAsia="Batang" w:hAnsi="Times New Roman Bold" w:cs="B Titr" w:hint="cs"/>
          <w:b/>
          <w:bCs/>
          <w:sz w:val="24"/>
          <w:szCs w:val="24"/>
          <w:rtl/>
        </w:rPr>
        <w:t>مثالهای توضیحی</w:t>
      </w:r>
    </w:p>
    <w:p w:rsidR="00E8702C" w:rsidRPr="00E8702C" w:rsidRDefault="00E8702C" w:rsidP="00E8702C">
      <w:pPr>
        <w:spacing w:after="0" w:line="202" w:lineRule="auto"/>
        <w:jc w:val="lowKashida"/>
        <w:rPr>
          <w:rFonts w:ascii="Times New Roman" w:eastAsia="Batang" w:hAnsi="Times New Roman" w:cs="B Zar" w:hint="cs"/>
          <w:sz w:val="12"/>
          <w:szCs w:val="12"/>
          <w:rtl/>
        </w:rPr>
      </w:pPr>
    </w:p>
    <w:p w:rsidR="00E8702C" w:rsidRPr="00E8702C" w:rsidRDefault="00E8702C" w:rsidP="00E8702C">
      <w:pPr>
        <w:tabs>
          <w:tab w:val="left" w:pos="907"/>
        </w:tabs>
        <w:spacing w:after="0" w:line="202" w:lineRule="auto"/>
        <w:jc w:val="center"/>
        <w:rPr>
          <w:rFonts w:ascii="B Nazanin" w:eastAsia="Times New Roman" w:hAnsi="B Nazanin" w:cs="B Traffic" w:hint="cs"/>
          <w:b/>
          <w:bCs/>
          <w:color w:val="595959"/>
          <w:sz w:val="24"/>
          <w:szCs w:val="24"/>
          <w:rtl/>
        </w:rPr>
      </w:pPr>
      <w:r w:rsidRPr="00E8702C">
        <w:rPr>
          <w:rFonts w:ascii="B Nazanin" w:eastAsia="Times New Roman" w:hAnsi="B Nazanin" w:cs="B Traffic" w:hint="cs"/>
          <w:b/>
          <w:bCs/>
          <w:color w:val="595959"/>
          <w:sz w:val="24"/>
          <w:szCs w:val="24"/>
          <w:rtl/>
        </w:rPr>
        <w:t>این مثالها جنبه توضیحی دارد و بخشی از استاندارد حسابداری 32 محسوب نمی‌شود. در</w:t>
      </w:r>
      <w:r w:rsidRPr="00E8702C">
        <w:rPr>
          <w:rFonts w:ascii="B Nazanin" w:eastAsia="Times New Roman" w:hAnsi="B Nazanin" w:cs="Times New Roman" w:hint="cs"/>
          <w:b/>
          <w:bCs/>
          <w:color w:val="595959"/>
          <w:sz w:val="24"/>
          <w:szCs w:val="24"/>
          <w:rtl/>
        </w:rPr>
        <w:t> </w:t>
      </w:r>
      <w:r w:rsidRPr="00E8702C">
        <w:rPr>
          <w:rFonts w:ascii="B Nazanin" w:eastAsia="Times New Roman" w:hAnsi="B Nazanin" w:cs="B Traffic" w:hint="cs"/>
          <w:b/>
          <w:bCs/>
          <w:color w:val="595959"/>
          <w:sz w:val="24"/>
          <w:szCs w:val="24"/>
          <w:rtl/>
        </w:rPr>
        <w:t>کلیه مثالهای این پیوست فرض می‌شود که هیچ معامله دیگری جز آنچه تشریح شده است، وجود ندارد.</w:t>
      </w:r>
    </w:p>
    <w:p w:rsidR="00E8702C" w:rsidRPr="00E8702C" w:rsidRDefault="00E8702C" w:rsidP="00E8702C">
      <w:pPr>
        <w:spacing w:after="0" w:line="202" w:lineRule="auto"/>
        <w:jc w:val="lowKashida"/>
        <w:rPr>
          <w:rFonts w:ascii="Times New Roman" w:eastAsia="Batang" w:hAnsi="Times New Roman" w:cs="B Zar" w:hint="cs"/>
          <w:sz w:val="12"/>
          <w:szCs w:val="12"/>
          <w:rtl/>
        </w:rPr>
      </w:pPr>
    </w:p>
    <w:p w:rsidR="00E8702C" w:rsidRPr="00E8702C" w:rsidRDefault="00E8702C" w:rsidP="00E8702C">
      <w:pPr>
        <w:spacing w:before="120" w:after="0" w:line="202" w:lineRule="auto"/>
        <w:ind w:left="567" w:hanging="567"/>
        <w:jc w:val="lowKashida"/>
        <w:rPr>
          <w:rFonts w:ascii="Times New Roman Bold" w:eastAsia="Batang" w:hAnsi="Times New Roman Bold" w:cs="B Zar" w:hint="cs"/>
          <w:b/>
          <w:bCs/>
          <w:sz w:val="24"/>
          <w:szCs w:val="24"/>
          <w:rtl/>
        </w:rPr>
      </w:pPr>
      <w:r w:rsidRPr="00E8702C">
        <w:rPr>
          <w:rFonts w:ascii="Times New Roman Bold" w:eastAsia="Batang" w:hAnsi="Times New Roman Bold" w:cs="B Zar" w:hint="cs"/>
          <w:b/>
          <w:bCs/>
          <w:sz w:val="24"/>
          <w:szCs w:val="24"/>
          <w:rtl/>
        </w:rPr>
        <w:t>مثال 1 .  شناسایی واحدهای مولد وجه نقد</w:t>
      </w:r>
    </w:p>
    <w:p w:rsidR="00E8702C" w:rsidRPr="00E8702C" w:rsidRDefault="00E8702C" w:rsidP="00E8702C">
      <w:pPr>
        <w:spacing w:after="0" w:line="192" w:lineRule="auto"/>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هدف این مثال عبارتست از:</w:t>
      </w:r>
    </w:p>
    <w:p w:rsidR="00E8702C" w:rsidRPr="00E8702C" w:rsidRDefault="00E8702C" w:rsidP="00E8702C">
      <w:pPr>
        <w:tabs>
          <w:tab w:val="left" w:pos="907"/>
        </w:tabs>
        <w:spacing w:after="0" w:line="202"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الف.</w:t>
      </w:r>
      <w:r w:rsidRPr="00E8702C">
        <w:rPr>
          <w:rFonts w:ascii="B Nazanin" w:eastAsia="Batang" w:hAnsi="B Nazanin" w:cs="B Zar"/>
          <w:sz w:val="26"/>
          <w:szCs w:val="26"/>
        </w:rPr>
        <w:tab/>
      </w:r>
      <w:r w:rsidRPr="00E8702C">
        <w:rPr>
          <w:rFonts w:ascii="B Nazanin" w:eastAsia="Batang" w:hAnsi="B Nazanin" w:cs="B Zar" w:hint="cs"/>
          <w:sz w:val="26"/>
          <w:szCs w:val="26"/>
          <w:rtl/>
        </w:rPr>
        <w:t xml:space="preserve">مشخص کردن نحوه شناسایی واحدهای مولد </w:t>
      </w:r>
      <w:r w:rsidRPr="00E8702C">
        <w:rPr>
          <w:rFonts w:ascii="B Nazanin" w:eastAsia="Batang" w:hAnsi="B Nazanin" w:cs="B Zar" w:hint="eastAsia"/>
          <w:sz w:val="26"/>
          <w:szCs w:val="26"/>
          <w:rtl/>
        </w:rPr>
        <w:t>وجه</w:t>
      </w:r>
      <w:r w:rsidRPr="00E8702C">
        <w:rPr>
          <w:rFonts w:ascii="B Nazanin" w:eastAsia="Batang" w:hAnsi="B Nazanin" w:cs="Times New Roman" w:hint="cs"/>
          <w:sz w:val="26"/>
          <w:szCs w:val="26"/>
          <w:rtl/>
        </w:rPr>
        <w:t> </w:t>
      </w:r>
      <w:r w:rsidRPr="00E8702C">
        <w:rPr>
          <w:rFonts w:ascii="B Nazanin" w:eastAsia="Batang" w:hAnsi="B Nazanin" w:cs="B Zar" w:hint="eastAsia"/>
          <w:sz w:val="26"/>
          <w:szCs w:val="26"/>
          <w:rtl/>
        </w:rPr>
        <w:t>نقد</w:t>
      </w:r>
      <w:r w:rsidRPr="00E8702C">
        <w:rPr>
          <w:rFonts w:ascii="B Nazanin" w:eastAsia="Batang" w:hAnsi="B Nazanin" w:cs="B Zar" w:hint="cs"/>
          <w:sz w:val="26"/>
          <w:szCs w:val="26"/>
          <w:rtl/>
        </w:rPr>
        <w:t xml:space="preserve"> در وضعیتهای مختلف.</w:t>
      </w:r>
    </w:p>
    <w:p w:rsidR="00E8702C" w:rsidRPr="00E8702C" w:rsidRDefault="00E8702C" w:rsidP="00E8702C">
      <w:pPr>
        <w:tabs>
          <w:tab w:val="left" w:pos="907"/>
        </w:tabs>
        <w:spacing w:after="0" w:line="202"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ب</w:t>
      </w:r>
      <w:r w:rsidRPr="00E8702C">
        <w:rPr>
          <w:rFonts w:ascii="B Nazanin" w:eastAsia="Batang" w:hAnsi="B Nazanin" w:cs="B Zar"/>
          <w:sz w:val="26"/>
          <w:szCs w:val="26"/>
        </w:rPr>
        <w:tab/>
      </w:r>
      <w:r w:rsidRPr="00E8702C">
        <w:rPr>
          <w:rFonts w:ascii="B Nazanin" w:eastAsia="Batang" w:hAnsi="B Nazanin" w:cs="B Zar" w:hint="cs"/>
          <w:sz w:val="26"/>
          <w:szCs w:val="26"/>
          <w:rtl/>
        </w:rPr>
        <w:t xml:space="preserve">. </w:t>
      </w:r>
      <w:r w:rsidRPr="00E8702C">
        <w:rPr>
          <w:rFonts w:ascii="B Nazanin" w:eastAsia="Batang" w:hAnsi="B Nazanin" w:cs="B Zar"/>
          <w:sz w:val="26"/>
          <w:szCs w:val="26"/>
        </w:rPr>
        <w:tab/>
      </w:r>
      <w:r w:rsidRPr="00E8702C">
        <w:rPr>
          <w:rFonts w:ascii="B Nazanin" w:eastAsia="Batang" w:hAnsi="B Nazanin" w:cs="B Zar" w:hint="cs"/>
          <w:sz w:val="26"/>
          <w:szCs w:val="26"/>
          <w:rtl/>
        </w:rPr>
        <w:t xml:space="preserve">روشن ساختن عواملی که واحد تجاری ممکن است در شناسایی واحد مولد </w:t>
      </w:r>
      <w:r w:rsidRPr="00E8702C">
        <w:rPr>
          <w:rFonts w:ascii="B Nazanin" w:eastAsia="Batang" w:hAnsi="B Nazanin" w:cs="B Zar" w:hint="eastAsia"/>
          <w:sz w:val="26"/>
          <w:szCs w:val="26"/>
          <w:rtl/>
        </w:rPr>
        <w:t>وجه</w:t>
      </w:r>
      <w:r w:rsidRPr="00E8702C">
        <w:rPr>
          <w:rFonts w:ascii="B Nazanin" w:eastAsia="Batang" w:hAnsi="B Nazanin" w:cs="Times New Roman" w:hint="cs"/>
          <w:sz w:val="26"/>
          <w:szCs w:val="26"/>
          <w:rtl/>
        </w:rPr>
        <w:t> </w:t>
      </w:r>
      <w:r w:rsidRPr="00E8702C">
        <w:rPr>
          <w:rFonts w:ascii="B Nazanin" w:eastAsia="Batang" w:hAnsi="B Nazanin" w:cs="B Zar" w:hint="eastAsia"/>
          <w:sz w:val="26"/>
          <w:szCs w:val="26"/>
          <w:rtl/>
        </w:rPr>
        <w:t>نقد</w:t>
      </w:r>
      <w:r w:rsidRPr="00E8702C">
        <w:rPr>
          <w:rFonts w:ascii="B Nazanin" w:eastAsia="Batang" w:hAnsi="B Nazanin" w:cs="B Zar" w:hint="cs"/>
          <w:sz w:val="26"/>
          <w:szCs w:val="26"/>
          <w:rtl/>
        </w:rPr>
        <w:t xml:space="preserve">ی که دارایی متعلق به آن است، </w:t>
      </w:r>
      <w:r w:rsidRPr="00E8702C">
        <w:rPr>
          <w:rFonts w:ascii="B Nazanin" w:eastAsia="Batang" w:hAnsi="B Nazanin" w:cs="B Zar" w:hint="eastAsia"/>
          <w:sz w:val="26"/>
          <w:szCs w:val="26"/>
          <w:rtl/>
        </w:rPr>
        <w:t>در</w:t>
      </w:r>
      <w:r w:rsidRPr="00E8702C">
        <w:rPr>
          <w:rFonts w:ascii="B Nazanin" w:eastAsia="Batang" w:hAnsi="B Nazanin" w:cs="Times New Roman" w:hint="cs"/>
          <w:sz w:val="26"/>
          <w:szCs w:val="26"/>
          <w:rtl/>
        </w:rPr>
        <w:t> </w:t>
      </w:r>
      <w:r w:rsidRPr="00E8702C">
        <w:rPr>
          <w:rFonts w:ascii="B Nazanin" w:eastAsia="Batang" w:hAnsi="B Nazanin" w:cs="B Zar" w:hint="eastAsia"/>
          <w:sz w:val="26"/>
          <w:szCs w:val="26"/>
          <w:rtl/>
        </w:rPr>
        <w:t>نظر</w:t>
      </w:r>
      <w:r w:rsidRPr="00E8702C">
        <w:rPr>
          <w:rFonts w:ascii="B Nazanin" w:eastAsia="Batang" w:hAnsi="B Nazanin" w:cs="B Zar" w:hint="cs"/>
          <w:sz w:val="26"/>
          <w:szCs w:val="26"/>
          <w:rtl/>
        </w:rPr>
        <w:t xml:space="preserve"> بگیرد.</w:t>
      </w:r>
    </w:p>
    <w:p w:rsidR="00E8702C" w:rsidRPr="00E8702C" w:rsidRDefault="00E8702C" w:rsidP="00E8702C">
      <w:pPr>
        <w:keepNext/>
        <w:spacing w:before="120" w:after="0" w:line="202" w:lineRule="auto"/>
        <w:ind w:left="567"/>
        <w:jc w:val="lowKashida"/>
        <w:outlineLvl w:val="1"/>
        <w:rPr>
          <w:rFonts w:ascii="Times" w:eastAsia="Batang" w:hAnsi="Times" w:cs="B Zar" w:hint="cs"/>
          <w:b/>
          <w:bCs/>
          <w:rtl/>
        </w:rPr>
      </w:pPr>
      <w:r w:rsidRPr="00E8702C">
        <w:rPr>
          <w:rFonts w:ascii="Times" w:eastAsia="Batang" w:hAnsi="Times" w:cs="B Zar" w:hint="cs"/>
          <w:b/>
          <w:bCs/>
          <w:rtl/>
        </w:rPr>
        <w:t xml:space="preserve">الف . </w:t>
      </w:r>
      <w:r w:rsidRPr="00E8702C">
        <w:rPr>
          <w:rFonts w:ascii="Times" w:eastAsia="Batang" w:hAnsi="Times" w:cs="B Zar"/>
          <w:b/>
          <w:bCs/>
        </w:rPr>
        <w:t xml:space="preserve"> </w:t>
      </w:r>
      <w:r w:rsidRPr="00E8702C">
        <w:rPr>
          <w:rFonts w:ascii="Times" w:eastAsia="Batang" w:hAnsi="Times" w:cs="B Zar" w:hint="cs"/>
          <w:b/>
          <w:bCs/>
          <w:rtl/>
        </w:rPr>
        <w:t>فروشگاه زنجیره‌ای</w:t>
      </w:r>
    </w:p>
    <w:p w:rsidR="00E8702C" w:rsidRPr="00E8702C" w:rsidRDefault="00E8702C" w:rsidP="00E8702C">
      <w:pPr>
        <w:keepNext/>
        <w:spacing w:before="60" w:after="0" w:line="202" w:lineRule="auto"/>
        <w:ind w:left="567"/>
        <w:outlineLvl w:val="2"/>
        <w:rPr>
          <w:rFonts w:ascii="Times New Roman Bold" w:eastAsia="Batang" w:hAnsi="Times New Roman Bold" w:cs="B Lotus" w:hint="cs"/>
          <w:b/>
          <w:bCs/>
          <w:szCs w:val="24"/>
          <w:rtl/>
        </w:rPr>
      </w:pPr>
      <w:r w:rsidRPr="00E8702C">
        <w:rPr>
          <w:rFonts w:ascii="Times New Roman Bold" w:eastAsia="Batang" w:hAnsi="Times New Roman Bold" w:cs="B Lotus" w:hint="cs"/>
          <w:b/>
          <w:bCs/>
          <w:szCs w:val="24"/>
          <w:rtl/>
        </w:rPr>
        <w:t>موضوع</w:t>
      </w:r>
    </w:p>
    <w:p w:rsidR="00E8702C" w:rsidRPr="00E8702C" w:rsidRDefault="00E8702C" w:rsidP="00E8702C">
      <w:pPr>
        <w:spacing w:before="40" w:after="0" w:line="202"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1 .</w:t>
      </w:r>
      <w:r w:rsidRPr="00E8702C">
        <w:rPr>
          <w:rFonts w:ascii="Times New Roman" w:eastAsia="Batang" w:hAnsi="Times New Roman" w:cs="B Zar" w:hint="cs"/>
          <w:sz w:val="26"/>
          <w:szCs w:val="26"/>
          <w:rtl/>
        </w:rPr>
        <w:tab/>
        <w:t>فروشگاه‏ ”الف“ متعلق به شرکت فروشگاههای زنجیره‌ای ‏”ب“‏ است. فروشگاه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”الف“ کلیه کالاهای خود را تنها از واحد خرید شرکت ‏”ب“‏ تأمین می‌کند. قیمت‌گذاری، بازاریابی، تبلیغات و سیاستگذاری نیروی انسانی (به‌جز استخدام صندوقدار و فروشنده) فروشگاه</w:t>
      </w:r>
      <w:r w:rsidRPr="00E8702C">
        <w:rPr>
          <w:rFonts w:ascii="Times New Roman" w:eastAsia="Batang" w:hAnsi="Times New Roman" w:cs="B Zar" w:hint="eastAsia"/>
          <w:sz w:val="26"/>
          <w:szCs w:val="26"/>
          <w:rtl/>
        </w:rPr>
        <w:t>‏</w:t>
      </w:r>
      <w:r w:rsidRPr="00E8702C">
        <w:rPr>
          <w:rFonts w:ascii="Times New Roman" w:eastAsia="Batang" w:hAnsi="Times New Roman" w:cs="Times New Roman" w:hint="cs"/>
          <w:sz w:val="26"/>
          <w:szCs w:val="26"/>
          <w:rtl/>
        </w:rPr>
        <w:t> </w:t>
      </w:r>
      <w:r w:rsidRPr="00E8702C">
        <w:rPr>
          <w:rFonts w:ascii="Times New Roman" w:eastAsia="Batang" w:hAnsi="Times New Roman" w:cs="B Zar" w:hint="eastAsia"/>
          <w:sz w:val="26"/>
          <w:szCs w:val="26"/>
          <w:rtl/>
        </w:rPr>
        <w:t xml:space="preserve">”الف“ </w:t>
      </w:r>
      <w:r w:rsidRPr="00E8702C">
        <w:rPr>
          <w:rFonts w:ascii="Times New Roman" w:eastAsia="Batang" w:hAnsi="Times New Roman" w:cs="B Zar" w:hint="cs"/>
          <w:sz w:val="26"/>
          <w:szCs w:val="26"/>
          <w:rtl/>
        </w:rPr>
        <w:t>توسط شرکت</w:t>
      </w:r>
      <w:r w:rsidRPr="00E8702C">
        <w:rPr>
          <w:rFonts w:ascii="Times New Roman" w:eastAsia="Batang" w:hAnsi="Times New Roman" w:cs="B Zar" w:hint="eastAsia"/>
          <w:sz w:val="26"/>
          <w:szCs w:val="26"/>
          <w:rtl/>
        </w:rPr>
        <w:t xml:space="preserve"> ‏”ب“‏ </w:t>
      </w:r>
      <w:r w:rsidRPr="00E8702C">
        <w:rPr>
          <w:rFonts w:ascii="Times New Roman" w:eastAsia="Batang" w:hAnsi="Times New Roman" w:cs="B Zar" w:hint="cs"/>
          <w:sz w:val="26"/>
          <w:szCs w:val="26"/>
          <w:rtl/>
        </w:rPr>
        <w:t>انجام می‌شود. شرکت ‏”ب“‏ همچنین 5</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فروشگاه در شهری که فروشگاه‏ ”الف“ در آن واقع است (در مناطق مختلف) و 20</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فروشگاه در سایر شهرها دارد. کلیه فروشگاهها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‌روشی مشابه با فروشگاه‏ ”الف“ مدیریت می‌شود. فروشگاه‏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”الف“ و 4</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فروشگاه دیگر، پنج سال قبل خریداری و سرقفلی آنها شناسایی شده است. با</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توجه به این شرایط،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برای فروشگاه‏ ”الف“ چیست؟</w:t>
      </w:r>
    </w:p>
    <w:p w:rsidR="00E8702C" w:rsidRPr="00E8702C" w:rsidRDefault="00E8702C" w:rsidP="00E8702C">
      <w:pPr>
        <w:keepNext/>
        <w:spacing w:before="60" w:after="0" w:line="202" w:lineRule="auto"/>
        <w:ind w:left="567"/>
        <w:outlineLvl w:val="2"/>
        <w:rPr>
          <w:rFonts w:ascii="Times New Roman Bold" w:eastAsia="Batang" w:hAnsi="Times New Roman Bold" w:cs="Zar" w:hint="cs"/>
          <w:b/>
          <w:bCs/>
          <w:szCs w:val="24"/>
          <w:rtl/>
        </w:rPr>
      </w:pPr>
      <w:r w:rsidRPr="00E8702C">
        <w:rPr>
          <w:rFonts w:ascii="Times New Roman Bold" w:eastAsia="Batang" w:hAnsi="Times New Roman Bold" w:cs="B Lotus" w:hint="cs"/>
          <w:b/>
          <w:bCs/>
          <w:szCs w:val="24"/>
          <w:rtl/>
        </w:rPr>
        <w:t>تجزیـه</w:t>
      </w:r>
      <w:r w:rsidRPr="00E8702C">
        <w:rPr>
          <w:rFonts w:ascii="Times New Roman Bold" w:eastAsia="Batang" w:hAnsi="Times New Roman Bold" w:cs="Zar" w:hint="cs"/>
          <w:b/>
          <w:bCs/>
          <w:szCs w:val="24"/>
          <w:rtl/>
        </w:rPr>
        <w:t xml:space="preserve"> </w:t>
      </w:r>
      <w:r w:rsidRPr="00E8702C">
        <w:rPr>
          <w:rFonts w:ascii="Times New Roman Bold" w:eastAsia="Batang" w:hAnsi="Times New Roman Bold" w:cs="B Lotus" w:hint="cs"/>
          <w:b/>
          <w:bCs/>
          <w:szCs w:val="24"/>
          <w:rtl/>
        </w:rPr>
        <w:t>و</w:t>
      </w:r>
      <w:r w:rsidRPr="00E8702C">
        <w:rPr>
          <w:rFonts w:ascii="Times New Roman Bold" w:eastAsia="Batang" w:hAnsi="Times New Roman Bold" w:cs="Zar" w:hint="cs"/>
          <w:b/>
          <w:bCs/>
          <w:szCs w:val="24"/>
          <w:rtl/>
        </w:rPr>
        <w:t xml:space="preserve"> </w:t>
      </w:r>
      <w:r w:rsidRPr="00E8702C">
        <w:rPr>
          <w:rFonts w:ascii="Times New Roman Bold" w:eastAsia="Batang" w:hAnsi="Times New Roman Bold" w:cs="B Lotus" w:hint="cs"/>
          <w:b/>
          <w:bCs/>
          <w:szCs w:val="24"/>
          <w:rtl/>
        </w:rPr>
        <w:t>تحلیل</w:t>
      </w:r>
    </w:p>
    <w:p w:rsidR="00E8702C" w:rsidRPr="00E8702C" w:rsidRDefault="00E8702C" w:rsidP="00E8702C">
      <w:pPr>
        <w:spacing w:before="40" w:after="0" w:line="202"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2  .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 xml:space="preserve">برای شناسایی واحد مولد </w:t>
      </w:r>
      <w:r w:rsidRPr="00E8702C">
        <w:rPr>
          <w:rFonts w:ascii="Times New Roman" w:eastAsia="Batang" w:hAnsi="Times New Roman" w:cs="B Zar" w:hint="eastAsia"/>
          <w:sz w:val="26"/>
          <w:szCs w:val="26"/>
          <w:rtl/>
        </w:rPr>
        <w:t>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eastAsia"/>
          <w:sz w:val="26"/>
          <w:szCs w:val="26"/>
          <w:rtl/>
        </w:rPr>
        <w:t>نقد</w:t>
      </w:r>
      <w:r w:rsidRPr="00E8702C">
        <w:rPr>
          <w:rFonts w:ascii="Times New Roman" w:eastAsia="Batang" w:hAnsi="Times New Roman" w:cs="B Zar" w:hint="cs"/>
          <w:sz w:val="26"/>
          <w:szCs w:val="26"/>
          <w:rtl/>
        </w:rPr>
        <w:t xml:space="preserve"> فروشگاه </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الف</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 واحد تجاری نکاتی چون موارد مندرج در صفحه بعد را در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نظر می‌گیرد:</w:t>
      </w:r>
    </w:p>
    <w:p w:rsidR="00E8702C" w:rsidRPr="00E8702C" w:rsidRDefault="00E8702C" w:rsidP="00E8702C">
      <w:pPr>
        <w:tabs>
          <w:tab w:val="left" w:pos="907"/>
        </w:tabs>
        <w:spacing w:after="0" w:line="202"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الف</w:t>
      </w:r>
      <w:r w:rsidRPr="00E8702C">
        <w:rPr>
          <w:rFonts w:ascii="B Nazanin" w:eastAsia="Batang" w:hAnsi="B Nazanin" w:cs="B Zar" w:hint="cs"/>
          <w:sz w:val="26"/>
          <w:szCs w:val="26"/>
          <w:rtl/>
        </w:rPr>
        <w:tab/>
        <w:t>.</w:t>
      </w:r>
      <w:r w:rsidRPr="00E8702C">
        <w:rPr>
          <w:rFonts w:ascii="B Nazanin" w:eastAsia="Batang" w:hAnsi="B Nazanin" w:cs="B Zar" w:hint="cs"/>
          <w:sz w:val="26"/>
          <w:szCs w:val="26"/>
          <w:rtl/>
        </w:rPr>
        <w:tab/>
      </w:r>
      <w:r w:rsidRPr="00E8702C">
        <w:rPr>
          <w:rFonts w:ascii="B Nazanin" w:eastAsia="Batang" w:hAnsi="B Nazanin" w:cs="B Zar" w:hint="cs"/>
          <w:spacing w:val="-4"/>
          <w:sz w:val="26"/>
          <w:szCs w:val="26"/>
          <w:rtl/>
        </w:rPr>
        <w:t>آیا گزارشگری مدیریت داخلی طوری طراحی شده است که ارزیابی عملکرد برمبنای تک</w:t>
      </w:r>
      <w:r w:rsidRPr="00E8702C">
        <w:rPr>
          <w:rFonts w:ascii="B Nazanin" w:eastAsia="Batang" w:hAnsi="B Nazanin" w:cs="Times New Roman" w:hint="cs"/>
          <w:spacing w:val="-4"/>
          <w:sz w:val="26"/>
          <w:szCs w:val="26"/>
          <w:rtl/>
        </w:rPr>
        <w:t> </w:t>
      </w:r>
      <w:r w:rsidRPr="00E8702C">
        <w:rPr>
          <w:rFonts w:ascii="B Nazanin" w:eastAsia="Batang" w:hAnsi="B Nazanin" w:cs="B Zar" w:hint="cs"/>
          <w:spacing w:val="-4"/>
          <w:sz w:val="26"/>
          <w:szCs w:val="26"/>
          <w:rtl/>
        </w:rPr>
        <w:t>تک فروشگاهها امکان</w:t>
      </w:r>
      <w:r w:rsidRPr="00E8702C">
        <w:rPr>
          <w:rFonts w:ascii="B Nazanin" w:eastAsia="Batang" w:hAnsi="B Nazanin" w:cs="Times New Roman" w:hint="cs"/>
          <w:spacing w:val="-4"/>
          <w:sz w:val="26"/>
          <w:szCs w:val="26"/>
          <w:rtl/>
        </w:rPr>
        <w:t> </w:t>
      </w:r>
      <w:r w:rsidRPr="00E8702C">
        <w:rPr>
          <w:rFonts w:ascii="B Nazanin" w:eastAsia="Batang" w:hAnsi="B Nazanin" w:cs="B Zar" w:hint="cs"/>
          <w:spacing w:val="-4"/>
          <w:sz w:val="26"/>
          <w:szCs w:val="26"/>
          <w:rtl/>
        </w:rPr>
        <w:t>پذیر باشد؟</w:t>
      </w:r>
    </w:p>
    <w:p w:rsidR="00E8702C" w:rsidRPr="00E8702C" w:rsidRDefault="00E8702C" w:rsidP="00E8702C">
      <w:pPr>
        <w:tabs>
          <w:tab w:val="left" w:pos="907"/>
        </w:tabs>
        <w:spacing w:after="0" w:line="202"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ب</w:t>
      </w:r>
      <w:r w:rsidRPr="00E8702C">
        <w:rPr>
          <w:rFonts w:ascii="B Nazanin" w:eastAsia="Batang" w:hAnsi="B Nazanin" w:cs="B Zar"/>
          <w:sz w:val="26"/>
          <w:szCs w:val="26"/>
          <w:rtl/>
        </w:rPr>
        <w:tab/>
      </w:r>
      <w:r w:rsidRPr="00E8702C">
        <w:rPr>
          <w:rFonts w:ascii="B Nazanin" w:eastAsia="Batang" w:hAnsi="B Nazanin" w:cs="B Zar" w:hint="cs"/>
          <w:sz w:val="26"/>
          <w:szCs w:val="26"/>
          <w:rtl/>
        </w:rPr>
        <w:t>.</w:t>
      </w:r>
      <w:r w:rsidRPr="00E8702C">
        <w:rPr>
          <w:rFonts w:ascii="B Nazanin" w:eastAsia="Batang" w:hAnsi="B Nazanin" w:cs="B Zar" w:hint="cs"/>
          <w:sz w:val="26"/>
          <w:szCs w:val="26"/>
          <w:rtl/>
        </w:rPr>
        <w:tab/>
        <w:t>آیا فعالیت تجاری بر</w:t>
      </w:r>
      <w:r w:rsidRPr="00E8702C">
        <w:rPr>
          <w:rFonts w:ascii="B Nazanin" w:eastAsia="Batang" w:hAnsi="B Nazanin" w:cs="Times New Roman" w:hint="cs"/>
          <w:sz w:val="10"/>
          <w:szCs w:val="16"/>
          <w:rtl/>
        </w:rPr>
        <w:t> </w:t>
      </w:r>
      <w:r w:rsidRPr="00E8702C">
        <w:rPr>
          <w:rFonts w:ascii="B Nazanin" w:eastAsia="Batang" w:hAnsi="B Nazanin" w:cs="B Zar" w:hint="cs"/>
          <w:sz w:val="26"/>
          <w:szCs w:val="26"/>
          <w:rtl/>
        </w:rPr>
        <w:t>مبنای سود تک‌تک فروشگاهها انجام می‌شود یا بر</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مبنای سود ناحیه/</w:t>
      </w:r>
      <w:r w:rsidRPr="00E8702C">
        <w:rPr>
          <w:rFonts w:ascii="B Nazanin" w:eastAsia="Batang" w:hAnsi="B Nazanin" w:cs="Times New Roman" w:hint="eastAsia"/>
          <w:sz w:val="26"/>
          <w:szCs w:val="26"/>
          <w:rtl/>
        </w:rPr>
        <w:t> </w:t>
      </w:r>
      <w:r w:rsidRPr="00E8702C">
        <w:rPr>
          <w:rFonts w:ascii="B Nazanin" w:eastAsia="Batang" w:hAnsi="B Nazanin" w:cs="B Zar" w:hint="cs"/>
          <w:sz w:val="26"/>
          <w:szCs w:val="26"/>
          <w:rtl/>
        </w:rPr>
        <w:t>شهر؟</w:t>
      </w:r>
    </w:p>
    <w:p w:rsidR="00E8702C" w:rsidRPr="00E8702C" w:rsidRDefault="00E8702C" w:rsidP="00E8702C">
      <w:pPr>
        <w:spacing w:before="40" w:after="0" w:line="202"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3  .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همه فروشگاههای شرکت</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‏”ب“‏ در مناطق مختلف پراکنده هستند و احتمالاً مشتریان مختلفی دارند. بنابراین، اگرچه فروشگاه‏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”الف“ در سطح کل شرکت، مدیریت می‌شود، لیکن جریانهای نقدی ورودی آن تا</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حد زیادی مستقل از سایر فروشگاههای شرکت</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‏”ب“‏</w:t>
      </w:r>
      <w:r w:rsidRPr="00E8702C">
        <w:rPr>
          <w:rFonts w:ascii="Times New Roman" w:eastAsia="Batang" w:hAnsi="Times New Roman" w:cs="B Zar" w:hint="eastAsia"/>
          <w:sz w:val="26"/>
          <w:szCs w:val="26"/>
          <w:rtl/>
        </w:rPr>
        <w:t xml:space="preserve"> </w:t>
      </w:r>
      <w:r w:rsidRPr="00E8702C">
        <w:rPr>
          <w:rFonts w:ascii="Times New Roman" w:eastAsia="Batang" w:hAnsi="Times New Roman" w:cs="B Zar" w:hint="cs"/>
          <w:sz w:val="26"/>
          <w:szCs w:val="26"/>
          <w:rtl/>
        </w:rPr>
        <w:t>است. بنابراین، فروشگاه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”الف“ به احتمال زیاد یک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است.</w:t>
      </w:r>
    </w:p>
    <w:p w:rsidR="00E8702C" w:rsidRPr="00E8702C" w:rsidRDefault="00E8702C" w:rsidP="00E8702C">
      <w:pPr>
        <w:spacing w:before="40" w:after="0" w:line="202"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4  .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 xml:space="preserve">اگر واحد مولد </w:t>
      </w:r>
      <w:r w:rsidRPr="00E8702C">
        <w:rPr>
          <w:rFonts w:ascii="Times New Roman" w:eastAsia="Batang" w:hAnsi="Times New Roman" w:cs="B Zar" w:hint="eastAsia"/>
          <w:sz w:val="26"/>
          <w:szCs w:val="26"/>
          <w:rtl/>
        </w:rPr>
        <w:t>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eastAsia"/>
          <w:sz w:val="26"/>
          <w:szCs w:val="26"/>
          <w:rtl/>
        </w:rPr>
        <w:t>نقد</w:t>
      </w:r>
      <w:r w:rsidRPr="00E8702C">
        <w:rPr>
          <w:rFonts w:ascii="Times New Roman" w:eastAsia="Batang" w:hAnsi="Times New Roman" w:cs="B Zar" w:hint="cs"/>
          <w:sz w:val="26"/>
          <w:szCs w:val="26"/>
          <w:rtl/>
        </w:rPr>
        <w:t>‏ ”الف“ بیانگر پایین‌ترین سطح شرکت</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‏”ب“‏ باشد که در آن، سرقفلی با</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هدف مدیریت داخلی نظارت می‌شود، شرکت ‏”ب“‏ آزمون کاهش ارزش تشریح شده در بند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 xml:space="preserve">82 استاندارد حسابداری 32 را برای آن واحد مولد </w:t>
      </w:r>
      <w:r w:rsidRPr="00E8702C">
        <w:rPr>
          <w:rFonts w:ascii="Times New Roman" w:eastAsia="Batang" w:hAnsi="Times New Roman" w:cs="B Zar" w:hint="eastAsia"/>
          <w:sz w:val="26"/>
          <w:szCs w:val="26"/>
          <w:rtl/>
        </w:rPr>
        <w:t>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eastAsia"/>
          <w:sz w:val="26"/>
          <w:szCs w:val="26"/>
          <w:rtl/>
        </w:rPr>
        <w:t>نقد</w:t>
      </w:r>
      <w:r w:rsidRPr="00E8702C">
        <w:rPr>
          <w:rFonts w:ascii="Times New Roman" w:eastAsia="Batang" w:hAnsi="Times New Roman" w:cs="B Zar" w:hint="cs"/>
          <w:sz w:val="26"/>
          <w:szCs w:val="26"/>
          <w:rtl/>
        </w:rPr>
        <w:t xml:space="preserve"> بکار می‌گیرد. اگر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 xml:space="preserve">اطلاعات مربوط </w:t>
      </w:r>
      <w:r w:rsidRPr="00E8702C">
        <w:rPr>
          <w:rFonts w:ascii="Times New Roman" w:eastAsia="Batang" w:hAnsi="Times New Roman" w:cs="B Zar" w:hint="eastAsia"/>
          <w:sz w:val="26"/>
          <w:szCs w:val="26"/>
          <w:rtl/>
        </w:rPr>
        <w:t>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eastAsia"/>
          <w:sz w:val="26"/>
          <w:szCs w:val="26"/>
          <w:rtl/>
        </w:rPr>
        <w:t>مبلغ</w:t>
      </w:r>
      <w:r w:rsidRPr="00E8702C">
        <w:rPr>
          <w:rFonts w:ascii="Times New Roman" w:eastAsia="Batang" w:hAnsi="Times New Roman" w:cs="B Zar" w:hint="cs"/>
          <w:sz w:val="26"/>
          <w:szCs w:val="26"/>
          <w:rtl/>
        </w:rPr>
        <w:t xml:space="preserve"> دفتری سرقفلی در سطح واحد مولد </w:t>
      </w:r>
      <w:r w:rsidRPr="00E8702C">
        <w:rPr>
          <w:rFonts w:ascii="Times New Roman" w:eastAsia="Batang" w:hAnsi="Times New Roman" w:cs="B Zar" w:hint="eastAsia"/>
          <w:sz w:val="26"/>
          <w:szCs w:val="26"/>
          <w:rtl/>
        </w:rPr>
        <w:t>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eastAsia"/>
          <w:sz w:val="26"/>
          <w:szCs w:val="26"/>
          <w:rtl/>
        </w:rPr>
        <w:t>نقد</w:t>
      </w:r>
      <w:r w:rsidRPr="00E8702C">
        <w:rPr>
          <w:rFonts w:ascii="Times New Roman" w:eastAsia="Batang" w:hAnsi="Times New Roman" w:cs="B Zar" w:hint="cs"/>
          <w:sz w:val="26"/>
          <w:szCs w:val="26"/>
          <w:rtl/>
        </w:rPr>
        <w:t xml:space="preserve"> فروشگاه‏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 xml:space="preserve">”الف“ </w:t>
      </w:r>
      <w:r w:rsidRPr="00E8702C">
        <w:rPr>
          <w:rFonts w:ascii="Times New Roman" w:eastAsia="Batang" w:hAnsi="Times New Roman" w:cs="B Zar" w:hint="eastAsia"/>
          <w:sz w:val="26"/>
          <w:szCs w:val="26"/>
          <w:rtl/>
        </w:rPr>
        <w:t>در</w:t>
      </w:r>
      <w:r w:rsidRPr="00E8702C">
        <w:rPr>
          <w:rFonts w:ascii="Times New Roman" w:eastAsia="Batang" w:hAnsi="Times New Roman" w:cs="Times New Roman" w:hint="cs"/>
          <w:sz w:val="26"/>
          <w:szCs w:val="26"/>
          <w:rtl/>
        </w:rPr>
        <w:t> </w:t>
      </w:r>
      <w:r w:rsidRPr="00E8702C">
        <w:rPr>
          <w:rFonts w:ascii="Times New Roman" w:eastAsia="Batang" w:hAnsi="Times New Roman" w:cs="B Zar" w:hint="eastAsia"/>
          <w:sz w:val="26"/>
          <w:szCs w:val="26"/>
          <w:rtl/>
        </w:rPr>
        <w:t>دسترس</w:t>
      </w:r>
      <w:r w:rsidRPr="00E8702C">
        <w:rPr>
          <w:rFonts w:ascii="Times New Roman" w:eastAsia="Batang" w:hAnsi="Times New Roman" w:cs="B Zar" w:hint="cs"/>
          <w:sz w:val="26"/>
          <w:szCs w:val="26"/>
          <w:rtl/>
        </w:rPr>
        <w:t xml:space="preserve"> نباشد و با هدف مدیریت داخلی نظارت نشود، در این</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‌صورت شرکت فروشگاههای زنجیره‌ای</w:t>
      </w:r>
      <w:r w:rsidRPr="00E8702C">
        <w:rPr>
          <w:rFonts w:ascii="Times New Roman" w:eastAsia="Batang" w:hAnsi="Times New Roman" w:cs="Times New Roman" w:hint="cs"/>
          <w:sz w:val="26"/>
          <w:szCs w:val="26"/>
          <w:rtl/>
        </w:rPr>
        <w:t> </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ب“، آزمون کاهش ارزش تشریح شده در بند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 xml:space="preserve">80  استاندارد حسابداری 32 را برای آن واحد مولد </w:t>
      </w:r>
      <w:r w:rsidRPr="00E8702C">
        <w:rPr>
          <w:rFonts w:ascii="Times New Roman" w:eastAsia="Batang" w:hAnsi="Times New Roman" w:cs="B Zar" w:hint="eastAsia"/>
          <w:sz w:val="26"/>
          <w:szCs w:val="26"/>
          <w:rtl/>
        </w:rPr>
        <w:t>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eastAsia"/>
          <w:sz w:val="26"/>
          <w:szCs w:val="26"/>
          <w:rtl/>
        </w:rPr>
        <w:t>نقد</w:t>
      </w:r>
      <w:r w:rsidRPr="00E8702C">
        <w:rPr>
          <w:rFonts w:ascii="Times New Roman" w:eastAsia="Batang" w:hAnsi="Times New Roman" w:cs="B Zar" w:hint="cs"/>
          <w:sz w:val="26"/>
          <w:szCs w:val="26"/>
          <w:rtl/>
        </w:rPr>
        <w:t xml:space="preserve"> بکارمی‌گیرد.</w:t>
      </w:r>
    </w:p>
    <w:p w:rsidR="00E8702C" w:rsidRPr="00E8702C" w:rsidRDefault="00E8702C" w:rsidP="00E8702C">
      <w:pPr>
        <w:keepNext/>
        <w:spacing w:before="120" w:after="0" w:line="202" w:lineRule="auto"/>
        <w:ind w:left="567"/>
        <w:jc w:val="lowKashida"/>
        <w:outlineLvl w:val="1"/>
        <w:rPr>
          <w:rFonts w:ascii="Times" w:eastAsia="Batang" w:hAnsi="Times" w:cs="B Zar" w:hint="cs"/>
          <w:b/>
          <w:bCs/>
          <w:rtl/>
        </w:rPr>
      </w:pPr>
      <w:r w:rsidRPr="00E8702C">
        <w:rPr>
          <w:rFonts w:ascii="Times" w:eastAsia="Batang" w:hAnsi="Times" w:cs="B Zar" w:hint="cs"/>
          <w:b/>
          <w:bCs/>
          <w:rtl/>
        </w:rPr>
        <w:t>ب .  کارخانه میانی در یک فرآیند تولید</w:t>
      </w:r>
    </w:p>
    <w:p w:rsidR="00E8702C" w:rsidRPr="00E8702C" w:rsidRDefault="00E8702C" w:rsidP="00E8702C">
      <w:pPr>
        <w:keepNext/>
        <w:spacing w:before="60" w:after="0" w:line="202" w:lineRule="auto"/>
        <w:ind w:left="567"/>
        <w:outlineLvl w:val="2"/>
        <w:rPr>
          <w:rFonts w:ascii="Times New Roman Bold" w:eastAsia="Batang" w:hAnsi="Times New Roman Bold" w:cs="B Lotus" w:hint="cs"/>
          <w:b/>
          <w:bCs/>
          <w:szCs w:val="24"/>
          <w:rtl/>
        </w:rPr>
      </w:pPr>
      <w:r w:rsidRPr="00E8702C">
        <w:rPr>
          <w:rFonts w:ascii="Times New Roman Bold" w:eastAsia="Batang" w:hAnsi="Times New Roman Bold" w:cs="B Lotus" w:hint="cs"/>
          <w:b/>
          <w:bCs/>
          <w:szCs w:val="24"/>
          <w:rtl/>
        </w:rPr>
        <w:t>موضوع</w:t>
      </w:r>
    </w:p>
    <w:p w:rsidR="00E8702C" w:rsidRPr="00E8702C" w:rsidRDefault="00E8702C" w:rsidP="00E8702C">
      <w:pPr>
        <w:spacing w:before="40" w:after="0" w:line="192"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5  .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کارخانه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”ج“، مواد اولیه عمده برای تولید محصول نهایی خود را از کارخانه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‏”ب“‏</w:t>
      </w:r>
      <w:r w:rsidRPr="00E8702C">
        <w:rPr>
          <w:rFonts w:ascii="Times New Roman" w:eastAsia="Batang" w:hAnsi="Times New Roman" w:cs="B Zar" w:hint="eastAsia"/>
          <w:sz w:val="26"/>
          <w:szCs w:val="26"/>
          <w:rtl/>
        </w:rPr>
        <w:t xml:space="preserve"> </w:t>
      </w:r>
      <w:r w:rsidRPr="00E8702C">
        <w:rPr>
          <w:rFonts w:ascii="Times New Roman" w:eastAsia="Batang" w:hAnsi="Times New Roman" w:cs="B Zar" w:hint="cs"/>
          <w:sz w:val="26"/>
          <w:szCs w:val="26"/>
          <w:rtl/>
        </w:rPr>
        <w:t>(هر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دو</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متعلق به یک واحد تجاری) خریداری می‌کند. قیمت انتقالی محصولات کارخانه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‏”ب“‏</w:t>
      </w:r>
      <w:r w:rsidRPr="00E8702C">
        <w:rPr>
          <w:rFonts w:ascii="Times New Roman" w:eastAsia="Batang" w:hAnsi="Times New Roman" w:cs="B Zar" w:hint="eastAsia"/>
          <w:sz w:val="26"/>
          <w:szCs w:val="26"/>
          <w:rtl/>
        </w:rPr>
        <w:t xml:space="preserve"> </w:t>
      </w:r>
      <w:r w:rsidRPr="00E8702C">
        <w:rPr>
          <w:rFonts w:ascii="Times New Roman" w:eastAsia="Batang" w:hAnsi="Times New Roman" w:cs="B Zar" w:hint="cs"/>
          <w:sz w:val="26"/>
          <w:szCs w:val="26"/>
          <w:rtl/>
        </w:rPr>
        <w:t>به کارخانه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‏”ج“‏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گونه</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ای تعیین شده است که کل سود به کارخانه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‏”ب“‏ منتقل می‌شود. 80</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درصد از محصول نهایی کارخانه‏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”ج“ ‏به مشتریان خارج از واحد تجاری فروخته می‌شود. 60</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درصد از محصول نهایی کارخانه ‏”ب“‏ به کارخانه‏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”ج“ ‏و40</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درصد مابقی به مشتریان خارج از واحد تجاری فروخته می‌شود.</w:t>
      </w:r>
    </w:p>
    <w:p w:rsidR="00E8702C" w:rsidRPr="00E8702C" w:rsidRDefault="00E8702C" w:rsidP="00E8702C">
      <w:pPr>
        <w:spacing w:after="0" w:line="192" w:lineRule="auto"/>
        <w:ind w:left="567"/>
        <w:jc w:val="lowKashida"/>
        <w:rPr>
          <w:rFonts w:ascii="Times New Roman" w:eastAsia="Batang" w:hAnsi="Times New Roman" w:cs="B Lotus" w:hint="cs"/>
          <w:b/>
          <w:bCs/>
          <w:szCs w:val="24"/>
          <w:rtl/>
        </w:rPr>
      </w:pPr>
      <w:r w:rsidRPr="00E8702C">
        <w:rPr>
          <w:rFonts w:ascii="Times New Roman" w:eastAsia="Batang" w:hAnsi="Times New Roman" w:cs="B Lotus" w:hint="cs"/>
          <w:b/>
          <w:bCs/>
          <w:szCs w:val="24"/>
          <w:rtl/>
        </w:rPr>
        <w:t xml:space="preserve"> در هر</w:t>
      </w:r>
      <w:r w:rsidRPr="00E8702C">
        <w:rPr>
          <w:rFonts w:ascii="Times New Roman" w:eastAsia="Batang" w:hAnsi="Times New Roman" w:cs="Times New Roman" w:hint="cs"/>
          <w:b/>
          <w:bCs/>
          <w:szCs w:val="24"/>
          <w:rtl/>
        </w:rPr>
        <w:t> </w:t>
      </w:r>
      <w:r w:rsidRPr="00E8702C">
        <w:rPr>
          <w:rFonts w:ascii="Times New Roman" w:eastAsia="Batang" w:hAnsi="Times New Roman" w:cs="B Lotus" w:hint="cs"/>
          <w:b/>
          <w:bCs/>
          <w:szCs w:val="24"/>
          <w:rtl/>
        </w:rPr>
        <w:t>یک از حالتهای زیر، واحدهای مولد وجه</w:t>
      </w:r>
      <w:r w:rsidRPr="00E8702C">
        <w:rPr>
          <w:rFonts w:ascii="Times New Roman" w:eastAsia="Batang" w:hAnsi="Times New Roman" w:cs="Times New Roman" w:hint="cs"/>
          <w:b/>
          <w:bCs/>
          <w:szCs w:val="24"/>
          <w:rtl/>
        </w:rPr>
        <w:t> </w:t>
      </w:r>
      <w:r w:rsidRPr="00E8702C">
        <w:rPr>
          <w:rFonts w:ascii="Times New Roman" w:eastAsia="Batang" w:hAnsi="Times New Roman" w:cs="B Lotus" w:hint="cs"/>
          <w:b/>
          <w:bCs/>
          <w:szCs w:val="24"/>
          <w:rtl/>
        </w:rPr>
        <w:t>نقد برای کارخانه‌های</w:t>
      </w:r>
      <w:r w:rsidRPr="00E8702C">
        <w:rPr>
          <w:rFonts w:ascii="Times New Roman" w:eastAsia="Batang" w:hAnsi="Times New Roman" w:cs="Times New Roman" w:hint="cs"/>
          <w:b/>
          <w:bCs/>
          <w:szCs w:val="24"/>
          <w:rtl/>
        </w:rPr>
        <w:t> </w:t>
      </w:r>
      <w:r w:rsidRPr="00E8702C">
        <w:rPr>
          <w:rFonts w:ascii="Times New Roman" w:eastAsia="Batang" w:hAnsi="Times New Roman" w:cs="B Lotus" w:hint="cs"/>
          <w:b/>
          <w:bCs/>
          <w:szCs w:val="24"/>
          <w:rtl/>
        </w:rPr>
        <w:t>‏”ب“‏ و‏ ”ج“ ‏چیست؟</w:t>
      </w:r>
    </w:p>
    <w:p w:rsidR="00E8702C" w:rsidRPr="00E8702C" w:rsidRDefault="00E8702C" w:rsidP="00E8702C">
      <w:pPr>
        <w:keepNext/>
        <w:spacing w:before="60" w:after="0" w:line="202" w:lineRule="auto"/>
        <w:ind w:left="567"/>
        <w:outlineLvl w:val="2"/>
        <w:rPr>
          <w:rFonts w:ascii="Times New Roman Bold" w:eastAsia="Batang" w:hAnsi="Times New Roman Bold" w:cs="B Lotus" w:hint="cs"/>
          <w:b/>
          <w:bCs/>
          <w:szCs w:val="24"/>
          <w:rtl/>
        </w:rPr>
      </w:pPr>
      <w:r w:rsidRPr="00E8702C">
        <w:rPr>
          <w:rFonts w:ascii="Times New Roman Bold" w:eastAsia="Batang" w:hAnsi="Times New Roman Bold" w:cs="B Lotus" w:hint="cs"/>
          <w:b/>
          <w:bCs/>
          <w:szCs w:val="24"/>
          <w:rtl/>
        </w:rPr>
        <w:t>حالت اول :</w:t>
      </w:r>
    </w:p>
    <w:p w:rsidR="00E8702C" w:rsidRPr="00E8702C" w:rsidRDefault="00E8702C" w:rsidP="00E8702C">
      <w:pPr>
        <w:spacing w:after="0" w:line="202" w:lineRule="auto"/>
        <w:ind w:left="680"/>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کارخانه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‏”ب“‏ می‌تواند محصولاتی را که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کارخانه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”ج“ ‏می‌فروشد، در یک بازار فعال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فروش برساند. قیمتهای انتقالی داخلی بیش از قیمتهای بازار است.</w:t>
      </w:r>
    </w:p>
    <w:p w:rsidR="00E8702C" w:rsidRPr="00E8702C" w:rsidRDefault="00E8702C" w:rsidP="00E8702C">
      <w:pPr>
        <w:keepNext/>
        <w:spacing w:before="60" w:after="0" w:line="209" w:lineRule="auto"/>
        <w:ind w:left="567"/>
        <w:outlineLvl w:val="2"/>
        <w:rPr>
          <w:rFonts w:ascii="Times New Roman Bold" w:eastAsia="Batang" w:hAnsi="Times New Roman Bold" w:cs="B Lotus" w:hint="cs"/>
          <w:b/>
          <w:bCs/>
          <w:szCs w:val="24"/>
          <w:rtl/>
        </w:rPr>
      </w:pPr>
      <w:r w:rsidRPr="00E8702C">
        <w:rPr>
          <w:rFonts w:ascii="Times New Roman Bold" w:eastAsia="Batang" w:hAnsi="Times New Roman Bold" w:cs="B Lotus" w:hint="cs"/>
          <w:b/>
          <w:bCs/>
          <w:szCs w:val="24"/>
          <w:rtl/>
        </w:rPr>
        <w:t>حالت دوم:</w:t>
      </w:r>
    </w:p>
    <w:p w:rsidR="00E8702C" w:rsidRPr="00E8702C" w:rsidRDefault="00E8702C" w:rsidP="00E8702C">
      <w:pPr>
        <w:spacing w:after="0" w:line="209" w:lineRule="auto"/>
        <w:ind w:left="680"/>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هیچ بازار فعالی برای محصولاتی که کارخانه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‏”ب“‏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کارخانه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”ج“ ‏می‌فروشد، وجود ندارد.</w:t>
      </w:r>
    </w:p>
    <w:p w:rsidR="00E8702C" w:rsidRPr="00E8702C" w:rsidRDefault="00E8702C" w:rsidP="00E8702C">
      <w:pPr>
        <w:spacing w:after="0" w:line="209" w:lineRule="auto"/>
        <w:jc w:val="lowKashida"/>
        <w:rPr>
          <w:rFonts w:ascii="Times New Roman" w:eastAsia="Times New Roman" w:hAnsi="Times New Roman" w:cs="B Lotus" w:hint="cs"/>
          <w:bCs/>
          <w:sz w:val="4"/>
          <w:szCs w:val="4"/>
          <w:rtl/>
        </w:rPr>
      </w:pPr>
    </w:p>
    <w:p w:rsidR="00E8702C" w:rsidRPr="00E8702C" w:rsidRDefault="00E8702C" w:rsidP="00E8702C">
      <w:pPr>
        <w:keepNext/>
        <w:spacing w:before="60" w:after="0" w:line="209" w:lineRule="auto"/>
        <w:ind w:left="567"/>
        <w:outlineLvl w:val="2"/>
        <w:rPr>
          <w:rFonts w:ascii="Times New Roman Bold" w:eastAsia="Batang" w:hAnsi="Times New Roman Bold" w:cs="B Zar"/>
          <w:szCs w:val="24"/>
        </w:rPr>
      </w:pPr>
      <w:r w:rsidRPr="00E8702C">
        <w:rPr>
          <w:rFonts w:ascii="Times New Roman Bold" w:eastAsia="Batang" w:hAnsi="Times New Roman Bold" w:cs="B Lotus" w:hint="cs"/>
          <w:b/>
          <w:bCs/>
          <w:szCs w:val="24"/>
          <w:rtl/>
        </w:rPr>
        <w:t>تجزیه و تحلیل:</w:t>
      </w:r>
      <w:r w:rsidRPr="00E8702C">
        <w:rPr>
          <w:rFonts w:ascii="Times New Roman Bold" w:eastAsia="Batang" w:hAnsi="Times New Roman Bold" w:cs="B Zar" w:hint="cs"/>
          <w:b/>
          <w:bCs/>
          <w:sz w:val="26"/>
          <w:szCs w:val="26"/>
          <w:rtl/>
        </w:rPr>
        <w:t xml:space="preserve"> </w:t>
      </w:r>
      <w:r w:rsidRPr="00E8702C">
        <w:rPr>
          <w:rFonts w:ascii="Times New Roman Bold" w:eastAsia="Batang" w:hAnsi="Times New Roman Bold" w:cs="B Lotus" w:hint="cs"/>
          <w:b/>
          <w:bCs/>
          <w:szCs w:val="24"/>
          <w:rtl/>
        </w:rPr>
        <w:t>حالت اول</w:t>
      </w:r>
    </w:p>
    <w:p w:rsidR="00E8702C" w:rsidRPr="00E8702C" w:rsidRDefault="00E8702C" w:rsidP="00E8702C">
      <w:pPr>
        <w:spacing w:before="40" w:after="0" w:line="209"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6</w:t>
      </w:r>
      <w:r w:rsidRPr="00E8702C">
        <w:rPr>
          <w:rFonts w:ascii="Times New Roman" w:eastAsia="Batang" w:hAnsi="Times New Roman" w:cs="B Zar"/>
          <w:sz w:val="26"/>
          <w:szCs w:val="26"/>
        </w:rPr>
        <w:t xml:space="preserve"> </w:t>
      </w:r>
      <w:r w:rsidRPr="00E8702C">
        <w:rPr>
          <w:rFonts w:ascii="Times New Roman" w:eastAsia="Batang" w:hAnsi="Times New Roman" w:cs="B Zar" w:hint="cs"/>
          <w:sz w:val="26"/>
          <w:szCs w:val="26"/>
          <w:rtl/>
        </w:rPr>
        <w:t xml:space="preserve">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کارخانه ‏”ب“‏ می‌تواند محصولات خود را در یک بازار فعال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 xml:space="preserve">فروش برساند، لذا جریانهای نقدی ورودی آن </w:t>
      </w:r>
      <w:r w:rsidRPr="00E8702C">
        <w:rPr>
          <w:rFonts w:ascii="Times New Roman" w:eastAsia="Batang" w:hAnsi="Times New Roman" w:cs="B Zar" w:hint="eastAsia"/>
          <w:sz w:val="26"/>
          <w:szCs w:val="26"/>
          <w:rtl/>
        </w:rPr>
        <w:t>تا</w:t>
      </w:r>
      <w:r w:rsidRPr="00E8702C">
        <w:rPr>
          <w:rFonts w:ascii="Times New Roman" w:eastAsia="Batang" w:hAnsi="Times New Roman" w:cs="Times New Roman" w:hint="cs"/>
          <w:sz w:val="26"/>
          <w:szCs w:val="26"/>
          <w:rtl/>
        </w:rPr>
        <w:t> </w:t>
      </w:r>
      <w:r w:rsidRPr="00E8702C">
        <w:rPr>
          <w:rFonts w:ascii="Times New Roman" w:eastAsia="Batang" w:hAnsi="Times New Roman" w:cs="B Zar" w:hint="eastAsia"/>
          <w:sz w:val="26"/>
          <w:szCs w:val="26"/>
          <w:rtl/>
        </w:rPr>
        <w:t>حد</w:t>
      </w:r>
      <w:r w:rsidRPr="00E8702C">
        <w:rPr>
          <w:rFonts w:ascii="Times New Roman" w:eastAsia="Batang" w:hAnsi="Times New Roman" w:cs="B Zar" w:hint="cs"/>
          <w:sz w:val="26"/>
          <w:szCs w:val="26"/>
          <w:rtl/>
        </w:rPr>
        <w:t xml:space="preserve"> زیادی مستقل از جریانهای نقدی ورودی ناشی از کارخانه‏ ”ج“ ‏است. بنابراین، کارخانه ‏”ب“‏ به احتمال زیاد یک واحد مولد </w:t>
      </w:r>
      <w:r w:rsidRPr="00E8702C">
        <w:rPr>
          <w:rFonts w:ascii="Times New Roman" w:eastAsia="Batang" w:hAnsi="Times New Roman" w:cs="B Zar" w:hint="eastAsia"/>
          <w:sz w:val="26"/>
          <w:szCs w:val="26"/>
          <w:rtl/>
        </w:rPr>
        <w:t>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eastAsia"/>
          <w:sz w:val="26"/>
          <w:szCs w:val="26"/>
          <w:rtl/>
        </w:rPr>
        <w:t>نقد</w:t>
      </w:r>
      <w:r w:rsidRPr="00E8702C">
        <w:rPr>
          <w:rFonts w:ascii="Times New Roman" w:eastAsia="Batang" w:hAnsi="Times New Roman" w:cs="B Zar" w:hint="cs"/>
          <w:sz w:val="26"/>
          <w:szCs w:val="26"/>
          <w:rtl/>
        </w:rPr>
        <w:t xml:space="preserve"> جداگانه است، اگرچه بخشی از تولیدات آن توسط کارخانه‏ ”ج“ ‏مورد استفاده قرار می‌گیرد (بند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66 استاندارد حسابداری 32 را ملاحظه نمایید).</w:t>
      </w:r>
    </w:p>
    <w:p w:rsidR="00E8702C" w:rsidRPr="00E8702C" w:rsidRDefault="00E8702C" w:rsidP="00E8702C">
      <w:pPr>
        <w:spacing w:before="40" w:after="0" w:line="209"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7  .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کارخانه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 xml:space="preserve">”ج“ ‏نیز به احتمال زیاد یک واحد مولد </w:t>
      </w:r>
      <w:r w:rsidRPr="00E8702C">
        <w:rPr>
          <w:rFonts w:ascii="Times New Roman" w:eastAsia="Batang" w:hAnsi="Times New Roman" w:cs="B Zar" w:hint="eastAsia"/>
          <w:sz w:val="26"/>
          <w:szCs w:val="26"/>
          <w:rtl/>
        </w:rPr>
        <w:t>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eastAsia"/>
          <w:sz w:val="26"/>
          <w:szCs w:val="26"/>
          <w:rtl/>
        </w:rPr>
        <w:t>نقد</w:t>
      </w:r>
      <w:r w:rsidRPr="00E8702C">
        <w:rPr>
          <w:rFonts w:ascii="Times New Roman" w:eastAsia="Batang" w:hAnsi="Times New Roman" w:cs="B Zar" w:hint="cs"/>
          <w:sz w:val="26"/>
          <w:szCs w:val="26"/>
          <w:rtl/>
        </w:rPr>
        <w:t xml:space="preserve"> جداگانه است. کارخانه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‌ج، 80</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درصد</w:t>
      </w:r>
      <w:r w:rsidRPr="00E8702C">
        <w:rPr>
          <w:rFonts w:ascii="Times New Roman" w:eastAsia="Batang" w:hAnsi="Times New Roman" w:cs="B Zar" w:hint="eastAsia"/>
          <w:sz w:val="26"/>
          <w:szCs w:val="26"/>
          <w:rtl/>
        </w:rPr>
        <w:t xml:space="preserve"> </w:t>
      </w:r>
      <w:r w:rsidRPr="00E8702C">
        <w:rPr>
          <w:rFonts w:ascii="Times New Roman" w:eastAsia="Batang" w:hAnsi="Times New Roman" w:cs="B Zar" w:hint="cs"/>
          <w:sz w:val="26"/>
          <w:szCs w:val="26"/>
          <w:rtl/>
        </w:rPr>
        <w:t xml:space="preserve">از تولیدات خود را به مشتریان خارج از واحد تجاری می‌فروشد؛ بنابراین، جریانهای نقدی ورودی آن را می‌توان </w:t>
      </w:r>
      <w:r w:rsidRPr="00E8702C">
        <w:rPr>
          <w:rFonts w:ascii="Times New Roman" w:eastAsia="Batang" w:hAnsi="Times New Roman" w:cs="B Zar" w:hint="eastAsia"/>
          <w:sz w:val="26"/>
          <w:szCs w:val="26"/>
          <w:rtl/>
        </w:rPr>
        <w:t>تا</w:t>
      </w:r>
      <w:r w:rsidRPr="00E8702C">
        <w:rPr>
          <w:rFonts w:ascii="Times New Roman" w:eastAsia="Batang" w:hAnsi="Times New Roman" w:cs="Times New Roman" w:hint="cs"/>
          <w:sz w:val="26"/>
          <w:szCs w:val="26"/>
          <w:rtl/>
        </w:rPr>
        <w:t> </w:t>
      </w:r>
      <w:r w:rsidRPr="00E8702C">
        <w:rPr>
          <w:rFonts w:ascii="Times New Roman" w:eastAsia="Batang" w:hAnsi="Times New Roman" w:cs="B Zar" w:hint="eastAsia"/>
          <w:sz w:val="26"/>
          <w:szCs w:val="26"/>
          <w:rtl/>
        </w:rPr>
        <w:t>حد</w:t>
      </w:r>
      <w:r w:rsidRPr="00E8702C">
        <w:rPr>
          <w:rFonts w:ascii="Times New Roman" w:eastAsia="Batang" w:hAnsi="Times New Roman" w:cs="B Zar" w:hint="cs"/>
          <w:sz w:val="26"/>
          <w:szCs w:val="26"/>
          <w:rtl/>
        </w:rPr>
        <w:t xml:space="preserve"> زیادی مستقل تلقی کرد.</w:t>
      </w:r>
    </w:p>
    <w:p w:rsidR="00E8702C" w:rsidRPr="00E8702C" w:rsidRDefault="00E8702C" w:rsidP="00E8702C">
      <w:pPr>
        <w:spacing w:before="40" w:after="0" w:line="209"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8  .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قیمتهای انتقالی داخلی، منعکس‌کننده قیمتهای بازار برای محصول کارخانه</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”ب“‏ نیست. بنابراین، برای تعیین ارزش اقتصادی کارخانه‌های</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 xml:space="preserve">‏”ب“‏ و </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ج</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 واحد تجاری بودجه‌ها و یا پیش‌بینی</w:t>
      </w:r>
      <w:r w:rsidRPr="00E8702C">
        <w:rPr>
          <w:rFonts w:ascii="Times New Roman" w:eastAsia="Batang" w:hAnsi="Times New Roman" w:cs="B Zar" w:hint="eastAsia"/>
          <w:sz w:val="26"/>
          <w:szCs w:val="26"/>
          <w:rtl/>
        </w:rPr>
        <w:t>‌های ما</w:t>
      </w:r>
      <w:r w:rsidRPr="00E8702C">
        <w:rPr>
          <w:rFonts w:ascii="Times New Roman" w:eastAsia="Batang" w:hAnsi="Times New Roman" w:cs="B Zar" w:hint="cs"/>
          <w:sz w:val="26"/>
          <w:szCs w:val="26"/>
          <w:rtl/>
        </w:rPr>
        <w:t>ل</w:t>
      </w:r>
      <w:r w:rsidRPr="00E8702C">
        <w:rPr>
          <w:rFonts w:ascii="Times New Roman" w:eastAsia="Batang" w:hAnsi="Times New Roman" w:cs="B Zar" w:hint="eastAsia"/>
          <w:sz w:val="26"/>
          <w:szCs w:val="26"/>
          <w:rtl/>
        </w:rPr>
        <w:t>ی را به‌گونه‌ای تعدیل می‌کند که منعکس‌کننده بهترین برآورد مدیریت از ق</w:t>
      </w:r>
      <w:r w:rsidRPr="00E8702C">
        <w:rPr>
          <w:rFonts w:ascii="Times New Roman" w:eastAsia="Batang" w:hAnsi="Times New Roman" w:cs="B Zar" w:hint="cs"/>
          <w:sz w:val="26"/>
          <w:szCs w:val="26"/>
          <w:rtl/>
        </w:rPr>
        <w:t>یمتهای آتی مبتنی</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بر معاملات حقیقی در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مورد محصولاتی باشد که کارخانه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‏”ب“‏ به</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کارخانه</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”ج“ ‏می‌فروشد (بند 66 استاندارد حسابداری 32 را ملاحظه نمایید).</w:t>
      </w:r>
    </w:p>
    <w:p w:rsidR="00E8702C" w:rsidRPr="00E8702C" w:rsidRDefault="00E8702C" w:rsidP="00E8702C">
      <w:pPr>
        <w:keepNext/>
        <w:spacing w:before="60" w:after="0" w:line="209" w:lineRule="auto"/>
        <w:ind w:left="567"/>
        <w:outlineLvl w:val="2"/>
        <w:rPr>
          <w:rFonts w:ascii="Times New Roman Bold" w:eastAsia="Batang" w:hAnsi="Times New Roman Bold" w:cs="B Lotus" w:hint="cs"/>
          <w:b/>
          <w:bCs/>
          <w:szCs w:val="24"/>
          <w:rtl/>
        </w:rPr>
      </w:pPr>
      <w:r w:rsidRPr="00E8702C">
        <w:rPr>
          <w:rFonts w:ascii="Times New Roman Bold" w:eastAsia="Batang" w:hAnsi="Times New Roman Bold" w:cs="B Lotus" w:hint="cs"/>
          <w:b/>
          <w:bCs/>
          <w:szCs w:val="24"/>
          <w:rtl/>
        </w:rPr>
        <w:t>حالت دوم</w:t>
      </w:r>
    </w:p>
    <w:p w:rsidR="00E8702C" w:rsidRPr="00E8702C" w:rsidRDefault="00E8702C" w:rsidP="00E8702C">
      <w:pPr>
        <w:spacing w:before="40" w:after="0" w:line="209"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9  .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به احتمال زیاد، مبلغ بازیافتنی هر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کارخانه را نمی‌توان مستقل از مبلغ بازیافتنی کارخانه دیگر ارزیابی کرد، زیرا:</w:t>
      </w:r>
    </w:p>
    <w:p w:rsidR="00E8702C" w:rsidRPr="00E8702C" w:rsidRDefault="00E8702C" w:rsidP="00E8702C">
      <w:pPr>
        <w:tabs>
          <w:tab w:val="left" w:pos="907"/>
        </w:tabs>
        <w:spacing w:after="0" w:line="209"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الف</w:t>
      </w:r>
      <w:r w:rsidRPr="00E8702C">
        <w:rPr>
          <w:rFonts w:ascii="B Nazanin" w:eastAsia="Batang" w:hAnsi="B Nazanin" w:cs="B Zar" w:hint="cs"/>
          <w:sz w:val="26"/>
          <w:szCs w:val="26"/>
          <w:rtl/>
        </w:rPr>
        <w:tab/>
        <w:t>.</w:t>
      </w:r>
      <w:r w:rsidRPr="00E8702C">
        <w:rPr>
          <w:rFonts w:ascii="B Nazanin" w:eastAsia="Batang" w:hAnsi="B Nazanin" w:cs="B Zar"/>
          <w:sz w:val="26"/>
          <w:szCs w:val="26"/>
          <w:rtl/>
        </w:rPr>
        <w:tab/>
      </w:r>
      <w:r w:rsidRPr="00E8702C">
        <w:rPr>
          <w:rFonts w:ascii="B Nazanin" w:eastAsia="Batang" w:hAnsi="B Nazanin" w:cs="B Zar" w:hint="cs"/>
          <w:sz w:val="26"/>
          <w:szCs w:val="26"/>
          <w:rtl/>
        </w:rPr>
        <w:t>اکثر تولیدات کارخانه ‏”ب“‏ به</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صورت داخلی مصرف می‌شود و نمی‌توان آن را در یک بازار فعال به</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فروش رساند. بنابراین، جریانهای نقدی ورودی کارخانه</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‏”ب“‏ به</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تقاضا برای محصولات کارخانه‏ ”ج“ ‏بستگی دارد. درنتیجه، کارخانه</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‏”ب“‏ نمی‌تواند جریانهای نقدی ورودی که تا</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حد زیادی مستقل از کارخانه‏</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”ج“ ‏باشد، ایجاد کند.</w:t>
      </w:r>
    </w:p>
    <w:p w:rsidR="00E8702C" w:rsidRPr="00E8702C" w:rsidRDefault="00E8702C" w:rsidP="00E8702C">
      <w:pPr>
        <w:tabs>
          <w:tab w:val="left" w:pos="907"/>
        </w:tabs>
        <w:spacing w:after="0" w:line="209"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ب</w:t>
      </w:r>
      <w:r w:rsidRPr="00E8702C">
        <w:rPr>
          <w:rFonts w:ascii="B Nazanin" w:eastAsia="Batang" w:hAnsi="B Nazanin" w:cs="B Zar"/>
          <w:sz w:val="26"/>
          <w:szCs w:val="26"/>
          <w:rtl/>
        </w:rPr>
        <w:tab/>
      </w:r>
      <w:r w:rsidRPr="00E8702C">
        <w:rPr>
          <w:rFonts w:ascii="B Nazanin" w:eastAsia="Batang" w:hAnsi="B Nazanin" w:cs="B Zar" w:hint="cs"/>
          <w:sz w:val="26"/>
          <w:szCs w:val="26"/>
          <w:rtl/>
        </w:rPr>
        <w:t>.</w:t>
      </w:r>
      <w:r w:rsidRPr="00E8702C">
        <w:rPr>
          <w:rFonts w:ascii="B Nazanin" w:eastAsia="Batang" w:hAnsi="B Nazanin" w:cs="B Zar"/>
          <w:sz w:val="26"/>
          <w:szCs w:val="26"/>
          <w:rtl/>
        </w:rPr>
        <w:tab/>
      </w:r>
      <w:r w:rsidRPr="00E8702C">
        <w:rPr>
          <w:rFonts w:ascii="B Nazanin" w:eastAsia="Batang" w:hAnsi="B Nazanin" w:cs="B Zar" w:hint="cs"/>
          <w:sz w:val="26"/>
          <w:szCs w:val="26"/>
          <w:rtl/>
        </w:rPr>
        <w:t>هر</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دو کارخانه، تحت مدیریت واحد اداره می‌شوند.</w:t>
      </w:r>
    </w:p>
    <w:p w:rsidR="00E8702C" w:rsidRPr="00E8702C" w:rsidRDefault="00E8702C" w:rsidP="00E8702C">
      <w:pPr>
        <w:spacing w:before="40" w:after="0" w:line="209"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10 .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درنتیجه،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احتمال زیاد، کارخانه‌های</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‏”ب“‏ و‏ ”ج“ ‏با</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هم، کوچکترین گروه داراییهایی است که جریانهای نقدی ورودی که تا</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حد زیادی مستقل است، ایجاد می‌کند.</w:t>
      </w:r>
    </w:p>
    <w:p w:rsidR="00E8702C" w:rsidRPr="00E8702C" w:rsidRDefault="00E8702C" w:rsidP="00E8702C">
      <w:pPr>
        <w:keepNext/>
        <w:spacing w:before="120" w:after="0" w:line="209" w:lineRule="auto"/>
        <w:ind w:left="567"/>
        <w:jc w:val="lowKashida"/>
        <w:outlineLvl w:val="1"/>
        <w:rPr>
          <w:rFonts w:ascii="Times" w:eastAsia="Batang" w:hAnsi="Times" w:cs="B Zar" w:hint="cs"/>
          <w:b/>
          <w:bCs/>
          <w:rtl/>
        </w:rPr>
      </w:pPr>
      <w:r w:rsidRPr="00E8702C">
        <w:rPr>
          <w:rFonts w:ascii="Times" w:eastAsia="Batang" w:hAnsi="Times" w:cs="B Zar" w:hint="cs"/>
          <w:b/>
          <w:bCs/>
          <w:rtl/>
        </w:rPr>
        <w:t>ج  .  واحد تجاری تک محصولی</w:t>
      </w:r>
    </w:p>
    <w:p w:rsidR="00E8702C" w:rsidRPr="00E8702C" w:rsidRDefault="00E8702C" w:rsidP="00E8702C">
      <w:pPr>
        <w:keepNext/>
        <w:spacing w:before="60" w:after="0" w:line="209" w:lineRule="auto"/>
        <w:ind w:left="567"/>
        <w:outlineLvl w:val="2"/>
        <w:rPr>
          <w:rFonts w:ascii="Times New Roman Bold" w:eastAsia="Batang" w:hAnsi="Times New Roman Bold" w:cs="B Lotus" w:hint="cs"/>
          <w:b/>
          <w:bCs/>
          <w:szCs w:val="24"/>
          <w:rtl/>
        </w:rPr>
      </w:pPr>
      <w:r w:rsidRPr="00E8702C">
        <w:rPr>
          <w:rFonts w:ascii="Times New Roman Bold" w:eastAsia="Batang" w:hAnsi="Times New Roman Bold" w:cs="B Lotus" w:hint="cs"/>
          <w:b/>
          <w:bCs/>
          <w:szCs w:val="24"/>
          <w:rtl/>
        </w:rPr>
        <w:t>موضوع</w:t>
      </w:r>
    </w:p>
    <w:p w:rsidR="00E8702C" w:rsidRPr="00E8702C" w:rsidRDefault="00E8702C" w:rsidP="00E8702C">
      <w:pPr>
        <w:spacing w:before="40" w:after="0" w:line="209"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11 .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واحد تجاری‏ ”الف“ یک‌</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نوع محصول تولید می‌کند و مالک کارخانه‌های</w:t>
      </w:r>
      <w:r w:rsidRPr="00E8702C">
        <w:rPr>
          <w:rFonts w:ascii="Times New Roman" w:eastAsia="Batang" w:hAnsi="Times New Roman" w:cs="Times New Roman" w:hint="cs"/>
          <w:sz w:val="26"/>
          <w:szCs w:val="26"/>
          <w:rtl/>
        </w:rPr>
        <w:t> </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ب“،‏ ”ج“ ‏و‏</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”د“ ‏است. هرکدام از این کارخانه‌ها در یک قاره قرار دارند. تولیدات کارخانه ‏”ب“‏ در کارخانه‌های‏ ”ج“ ‏یا‏ ”د“‏، مونتا</w:t>
      </w:r>
      <w:r w:rsidRPr="00E8702C">
        <w:rPr>
          <w:rFonts w:ascii="Times New Roman" w:eastAsia="Batang" w:hAnsi="Times New Roman" w:cs="B Zar" w:hint="eastAsia"/>
          <w:sz w:val="26"/>
          <w:szCs w:val="26"/>
          <w:rtl/>
        </w:rPr>
        <w:t>ژ</w:t>
      </w:r>
      <w:r w:rsidRPr="00E8702C">
        <w:rPr>
          <w:rFonts w:ascii="Times New Roman" w:eastAsia="Batang" w:hAnsi="Times New Roman" w:cs="B Zar" w:hint="cs"/>
          <w:sz w:val="26"/>
          <w:szCs w:val="26"/>
          <w:rtl/>
        </w:rPr>
        <w:t xml:space="preserve"> می‌شود. مجموع ظرفیت کارخانه‌های‏ ”ج“ ‏و‏ ”د“ ‏</w:t>
      </w:r>
      <w:r w:rsidRPr="00E8702C">
        <w:rPr>
          <w:rFonts w:ascii="Times New Roman" w:eastAsia="Batang" w:hAnsi="Times New Roman" w:cs="B Zar" w:hint="eastAsia"/>
          <w:sz w:val="26"/>
          <w:szCs w:val="26"/>
          <w:rtl/>
        </w:rPr>
        <w:t>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eastAsia"/>
          <w:sz w:val="26"/>
          <w:szCs w:val="26"/>
          <w:rtl/>
        </w:rPr>
        <w:t>طور</w:t>
      </w:r>
      <w:r w:rsidRPr="00E8702C">
        <w:rPr>
          <w:rFonts w:ascii="Times New Roman" w:eastAsia="Batang" w:hAnsi="Times New Roman" w:cs="B Zar" w:hint="cs"/>
          <w:sz w:val="26"/>
          <w:szCs w:val="26"/>
          <w:rtl/>
        </w:rPr>
        <w:t xml:space="preserve"> کامل مورد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استفاده قرار نمی‌گیرد. محصولات واحد تجاری</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”الف“ از</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طریق کارخانه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”ج“ ‏یا‏ ”د“ ‏به سراسر جهان فروخته می‌شود. برای مثال، اگر بتوان تولید کارخانه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”ج“ ‏را سریعتر از کارخانه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”د“ ‏تحویل داد، می‌توان آن را در قاره محل استقرار کارخانه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”د“ ‏فروخت. میزان استفاده از کارخانه‌های‏</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”ج“ ‏و‏ ”د“ ‏به تخصیص فروشها‌ بین دو محل بستگی دارد.</w:t>
      </w:r>
    </w:p>
    <w:p w:rsidR="00E8702C" w:rsidRPr="00E8702C" w:rsidRDefault="00E8702C" w:rsidP="00E8702C">
      <w:pPr>
        <w:spacing w:after="0" w:line="209" w:lineRule="auto"/>
        <w:ind w:left="567"/>
        <w:jc w:val="lowKashida"/>
        <w:rPr>
          <w:rFonts w:ascii="Times New Roman" w:eastAsia="Times New Roman" w:hAnsi="Times New Roman" w:cs="B Lotus" w:hint="cs"/>
          <w:b/>
          <w:sz w:val="20"/>
          <w:szCs w:val="26"/>
          <w:rtl/>
        </w:rPr>
      </w:pPr>
      <w:r w:rsidRPr="00E8702C">
        <w:rPr>
          <w:rFonts w:ascii="Times New Roman" w:eastAsia="Times New Roman" w:hAnsi="Times New Roman" w:cs="B Lotus" w:hint="cs"/>
          <w:b/>
          <w:sz w:val="20"/>
          <w:szCs w:val="26"/>
          <w:rtl/>
        </w:rPr>
        <w:t>در هر</w:t>
      </w:r>
      <w:r w:rsidRPr="00E8702C">
        <w:rPr>
          <w:rFonts w:ascii="Times New Roman" w:eastAsia="Times New Roman" w:hAnsi="Times New Roman" w:cs="Times New Roman" w:hint="cs"/>
          <w:b/>
          <w:sz w:val="20"/>
          <w:szCs w:val="26"/>
          <w:rtl/>
        </w:rPr>
        <w:t> </w:t>
      </w:r>
      <w:r w:rsidRPr="00E8702C">
        <w:rPr>
          <w:rFonts w:ascii="Times New Roman" w:eastAsia="Times New Roman" w:hAnsi="Times New Roman" w:cs="B Lotus" w:hint="cs"/>
          <w:b/>
          <w:sz w:val="20"/>
          <w:szCs w:val="26"/>
          <w:rtl/>
        </w:rPr>
        <w:t xml:space="preserve">یک از حالتهای زیر، واحدهای مولد </w:t>
      </w:r>
      <w:r w:rsidRPr="00E8702C">
        <w:rPr>
          <w:rFonts w:ascii="Times New Roman" w:eastAsia="Times New Roman" w:hAnsi="Times New Roman" w:cs="B Lotus" w:hint="eastAsia"/>
          <w:b/>
          <w:sz w:val="20"/>
          <w:szCs w:val="26"/>
          <w:rtl/>
        </w:rPr>
        <w:t>وجه</w:t>
      </w:r>
      <w:r w:rsidRPr="00E8702C">
        <w:rPr>
          <w:rFonts w:ascii="Times New Roman" w:eastAsia="Times New Roman" w:hAnsi="Times New Roman" w:cs="Times New Roman" w:hint="cs"/>
          <w:b/>
          <w:sz w:val="20"/>
          <w:szCs w:val="26"/>
          <w:rtl/>
        </w:rPr>
        <w:t> </w:t>
      </w:r>
      <w:r w:rsidRPr="00E8702C">
        <w:rPr>
          <w:rFonts w:ascii="Times New Roman" w:eastAsia="Times New Roman" w:hAnsi="Times New Roman" w:cs="B Lotus" w:hint="eastAsia"/>
          <w:b/>
          <w:sz w:val="20"/>
          <w:szCs w:val="26"/>
          <w:rtl/>
        </w:rPr>
        <w:t>نقد</w:t>
      </w:r>
      <w:r w:rsidRPr="00E8702C">
        <w:rPr>
          <w:rFonts w:ascii="Times New Roman" w:eastAsia="Times New Roman" w:hAnsi="Times New Roman" w:cs="B Lotus" w:hint="cs"/>
          <w:b/>
          <w:sz w:val="20"/>
          <w:szCs w:val="26"/>
          <w:rtl/>
        </w:rPr>
        <w:t xml:space="preserve"> برای کارخانه‌های</w:t>
      </w:r>
      <w:r w:rsidRPr="00E8702C">
        <w:rPr>
          <w:rFonts w:ascii="Times New Roman" w:eastAsia="Times New Roman" w:hAnsi="Times New Roman" w:cs="Times New Roman" w:hint="cs"/>
          <w:b/>
          <w:sz w:val="20"/>
          <w:szCs w:val="26"/>
          <w:rtl/>
        </w:rPr>
        <w:t> </w:t>
      </w:r>
      <w:r w:rsidRPr="00E8702C">
        <w:rPr>
          <w:rFonts w:ascii="Times New Roman" w:eastAsia="Times New Roman" w:hAnsi="Times New Roman" w:cs="B Lotus" w:hint="eastAsia"/>
          <w:b/>
          <w:sz w:val="20"/>
          <w:szCs w:val="26"/>
          <w:rtl/>
        </w:rPr>
        <w:t>”</w:t>
      </w:r>
      <w:r w:rsidRPr="00E8702C">
        <w:rPr>
          <w:rFonts w:ascii="Times New Roman" w:eastAsia="Times New Roman" w:hAnsi="Times New Roman" w:cs="B Lotus" w:hint="cs"/>
          <w:b/>
          <w:sz w:val="20"/>
          <w:szCs w:val="26"/>
          <w:rtl/>
        </w:rPr>
        <w:t>ب“،‏ ”ج“ ‏و‏ ”د“ ‏چیست؟</w:t>
      </w:r>
    </w:p>
    <w:p w:rsidR="00E8702C" w:rsidRPr="00E8702C" w:rsidRDefault="00E8702C" w:rsidP="00E8702C">
      <w:pPr>
        <w:tabs>
          <w:tab w:val="left" w:pos="907"/>
        </w:tabs>
        <w:spacing w:after="0" w:line="209" w:lineRule="auto"/>
        <w:ind w:left="1134" w:hanging="567"/>
        <w:jc w:val="lowKashida"/>
        <w:rPr>
          <w:rFonts w:ascii="B Nazanin" w:eastAsia="Batang" w:hAnsi="B Nazanin" w:cs="B Zar"/>
          <w:sz w:val="26"/>
          <w:szCs w:val="26"/>
        </w:rPr>
      </w:pPr>
      <w:r w:rsidRPr="00E8702C">
        <w:rPr>
          <w:rFonts w:ascii="B Nazanin" w:eastAsia="Batang" w:hAnsi="B Nazanin" w:cs="B Zar" w:hint="cs"/>
          <w:sz w:val="18"/>
          <w:szCs w:val="26"/>
          <w:rtl/>
        </w:rPr>
        <w:t xml:space="preserve">حالت اول: </w:t>
      </w:r>
      <w:r w:rsidRPr="00E8702C">
        <w:rPr>
          <w:rFonts w:ascii="B Nazanin" w:eastAsia="Batang" w:hAnsi="B Nazanin" w:cs="B Nazanin"/>
          <w:bCs/>
          <w:sz w:val="26"/>
          <w:szCs w:val="26"/>
        </w:rPr>
        <w:tab/>
      </w:r>
      <w:r w:rsidRPr="00E8702C">
        <w:rPr>
          <w:rFonts w:ascii="B Nazanin" w:eastAsia="Batang" w:hAnsi="B Nazanin" w:cs="B Zar" w:hint="cs"/>
          <w:sz w:val="26"/>
          <w:szCs w:val="26"/>
          <w:rtl/>
        </w:rPr>
        <w:t>برای محصولات کارخانه ‏”ب“‏ بازار فعالی وجود دارد.</w:t>
      </w:r>
    </w:p>
    <w:p w:rsidR="00E8702C" w:rsidRPr="00E8702C" w:rsidRDefault="00E8702C" w:rsidP="00E8702C">
      <w:pPr>
        <w:tabs>
          <w:tab w:val="left" w:pos="907"/>
        </w:tabs>
        <w:spacing w:after="0" w:line="209"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18"/>
          <w:szCs w:val="26"/>
          <w:rtl/>
        </w:rPr>
        <w:t xml:space="preserve">حالت دوم: </w:t>
      </w:r>
      <w:r w:rsidRPr="00E8702C">
        <w:rPr>
          <w:rFonts w:ascii="B Nazanin" w:eastAsia="Batang" w:hAnsi="B Nazanin" w:cs="B Nazanin"/>
          <w:bCs/>
          <w:sz w:val="26"/>
          <w:szCs w:val="26"/>
        </w:rPr>
        <w:tab/>
      </w:r>
      <w:r w:rsidRPr="00E8702C">
        <w:rPr>
          <w:rFonts w:ascii="B Nazanin" w:eastAsia="Batang" w:hAnsi="B Nazanin" w:cs="B Zar" w:hint="cs"/>
          <w:sz w:val="26"/>
          <w:szCs w:val="26"/>
          <w:rtl/>
        </w:rPr>
        <w:t>برای محصولات کارخانه ‏”ب“‏ بازار فعالی وجود ندارد.</w:t>
      </w:r>
    </w:p>
    <w:p w:rsidR="00E8702C" w:rsidRPr="00E8702C" w:rsidRDefault="00E8702C" w:rsidP="00E8702C">
      <w:pPr>
        <w:keepNext/>
        <w:spacing w:before="60" w:after="0" w:line="209" w:lineRule="auto"/>
        <w:ind w:left="567"/>
        <w:outlineLvl w:val="2"/>
        <w:rPr>
          <w:rFonts w:ascii="Times New Roman Bold" w:eastAsia="Batang" w:hAnsi="Times New Roman Bold" w:cs="Zar" w:hint="cs"/>
          <w:b/>
          <w:bCs/>
          <w:szCs w:val="24"/>
          <w:rtl/>
        </w:rPr>
      </w:pPr>
      <w:r w:rsidRPr="00E8702C">
        <w:rPr>
          <w:rFonts w:ascii="Times New Roman Bold" w:eastAsia="Batang" w:hAnsi="Times New Roman Bold" w:cs="B Lotus" w:hint="cs"/>
          <w:b/>
          <w:bCs/>
          <w:szCs w:val="24"/>
          <w:rtl/>
        </w:rPr>
        <w:t>تجزیه</w:t>
      </w:r>
      <w:r w:rsidRPr="00E8702C">
        <w:rPr>
          <w:rFonts w:ascii="Times New Roman Bold" w:eastAsia="Batang" w:hAnsi="Times New Roman Bold" w:cs="Zar" w:hint="cs"/>
          <w:b/>
          <w:bCs/>
          <w:szCs w:val="24"/>
          <w:rtl/>
        </w:rPr>
        <w:t xml:space="preserve"> </w:t>
      </w:r>
      <w:r w:rsidRPr="00E8702C">
        <w:rPr>
          <w:rFonts w:ascii="Times New Roman Bold" w:eastAsia="Batang" w:hAnsi="Times New Roman Bold" w:cs="B Lotus" w:hint="cs"/>
          <w:b/>
          <w:bCs/>
          <w:szCs w:val="24"/>
          <w:rtl/>
        </w:rPr>
        <w:t>و</w:t>
      </w:r>
      <w:r w:rsidRPr="00E8702C">
        <w:rPr>
          <w:rFonts w:ascii="Times New Roman Bold" w:eastAsia="Batang" w:hAnsi="Times New Roman Bold" w:cs="Zar" w:hint="cs"/>
          <w:b/>
          <w:bCs/>
          <w:szCs w:val="24"/>
          <w:rtl/>
        </w:rPr>
        <w:t xml:space="preserve"> </w:t>
      </w:r>
      <w:r w:rsidRPr="00E8702C">
        <w:rPr>
          <w:rFonts w:ascii="Times New Roman Bold" w:eastAsia="Batang" w:hAnsi="Times New Roman Bold" w:cs="B Lotus" w:hint="cs"/>
          <w:b/>
          <w:bCs/>
          <w:szCs w:val="24"/>
          <w:rtl/>
        </w:rPr>
        <w:t>تحلیل: حالت</w:t>
      </w:r>
      <w:r w:rsidRPr="00E8702C">
        <w:rPr>
          <w:rFonts w:ascii="Times New Roman Bold" w:eastAsia="Batang" w:hAnsi="Times New Roman Bold" w:cs="Zar" w:hint="cs"/>
          <w:b/>
          <w:bCs/>
          <w:szCs w:val="24"/>
          <w:rtl/>
        </w:rPr>
        <w:t xml:space="preserve"> </w:t>
      </w:r>
      <w:r w:rsidRPr="00E8702C">
        <w:rPr>
          <w:rFonts w:ascii="Arial" w:eastAsia="Batang" w:hAnsi="Arial" w:cs="Arial" w:hint="cs"/>
          <w:b/>
          <w:bCs/>
          <w:szCs w:val="24"/>
          <w:rtl/>
        </w:rPr>
        <w:t>ا</w:t>
      </w:r>
      <w:r w:rsidRPr="00E8702C">
        <w:rPr>
          <w:rFonts w:ascii="Times New Roman Bold" w:eastAsia="Batang" w:hAnsi="Times New Roman Bold" w:cs="B Lotus" w:hint="cs"/>
          <w:b/>
          <w:bCs/>
          <w:szCs w:val="24"/>
          <w:rtl/>
        </w:rPr>
        <w:t>ول</w:t>
      </w:r>
    </w:p>
    <w:p w:rsidR="00E8702C" w:rsidRPr="00E8702C" w:rsidRDefault="00E8702C" w:rsidP="00E8702C">
      <w:pPr>
        <w:spacing w:before="40" w:after="0" w:line="209"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12 .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 xml:space="preserve">احتمال زیاد، کارخانه ‏”ب“‏ یک واحد مولد </w:t>
      </w:r>
      <w:r w:rsidRPr="00E8702C">
        <w:rPr>
          <w:rFonts w:ascii="Times New Roman" w:eastAsia="Batang" w:hAnsi="Times New Roman" w:cs="B Zar" w:hint="eastAsia"/>
          <w:sz w:val="26"/>
          <w:szCs w:val="26"/>
          <w:rtl/>
        </w:rPr>
        <w:t>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eastAsia"/>
          <w:sz w:val="26"/>
          <w:szCs w:val="26"/>
          <w:rtl/>
        </w:rPr>
        <w:t>نقد</w:t>
      </w:r>
      <w:r w:rsidRPr="00E8702C">
        <w:rPr>
          <w:rFonts w:ascii="Times New Roman" w:eastAsia="Batang" w:hAnsi="Times New Roman" w:cs="B Zar" w:hint="cs"/>
          <w:sz w:val="26"/>
          <w:szCs w:val="26"/>
          <w:rtl/>
        </w:rPr>
        <w:t xml:space="preserve"> جداگانه است، زیرا بازار فعالی برای محصولات آن وجود دارد.</w:t>
      </w:r>
    </w:p>
    <w:p w:rsidR="00E8702C" w:rsidRPr="00E8702C" w:rsidRDefault="00E8702C" w:rsidP="00E8702C">
      <w:pPr>
        <w:spacing w:before="40" w:after="0" w:line="209"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13 .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اگرچه بازار فعالی برای محصولات مونتا</w:t>
      </w:r>
      <w:r w:rsidRPr="00E8702C">
        <w:rPr>
          <w:rFonts w:ascii="Times New Roman" w:eastAsia="Batang" w:hAnsi="Times New Roman" w:cs="B Zar" w:hint="eastAsia"/>
          <w:sz w:val="26"/>
          <w:szCs w:val="26"/>
          <w:rtl/>
        </w:rPr>
        <w:t>ژ</w:t>
      </w:r>
      <w:r w:rsidRPr="00E8702C">
        <w:rPr>
          <w:rFonts w:ascii="Times New Roman" w:eastAsia="Batang" w:hAnsi="Times New Roman" w:cs="B Zar" w:hint="cs"/>
          <w:sz w:val="26"/>
          <w:szCs w:val="26"/>
          <w:rtl/>
        </w:rPr>
        <w:t xml:space="preserve"> شده توسط کارخانه‌های</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”ج“ ‏و‏ ”د“ ‏وجود دارد، لیکن جریانهای نقدی ورودی کارخانه‌های</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”ج“ ‏و‏ ”د“ ‏به تخصیص تولید در دو محل بستگی دارد. بعید است که بتوان جریانهای نقدی ورودی آتی را برای کارخانه‌های‏</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”ج“ ‏و‏ ”د“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‌صورت جداگانه تعیین نمود. بنابراین،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احتمال زیاد کارخانه‌های‏</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”ج“ ‏و‏ ”د“ ‏</w:t>
      </w:r>
      <w:r w:rsidRPr="00E8702C">
        <w:rPr>
          <w:rFonts w:ascii="Times New Roman" w:eastAsia="Batang" w:hAnsi="Times New Roman" w:cs="B Zar" w:hint="eastAsia"/>
          <w:sz w:val="26"/>
          <w:szCs w:val="26"/>
          <w:rtl/>
        </w:rPr>
        <w:t>با</w:t>
      </w:r>
      <w:r w:rsidRPr="00E8702C">
        <w:rPr>
          <w:rFonts w:ascii="Times New Roman" w:eastAsia="Batang" w:hAnsi="Times New Roman" w:cs="Times New Roman" w:hint="cs"/>
          <w:sz w:val="26"/>
          <w:szCs w:val="26"/>
          <w:rtl/>
        </w:rPr>
        <w:t> </w:t>
      </w:r>
      <w:r w:rsidRPr="00E8702C">
        <w:rPr>
          <w:rFonts w:ascii="Times New Roman" w:eastAsia="Batang" w:hAnsi="Times New Roman" w:cs="B Zar" w:hint="eastAsia"/>
          <w:sz w:val="26"/>
          <w:szCs w:val="26"/>
          <w:rtl/>
        </w:rPr>
        <w:t>هم</w:t>
      </w:r>
      <w:r w:rsidRPr="00E8702C">
        <w:rPr>
          <w:rFonts w:ascii="Times New Roman" w:eastAsia="Batang" w:hAnsi="Times New Roman" w:cs="B Zar" w:hint="cs"/>
          <w:sz w:val="26"/>
          <w:szCs w:val="26"/>
          <w:rtl/>
        </w:rPr>
        <w:t xml:space="preserve">، کوچکترین گروه داراییهای قابل تشخیص است که جریانهای نقدی ورودی که </w:t>
      </w:r>
      <w:r w:rsidRPr="00E8702C">
        <w:rPr>
          <w:rFonts w:ascii="Times New Roman" w:eastAsia="Batang" w:hAnsi="Times New Roman" w:cs="B Zar" w:hint="eastAsia"/>
          <w:sz w:val="26"/>
          <w:szCs w:val="26"/>
          <w:rtl/>
        </w:rPr>
        <w:t>تا</w:t>
      </w:r>
      <w:r w:rsidRPr="00E8702C">
        <w:rPr>
          <w:rFonts w:ascii="Times New Roman" w:eastAsia="Batang" w:hAnsi="Times New Roman" w:cs="Times New Roman" w:hint="cs"/>
          <w:sz w:val="26"/>
          <w:szCs w:val="26"/>
          <w:rtl/>
        </w:rPr>
        <w:t> </w:t>
      </w:r>
      <w:r w:rsidRPr="00E8702C">
        <w:rPr>
          <w:rFonts w:ascii="Times New Roman" w:eastAsia="Batang" w:hAnsi="Times New Roman" w:cs="B Zar" w:hint="eastAsia"/>
          <w:sz w:val="26"/>
          <w:szCs w:val="26"/>
          <w:rtl/>
        </w:rPr>
        <w:t>حد</w:t>
      </w:r>
      <w:r w:rsidRPr="00E8702C">
        <w:rPr>
          <w:rFonts w:ascii="Times New Roman" w:eastAsia="Batang" w:hAnsi="Times New Roman" w:cs="B Zar" w:hint="cs"/>
          <w:sz w:val="26"/>
          <w:szCs w:val="26"/>
          <w:rtl/>
        </w:rPr>
        <w:t xml:space="preserve"> زیادی مستقل است، ایجاد می‌کند.</w:t>
      </w:r>
    </w:p>
    <w:p w:rsidR="00E8702C" w:rsidRPr="00E8702C" w:rsidRDefault="00E8702C" w:rsidP="00E8702C">
      <w:pPr>
        <w:spacing w:before="40" w:after="0" w:line="204"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14 .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برای تعیین ارزش اقتصادی کارخانه‌ ‏”ب“‏ و کارخانه‌های‏ ”ج“ ‏و‏ ”د“ ‏باهم، واحد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تجاری</w:t>
      </w:r>
      <w:r w:rsidRPr="00E8702C">
        <w:rPr>
          <w:rFonts w:ascii="Times New Roman" w:eastAsia="Batang" w:hAnsi="Times New Roman" w:cs="B Zar" w:hint="eastAsia"/>
          <w:sz w:val="26"/>
          <w:szCs w:val="26"/>
          <w:rtl/>
        </w:rPr>
        <w:t>‏</w:t>
      </w:r>
      <w:r w:rsidRPr="00E8702C">
        <w:rPr>
          <w:rFonts w:ascii="Times New Roman" w:eastAsia="Batang" w:hAnsi="Times New Roman" w:cs="Times New Roman" w:hint="cs"/>
          <w:sz w:val="26"/>
          <w:szCs w:val="26"/>
          <w:rtl/>
        </w:rPr>
        <w:t> </w:t>
      </w:r>
      <w:r w:rsidRPr="00E8702C">
        <w:rPr>
          <w:rFonts w:ascii="Times New Roman" w:eastAsia="Batang" w:hAnsi="Times New Roman" w:cs="B Zar" w:hint="eastAsia"/>
          <w:sz w:val="26"/>
          <w:szCs w:val="26"/>
          <w:rtl/>
        </w:rPr>
        <w:t xml:space="preserve">”الف“ </w:t>
      </w:r>
      <w:r w:rsidRPr="00E8702C">
        <w:rPr>
          <w:rFonts w:ascii="Times New Roman" w:eastAsia="Batang" w:hAnsi="Times New Roman" w:cs="B Zar" w:hint="cs"/>
          <w:sz w:val="26"/>
          <w:szCs w:val="26"/>
          <w:rtl/>
        </w:rPr>
        <w:t xml:space="preserve">بودجه‌ها و یا </w:t>
      </w:r>
      <w:r w:rsidRPr="00E8702C">
        <w:rPr>
          <w:rFonts w:ascii="Times New Roman" w:eastAsia="Batang" w:hAnsi="Times New Roman" w:cs="B Zar" w:hint="eastAsia"/>
          <w:sz w:val="26"/>
          <w:szCs w:val="26"/>
          <w:rtl/>
        </w:rPr>
        <w:t>پیش‌بینی</w:t>
      </w:r>
      <w:r w:rsidRPr="00E8702C">
        <w:rPr>
          <w:rFonts w:ascii="Times New Roman" w:eastAsia="Batang" w:hAnsi="Times New Roman" w:cs="B Zar" w:hint="cs"/>
          <w:sz w:val="26"/>
          <w:szCs w:val="26"/>
          <w:rtl/>
        </w:rPr>
        <w:t>‌های مالی را به‌گونه‌ای تعدیل می‌کند که منعکس‌کننده بهترین برآورد از قیمتهای آتی مبتنی‌</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بر معاملات حقیقی در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مورد محصولات کارخانه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‏”ب“‏ باشد (بند</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 xml:space="preserve">66 استاندارد </w:t>
      </w:r>
      <w:r w:rsidRPr="00E8702C">
        <w:rPr>
          <w:rFonts w:ascii="Times New Roman" w:eastAsia="Batang" w:hAnsi="Times New Roman" w:cs="B Zar" w:hint="eastAsia"/>
          <w:sz w:val="26"/>
          <w:szCs w:val="26"/>
          <w:rtl/>
        </w:rPr>
        <w:t>حسابداری</w:t>
      </w:r>
      <w:r w:rsidRPr="00E8702C">
        <w:rPr>
          <w:rFonts w:ascii="Times New Roman" w:eastAsia="Batang" w:hAnsi="Times New Roman" w:cs="B Zar" w:hint="cs"/>
          <w:sz w:val="26"/>
          <w:szCs w:val="26"/>
          <w:rtl/>
        </w:rPr>
        <w:t xml:space="preserve"> 32 را ملاحظه نمایید).</w:t>
      </w:r>
    </w:p>
    <w:p w:rsidR="00E8702C" w:rsidRPr="00E8702C" w:rsidRDefault="00E8702C" w:rsidP="00E8702C">
      <w:pPr>
        <w:keepNext/>
        <w:spacing w:before="60" w:after="0" w:line="204" w:lineRule="auto"/>
        <w:ind w:left="567"/>
        <w:outlineLvl w:val="2"/>
        <w:rPr>
          <w:rFonts w:ascii="Times New Roman" w:eastAsia="Times New Roman" w:hAnsi="Times New Roman" w:cs="Zar" w:hint="cs"/>
          <w:b/>
          <w:bCs/>
          <w:szCs w:val="26"/>
          <w:rtl/>
        </w:rPr>
      </w:pPr>
      <w:r w:rsidRPr="00E8702C">
        <w:rPr>
          <w:rFonts w:ascii="Times New Roman Bold" w:eastAsia="Batang" w:hAnsi="Times New Roman Bold" w:cs="B Lotus" w:hint="cs"/>
          <w:b/>
          <w:bCs/>
          <w:szCs w:val="24"/>
          <w:rtl/>
        </w:rPr>
        <w:t>حالت</w:t>
      </w:r>
      <w:r w:rsidRPr="00E8702C">
        <w:rPr>
          <w:rFonts w:ascii="Times New Roman" w:eastAsia="Times New Roman" w:hAnsi="Times New Roman" w:cs="Zar" w:hint="cs"/>
          <w:b/>
          <w:bCs/>
          <w:szCs w:val="26"/>
          <w:rtl/>
        </w:rPr>
        <w:t xml:space="preserve"> </w:t>
      </w:r>
      <w:r w:rsidRPr="00E8702C">
        <w:rPr>
          <w:rFonts w:ascii="Times New Roman Bold" w:eastAsia="Batang" w:hAnsi="Times New Roman Bold" w:cs="B Lotus" w:hint="cs"/>
          <w:b/>
          <w:bCs/>
          <w:szCs w:val="24"/>
          <w:rtl/>
        </w:rPr>
        <w:t>دوم</w:t>
      </w:r>
    </w:p>
    <w:p w:rsidR="00E8702C" w:rsidRPr="00E8702C" w:rsidRDefault="00E8702C" w:rsidP="00E8702C">
      <w:pPr>
        <w:spacing w:before="40" w:after="0" w:line="204"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15 .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 xml:space="preserve">احتمال زیاد، مبلغ بازیافتنی هر کارخانه‌ را نمی‌توان </w:t>
      </w:r>
      <w:r w:rsidRPr="00E8702C">
        <w:rPr>
          <w:rFonts w:ascii="Times New Roman" w:eastAsia="Batang" w:hAnsi="Times New Roman" w:cs="B Zar" w:hint="eastAsia"/>
          <w:sz w:val="26"/>
          <w:szCs w:val="26"/>
          <w:rtl/>
        </w:rPr>
        <w:t>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eastAsia"/>
          <w:sz w:val="26"/>
          <w:szCs w:val="26"/>
          <w:rtl/>
        </w:rPr>
        <w:t>طور</w:t>
      </w:r>
      <w:r w:rsidRPr="00E8702C">
        <w:rPr>
          <w:rFonts w:ascii="Times New Roman" w:eastAsia="Batang" w:hAnsi="Times New Roman" w:cs="B Zar" w:hint="cs"/>
          <w:sz w:val="26"/>
          <w:szCs w:val="26"/>
          <w:rtl/>
        </w:rPr>
        <w:t xml:space="preserve"> مستقل برآورد کرد، زیرا:</w:t>
      </w:r>
    </w:p>
    <w:p w:rsidR="00E8702C" w:rsidRPr="00E8702C" w:rsidRDefault="00E8702C" w:rsidP="00E8702C">
      <w:pPr>
        <w:tabs>
          <w:tab w:val="left" w:pos="907"/>
        </w:tabs>
        <w:spacing w:after="0" w:line="204"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الف</w:t>
      </w:r>
      <w:r w:rsidRPr="00E8702C">
        <w:rPr>
          <w:rFonts w:ascii="B Nazanin" w:eastAsia="Batang" w:hAnsi="B Nazanin" w:cs="B Zar" w:hint="cs"/>
          <w:sz w:val="26"/>
          <w:szCs w:val="26"/>
          <w:rtl/>
        </w:rPr>
        <w:tab/>
        <w:t>.</w:t>
      </w:r>
      <w:r w:rsidRPr="00E8702C">
        <w:rPr>
          <w:rFonts w:ascii="B Nazanin" w:eastAsia="Batang" w:hAnsi="B Nazanin" w:cs="B Zar" w:hint="cs"/>
          <w:sz w:val="26"/>
          <w:szCs w:val="26"/>
          <w:rtl/>
        </w:rPr>
        <w:tab/>
        <w:t>بازار فعالی برای محصولات کارخانه</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‏”ب“‏ وجود ندارد. بنابراین، جریانهای نقدی ورودی کارخانه</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 xml:space="preserve">‏”ب“‏ </w:t>
      </w:r>
      <w:r w:rsidRPr="00E8702C">
        <w:rPr>
          <w:rFonts w:ascii="B Nazanin" w:eastAsia="Batang" w:hAnsi="B Nazanin" w:cs="B Zar" w:hint="eastAsia"/>
          <w:sz w:val="26"/>
          <w:szCs w:val="26"/>
          <w:rtl/>
        </w:rPr>
        <w:t>به</w:t>
      </w:r>
      <w:r w:rsidRPr="00E8702C">
        <w:rPr>
          <w:rFonts w:ascii="B Nazanin" w:eastAsia="Batang" w:hAnsi="B Nazanin" w:cs="Times New Roman" w:hint="cs"/>
          <w:sz w:val="26"/>
          <w:szCs w:val="26"/>
          <w:rtl/>
        </w:rPr>
        <w:t> </w:t>
      </w:r>
      <w:r w:rsidRPr="00E8702C">
        <w:rPr>
          <w:rFonts w:ascii="B Nazanin" w:eastAsia="Batang" w:hAnsi="B Nazanin" w:cs="B Zar" w:hint="eastAsia"/>
          <w:sz w:val="26"/>
          <w:szCs w:val="26"/>
          <w:rtl/>
        </w:rPr>
        <w:t>فروش</w:t>
      </w:r>
      <w:r w:rsidRPr="00E8702C">
        <w:rPr>
          <w:rFonts w:ascii="B Nazanin" w:eastAsia="Batang" w:hAnsi="B Nazanin" w:cs="B Zar" w:hint="cs"/>
          <w:sz w:val="26"/>
          <w:szCs w:val="26"/>
          <w:rtl/>
        </w:rPr>
        <w:t xml:space="preserve"> محصول نهایی توسط کارخانه‌های</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”ج“ ‏و‏ ”د“ ‏بستگی دارد.</w:t>
      </w:r>
    </w:p>
    <w:p w:rsidR="00E8702C" w:rsidRPr="00E8702C" w:rsidRDefault="00E8702C" w:rsidP="00E8702C">
      <w:pPr>
        <w:tabs>
          <w:tab w:val="left" w:pos="907"/>
        </w:tabs>
        <w:spacing w:after="0" w:line="204"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ب</w:t>
      </w:r>
      <w:r w:rsidRPr="00E8702C">
        <w:rPr>
          <w:rFonts w:ascii="B Nazanin" w:eastAsia="Batang" w:hAnsi="B Nazanin" w:cs="B Zar"/>
          <w:sz w:val="26"/>
          <w:szCs w:val="26"/>
          <w:rtl/>
        </w:rPr>
        <w:tab/>
      </w:r>
      <w:r w:rsidRPr="00E8702C">
        <w:rPr>
          <w:rFonts w:ascii="B Nazanin" w:eastAsia="Batang" w:hAnsi="B Nazanin" w:cs="B Zar" w:hint="cs"/>
          <w:sz w:val="26"/>
          <w:szCs w:val="26"/>
          <w:rtl/>
        </w:rPr>
        <w:t>.</w:t>
      </w:r>
      <w:r w:rsidRPr="00E8702C">
        <w:rPr>
          <w:rFonts w:ascii="B Nazanin" w:eastAsia="Batang" w:hAnsi="B Nazanin" w:cs="B Zar" w:hint="cs"/>
          <w:sz w:val="26"/>
          <w:szCs w:val="26"/>
          <w:rtl/>
        </w:rPr>
        <w:tab/>
        <w:t>اگرچه بازار فعالی برای محصولات مونتا</w:t>
      </w:r>
      <w:r w:rsidRPr="00E8702C">
        <w:rPr>
          <w:rFonts w:ascii="B Nazanin" w:eastAsia="Batang" w:hAnsi="B Nazanin" w:cs="B Zar" w:hint="eastAsia"/>
          <w:sz w:val="26"/>
          <w:szCs w:val="26"/>
          <w:rtl/>
        </w:rPr>
        <w:t>ژ</w:t>
      </w:r>
      <w:r w:rsidRPr="00E8702C">
        <w:rPr>
          <w:rFonts w:ascii="B Nazanin" w:eastAsia="Batang" w:hAnsi="B Nazanin" w:cs="B Zar" w:hint="cs"/>
          <w:sz w:val="26"/>
          <w:szCs w:val="26"/>
          <w:rtl/>
        </w:rPr>
        <w:t xml:space="preserve"> شده توسط کارخانه‌های</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”ج“ ‏و‏ ”د“ ‏وجود دارد، لیکن جریانهای نقدی ورودی کارخانه‌های‏</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”ج“ ‏و‏ ”د“ ‏به تخصیص تولید به آنها بستگی دارد. بعید است که جریانهای نقدی ورودی آتی کارخانه‌های‏</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”ج“ ‏و‏ ”د“ ‏را بتوان به</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صورت جداگانه تعیین نمود.</w:t>
      </w:r>
    </w:p>
    <w:p w:rsidR="00E8702C" w:rsidRPr="00E8702C" w:rsidRDefault="00E8702C" w:rsidP="00E8702C">
      <w:pPr>
        <w:spacing w:before="40" w:after="0" w:line="204"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16 .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درنتیجه،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احتمال زیاد، کارخانه‌های</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”ب“،‏ ”ج“ ‏و‏ ”د“ ‏با</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هم (یعنی واحد تجاری</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الف</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 کوچکترین گروه داراییهای قابل تشخیص است که جریانهای نقدی ورودی که تا</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حد زیادی مستقل است، ایجاد می‌کند.</w:t>
      </w:r>
    </w:p>
    <w:p w:rsidR="00E8702C" w:rsidRPr="00E8702C" w:rsidRDefault="00E8702C" w:rsidP="00E8702C">
      <w:pPr>
        <w:keepNext/>
        <w:spacing w:before="120" w:after="0" w:line="204" w:lineRule="auto"/>
        <w:ind w:left="567"/>
        <w:jc w:val="lowKashida"/>
        <w:outlineLvl w:val="1"/>
        <w:rPr>
          <w:rFonts w:ascii="Times New Roman Bold" w:eastAsia="Batang" w:hAnsi="Times New Roman Bold" w:cs="B Zar" w:hint="cs"/>
          <w:b/>
          <w:bCs/>
          <w:rtl/>
        </w:rPr>
      </w:pPr>
      <w:r w:rsidRPr="00E8702C">
        <w:rPr>
          <w:rFonts w:ascii="Times New Roman Bold" w:eastAsia="Batang" w:hAnsi="Times New Roman Bold" w:cs="B Zar" w:hint="cs"/>
          <w:b/>
          <w:bCs/>
          <w:rtl/>
        </w:rPr>
        <w:t>د  .  عناوین مجلات</w:t>
      </w:r>
    </w:p>
    <w:p w:rsidR="00E8702C" w:rsidRPr="00E8702C" w:rsidRDefault="00E8702C" w:rsidP="00E8702C">
      <w:pPr>
        <w:keepNext/>
        <w:spacing w:before="60" w:after="0" w:line="204" w:lineRule="auto"/>
        <w:ind w:left="567"/>
        <w:outlineLvl w:val="2"/>
        <w:rPr>
          <w:rFonts w:ascii="Times New Roman Bold" w:eastAsia="Batang" w:hAnsi="Times New Roman Bold" w:cs="B Lotus" w:hint="cs"/>
          <w:b/>
          <w:bCs/>
          <w:szCs w:val="24"/>
          <w:rtl/>
        </w:rPr>
      </w:pPr>
      <w:r w:rsidRPr="00E8702C">
        <w:rPr>
          <w:rFonts w:ascii="Times New Roman Bold" w:eastAsia="Batang" w:hAnsi="Times New Roman Bold" w:cs="B Lotus" w:hint="cs"/>
          <w:b/>
          <w:bCs/>
          <w:szCs w:val="24"/>
          <w:rtl/>
        </w:rPr>
        <w:t>موضوع</w:t>
      </w:r>
    </w:p>
    <w:p w:rsidR="00E8702C" w:rsidRPr="00E8702C" w:rsidRDefault="00E8702C" w:rsidP="00E8702C">
      <w:pPr>
        <w:spacing w:before="40" w:after="0" w:line="204"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17 .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یک ناشر مالک 150 عنوان مجله است که 70 مورد آن خریداری شده و 80 مورد دیگر را خود ایجاد کرده است. بهای پرداختی برای عناوین مجلات خریداری شده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عنوان دارایی نامشهود شناسایی می‌شود. مخارج تهیه و انتشار مجلات و نگهداشت عناوین فعلی هنگام وقوع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عنوان هزینه شناسایی می‌شود. جریانهای نقدی ورودی ناشی از فروش مستقیم و تبلیغات، برای هر</w:t>
      </w:r>
      <w:r w:rsidRPr="00E8702C">
        <w:rPr>
          <w:rFonts w:ascii="Times New Roman" w:eastAsia="Batang" w:hAnsi="Times New Roman" w:cs="Times New Roman" w:hint="cs"/>
          <w:sz w:val="12"/>
          <w:szCs w:val="18"/>
          <w:rtl/>
        </w:rPr>
        <w:t> </w:t>
      </w:r>
      <w:r w:rsidRPr="00E8702C">
        <w:rPr>
          <w:rFonts w:ascii="Times New Roman" w:eastAsia="Batang" w:hAnsi="Times New Roman" w:cs="B Zar" w:hint="cs"/>
          <w:sz w:val="26"/>
          <w:szCs w:val="26"/>
          <w:rtl/>
        </w:rPr>
        <w:t xml:space="preserve">عنوان مجله قابل شناسایی است. عناوین توسط بخشهای مشتریان مدیریت می‌گردد. میزان درآمد تبلیغات برای هر عنوان مجله به تنوع عناوین موجود در بخش مشتری که عنوان مجله مزبور به آن مربوط می‌شود، بستگی دارد. سیاست مدیریت بر این است که عناوین قدیمی را </w:t>
      </w:r>
      <w:r w:rsidRPr="00E8702C">
        <w:rPr>
          <w:rFonts w:ascii="Times New Roman" w:eastAsia="Batang" w:hAnsi="Times New Roman" w:cs="B Zar" w:hint="eastAsia"/>
          <w:sz w:val="26"/>
          <w:szCs w:val="26"/>
          <w:rtl/>
        </w:rPr>
        <w:t>قبل</w:t>
      </w:r>
      <w:r w:rsidRPr="00E8702C">
        <w:rPr>
          <w:rFonts w:ascii="Times New Roman" w:eastAsia="Batang" w:hAnsi="Times New Roman" w:cs="Times New Roman" w:hint="cs"/>
          <w:sz w:val="26"/>
          <w:szCs w:val="26"/>
          <w:rtl/>
        </w:rPr>
        <w:t> </w:t>
      </w:r>
      <w:r w:rsidRPr="00E8702C">
        <w:rPr>
          <w:rFonts w:ascii="Times New Roman" w:eastAsia="Batang" w:hAnsi="Times New Roman" w:cs="B Zar" w:hint="eastAsia"/>
          <w:sz w:val="26"/>
          <w:szCs w:val="26"/>
          <w:rtl/>
        </w:rPr>
        <w:t>از</w:t>
      </w:r>
      <w:r w:rsidRPr="00E8702C">
        <w:rPr>
          <w:rFonts w:ascii="Times New Roman" w:eastAsia="Batang" w:hAnsi="Times New Roman" w:cs="B Zar" w:hint="cs"/>
          <w:sz w:val="26"/>
          <w:szCs w:val="26"/>
          <w:rtl/>
        </w:rPr>
        <w:t xml:space="preserve"> پایان عمر مفید آنها کنار بگذارد و بلافاصله آن را با</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عناوین جدید برای همان بخش از مشتریان، جایگزین نماید.</w:t>
      </w:r>
    </w:p>
    <w:p w:rsidR="00E8702C" w:rsidRPr="00E8702C" w:rsidRDefault="00E8702C" w:rsidP="00E8702C">
      <w:pPr>
        <w:spacing w:after="0" w:line="204" w:lineRule="auto"/>
        <w:ind w:left="567"/>
        <w:jc w:val="lowKashida"/>
        <w:rPr>
          <w:rFonts w:ascii="Times New Roman" w:eastAsia="Batang" w:hAnsi="Times New Roman" w:cs="B Lotus" w:hint="cs"/>
          <w:b/>
          <w:bCs/>
          <w:szCs w:val="24"/>
          <w:rtl/>
        </w:rPr>
      </w:pPr>
      <w:r w:rsidRPr="00E8702C">
        <w:rPr>
          <w:rFonts w:ascii="Times New Roman" w:eastAsia="Batang" w:hAnsi="Times New Roman" w:cs="B Lotus" w:hint="cs"/>
          <w:b/>
          <w:bCs/>
          <w:szCs w:val="24"/>
          <w:rtl/>
        </w:rPr>
        <w:t xml:space="preserve">واحد مولد </w:t>
      </w:r>
      <w:r w:rsidRPr="00E8702C">
        <w:rPr>
          <w:rFonts w:ascii="Times New Roman" w:eastAsia="Batang" w:hAnsi="Times New Roman" w:cs="B Lotus" w:hint="eastAsia"/>
          <w:b/>
          <w:bCs/>
          <w:szCs w:val="24"/>
          <w:rtl/>
        </w:rPr>
        <w:t>وجه</w:t>
      </w:r>
      <w:r w:rsidRPr="00E8702C">
        <w:rPr>
          <w:rFonts w:ascii="Times New Roman" w:eastAsia="Batang" w:hAnsi="Times New Roman" w:cs="Times New Roman" w:hint="cs"/>
          <w:b/>
          <w:bCs/>
          <w:szCs w:val="24"/>
          <w:rtl/>
        </w:rPr>
        <w:t> </w:t>
      </w:r>
      <w:r w:rsidRPr="00E8702C">
        <w:rPr>
          <w:rFonts w:ascii="Times New Roman" w:eastAsia="Batang" w:hAnsi="Times New Roman" w:cs="B Lotus" w:hint="eastAsia"/>
          <w:b/>
          <w:bCs/>
          <w:szCs w:val="24"/>
          <w:rtl/>
        </w:rPr>
        <w:t>نقد</w:t>
      </w:r>
      <w:r w:rsidRPr="00E8702C">
        <w:rPr>
          <w:rFonts w:ascii="Times New Roman" w:eastAsia="Batang" w:hAnsi="Times New Roman" w:cs="B Lotus" w:hint="cs"/>
          <w:b/>
          <w:bCs/>
          <w:szCs w:val="24"/>
          <w:rtl/>
        </w:rPr>
        <w:t xml:space="preserve"> یک عنوان مجله منفرد، چیست؟</w:t>
      </w:r>
    </w:p>
    <w:p w:rsidR="00E8702C" w:rsidRPr="00E8702C" w:rsidRDefault="00E8702C" w:rsidP="00E8702C">
      <w:pPr>
        <w:keepNext/>
        <w:spacing w:before="60" w:after="0" w:line="204" w:lineRule="auto"/>
        <w:ind w:left="567"/>
        <w:outlineLvl w:val="2"/>
        <w:rPr>
          <w:rFonts w:ascii="Times New Roman Bold" w:eastAsia="Batang" w:hAnsi="Times New Roman Bold" w:cs="Zar" w:hint="cs"/>
          <w:b/>
          <w:bCs/>
          <w:szCs w:val="24"/>
          <w:rtl/>
        </w:rPr>
      </w:pPr>
      <w:r w:rsidRPr="00E8702C">
        <w:rPr>
          <w:rFonts w:ascii="Times New Roman Bold" w:eastAsia="Batang" w:hAnsi="Times New Roman Bold" w:cs="B Lotus" w:hint="cs"/>
          <w:b/>
          <w:bCs/>
          <w:szCs w:val="24"/>
          <w:rtl/>
        </w:rPr>
        <w:t>تجزیه</w:t>
      </w:r>
      <w:r w:rsidRPr="00E8702C">
        <w:rPr>
          <w:rFonts w:ascii="Times New Roman Bold" w:eastAsia="Batang" w:hAnsi="Times New Roman Bold" w:cs="Zar" w:hint="cs"/>
          <w:b/>
          <w:bCs/>
          <w:szCs w:val="24"/>
          <w:rtl/>
        </w:rPr>
        <w:t xml:space="preserve"> </w:t>
      </w:r>
      <w:r w:rsidRPr="00E8702C">
        <w:rPr>
          <w:rFonts w:ascii="Times New Roman Bold" w:eastAsia="Batang" w:hAnsi="Times New Roman Bold" w:cs="B Lotus" w:hint="cs"/>
          <w:b/>
          <w:bCs/>
          <w:szCs w:val="24"/>
          <w:rtl/>
        </w:rPr>
        <w:t>و</w:t>
      </w:r>
      <w:r w:rsidRPr="00E8702C">
        <w:rPr>
          <w:rFonts w:ascii="Times New Roman Bold" w:eastAsia="Batang" w:hAnsi="Times New Roman Bold" w:cs="Zar" w:hint="cs"/>
          <w:b/>
          <w:bCs/>
          <w:szCs w:val="24"/>
          <w:rtl/>
        </w:rPr>
        <w:t xml:space="preserve"> </w:t>
      </w:r>
      <w:r w:rsidRPr="00E8702C">
        <w:rPr>
          <w:rFonts w:ascii="Times New Roman Bold" w:eastAsia="Batang" w:hAnsi="Times New Roman Bold" w:cs="B Lotus" w:hint="cs"/>
          <w:b/>
          <w:bCs/>
          <w:szCs w:val="24"/>
          <w:rtl/>
        </w:rPr>
        <w:t>تحلیل</w:t>
      </w:r>
    </w:p>
    <w:p w:rsidR="00E8702C" w:rsidRPr="00E8702C" w:rsidRDefault="00E8702C" w:rsidP="00E8702C">
      <w:pPr>
        <w:spacing w:before="40" w:after="0" w:line="204"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18 .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 xml:space="preserve">احتمال زیاد، مبلغ بازیافتنی یک مجله منفرد را می‌توان برآورد کرد. حتی اگر سطح درآمد تبلیغات یک عنوان مجله </w:t>
      </w:r>
      <w:r w:rsidRPr="00E8702C">
        <w:rPr>
          <w:rFonts w:ascii="Times New Roman" w:eastAsia="Batang" w:hAnsi="Times New Roman" w:cs="B Zar" w:hint="eastAsia"/>
          <w:sz w:val="26"/>
          <w:szCs w:val="26"/>
          <w:rtl/>
        </w:rPr>
        <w:t>تا</w:t>
      </w:r>
      <w:r w:rsidRPr="00E8702C">
        <w:rPr>
          <w:rFonts w:ascii="Times New Roman" w:eastAsia="Batang" w:hAnsi="Times New Roman" w:cs="Times New Roman" w:hint="cs"/>
          <w:sz w:val="26"/>
          <w:szCs w:val="26"/>
          <w:rtl/>
        </w:rPr>
        <w:t> </w:t>
      </w:r>
      <w:r w:rsidRPr="00E8702C">
        <w:rPr>
          <w:rFonts w:ascii="Times New Roman" w:eastAsia="Batang" w:hAnsi="Times New Roman" w:cs="B Zar" w:hint="eastAsia"/>
          <w:sz w:val="26"/>
          <w:szCs w:val="26"/>
          <w:rtl/>
        </w:rPr>
        <w:t>حد</w:t>
      </w:r>
      <w:r w:rsidRPr="00E8702C">
        <w:rPr>
          <w:rFonts w:ascii="Times New Roman" w:eastAsia="Batang" w:hAnsi="Times New Roman" w:cs="B Zar" w:hint="cs"/>
          <w:sz w:val="26"/>
          <w:szCs w:val="26"/>
          <w:rtl/>
        </w:rPr>
        <w:t xml:space="preserve"> معینی از سایر عناوین موجود برای همان بخش</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از مشتریان تأثیر بپذیرد، جریانهای نقدی ورودی ناشی از فروش‌های مستقیم و تبلیغات، برای هر</w:t>
      </w:r>
      <w:r w:rsidRPr="00E8702C">
        <w:rPr>
          <w:rFonts w:ascii="Times New Roman" w:eastAsia="Batang" w:hAnsi="Times New Roman" w:cs="Times New Roman" w:hint="cs"/>
          <w:sz w:val="12"/>
          <w:szCs w:val="18"/>
          <w:rtl/>
        </w:rPr>
        <w:t> </w:t>
      </w:r>
      <w:r w:rsidRPr="00E8702C">
        <w:rPr>
          <w:rFonts w:ascii="Times New Roman" w:eastAsia="Batang" w:hAnsi="Times New Roman" w:cs="B Zar" w:hint="cs"/>
          <w:sz w:val="26"/>
          <w:szCs w:val="26"/>
          <w:rtl/>
        </w:rPr>
        <w:t>عنوان مجله قابل شناسایی است.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علاوه، اگرچه عناوین مجلات توسط بخشهای مشتریان مدیریت می‌شود، لیکن تصمیمات مربوط به کنارگذاری عناوین مجلات، برای تک‌تک مجلات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صورت جداگانه گرفته می‌شود.</w:t>
      </w:r>
    </w:p>
    <w:p w:rsidR="00E8702C" w:rsidRPr="00E8702C" w:rsidRDefault="00E8702C" w:rsidP="00E8702C">
      <w:pPr>
        <w:spacing w:before="40" w:after="0" w:line="204"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19 .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بنابراین، هر یک از عناوین مجلات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احتمال زیاد، جریانهای نقدی ورودی ایجاد می‌کند که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میزان عمده‌ای از دیگری مستقل است و هر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 xml:space="preserve">عنوان مجله، یک واحد مولـد </w:t>
      </w:r>
      <w:r w:rsidRPr="00E8702C">
        <w:rPr>
          <w:rFonts w:ascii="Times New Roman" w:eastAsia="Batang" w:hAnsi="Times New Roman" w:cs="B Zar" w:hint="eastAsia"/>
          <w:sz w:val="26"/>
          <w:szCs w:val="26"/>
          <w:rtl/>
        </w:rPr>
        <w:t>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eastAsia"/>
          <w:sz w:val="26"/>
          <w:szCs w:val="26"/>
          <w:rtl/>
        </w:rPr>
        <w:t>نقد</w:t>
      </w:r>
      <w:r w:rsidRPr="00E8702C">
        <w:rPr>
          <w:rFonts w:ascii="Times New Roman" w:eastAsia="Batang" w:hAnsi="Times New Roman" w:cs="B Zar" w:hint="cs"/>
          <w:sz w:val="26"/>
          <w:szCs w:val="26"/>
          <w:rtl/>
        </w:rPr>
        <w:t xml:space="preserve"> جداگانه می‌باشد.</w:t>
      </w:r>
    </w:p>
    <w:p w:rsidR="00E8702C" w:rsidRPr="00E8702C" w:rsidRDefault="00E8702C" w:rsidP="00E8702C">
      <w:pPr>
        <w:keepNext/>
        <w:spacing w:before="120" w:after="0" w:line="204" w:lineRule="auto"/>
        <w:ind w:left="567"/>
        <w:jc w:val="lowKashida"/>
        <w:outlineLvl w:val="1"/>
        <w:rPr>
          <w:rFonts w:ascii="Times New Roman Bold" w:eastAsia="Batang" w:hAnsi="Times New Roman Bold" w:cs="B Zar" w:hint="cs"/>
          <w:b/>
          <w:bCs/>
          <w:rtl/>
        </w:rPr>
      </w:pPr>
      <w:r w:rsidRPr="00E8702C">
        <w:rPr>
          <w:rFonts w:ascii="Times New Roman Bold" w:eastAsia="Batang" w:hAnsi="Times New Roman Bold" w:cs="B Zar" w:hint="cs"/>
          <w:b/>
          <w:bCs/>
          <w:rtl/>
        </w:rPr>
        <w:t>ﻫ  .   ساختمانی که بخشی از آن در اجاره دیگران و بقیه مورد استفاده مالک است</w:t>
      </w:r>
    </w:p>
    <w:p w:rsidR="00E8702C" w:rsidRPr="00E8702C" w:rsidRDefault="00E8702C" w:rsidP="00E8702C">
      <w:pPr>
        <w:keepNext/>
        <w:spacing w:before="60" w:after="0" w:line="204" w:lineRule="auto"/>
        <w:ind w:left="567"/>
        <w:outlineLvl w:val="2"/>
        <w:rPr>
          <w:rFonts w:ascii="Times New Roman Bold" w:eastAsia="Batang" w:hAnsi="Times New Roman Bold" w:cs="B Lotus" w:hint="cs"/>
          <w:b/>
          <w:bCs/>
          <w:szCs w:val="24"/>
          <w:rtl/>
        </w:rPr>
      </w:pPr>
      <w:r w:rsidRPr="00E8702C">
        <w:rPr>
          <w:rFonts w:ascii="Times New Roman Bold" w:eastAsia="Batang" w:hAnsi="Times New Roman Bold" w:cs="B Lotus" w:hint="cs"/>
          <w:b/>
          <w:bCs/>
          <w:szCs w:val="24"/>
          <w:rtl/>
        </w:rPr>
        <w:t>موضوع</w:t>
      </w:r>
    </w:p>
    <w:p w:rsidR="00E8702C" w:rsidRPr="00E8702C" w:rsidRDefault="00E8702C" w:rsidP="00E8702C">
      <w:pPr>
        <w:spacing w:before="40" w:after="0" w:line="204"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20 .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شرکت‏</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”الف“ یک واحد تولیدی است. این شرکت دارای یک ساختمان اداره مرکزی است که بخشی از آن در اجاره دیگران و بقیه مورد استفاده خود شرکت است. قرارداد اجاره با مستأجر 5</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ساله است.</w:t>
      </w:r>
    </w:p>
    <w:p w:rsidR="00E8702C" w:rsidRPr="00E8702C" w:rsidRDefault="00E8702C" w:rsidP="00E8702C">
      <w:pPr>
        <w:spacing w:after="0" w:line="204" w:lineRule="auto"/>
        <w:ind w:left="567"/>
        <w:jc w:val="lowKashida"/>
        <w:rPr>
          <w:rFonts w:ascii="Times New Roman" w:eastAsia="Batang" w:hAnsi="Times New Roman" w:cs="Times New Roman" w:hint="cs"/>
          <w:b/>
          <w:bCs/>
          <w:szCs w:val="24"/>
          <w:rtl/>
        </w:rPr>
      </w:pPr>
      <w:r w:rsidRPr="00E8702C">
        <w:rPr>
          <w:rFonts w:ascii="Times New Roman" w:eastAsia="Batang" w:hAnsi="Times New Roman" w:cs="B Lotus" w:hint="cs"/>
          <w:b/>
          <w:bCs/>
          <w:szCs w:val="24"/>
          <w:rtl/>
        </w:rPr>
        <w:t xml:space="preserve">واحد مولد </w:t>
      </w:r>
      <w:r w:rsidRPr="00E8702C">
        <w:rPr>
          <w:rFonts w:ascii="Times New Roman" w:eastAsia="Batang" w:hAnsi="Times New Roman" w:cs="B Lotus" w:hint="eastAsia"/>
          <w:b/>
          <w:bCs/>
          <w:szCs w:val="24"/>
          <w:rtl/>
        </w:rPr>
        <w:t>وجه</w:t>
      </w:r>
      <w:r w:rsidRPr="00E8702C">
        <w:rPr>
          <w:rFonts w:ascii="Times New Roman" w:eastAsia="Batang" w:hAnsi="Times New Roman" w:cs="Times New Roman" w:hint="cs"/>
          <w:b/>
          <w:bCs/>
          <w:szCs w:val="24"/>
          <w:rtl/>
        </w:rPr>
        <w:t> </w:t>
      </w:r>
      <w:r w:rsidRPr="00E8702C">
        <w:rPr>
          <w:rFonts w:ascii="Times New Roman" w:eastAsia="Batang" w:hAnsi="Times New Roman" w:cs="B Lotus" w:hint="eastAsia"/>
          <w:b/>
          <w:bCs/>
          <w:szCs w:val="24"/>
          <w:rtl/>
        </w:rPr>
        <w:t>نقد</w:t>
      </w:r>
      <w:r w:rsidRPr="00E8702C">
        <w:rPr>
          <w:rFonts w:ascii="Times New Roman" w:eastAsia="Batang" w:hAnsi="Times New Roman" w:cs="B Lotus" w:hint="cs"/>
          <w:b/>
          <w:bCs/>
          <w:szCs w:val="24"/>
          <w:rtl/>
        </w:rPr>
        <w:t xml:space="preserve"> برای ساختمان چیست</w:t>
      </w:r>
      <w:r w:rsidRPr="00E8702C">
        <w:rPr>
          <w:rFonts w:ascii="Times New Roman" w:eastAsia="Batang" w:hAnsi="Times New Roman" w:cs="Times New Roman" w:hint="cs"/>
          <w:b/>
          <w:bCs/>
          <w:szCs w:val="24"/>
          <w:rtl/>
        </w:rPr>
        <w:t>؟</w:t>
      </w:r>
    </w:p>
    <w:p w:rsidR="00E8702C" w:rsidRPr="00E8702C" w:rsidRDefault="00E8702C" w:rsidP="00E8702C">
      <w:pPr>
        <w:spacing w:after="0" w:line="204" w:lineRule="auto"/>
        <w:jc w:val="lowKashida"/>
        <w:rPr>
          <w:rFonts w:ascii="Times New Roman" w:eastAsia="Times New Roman" w:hAnsi="Times New Roman" w:cs="B Lotus"/>
          <w:bCs/>
          <w:sz w:val="6"/>
          <w:szCs w:val="6"/>
        </w:rPr>
      </w:pPr>
    </w:p>
    <w:p w:rsidR="00E8702C" w:rsidRPr="00E8702C" w:rsidRDefault="00E8702C" w:rsidP="00E8702C">
      <w:pPr>
        <w:keepNext/>
        <w:spacing w:before="60" w:after="0" w:line="204" w:lineRule="auto"/>
        <w:ind w:left="567"/>
        <w:outlineLvl w:val="2"/>
        <w:rPr>
          <w:rFonts w:ascii="Times New Roman Bold" w:eastAsia="Batang" w:hAnsi="Times New Roman Bold" w:cs="Zar" w:hint="cs"/>
          <w:b/>
          <w:bCs/>
          <w:szCs w:val="24"/>
          <w:rtl/>
        </w:rPr>
      </w:pPr>
      <w:r w:rsidRPr="00E8702C">
        <w:rPr>
          <w:rFonts w:ascii="Times New Roman Bold" w:eastAsia="Batang" w:hAnsi="Times New Roman Bold" w:cs="B Lotus" w:hint="cs"/>
          <w:b/>
          <w:bCs/>
          <w:szCs w:val="24"/>
          <w:rtl/>
        </w:rPr>
        <w:t>تجزیه</w:t>
      </w:r>
      <w:r w:rsidRPr="00E8702C">
        <w:rPr>
          <w:rFonts w:ascii="Times New Roman Bold" w:eastAsia="Batang" w:hAnsi="Times New Roman Bold" w:cs="Zar" w:hint="cs"/>
          <w:b/>
          <w:bCs/>
          <w:szCs w:val="24"/>
          <w:rtl/>
        </w:rPr>
        <w:t xml:space="preserve"> </w:t>
      </w:r>
      <w:r w:rsidRPr="00E8702C">
        <w:rPr>
          <w:rFonts w:ascii="Times New Roman Bold" w:eastAsia="Batang" w:hAnsi="Times New Roman Bold" w:cs="B Lotus" w:hint="cs"/>
          <w:b/>
          <w:bCs/>
          <w:szCs w:val="24"/>
          <w:rtl/>
        </w:rPr>
        <w:t>و</w:t>
      </w:r>
      <w:r w:rsidRPr="00E8702C">
        <w:rPr>
          <w:rFonts w:ascii="Times New Roman Bold" w:eastAsia="Batang" w:hAnsi="Times New Roman Bold" w:cs="Zar" w:hint="cs"/>
          <w:b/>
          <w:bCs/>
          <w:szCs w:val="24"/>
          <w:rtl/>
        </w:rPr>
        <w:t xml:space="preserve"> </w:t>
      </w:r>
      <w:r w:rsidRPr="00E8702C">
        <w:rPr>
          <w:rFonts w:ascii="Times New Roman Bold" w:eastAsia="Batang" w:hAnsi="Times New Roman Bold" w:cs="B Lotus" w:hint="cs"/>
          <w:b/>
          <w:bCs/>
          <w:szCs w:val="24"/>
          <w:rtl/>
        </w:rPr>
        <w:t>تحلیل</w:t>
      </w:r>
    </w:p>
    <w:p w:rsidR="00E8702C" w:rsidRPr="00E8702C" w:rsidRDefault="00E8702C" w:rsidP="00E8702C">
      <w:pPr>
        <w:spacing w:before="40" w:after="0" w:line="204"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21 .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هدف اصلی از نگهداری این ساختمان، پشتیبانی فعالیتهای تولیدی شرکت</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”الف“ است. بنابراین، نمی‌توان کل ساختمان را مولد جریانهای نقدی ورودی تلقی کرد که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میزان عمده‌ای مستقل از جریانهای نقدی کل واحد تجاری باشد. در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نتیجه،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برای ساختمان، به احتمال زیاد شرکت</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”الف“</w:t>
      </w:r>
      <w:r w:rsidRPr="00E8702C">
        <w:rPr>
          <w:rFonts w:ascii="Times New Roman" w:eastAsia="Batang" w:hAnsi="Times New Roman" w:cs="B Zar" w:hint="eastAsia"/>
          <w:sz w:val="26"/>
          <w:szCs w:val="26"/>
          <w:rtl/>
        </w:rPr>
        <w:t xml:space="preserve"> </w:t>
      </w:r>
      <w:r w:rsidRPr="00E8702C">
        <w:rPr>
          <w:rFonts w:ascii="Times New Roman" w:eastAsia="Batang" w:hAnsi="Times New Roman" w:cs="B Zar" w:hint="cs"/>
          <w:sz w:val="26"/>
          <w:szCs w:val="26"/>
          <w:rtl/>
        </w:rPr>
        <w:t>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عنوان یک مجموعه، است.</w:t>
      </w:r>
    </w:p>
    <w:p w:rsidR="00E8702C" w:rsidRPr="00E8702C" w:rsidRDefault="00E8702C" w:rsidP="00E8702C">
      <w:pPr>
        <w:spacing w:before="40" w:after="0" w:line="20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22 .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ساختمان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عنوان یک سرمایه‌گذاری نگهداری نمی‌شود. بنابراین، تعیین ارزش اقتصادی ساختمان بر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مبنای برآورد اجاره بهای آتی آن در بازار، مناسب نیست.</w:t>
      </w:r>
    </w:p>
    <w:p w:rsidR="00E8702C" w:rsidRPr="00E8702C" w:rsidRDefault="00E8702C" w:rsidP="00E8702C">
      <w:pPr>
        <w:spacing w:before="120" w:after="0" w:line="206" w:lineRule="auto"/>
        <w:ind w:left="567" w:hanging="567"/>
        <w:jc w:val="lowKashida"/>
        <w:rPr>
          <w:rFonts w:ascii="Times New Roman Bold" w:eastAsia="Batang" w:hAnsi="Times New Roman Bold" w:cs="B Zar" w:hint="cs"/>
          <w:b/>
          <w:bCs/>
          <w:sz w:val="24"/>
          <w:szCs w:val="24"/>
          <w:rtl/>
        </w:rPr>
      </w:pPr>
      <w:r w:rsidRPr="00E8702C">
        <w:rPr>
          <w:rFonts w:ascii="Times New Roman Bold" w:eastAsia="Batang" w:hAnsi="Times New Roman Bold" w:cs="B Zar" w:hint="cs"/>
          <w:b/>
          <w:bCs/>
          <w:sz w:val="24"/>
          <w:szCs w:val="24"/>
          <w:rtl/>
        </w:rPr>
        <w:t>مثال</w:t>
      </w:r>
      <w:r w:rsidRPr="00E8702C">
        <w:rPr>
          <w:rFonts w:ascii="Times New Roman Bold" w:eastAsia="Batang" w:hAnsi="Times New Roman Bold" w:cs="B Zar" w:hint="cs"/>
          <w:b/>
          <w:bCs/>
          <w:sz w:val="16"/>
          <w:szCs w:val="20"/>
          <w:rtl/>
        </w:rPr>
        <w:t xml:space="preserve"> </w:t>
      </w:r>
      <w:r w:rsidRPr="00E8702C">
        <w:rPr>
          <w:rFonts w:ascii="Times New Roman Bold" w:eastAsia="Batang" w:hAnsi="Times New Roman Bold" w:cs="B Zar" w:hint="cs"/>
          <w:b/>
          <w:bCs/>
          <w:sz w:val="24"/>
          <w:szCs w:val="24"/>
          <w:rtl/>
        </w:rPr>
        <w:t>2</w:t>
      </w:r>
      <w:r w:rsidRPr="00E8702C">
        <w:rPr>
          <w:rFonts w:ascii="Times New Roman Bold" w:eastAsia="Batang" w:hAnsi="Times New Roman Bold" w:cs="B Zar"/>
          <w:b/>
          <w:bCs/>
          <w:sz w:val="24"/>
          <w:szCs w:val="24"/>
        </w:rPr>
        <w:t xml:space="preserve"> . </w:t>
      </w:r>
      <w:r w:rsidRPr="00E8702C">
        <w:rPr>
          <w:rFonts w:ascii="Times New Roman Bold" w:eastAsia="Batang" w:hAnsi="Times New Roman Bold" w:cs="B Zar" w:hint="cs"/>
          <w:b/>
          <w:bCs/>
          <w:sz w:val="24"/>
          <w:szCs w:val="24"/>
          <w:rtl/>
        </w:rPr>
        <w:t xml:space="preserve">  محاسبه ارزش اقتصادی و شناسایی زیان کاهش ارزش</w:t>
      </w:r>
    </w:p>
    <w:p w:rsidR="00E8702C" w:rsidRPr="00E8702C" w:rsidRDefault="00E8702C" w:rsidP="00E8702C">
      <w:pPr>
        <w:spacing w:after="0" w:line="206" w:lineRule="auto"/>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در این مثال، اثرات مالیاتی نادیده گرفته می‌شود.</w:t>
      </w:r>
    </w:p>
    <w:p w:rsidR="00E8702C" w:rsidRPr="00E8702C" w:rsidRDefault="00E8702C" w:rsidP="00E8702C">
      <w:pPr>
        <w:keepNext/>
        <w:spacing w:before="120" w:after="0" w:line="206" w:lineRule="auto"/>
        <w:ind w:left="567"/>
        <w:jc w:val="lowKashida"/>
        <w:outlineLvl w:val="1"/>
        <w:rPr>
          <w:rFonts w:ascii="Times" w:eastAsia="Batang" w:hAnsi="Times" w:cs="B Zar" w:hint="cs"/>
          <w:b/>
          <w:bCs/>
          <w:rtl/>
        </w:rPr>
      </w:pPr>
      <w:r w:rsidRPr="00E8702C">
        <w:rPr>
          <w:rFonts w:ascii="Times" w:eastAsia="Batang" w:hAnsi="Times" w:cs="B Zar" w:hint="cs"/>
          <w:b/>
          <w:bCs/>
          <w:rtl/>
        </w:rPr>
        <w:t>موضوع و محاسبه ارزش اقتصادی</w:t>
      </w:r>
    </w:p>
    <w:p w:rsidR="00E8702C" w:rsidRPr="00E8702C" w:rsidRDefault="00E8702C" w:rsidP="00E8702C">
      <w:pPr>
        <w:spacing w:before="40" w:after="0" w:line="206" w:lineRule="auto"/>
        <w:ind w:left="567" w:hanging="567"/>
        <w:jc w:val="lowKashida"/>
        <w:rPr>
          <w:rFonts w:ascii="Times New Roman" w:eastAsia="Batang" w:hAnsi="Times New Roman" w:cs="B Zar"/>
          <w:sz w:val="26"/>
          <w:szCs w:val="26"/>
        </w:rPr>
      </w:pPr>
      <w:r w:rsidRPr="00E8702C">
        <w:rPr>
          <w:rFonts w:ascii="Times New Roman" w:eastAsia="Batang" w:hAnsi="Times New Roman" w:cs="B Zar" w:hint="cs"/>
          <w:sz w:val="26"/>
          <w:szCs w:val="26"/>
          <w:rtl/>
        </w:rPr>
        <w:t>23 .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در پایان سال 0</w:t>
      </w:r>
      <w:r w:rsidRPr="00E8702C">
        <w:rPr>
          <w:rFonts w:ascii="Times New Roman" w:eastAsia="Batang" w:hAnsi="Times New Roman" w:cs="B Zar"/>
          <w:sz w:val="18"/>
          <w:szCs w:val="18"/>
        </w:rPr>
        <w:t>X</w:t>
      </w:r>
      <w:r w:rsidRPr="00E8702C">
        <w:rPr>
          <w:rFonts w:ascii="Times New Roman" w:eastAsia="Batang" w:hAnsi="Times New Roman" w:cs="B Zar" w:hint="cs"/>
          <w:sz w:val="26"/>
          <w:szCs w:val="26"/>
          <w:rtl/>
        </w:rPr>
        <w:t xml:space="preserve">13، واحد تجاری </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الف“، واحد تجاری ‏”ب“‏ را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مبلغ</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000ر10 میلیون</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ریال تحصیل می‌کند. واحد تجاری ‏”ب“‏ دارای کارخانه‌های تولیدی در سه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کشور می‌باشد.</w:t>
      </w:r>
    </w:p>
    <w:p w:rsidR="00E8702C" w:rsidRPr="00E8702C" w:rsidRDefault="00E8702C" w:rsidP="00E8702C">
      <w:pPr>
        <w:spacing w:after="0" w:line="206" w:lineRule="auto"/>
        <w:ind w:left="567"/>
        <w:jc w:val="lowKashida"/>
        <w:rPr>
          <w:rFonts w:ascii="Times New Roman" w:eastAsia="Batang" w:hAnsi="Times New Roman" w:cs="B Lotus" w:hint="cs"/>
          <w:b/>
          <w:bCs/>
          <w:sz w:val="20"/>
          <w:szCs w:val="24"/>
          <w:rtl/>
        </w:rPr>
      </w:pPr>
      <w:r w:rsidRPr="00E8702C">
        <w:rPr>
          <w:rFonts w:ascii="Times New Roman" w:eastAsia="Batang" w:hAnsi="Times New Roman" w:cs="B Lotus" w:hint="cs"/>
          <w:b/>
          <w:bCs/>
          <w:sz w:val="20"/>
          <w:szCs w:val="24"/>
          <w:rtl/>
        </w:rPr>
        <w:t>جدول 1 - داده‌ها در پایان سال</w:t>
      </w:r>
      <w:r w:rsidRPr="00E8702C">
        <w:rPr>
          <w:rFonts w:ascii="Times New Roman" w:eastAsia="Batang" w:hAnsi="Times New Roman" w:cs="Times New Roman" w:hint="cs"/>
          <w:b/>
          <w:bCs/>
          <w:sz w:val="20"/>
          <w:szCs w:val="24"/>
          <w:rtl/>
        </w:rPr>
        <w:t> </w:t>
      </w:r>
      <w:r w:rsidRPr="00E8702C">
        <w:rPr>
          <w:rFonts w:ascii="Times New Roman" w:eastAsia="Batang" w:hAnsi="Times New Roman" w:cs="B Lotus" w:hint="cs"/>
          <w:b/>
          <w:bCs/>
          <w:sz w:val="20"/>
          <w:szCs w:val="24"/>
          <w:rtl/>
        </w:rPr>
        <w:t>0</w:t>
      </w:r>
      <w:r w:rsidRPr="00E8702C">
        <w:rPr>
          <w:rFonts w:ascii="Times New Roman" w:eastAsia="Batang" w:hAnsi="Times New Roman" w:cs="B Lotus"/>
          <w:b/>
          <w:bCs/>
          <w:sz w:val="20"/>
          <w:szCs w:val="24"/>
        </w:rPr>
        <w:t>X</w:t>
      </w:r>
      <w:r w:rsidRPr="00E8702C">
        <w:rPr>
          <w:rFonts w:ascii="Times New Roman" w:eastAsia="Batang" w:hAnsi="Times New Roman" w:cs="B Lotus" w:hint="cs"/>
          <w:b/>
          <w:bCs/>
          <w:sz w:val="20"/>
          <w:szCs w:val="24"/>
          <w:rtl/>
        </w:rPr>
        <w:t>13</w:t>
      </w:r>
    </w:p>
    <w:p w:rsidR="00E8702C" w:rsidRPr="00E8702C" w:rsidRDefault="00E8702C" w:rsidP="00E8702C">
      <w:pPr>
        <w:spacing w:after="0" w:line="206" w:lineRule="auto"/>
        <w:jc w:val="lowKashida"/>
        <w:rPr>
          <w:rFonts w:ascii="Times New Roman" w:eastAsia="Times New Roman" w:hAnsi="Times New Roman" w:cs="B Lotus" w:hint="cs"/>
          <w:sz w:val="4"/>
          <w:szCs w:val="4"/>
          <w:rtl/>
        </w:rPr>
      </w:pPr>
    </w:p>
    <w:tbl>
      <w:tblPr>
        <w:bidiVisual/>
        <w:tblW w:w="9730" w:type="dxa"/>
        <w:jc w:val="right"/>
        <w:tblInd w:w="-1634" w:type="dxa"/>
        <w:tblLayout w:type="fixed"/>
        <w:tblCellMar>
          <w:left w:w="57" w:type="dxa"/>
          <w:right w:w="57" w:type="dxa"/>
        </w:tblCellMar>
        <w:tblLook w:val="00BF" w:firstRow="1" w:lastRow="0" w:firstColumn="1" w:lastColumn="0" w:noHBand="0" w:noVBand="0"/>
      </w:tblPr>
      <w:tblGrid>
        <w:gridCol w:w="4695"/>
        <w:gridCol w:w="1701"/>
        <w:gridCol w:w="1928"/>
        <w:gridCol w:w="1406"/>
      </w:tblGrid>
      <w:tr w:rsidR="00E8702C" w:rsidRPr="00E8702C" w:rsidTr="00D91533">
        <w:trPr>
          <w:jc w:val="right"/>
        </w:trPr>
        <w:tc>
          <w:tcPr>
            <w:tcW w:w="4695" w:type="dxa"/>
            <w:shd w:val="clear" w:color="auto" w:fill="auto"/>
            <w:vAlign w:val="bottom"/>
          </w:tcPr>
          <w:p w:rsidR="00E8702C" w:rsidRPr="00E8702C" w:rsidRDefault="00E8702C" w:rsidP="00E8702C">
            <w:pPr>
              <w:spacing w:after="0" w:line="206" w:lineRule="auto"/>
              <w:jc w:val="lowKashida"/>
              <w:rPr>
                <w:rFonts w:ascii="Times New Roman" w:eastAsia="Times New Roman" w:hAnsi="Times New Roman" w:cs="B Lotus" w:hint="cs"/>
                <w:sz w:val="24"/>
                <w:szCs w:val="24"/>
                <w:rtl/>
              </w:rPr>
            </w:pPr>
          </w:p>
        </w:tc>
        <w:tc>
          <w:tcPr>
            <w:tcW w:w="1701" w:type="dxa"/>
            <w:shd w:val="clear" w:color="auto" w:fill="auto"/>
            <w:tcMar>
              <w:left w:w="340" w:type="dxa"/>
              <w:right w:w="340" w:type="dxa"/>
            </w:tcMar>
            <w:vAlign w:val="bottom"/>
          </w:tcPr>
          <w:p w:rsidR="00E8702C" w:rsidRPr="00E8702C" w:rsidRDefault="00E8702C" w:rsidP="00E8702C">
            <w:pPr>
              <w:pBdr>
                <w:bottom w:val="single" w:sz="4" w:space="1" w:color="auto"/>
              </w:pBdr>
              <w:spacing w:after="0" w:line="206" w:lineRule="auto"/>
              <w:jc w:val="center"/>
              <w:rPr>
                <w:rFonts w:ascii="Times New Roman" w:eastAsia="Times New Roman" w:hAnsi="Times New Roman" w:cs="B Lotus"/>
                <w:bCs/>
              </w:rPr>
            </w:pPr>
            <w:r w:rsidRPr="00E8702C">
              <w:rPr>
                <w:rFonts w:ascii="Times New Roman" w:eastAsia="Times New Roman" w:hAnsi="Times New Roman" w:cs="B Lotus" w:hint="cs"/>
                <w:bCs/>
                <w:rtl/>
              </w:rPr>
              <w:t>تخصیص</w:t>
            </w:r>
          </w:p>
          <w:p w:rsidR="00E8702C" w:rsidRPr="00E8702C" w:rsidRDefault="00E8702C" w:rsidP="00E8702C">
            <w:pPr>
              <w:pBdr>
                <w:bottom w:val="single" w:sz="4" w:space="1" w:color="auto"/>
              </w:pBdr>
              <w:spacing w:after="0" w:line="206" w:lineRule="auto"/>
              <w:jc w:val="center"/>
              <w:rPr>
                <w:rFonts w:ascii="Times New Roman" w:eastAsia="Times New Roman" w:hAnsi="Times New Roman" w:cs="B Lotus" w:hint="cs"/>
                <w:bCs/>
                <w:rtl/>
              </w:rPr>
            </w:pPr>
            <w:r w:rsidRPr="00E8702C">
              <w:rPr>
                <w:rFonts w:ascii="Times New Roman" w:eastAsia="Times New Roman" w:hAnsi="Times New Roman" w:cs="B Lotus" w:hint="cs"/>
                <w:bCs/>
                <w:rtl/>
              </w:rPr>
              <w:t>قیمت خرید</w:t>
            </w:r>
          </w:p>
        </w:tc>
        <w:tc>
          <w:tcPr>
            <w:tcW w:w="1928" w:type="dxa"/>
            <w:shd w:val="clear" w:color="auto" w:fill="auto"/>
            <w:vAlign w:val="bottom"/>
          </w:tcPr>
          <w:p w:rsidR="00E8702C" w:rsidRPr="00E8702C" w:rsidRDefault="00E8702C" w:rsidP="00E8702C">
            <w:pPr>
              <w:pBdr>
                <w:bottom w:val="single" w:sz="4" w:space="1" w:color="auto"/>
              </w:pBdr>
              <w:spacing w:after="0" w:line="206" w:lineRule="auto"/>
              <w:jc w:val="center"/>
              <w:rPr>
                <w:rFonts w:ascii="Times New Roman" w:eastAsia="Times New Roman" w:hAnsi="Times New Roman" w:cs="B Lotus"/>
                <w:bCs/>
              </w:rPr>
            </w:pPr>
            <w:r w:rsidRPr="00E8702C">
              <w:rPr>
                <w:rFonts w:ascii="Times New Roman" w:eastAsia="Times New Roman" w:hAnsi="Times New Roman" w:cs="B Lotus" w:hint="cs"/>
                <w:bCs/>
                <w:rtl/>
              </w:rPr>
              <w:t>ارزش</w:t>
            </w:r>
            <w:r w:rsidRPr="00E8702C">
              <w:rPr>
                <w:rFonts w:ascii="Times New Roman" w:eastAsia="Times New Roman" w:hAnsi="Times New Roman" w:cs="B Lotus"/>
                <w:bCs/>
              </w:rPr>
              <w:t xml:space="preserve"> </w:t>
            </w:r>
            <w:r w:rsidRPr="00E8702C">
              <w:rPr>
                <w:rFonts w:ascii="Times New Roman" w:eastAsia="Times New Roman" w:hAnsi="Times New Roman" w:cs="B Lotus" w:hint="cs"/>
                <w:bCs/>
                <w:rtl/>
              </w:rPr>
              <w:t>منصفانه</w:t>
            </w:r>
          </w:p>
          <w:p w:rsidR="00E8702C" w:rsidRPr="00E8702C" w:rsidRDefault="00E8702C" w:rsidP="00E8702C">
            <w:pPr>
              <w:pBdr>
                <w:bottom w:val="single" w:sz="4" w:space="1" w:color="auto"/>
              </w:pBdr>
              <w:spacing w:after="0" w:line="206" w:lineRule="auto"/>
              <w:jc w:val="center"/>
              <w:rPr>
                <w:rFonts w:ascii="Times New Roman" w:eastAsia="Times New Roman" w:hAnsi="Times New Roman" w:cs="B Lotus" w:hint="cs"/>
                <w:bCs/>
                <w:rtl/>
              </w:rPr>
            </w:pPr>
            <w:r w:rsidRPr="00E8702C">
              <w:rPr>
                <w:rFonts w:ascii="Times New Roman" w:eastAsia="Times New Roman" w:hAnsi="Times New Roman" w:cs="B Lotus" w:hint="cs"/>
                <w:bCs/>
                <w:rtl/>
              </w:rPr>
              <w:t>داراییهای قابل</w:t>
            </w:r>
            <w:r w:rsidRPr="00E8702C">
              <w:rPr>
                <w:rFonts w:ascii="Times New Roman" w:eastAsia="Times New Roman" w:hAnsi="Times New Roman" w:cs="Times New Roman" w:hint="cs"/>
                <w:bCs/>
                <w:rtl/>
              </w:rPr>
              <w:t> </w:t>
            </w:r>
            <w:r w:rsidRPr="00E8702C">
              <w:rPr>
                <w:rFonts w:ascii="Times New Roman" w:eastAsia="Times New Roman" w:hAnsi="Times New Roman" w:cs="B Lotus" w:hint="cs"/>
                <w:bCs/>
                <w:rtl/>
              </w:rPr>
              <w:t>تشخیص</w:t>
            </w:r>
          </w:p>
        </w:tc>
        <w:tc>
          <w:tcPr>
            <w:tcW w:w="1406" w:type="dxa"/>
            <w:shd w:val="clear" w:color="auto" w:fill="auto"/>
            <w:vAlign w:val="bottom"/>
          </w:tcPr>
          <w:p w:rsidR="00E8702C" w:rsidRPr="00E8702C" w:rsidRDefault="00E8702C" w:rsidP="00E8702C">
            <w:pPr>
              <w:pBdr>
                <w:bottom w:val="single" w:sz="4" w:space="1" w:color="auto"/>
              </w:pBdr>
              <w:spacing w:after="0" w:line="206" w:lineRule="auto"/>
              <w:jc w:val="center"/>
              <w:rPr>
                <w:rFonts w:ascii="Times New Roman" w:eastAsia="Times New Roman" w:hAnsi="Times New Roman" w:cs="B Lotus" w:hint="cs"/>
                <w:bCs/>
                <w:rtl/>
              </w:rPr>
            </w:pPr>
            <w:r w:rsidRPr="00E8702C">
              <w:rPr>
                <w:rFonts w:ascii="Times New Roman" w:eastAsia="Times New Roman" w:hAnsi="Times New Roman" w:cs="B Lotus" w:hint="cs"/>
                <w:bCs/>
                <w:rtl/>
              </w:rPr>
              <w:t>سرقفلی</w:t>
            </w:r>
          </w:p>
        </w:tc>
      </w:tr>
      <w:tr w:rsidR="00E8702C" w:rsidRPr="00E8702C" w:rsidTr="00D91533">
        <w:trPr>
          <w:trHeight w:hRule="exact" w:val="284"/>
          <w:jc w:val="right"/>
        </w:trPr>
        <w:tc>
          <w:tcPr>
            <w:tcW w:w="4695" w:type="dxa"/>
            <w:shd w:val="clear" w:color="auto" w:fill="auto"/>
          </w:tcPr>
          <w:p w:rsidR="00E8702C" w:rsidRPr="00E8702C" w:rsidRDefault="00E8702C" w:rsidP="00E8702C">
            <w:pPr>
              <w:spacing w:after="0" w:line="206" w:lineRule="auto"/>
              <w:ind w:left="567" w:hanging="567"/>
              <w:jc w:val="lowKashida"/>
              <w:rPr>
                <w:rFonts w:ascii="Times New Roman" w:eastAsia="Times New Roman" w:hAnsi="Times New Roman" w:cs="B Lotus" w:hint="cs"/>
                <w:sz w:val="24"/>
                <w:szCs w:val="24"/>
                <w:rtl/>
              </w:rPr>
            </w:pPr>
          </w:p>
        </w:tc>
        <w:tc>
          <w:tcPr>
            <w:tcW w:w="1701" w:type="dxa"/>
            <w:shd w:val="clear" w:color="auto" w:fill="auto"/>
          </w:tcPr>
          <w:p w:rsidR="00E8702C" w:rsidRPr="00E8702C" w:rsidRDefault="00E8702C" w:rsidP="00E8702C">
            <w:pPr>
              <w:spacing w:after="0" w:line="206"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میلیون</w:t>
            </w:r>
            <w:r w:rsidRPr="00E8702C">
              <w:rPr>
                <w:rFonts w:ascii="Times New Roman" w:eastAsia="Times New Roman" w:hAnsi="Times New Roman" w:cs="Times New Roman" w:hint="cs"/>
                <w:b/>
                <w:sz w:val="24"/>
                <w:szCs w:val="24"/>
                <w:rtl/>
              </w:rPr>
              <w:t> </w:t>
            </w:r>
            <w:r w:rsidRPr="00E8702C">
              <w:rPr>
                <w:rFonts w:ascii="Times New Roman" w:eastAsia="Times New Roman" w:hAnsi="Times New Roman" w:cs="B Lotus" w:hint="cs"/>
                <w:b/>
                <w:sz w:val="24"/>
                <w:szCs w:val="24"/>
                <w:rtl/>
              </w:rPr>
              <w:t>ریال</w:t>
            </w:r>
          </w:p>
        </w:tc>
        <w:tc>
          <w:tcPr>
            <w:tcW w:w="1928" w:type="dxa"/>
            <w:shd w:val="clear" w:color="auto" w:fill="auto"/>
          </w:tcPr>
          <w:p w:rsidR="00E8702C" w:rsidRPr="00E8702C" w:rsidRDefault="00E8702C" w:rsidP="00E8702C">
            <w:pPr>
              <w:spacing w:after="0" w:line="206"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میلیون</w:t>
            </w:r>
            <w:r w:rsidRPr="00E8702C">
              <w:rPr>
                <w:rFonts w:ascii="Times New Roman" w:eastAsia="Times New Roman" w:hAnsi="Times New Roman" w:cs="Times New Roman" w:hint="cs"/>
                <w:b/>
                <w:sz w:val="24"/>
                <w:szCs w:val="24"/>
                <w:rtl/>
              </w:rPr>
              <w:t> </w:t>
            </w:r>
            <w:r w:rsidRPr="00E8702C">
              <w:rPr>
                <w:rFonts w:ascii="Times New Roman" w:eastAsia="Times New Roman" w:hAnsi="Times New Roman" w:cs="B Lotus" w:hint="cs"/>
                <w:b/>
                <w:sz w:val="24"/>
                <w:szCs w:val="24"/>
                <w:rtl/>
              </w:rPr>
              <w:t>ریال</w:t>
            </w:r>
          </w:p>
        </w:tc>
        <w:tc>
          <w:tcPr>
            <w:tcW w:w="1406" w:type="dxa"/>
            <w:shd w:val="clear" w:color="auto" w:fill="auto"/>
          </w:tcPr>
          <w:p w:rsidR="00E8702C" w:rsidRPr="00E8702C" w:rsidRDefault="00E8702C" w:rsidP="00E8702C">
            <w:pPr>
              <w:spacing w:after="0" w:line="206"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میلیون ریال</w:t>
            </w:r>
            <w:r w:rsidRPr="00E8702C">
              <w:rPr>
                <w:rFonts w:ascii="Times New Roman" w:eastAsia="Times New Roman" w:hAnsi="Times New Roman" w:cs="B Lotus" w:hint="cs"/>
                <w:b/>
                <w:sz w:val="24"/>
                <w:szCs w:val="24"/>
                <w:vertAlign w:val="superscript"/>
                <w:rtl/>
              </w:rPr>
              <w:t>(1)</w:t>
            </w:r>
          </w:p>
        </w:tc>
      </w:tr>
      <w:tr w:rsidR="00E8702C" w:rsidRPr="00E8702C" w:rsidTr="00D91533">
        <w:trPr>
          <w:jc w:val="right"/>
        </w:trPr>
        <w:tc>
          <w:tcPr>
            <w:tcW w:w="4695" w:type="dxa"/>
            <w:shd w:val="clear" w:color="auto" w:fill="auto"/>
            <w:tcMar>
              <w:right w:w="113" w:type="dxa"/>
            </w:tcMar>
          </w:tcPr>
          <w:p w:rsidR="00E8702C" w:rsidRPr="00E8702C" w:rsidRDefault="00E8702C" w:rsidP="00E8702C">
            <w:pPr>
              <w:spacing w:after="0" w:line="206" w:lineRule="auto"/>
              <w:jc w:val="lowKashida"/>
              <w:rPr>
                <w:rFonts w:ascii="Times New Roman Bold" w:eastAsia="Times New Roman" w:hAnsi="Times New Roman Bold" w:cs="B Lotus" w:hint="cs"/>
                <w:b/>
                <w:sz w:val="24"/>
                <w:szCs w:val="24"/>
                <w:rtl/>
              </w:rPr>
            </w:pPr>
            <w:r w:rsidRPr="00E8702C">
              <w:rPr>
                <w:rFonts w:ascii="Times New Roman Bold" w:eastAsia="Times New Roman" w:hAnsi="Times New Roman Bold" w:cs="B Lotus" w:hint="cs"/>
                <w:b/>
                <w:sz w:val="24"/>
                <w:szCs w:val="24"/>
                <w:rtl/>
              </w:rPr>
              <w:t xml:space="preserve">فعالیتها در کشور </w:t>
            </w:r>
            <w:r w:rsidRPr="00E8702C">
              <w:rPr>
                <w:rFonts w:ascii="Times New Roman Bold" w:eastAsia="Times New Roman" w:hAnsi="Times New Roman Bold" w:cs="B Lotus" w:hint="eastAsia"/>
                <w:sz w:val="24"/>
                <w:szCs w:val="24"/>
                <w:rtl/>
              </w:rPr>
              <w:t>”</w:t>
            </w:r>
            <w:r w:rsidRPr="00E8702C">
              <w:rPr>
                <w:rFonts w:ascii="Times New Roman Bold" w:eastAsia="Times New Roman" w:hAnsi="Times New Roman Bold" w:cs="B Lotus" w:hint="cs"/>
                <w:b/>
                <w:sz w:val="24"/>
                <w:szCs w:val="24"/>
                <w:rtl/>
              </w:rPr>
              <w:t>ج</w:t>
            </w:r>
            <w:r w:rsidRPr="00E8702C">
              <w:rPr>
                <w:rFonts w:ascii="Times New Roman Bold" w:eastAsia="Times New Roman" w:hAnsi="Times New Roman Bold" w:cs="B Lotus" w:hint="cs"/>
                <w:sz w:val="24"/>
                <w:szCs w:val="24"/>
                <w:rtl/>
              </w:rPr>
              <w:t>“</w:t>
            </w:r>
          </w:p>
        </w:tc>
        <w:tc>
          <w:tcPr>
            <w:tcW w:w="1701" w:type="dxa"/>
            <w:shd w:val="clear" w:color="auto" w:fill="auto"/>
            <w:tcMar>
              <w:left w:w="397" w:type="dxa"/>
              <w:right w:w="397" w:type="dxa"/>
            </w:tcMar>
          </w:tcPr>
          <w:p w:rsidR="00E8702C" w:rsidRPr="00E8702C" w:rsidRDefault="00E8702C" w:rsidP="00E8702C">
            <w:pPr>
              <w:spacing w:after="0" w:line="206" w:lineRule="auto"/>
              <w:jc w:val="lowKashida"/>
              <w:rPr>
                <w:rFonts w:ascii="Times New Roman Bold" w:eastAsia="Times New Roman" w:hAnsi="Times New Roman Bold" w:cs="B Lotus" w:hint="cs"/>
                <w:b/>
                <w:sz w:val="24"/>
                <w:szCs w:val="24"/>
                <w:rtl/>
              </w:rPr>
            </w:pPr>
            <w:r w:rsidRPr="00E8702C">
              <w:rPr>
                <w:rFonts w:ascii="Times New Roman Bold" w:eastAsia="Times New Roman" w:hAnsi="Times New Roman Bold" w:cs="B Lotus" w:hint="cs"/>
                <w:b/>
                <w:sz w:val="24"/>
                <w:szCs w:val="24"/>
                <w:rtl/>
              </w:rPr>
              <w:t>000ر3</w:t>
            </w:r>
          </w:p>
        </w:tc>
        <w:tc>
          <w:tcPr>
            <w:tcW w:w="1928" w:type="dxa"/>
            <w:shd w:val="clear" w:color="auto" w:fill="auto"/>
          </w:tcPr>
          <w:p w:rsidR="00E8702C" w:rsidRPr="00E8702C" w:rsidRDefault="00E8702C" w:rsidP="00E8702C">
            <w:pPr>
              <w:spacing w:after="0" w:line="206" w:lineRule="auto"/>
              <w:ind w:left="510"/>
              <w:jc w:val="lowKashida"/>
              <w:rPr>
                <w:rFonts w:ascii="Times New Roman Bold" w:eastAsia="Times New Roman" w:hAnsi="Times New Roman Bold" w:cs="B Lotus" w:hint="cs"/>
                <w:b/>
                <w:sz w:val="24"/>
                <w:szCs w:val="24"/>
                <w:rtl/>
              </w:rPr>
            </w:pPr>
            <w:r w:rsidRPr="00E8702C">
              <w:rPr>
                <w:rFonts w:ascii="Times New Roman Bold" w:eastAsia="Times New Roman" w:hAnsi="Times New Roman Bold" w:cs="B Lotus" w:hint="cs"/>
                <w:b/>
                <w:sz w:val="24"/>
                <w:szCs w:val="24"/>
                <w:rtl/>
              </w:rPr>
              <w:t>000ر2</w:t>
            </w:r>
          </w:p>
        </w:tc>
        <w:tc>
          <w:tcPr>
            <w:tcW w:w="1406" w:type="dxa"/>
            <w:shd w:val="clear" w:color="auto" w:fill="auto"/>
          </w:tcPr>
          <w:p w:rsidR="00E8702C" w:rsidRPr="00E8702C" w:rsidRDefault="00E8702C" w:rsidP="00E8702C">
            <w:pPr>
              <w:spacing w:after="0" w:line="206" w:lineRule="auto"/>
              <w:ind w:left="284"/>
              <w:jc w:val="lowKashida"/>
              <w:rPr>
                <w:rFonts w:ascii="Times New Roman Bold" w:eastAsia="Times New Roman" w:hAnsi="Times New Roman Bold" w:cs="B Lotus" w:hint="cs"/>
                <w:b/>
                <w:sz w:val="24"/>
                <w:szCs w:val="24"/>
                <w:rtl/>
              </w:rPr>
            </w:pPr>
            <w:r w:rsidRPr="00E8702C">
              <w:rPr>
                <w:rFonts w:ascii="Times New Roman Bold" w:eastAsia="Times New Roman" w:hAnsi="Times New Roman Bold" w:cs="B Lotus" w:hint="cs"/>
                <w:b/>
                <w:sz w:val="24"/>
                <w:szCs w:val="24"/>
                <w:rtl/>
              </w:rPr>
              <w:t>000ر1</w:t>
            </w:r>
          </w:p>
        </w:tc>
      </w:tr>
      <w:tr w:rsidR="00E8702C" w:rsidRPr="00E8702C" w:rsidTr="00D91533">
        <w:trPr>
          <w:jc w:val="right"/>
        </w:trPr>
        <w:tc>
          <w:tcPr>
            <w:tcW w:w="4695" w:type="dxa"/>
            <w:shd w:val="clear" w:color="auto" w:fill="auto"/>
            <w:tcMar>
              <w:right w:w="113" w:type="dxa"/>
            </w:tcMar>
          </w:tcPr>
          <w:p w:rsidR="00E8702C" w:rsidRPr="00E8702C" w:rsidRDefault="00E8702C" w:rsidP="00E8702C">
            <w:pPr>
              <w:spacing w:after="0" w:line="206" w:lineRule="auto"/>
              <w:jc w:val="lowKashida"/>
              <w:rPr>
                <w:rFonts w:ascii="Times New Roman Bold" w:eastAsia="Times New Roman" w:hAnsi="Times New Roman Bold" w:cs="B Lotus" w:hint="eastAsia"/>
                <w:b/>
                <w:sz w:val="24"/>
                <w:szCs w:val="24"/>
                <w:rtl/>
              </w:rPr>
            </w:pPr>
            <w:r w:rsidRPr="00E8702C">
              <w:rPr>
                <w:rFonts w:ascii="Times New Roman Bold" w:eastAsia="Times New Roman" w:hAnsi="Times New Roman Bold" w:cs="B Lotus" w:hint="cs"/>
                <w:b/>
                <w:sz w:val="24"/>
                <w:szCs w:val="24"/>
                <w:rtl/>
              </w:rPr>
              <w:t xml:space="preserve">فعالیتها در کشور </w:t>
            </w:r>
            <w:r w:rsidRPr="00E8702C">
              <w:rPr>
                <w:rFonts w:ascii="Times New Roman Bold" w:eastAsia="Times New Roman" w:hAnsi="Times New Roman Bold" w:cs="B Lotus" w:hint="eastAsia"/>
                <w:b/>
                <w:sz w:val="24"/>
                <w:szCs w:val="24"/>
                <w:rtl/>
              </w:rPr>
              <w:t>”</w:t>
            </w:r>
            <w:r w:rsidRPr="00E8702C">
              <w:rPr>
                <w:rFonts w:ascii="Times New Roman Bold" w:eastAsia="Times New Roman" w:hAnsi="Times New Roman Bold" w:cs="B Lotus" w:hint="cs"/>
                <w:b/>
                <w:sz w:val="24"/>
                <w:szCs w:val="24"/>
                <w:rtl/>
              </w:rPr>
              <w:t>د</w:t>
            </w:r>
            <w:r w:rsidRPr="00E8702C">
              <w:rPr>
                <w:rFonts w:ascii="Times New Roman Bold" w:eastAsia="Times New Roman" w:hAnsi="Times New Roman Bold" w:cs="B Lotus" w:hint="eastAsia"/>
                <w:b/>
                <w:sz w:val="24"/>
                <w:szCs w:val="24"/>
                <w:rtl/>
              </w:rPr>
              <w:t>“</w:t>
            </w:r>
          </w:p>
        </w:tc>
        <w:tc>
          <w:tcPr>
            <w:tcW w:w="1701" w:type="dxa"/>
            <w:shd w:val="clear" w:color="auto" w:fill="auto"/>
            <w:tcMar>
              <w:left w:w="397" w:type="dxa"/>
              <w:right w:w="397" w:type="dxa"/>
            </w:tcMar>
          </w:tcPr>
          <w:p w:rsidR="00E8702C" w:rsidRPr="00E8702C" w:rsidRDefault="00E8702C" w:rsidP="00E8702C">
            <w:pPr>
              <w:spacing w:after="0" w:line="206" w:lineRule="auto"/>
              <w:jc w:val="lowKashida"/>
              <w:rPr>
                <w:rFonts w:ascii="Times New Roman Bold" w:eastAsia="Times New Roman" w:hAnsi="Times New Roman Bold" w:cs="B Lotus" w:hint="cs"/>
                <w:b/>
                <w:sz w:val="24"/>
                <w:szCs w:val="24"/>
                <w:rtl/>
              </w:rPr>
            </w:pPr>
            <w:r w:rsidRPr="00E8702C">
              <w:rPr>
                <w:rFonts w:ascii="Times New Roman Bold" w:eastAsia="Times New Roman" w:hAnsi="Times New Roman Bold" w:cs="B Lotus" w:hint="cs"/>
                <w:b/>
                <w:sz w:val="24"/>
                <w:szCs w:val="24"/>
                <w:rtl/>
              </w:rPr>
              <w:t>000ر2</w:t>
            </w:r>
          </w:p>
        </w:tc>
        <w:tc>
          <w:tcPr>
            <w:tcW w:w="1928" w:type="dxa"/>
            <w:shd w:val="clear" w:color="auto" w:fill="auto"/>
          </w:tcPr>
          <w:p w:rsidR="00E8702C" w:rsidRPr="00E8702C" w:rsidRDefault="00E8702C" w:rsidP="00E8702C">
            <w:pPr>
              <w:spacing w:after="0" w:line="206" w:lineRule="auto"/>
              <w:ind w:left="510"/>
              <w:jc w:val="lowKashida"/>
              <w:rPr>
                <w:rFonts w:ascii="Times New Roman Bold" w:eastAsia="Times New Roman" w:hAnsi="Times New Roman Bold" w:cs="B Lotus" w:hint="cs"/>
                <w:b/>
                <w:sz w:val="24"/>
                <w:szCs w:val="24"/>
                <w:rtl/>
              </w:rPr>
            </w:pPr>
            <w:r w:rsidRPr="00E8702C">
              <w:rPr>
                <w:rFonts w:ascii="Times New Roman Bold" w:eastAsia="Times New Roman" w:hAnsi="Times New Roman Bold" w:cs="B Lotus" w:hint="cs"/>
                <w:b/>
                <w:sz w:val="24"/>
                <w:szCs w:val="24"/>
                <w:rtl/>
              </w:rPr>
              <w:t>500ر1</w:t>
            </w:r>
          </w:p>
        </w:tc>
        <w:tc>
          <w:tcPr>
            <w:tcW w:w="1406" w:type="dxa"/>
            <w:shd w:val="clear" w:color="auto" w:fill="auto"/>
          </w:tcPr>
          <w:p w:rsidR="00E8702C" w:rsidRPr="00E8702C" w:rsidRDefault="00E8702C" w:rsidP="00E8702C">
            <w:pPr>
              <w:spacing w:after="0" w:line="206" w:lineRule="auto"/>
              <w:ind w:left="284"/>
              <w:jc w:val="lowKashida"/>
              <w:rPr>
                <w:rFonts w:ascii="Times New Roman Bold" w:eastAsia="Times New Roman" w:hAnsi="Times New Roman Bold" w:cs="B Lotus" w:hint="cs"/>
                <w:b/>
                <w:sz w:val="24"/>
                <w:szCs w:val="24"/>
                <w:rtl/>
              </w:rPr>
            </w:pPr>
            <w:r w:rsidRPr="00E8702C">
              <w:rPr>
                <w:rFonts w:ascii="Times New Roman Bold" w:eastAsia="Times New Roman" w:hAnsi="Times New Roman Bold" w:cs="B Lotus" w:hint="cs"/>
                <w:b/>
                <w:sz w:val="24"/>
                <w:szCs w:val="24"/>
                <w:rtl/>
              </w:rPr>
              <w:t>500</w:t>
            </w:r>
          </w:p>
        </w:tc>
      </w:tr>
      <w:tr w:rsidR="00E8702C" w:rsidRPr="00E8702C" w:rsidTr="00D91533">
        <w:trPr>
          <w:jc w:val="right"/>
        </w:trPr>
        <w:tc>
          <w:tcPr>
            <w:tcW w:w="4695" w:type="dxa"/>
            <w:shd w:val="clear" w:color="auto" w:fill="auto"/>
            <w:tcMar>
              <w:right w:w="113" w:type="dxa"/>
            </w:tcMar>
          </w:tcPr>
          <w:p w:rsidR="00E8702C" w:rsidRPr="00E8702C" w:rsidRDefault="00E8702C" w:rsidP="00E8702C">
            <w:pPr>
              <w:spacing w:after="0" w:line="206" w:lineRule="auto"/>
              <w:jc w:val="lowKashida"/>
              <w:rPr>
                <w:rFonts w:ascii="Times New Roman Bold" w:eastAsia="Times New Roman" w:hAnsi="Times New Roman Bold" w:cs="B Lotus" w:hint="eastAsia"/>
                <w:b/>
                <w:sz w:val="24"/>
                <w:szCs w:val="24"/>
                <w:rtl/>
              </w:rPr>
            </w:pPr>
            <w:r w:rsidRPr="00E8702C">
              <w:rPr>
                <w:rFonts w:ascii="Times New Roman Bold" w:eastAsia="Times New Roman" w:hAnsi="Times New Roman Bold" w:cs="B Lotus" w:hint="cs"/>
                <w:b/>
                <w:sz w:val="24"/>
                <w:szCs w:val="24"/>
                <w:rtl/>
              </w:rPr>
              <w:t>فعالیتها در کشور ”ﻫ</w:t>
            </w:r>
            <w:r w:rsidRPr="00E8702C">
              <w:rPr>
                <w:rFonts w:ascii="Times New Roman Bold" w:eastAsia="Times New Roman" w:hAnsi="Times New Roman Bold" w:cs="B Lotus" w:hint="eastAsia"/>
                <w:b/>
                <w:sz w:val="24"/>
                <w:szCs w:val="24"/>
                <w:rtl/>
              </w:rPr>
              <w:t>“</w:t>
            </w:r>
          </w:p>
        </w:tc>
        <w:tc>
          <w:tcPr>
            <w:tcW w:w="1701" w:type="dxa"/>
            <w:shd w:val="clear" w:color="auto" w:fill="auto"/>
            <w:tcMar>
              <w:left w:w="397" w:type="dxa"/>
              <w:right w:w="397" w:type="dxa"/>
            </w:tcMar>
          </w:tcPr>
          <w:p w:rsidR="00E8702C" w:rsidRPr="00E8702C" w:rsidRDefault="00E8702C" w:rsidP="00E8702C">
            <w:pPr>
              <w:spacing w:after="0" w:line="206" w:lineRule="auto"/>
              <w:jc w:val="lowKashida"/>
              <w:rPr>
                <w:rFonts w:ascii="Times New Roman Bold" w:eastAsia="Times New Roman" w:hAnsi="Times New Roman Bold" w:cs="B Lotus" w:hint="cs"/>
                <w:b/>
                <w:sz w:val="24"/>
                <w:szCs w:val="24"/>
                <w:rtl/>
              </w:rPr>
            </w:pPr>
            <w:r w:rsidRPr="00E8702C">
              <w:rPr>
                <w:rFonts w:ascii="Times New Roman Bold" w:eastAsia="Times New Roman" w:hAnsi="Times New Roman Bold" w:cs="B Lotus" w:hint="cs"/>
                <w:b/>
                <w:sz w:val="24"/>
                <w:szCs w:val="24"/>
                <w:rtl/>
              </w:rPr>
              <w:t>000ر5</w:t>
            </w:r>
          </w:p>
        </w:tc>
        <w:tc>
          <w:tcPr>
            <w:tcW w:w="1928" w:type="dxa"/>
            <w:shd w:val="clear" w:color="auto" w:fill="auto"/>
          </w:tcPr>
          <w:p w:rsidR="00E8702C" w:rsidRPr="00E8702C" w:rsidRDefault="00E8702C" w:rsidP="00E8702C">
            <w:pPr>
              <w:spacing w:after="0" w:line="206" w:lineRule="auto"/>
              <w:ind w:left="510"/>
              <w:jc w:val="lowKashida"/>
              <w:rPr>
                <w:rFonts w:ascii="Times New Roman Bold" w:eastAsia="Times New Roman" w:hAnsi="Times New Roman Bold" w:cs="B Lotus" w:hint="cs"/>
                <w:b/>
                <w:sz w:val="24"/>
                <w:szCs w:val="24"/>
                <w:rtl/>
              </w:rPr>
            </w:pPr>
            <w:r w:rsidRPr="00E8702C">
              <w:rPr>
                <w:rFonts w:ascii="Times New Roman Bold" w:eastAsia="Times New Roman" w:hAnsi="Times New Roman Bold" w:cs="B Lotus" w:hint="cs"/>
                <w:b/>
                <w:sz w:val="24"/>
                <w:szCs w:val="24"/>
                <w:rtl/>
              </w:rPr>
              <w:t>500ر3</w:t>
            </w:r>
          </w:p>
        </w:tc>
        <w:tc>
          <w:tcPr>
            <w:tcW w:w="1406" w:type="dxa"/>
            <w:shd w:val="clear" w:color="auto" w:fill="auto"/>
          </w:tcPr>
          <w:p w:rsidR="00E8702C" w:rsidRPr="00E8702C" w:rsidRDefault="00E8702C" w:rsidP="00E8702C">
            <w:pPr>
              <w:spacing w:after="0" w:line="206" w:lineRule="auto"/>
              <w:ind w:left="284"/>
              <w:jc w:val="lowKashida"/>
              <w:rPr>
                <w:rFonts w:ascii="Times New Roman Bold" w:eastAsia="Times New Roman" w:hAnsi="Times New Roman Bold" w:cs="B Lotus" w:hint="cs"/>
                <w:b/>
                <w:sz w:val="24"/>
                <w:szCs w:val="24"/>
                <w:rtl/>
              </w:rPr>
            </w:pPr>
            <w:r w:rsidRPr="00E8702C">
              <w:rPr>
                <w:rFonts w:ascii="Times New Roman Bold" w:eastAsia="Times New Roman" w:hAnsi="Times New Roman Bold" w:cs="B Lotus" w:hint="cs"/>
                <w:b/>
                <w:sz w:val="24"/>
                <w:szCs w:val="24"/>
                <w:rtl/>
              </w:rPr>
              <w:t>500ر1</w:t>
            </w:r>
          </w:p>
        </w:tc>
      </w:tr>
      <w:tr w:rsidR="00E8702C" w:rsidRPr="00E8702C" w:rsidTr="00D91533">
        <w:trPr>
          <w:jc w:val="right"/>
        </w:trPr>
        <w:tc>
          <w:tcPr>
            <w:tcW w:w="4695" w:type="dxa"/>
            <w:shd w:val="clear" w:color="auto" w:fill="auto"/>
            <w:tcMar>
              <w:right w:w="113" w:type="dxa"/>
            </w:tcMar>
          </w:tcPr>
          <w:p w:rsidR="00E8702C" w:rsidRPr="00E8702C" w:rsidRDefault="00E8702C" w:rsidP="00E8702C">
            <w:pPr>
              <w:spacing w:after="0" w:line="206" w:lineRule="auto"/>
              <w:jc w:val="lowKashida"/>
              <w:rPr>
                <w:rFonts w:ascii="Times New Roman Bold" w:eastAsia="Times New Roman" w:hAnsi="Times New Roman Bold" w:cs="B Lotus" w:hint="cs"/>
                <w:b/>
                <w:sz w:val="24"/>
                <w:szCs w:val="24"/>
                <w:rtl/>
              </w:rPr>
            </w:pPr>
            <w:r w:rsidRPr="00E8702C">
              <w:rPr>
                <w:rFonts w:ascii="Times New Roman Bold" w:eastAsia="Times New Roman" w:hAnsi="Times New Roman Bold" w:cs="B Lotus" w:hint="cs"/>
                <w:b/>
                <w:sz w:val="24"/>
                <w:szCs w:val="24"/>
                <w:rtl/>
              </w:rPr>
              <w:t>جمع</w:t>
            </w:r>
          </w:p>
        </w:tc>
        <w:tc>
          <w:tcPr>
            <w:tcW w:w="1701" w:type="dxa"/>
            <w:shd w:val="clear" w:color="auto" w:fill="auto"/>
            <w:tcMar>
              <w:left w:w="397" w:type="dxa"/>
              <w:right w:w="397" w:type="dxa"/>
            </w:tcMar>
          </w:tcPr>
          <w:p w:rsidR="00E8702C" w:rsidRPr="00E8702C" w:rsidRDefault="00E8702C" w:rsidP="00E8702C">
            <w:pPr>
              <w:pBdr>
                <w:top w:val="single" w:sz="4" w:space="1" w:color="auto"/>
                <w:bottom w:val="double" w:sz="6" w:space="1" w:color="auto"/>
              </w:pBdr>
              <w:spacing w:after="0" w:line="206" w:lineRule="auto"/>
              <w:jc w:val="lowKashida"/>
              <w:rPr>
                <w:rFonts w:ascii="Times New Roman Bold" w:eastAsia="Times New Roman" w:hAnsi="Times New Roman Bold" w:cs="B Lotus" w:hint="cs"/>
                <w:b/>
                <w:sz w:val="24"/>
                <w:szCs w:val="24"/>
                <w:rtl/>
              </w:rPr>
            </w:pPr>
            <w:r w:rsidRPr="00E8702C">
              <w:rPr>
                <w:rFonts w:ascii="Times New Roman Bold" w:eastAsia="Times New Roman" w:hAnsi="Times New Roman Bold" w:cs="B Lotus" w:hint="cs"/>
                <w:b/>
                <w:sz w:val="24"/>
                <w:szCs w:val="24"/>
                <w:rtl/>
              </w:rPr>
              <w:t>000ر10</w:t>
            </w:r>
          </w:p>
        </w:tc>
        <w:tc>
          <w:tcPr>
            <w:tcW w:w="1928" w:type="dxa"/>
            <w:shd w:val="clear" w:color="auto" w:fill="auto"/>
            <w:tcMar>
              <w:left w:w="454" w:type="dxa"/>
            </w:tcMar>
          </w:tcPr>
          <w:p w:rsidR="00E8702C" w:rsidRPr="00E8702C" w:rsidRDefault="00E8702C" w:rsidP="00E8702C">
            <w:pPr>
              <w:pBdr>
                <w:top w:val="single" w:sz="4" w:space="1" w:color="auto"/>
                <w:bottom w:val="double" w:sz="6" w:space="1" w:color="auto"/>
              </w:pBdr>
              <w:spacing w:after="0" w:line="206" w:lineRule="auto"/>
              <w:ind w:left="510"/>
              <w:jc w:val="lowKashida"/>
              <w:rPr>
                <w:rFonts w:ascii="Times New Roman Bold" w:eastAsia="Times New Roman" w:hAnsi="Times New Roman Bold" w:cs="B Lotus" w:hint="cs"/>
                <w:b/>
                <w:sz w:val="24"/>
                <w:szCs w:val="24"/>
                <w:rtl/>
              </w:rPr>
            </w:pPr>
            <w:r w:rsidRPr="00E8702C">
              <w:rPr>
                <w:rFonts w:ascii="Times New Roman Bold" w:eastAsia="Times New Roman" w:hAnsi="Times New Roman Bold" w:cs="B Lotus" w:hint="cs"/>
                <w:b/>
                <w:sz w:val="24"/>
                <w:szCs w:val="24"/>
                <w:rtl/>
              </w:rPr>
              <w:t>000ر7</w:t>
            </w:r>
          </w:p>
        </w:tc>
        <w:tc>
          <w:tcPr>
            <w:tcW w:w="1406" w:type="dxa"/>
            <w:shd w:val="clear" w:color="auto" w:fill="auto"/>
          </w:tcPr>
          <w:p w:rsidR="00E8702C" w:rsidRPr="00E8702C" w:rsidRDefault="00E8702C" w:rsidP="00E8702C">
            <w:pPr>
              <w:pBdr>
                <w:top w:val="single" w:sz="4" w:space="1" w:color="auto"/>
                <w:bottom w:val="double" w:sz="6" w:space="1" w:color="auto"/>
              </w:pBdr>
              <w:spacing w:after="0" w:line="206" w:lineRule="auto"/>
              <w:ind w:left="284" w:right="284"/>
              <w:jc w:val="lowKashida"/>
              <w:rPr>
                <w:rFonts w:ascii="Times New Roman Bold" w:eastAsia="Times New Roman" w:hAnsi="Times New Roman Bold" w:cs="B Lotus" w:hint="cs"/>
                <w:b/>
                <w:sz w:val="24"/>
                <w:szCs w:val="24"/>
                <w:rtl/>
              </w:rPr>
            </w:pPr>
            <w:r w:rsidRPr="00E8702C">
              <w:rPr>
                <w:rFonts w:ascii="Times New Roman Bold" w:eastAsia="Times New Roman" w:hAnsi="Times New Roman Bold" w:cs="B Lotus" w:hint="cs"/>
                <w:b/>
                <w:sz w:val="24"/>
                <w:szCs w:val="24"/>
                <w:rtl/>
              </w:rPr>
              <w:t>000ر3</w:t>
            </w:r>
          </w:p>
        </w:tc>
      </w:tr>
      <w:tr w:rsidR="00E8702C" w:rsidRPr="00E8702C" w:rsidTr="00D91533">
        <w:trPr>
          <w:jc w:val="right"/>
        </w:trPr>
        <w:tc>
          <w:tcPr>
            <w:tcW w:w="4695" w:type="dxa"/>
            <w:shd w:val="clear" w:color="auto" w:fill="auto"/>
            <w:tcMar>
              <w:right w:w="113" w:type="dxa"/>
            </w:tcMar>
          </w:tcPr>
          <w:p w:rsidR="00E8702C" w:rsidRPr="00E8702C" w:rsidRDefault="00E8702C" w:rsidP="00E8702C">
            <w:pPr>
              <w:spacing w:after="0" w:line="206" w:lineRule="auto"/>
              <w:jc w:val="lowKashida"/>
              <w:rPr>
                <w:rFonts w:ascii="Times New Roman" w:eastAsia="Times New Roman" w:hAnsi="Times New Roman" w:cs="B Lotus" w:hint="cs"/>
                <w:sz w:val="24"/>
                <w:szCs w:val="24"/>
                <w:rtl/>
              </w:rPr>
            </w:pPr>
          </w:p>
        </w:tc>
        <w:tc>
          <w:tcPr>
            <w:tcW w:w="1701" w:type="dxa"/>
            <w:shd w:val="clear" w:color="auto" w:fill="auto"/>
            <w:tcMar>
              <w:left w:w="397" w:type="dxa"/>
              <w:right w:w="397" w:type="dxa"/>
            </w:tcMar>
          </w:tcPr>
          <w:p w:rsidR="00E8702C" w:rsidRPr="00E8702C" w:rsidRDefault="00E8702C" w:rsidP="00E8702C">
            <w:pPr>
              <w:spacing w:after="0" w:line="206" w:lineRule="auto"/>
              <w:jc w:val="lowKashida"/>
              <w:rPr>
                <w:rFonts w:ascii="Times New Roman" w:eastAsia="Times New Roman" w:hAnsi="Times New Roman" w:cs="B Lotus" w:hint="cs"/>
                <w:sz w:val="24"/>
                <w:szCs w:val="24"/>
                <w:rtl/>
              </w:rPr>
            </w:pPr>
          </w:p>
        </w:tc>
        <w:tc>
          <w:tcPr>
            <w:tcW w:w="1928" w:type="dxa"/>
            <w:shd w:val="clear" w:color="auto" w:fill="auto"/>
            <w:tcMar>
              <w:left w:w="454" w:type="dxa"/>
            </w:tcMar>
          </w:tcPr>
          <w:p w:rsidR="00E8702C" w:rsidRPr="00E8702C" w:rsidRDefault="00E8702C" w:rsidP="00E8702C">
            <w:pPr>
              <w:spacing w:after="0" w:line="206" w:lineRule="auto"/>
              <w:jc w:val="lowKashida"/>
              <w:rPr>
                <w:rFonts w:ascii="Times New Roman" w:eastAsia="Times New Roman" w:hAnsi="Times New Roman" w:cs="B Lotus" w:hint="cs"/>
                <w:sz w:val="24"/>
                <w:szCs w:val="24"/>
                <w:rtl/>
              </w:rPr>
            </w:pPr>
          </w:p>
        </w:tc>
        <w:tc>
          <w:tcPr>
            <w:tcW w:w="1406" w:type="dxa"/>
            <w:shd w:val="clear" w:color="auto" w:fill="auto"/>
          </w:tcPr>
          <w:p w:rsidR="00E8702C" w:rsidRPr="00E8702C" w:rsidRDefault="00E8702C" w:rsidP="00E8702C">
            <w:pPr>
              <w:spacing w:after="0" w:line="206" w:lineRule="auto"/>
              <w:jc w:val="lowKashida"/>
              <w:rPr>
                <w:rFonts w:ascii="Times New Roman" w:eastAsia="Times New Roman" w:hAnsi="Times New Roman" w:cs="B Lotus" w:hint="cs"/>
                <w:sz w:val="24"/>
                <w:szCs w:val="24"/>
                <w:rtl/>
              </w:rPr>
            </w:pPr>
          </w:p>
        </w:tc>
      </w:tr>
    </w:tbl>
    <w:p w:rsidR="00E8702C" w:rsidRPr="00E8702C" w:rsidRDefault="00E8702C" w:rsidP="00E8702C">
      <w:pPr>
        <w:spacing w:after="0" w:line="206" w:lineRule="auto"/>
        <w:ind w:left="851" w:hanging="284"/>
        <w:jc w:val="lowKashida"/>
        <w:rPr>
          <w:rFonts w:ascii="Times New Roman" w:eastAsia="Times New Roman" w:hAnsi="Times New Roman" w:cs="B Lotus" w:hint="cs"/>
          <w:sz w:val="26"/>
          <w:szCs w:val="26"/>
          <w:rtl/>
        </w:rPr>
      </w:pPr>
      <w:r w:rsidRPr="00E8702C">
        <w:rPr>
          <w:rFonts w:ascii="Times New Roman" w:eastAsia="Times New Roman" w:hAnsi="Times New Roman" w:cs="B Lotus" w:hint="cs"/>
          <w:sz w:val="26"/>
          <w:szCs w:val="26"/>
          <w:rtl/>
        </w:rPr>
        <w:t xml:space="preserve">(1) </w:t>
      </w:r>
      <w:r w:rsidRPr="00E8702C">
        <w:rPr>
          <w:rFonts w:ascii="Times New Roman" w:eastAsia="Times New Roman" w:hAnsi="Times New Roman" w:cs="B Lotus" w:hint="cs"/>
          <w:sz w:val="26"/>
          <w:szCs w:val="26"/>
          <w:rtl/>
        </w:rPr>
        <w:tab/>
        <w:t xml:space="preserve"> </w:t>
      </w:r>
      <w:r w:rsidRPr="00E8702C">
        <w:rPr>
          <w:rFonts w:ascii="Times New Roman" w:eastAsia="Times New Roman" w:hAnsi="Times New Roman" w:cs="B Lotus" w:hint="cs"/>
          <w:spacing w:val="-4"/>
          <w:sz w:val="26"/>
          <w:szCs w:val="26"/>
          <w:rtl/>
        </w:rPr>
        <w:t>فعالیتها در هر کشور بیانگر پایین‌ترین سطحی است که بر سرقفلی به</w:t>
      </w:r>
      <w:r w:rsidRPr="00E8702C">
        <w:rPr>
          <w:rFonts w:ascii="Times New Roman" w:eastAsia="Times New Roman" w:hAnsi="Times New Roman" w:cs="Times New Roman" w:hint="cs"/>
          <w:spacing w:val="-4"/>
          <w:sz w:val="26"/>
          <w:szCs w:val="26"/>
          <w:rtl/>
        </w:rPr>
        <w:t> </w:t>
      </w:r>
      <w:r w:rsidRPr="00E8702C">
        <w:rPr>
          <w:rFonts w:ascii="Times New Roman" w:eastAsia="Times New Roman" w:hAnsi="Times New Roman" w:cs="B Lotus" w:hint="cs"/>
          <w:spacing w:val="-4"/>
          <w:sz w:val="26"/>
          <w:szCs w:val="26"/>
          <w:rtl/>
        </w:rPr>
        <w:t>منظور مدیریت داخلی نظارت می‌شود (سرقفلی معادل تفاوت بین قیمت خرید فعالیتها در هر کشور، طبق قرارداد خرید و ارزش منصفانه داراییهای قابل تشخیص است).</w:t>
      </w:r>
    </w:p>
    <w:p w:rsidR="00E8702C" w:rsidRPr="00E8702C" w:rsidRDefault="00E8702C" w:rsidP="00E8702C">
      <w:pPr>
        <w:spacing w:after="0" w:line="206" w:lineRule="auto"/>
        <w:jc w:val="lowKashida"/>
        <w:rPr>
          <w:rFonts w:ascii="Times New Roman" w:eastAsia="Batang" w:hAnsi="Times New Roman" w:cs="B Zar" w:hint="cs"/>
          <w:sz w:val="10"/>
          <w:szCs w:val="6"/>
          <w:rtl/>
        </w:rPr>
      </w:pPr>
    </w:p>
    <w:p w:rsidR="00E8702C" w:rsidRPr="00E8702C" w:rsidRDefault="00E8702C" w:rsidP="00E8702C">
      <w:pPr>
        <w:spacing w:before="40" w:after="0" w:line="206" w:lineRule="auto"/>
        <w:ind w:left="567" w:hanging="567"/>
        <w:jc w:val="lowKashida"/>
        <w:rPr>
          <w:rFonts w:ascii="Times New Roman" w:eastAsia="Batang" w:hAnsi="Times New Roman" w:cs="B Zar"/>
          <w:sz w:val="26"/>
          <w:szCs w:val="26"/>
        </w:rPr>
      </w:pPr>
      <w:r w:rsidRPr="00E8702C">
        <w:rPr>
          <w:rFonts w:ascii="Times New Roman" w:eastAsia="Batang" w:hAnsi="Times New Roman" w:cs="B Zar" w:hint="cs"/>
          <w:sz w:val="26"/>
          <w:szCs w:val="26"/>
          <w:rtl/>
        </w:rPr>
        <w:t>24 .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از</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آنجا</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که‌ سرقفلی به فعالیتهای موجود در هر کشور تخصیص داده شده است، هریک</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از فعالیتها باید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صورت سالانه، یا در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صورت وجود نشانه‌ای از امکان کاهش ارزش، در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فواصل زمانی کوتاهتر مورد آزمون کاهش ارزش قرار گیرند (بند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82 استاندارد حسابداری 32 را ملاحظه نمایید).</w:t>
      </w:r>
    </w:p>
    <w:p w:rsidR="00E8702C" w:rsidRPr="00E8702C" w:rsidRDefault="00E8702C" w:rsidP="00E8702C">
      <w:pPr>
        <w:spacing w:before="40" w:after="0" w:line="20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25 .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مبالغ بازیافتنی (یعنی بیشترین مبلغ از بین ارزش اقتصادی و خالص ارزش فروش) واحدهای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بر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مبنای محاسبات ارزش اقتصادی تعیین می‌شود. در پایان سالهای</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0</w:t>
      </w:r>
      <w:r w:rsidRPr="00E8702C">
        <w:rPr>
          <w:rFonts w:ascii="Times New Roman" w:eastAsia="Batang" w:hAnsi="Times New Roman" w:cs="B Zar"/>
          <w:sz w:val="18"/>
          <w:szCs w:val="18"/>
        </w:rPr>
        <w:t>X</w:t>
      </w:r>
      <w:r w:rsidRPr="00E8702C">
        <w:rPr>
          <w:rFonts w:ascii="Times New Roman" w:eastAsia="Batang" w:hAnsi="Times New Roman" w:cs="B Zar" w:hint="cs"/>
          <w:sz w:val="26"/>
          <w:szCs w:val="26"/>
          <w:rtl/>
        </w:rPr>
        <w:t>13 و 1</w:t>
      </w:r>
      <w:r w:rsidRPr="00E8702C">
        <w:rPr>
          <w:rFonts w:ascii="Times New Roman" w:eastAsia="Batang" w:hAnsi="Times New Roman" w:cs="B Zar"/>
          <w:sz w:val="18"/>
          <w:szCs w:val="18"/>
        </w:rPr>
        <w:t>X</w:t>
      </w:r>
      <w:r w:rsidRPr="00E8702C">
        <w:rPr>
          <w:rFonts w:ascii="Times New Roman" w:eastAsia="Batang" w:hAnsi="Times New Roman" w:cs="B Zar" w:hint="cs"/>
          <w:sz w:val="26"/>
          <w:szCs w:val="26"/>
          <w:rtl/>
        </w:rPr>
        <w:t>13، ارزش اقتصادی هر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یک از واحدهای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بیش از مبلغ دفتری آنهاست. بنابراین، فعالیتهای هر کشور و سرقفلی تخصیص داده شده به آن فعالیتها بدون کاهش</w:t>
      </w:r>
      <w:r w:rsidRPr="00E8702C">
        <w:rPr>
          <w:rFonts w:ascii="Times New Roman" w:eastAsia="Batang" w:hAnsi="Times New Roman" w:cs="B Zar" w:hint="eastAsia"/>
          <w:sz w:val="26"/>
          <w:szCs w:val="26"/>
        </w:rPr>
        <w:t> </w:t>
      </w:r>
      <w:r w:rsidRPr="00E8702C">
        <w:rPr>
          <w:rFonts w:ascii="Times New Roman" w:eastAsia="Batang" w:hAnsi="Times New Roman" w:cs="B Zar" w:hint="cs"/>
          <w:sz w:val="26"/>
          <w:szCs w:val="26"/>
          <w:rtl/>
        </w:rPr>
        <w:t>ارزش تلقی می‌شود.</w:t>
      </w:r>
    </w:p>
    <w:p w:rsidR="00E8702C" w:rsidRPr="00E8702C" w:rsidRDefault="00E8702C" w:rsidP="00E8702C">
      <w:pPr>
        <w:spacing w:before="40" w:after="0" w:line="20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26 .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در ابتدای سال 2</w:t>
      </w:r>
      <w:r w:rsidRPr="00E8702C">
        <w:rPr>
          <w:rFonts w:ascii="Times New Roman" w:eastAsia="Batang" w:hAnsi="Times New Roman" w:cs="B Zar"/>
          <w:sz w:val="18"/>
          <w:szCs w:val="18"/>
        </w:rPr>
        <w:t>X</w:t>
      </w:r>
      <w:r w:rsidRPr="00E8702C">
        <w:rPr>
          <w:rFonts w:ascii="Times New Roman" w:eastAsia="Batang" w:hAnsi="Times New Roman" w:cs="B Zar" w:hint="cs"/>
          <w:sz w:val="26"/>
          <w:szCs w:val="26"/>
          <w:rtl/>
        </w:rPr>
        <w:t>13 دولت جدیدی در کشور‏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”ج“ ‏انتخاب می‌شود. این دولت مقرراتی را وضع می‌کند که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موجب آن، محدودیتهای بااهمیتی بر صادرات محصول اصلی واحد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تجاری‏ ”الف“ حاکم می‌شود. درنتیجه، برای آینده قابل پیش‌بینی، تولید واحد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تجاری‏</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”الف“</w:t>
      </w:r>
      <w:r w:rsidRPr="00E8702C">
        <w:rPr>
          <w:rFonts w:ascii="Times New Roman" w:eastAsia="Batang" w:hAnsi="Times New Roman" w:cs="Times New Roman" w:hint="cs"/>
          <w:sz w:val="26"/>
          <w:szCs w:val="26"/>
          <w:rtl/>
        </w:rPr>
        <w:t xml:space="preserve"> </w:t>
      </w:r>
      <w:r w:rsidRPr="00E8702C">
        <w:rPr>
          <w:rFonts w:ascii="Times New Roman" w:eastAsia="Batang" w:hAnsi="Times New Roman" w:cs="B Zar" w:hint="cs"/>
          <w:sz w:val="26"/>
          <w:szCs w:val="26"/>
          <w:rtl/>
        </w:rPr>
        <w:t>در کشور‏ ”ج“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میزان 40</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درصد کاهش خواهد یافت.</w:t>
      </w:r>
    </w:p>
    <w:p w:rsidR="00E8702C" w:rsidRPr="00E8702C" w:rsidRDefault="00E8702C" w:rsidP="00E8702C">
      <w:pPr>
        <w:spacing w:before="40" w:after="0" w:line="20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27 .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با</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توجه به محدودیتهای صادراتی عمده و کاهش تولید ناشی از آن، واحد تجاری</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”الف“ باید مبلغ بازیافتنی فعالیتهای کشور‏ ”ج“ ‏در ابتدای سال 2</w:t>
      </w:r>
      <w:r w:rsidRPr="00E8702C">
        <w:rPr>
          <w:rFonts w:ascii="Times New Roman" w:eastAsia="Batang" w:hAnsi="Times New Roman" w:cs="B Zar"/>
          <w:sz w:val="18"/>
          <w:szCs w:val="18"/>
        </w:rPr>
        <w:t>X</w:t>
      </w:r>
      <w:r w:rsidRPr="00E8702C">
        <w:rPr>
          <w:rFonts w:ascii="Times New Roman" w:eastAsia="Batang" w:hAnsi="Times New Roman" w:cs="B Zar" w:hint="cs"/>
          <w:sz w:val="26"/>
          <w:szCs w:val="26"/>
          <w:rtl/>
        </w:rPr>
        <w:t>13 را برآورد کند.</w:t>
      </w:r>
    </w:p>
    <w:p w:rsidR="00E8702C" w:rsidRPr="00E8702C" w:rsidRDefault="00E8702C" w:rsidP="00E8702C">
      <w:pPr>
        <w:spacing w:before="40" w:after="0" w:line="20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28 .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واحد تجاری‏ ”الف“ داراییهای قابل تشخیص فعالیتهای کشور‏ ”ج“ ‏را طی 12 سال و سرقفلی ناشی از ترکیب تجاری را طی 20 سال با روش خط مستقیم مستهلک می‌کند و ارزش باقیمانده‌ای را برای آنها برآورد نمی‌کند.</w:t>
      </w:r>
    </w:p>
    <w:p w:rsidR="00E8702C" w:rsidRPr="00E8702C" w:rsidRDefault="00E8702C" w:rsidP="00E8702C">
      <w:pPr>
        <w:spacing w:before="40" w:after="0" w:line="20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29 .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واحد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تجاری‏ ”الف“ برای تعیین ارزش اقتصادی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کشور‏ ”ج“ ‏(جدول</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شماره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2 را ملاحظه نمایید) اقدامات زیر را انجام می‌دهد:</w:t>
      </w:r>
    </w:p>
    <w:p w:rsidR="00E8702C" w:rsidRPr="00E8702C" w:rsidRDefault="00E8702C" w:rsidP="00E8702C">
      <w:pPr>
        <w:tabs>
          <w:tab w:val="left" w:pos="907"/>
        </w:tabs>
        <w:spacing w:after="0" w:line="20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الف</w:t>
      </w:r>
      <w:r w:rsidRPr="00E8702C">
        <w:rPr>
          <w:rFonts w:ascii="B Nazanin" w:eastAsia="Batang" w:hAnsi="B Nazanin" w:cs="B Zar" w:hint="cs"/>
          <w:sz w:val="26"/>
          <w:szCs w:val="26"/>
          <w:rtl/>
        </w:rPr>
        <w:tab/>
      </w:r>
      <w:r w:rsidRPr="00E8702C">
        <w:rPr>
          <w:rFonts w:ascii="B Nazanin" w:eastAsia="Batang" w:hAnsi="B Nazanin" w:cs="B Zar"/>
          <w:sz w:val="26"/>
          <w:szCs w:val="26"/>
        </w:rPr>
        <w:t>.</w:t>
      </w:r>
      <w:r w:rsidRPr="00E8702C">
        <w:rPr>
          <w:rFonts w:ascii="B Nazanin" w:eastAsia="Batang" w:hAnsi="B Nazanin" w:cs="B Zar" w:hint="cs"/>
          <w:sz w:val="26"/>
          <w:szCs w:val="26"/>
          <w:rtl/>
        </w:rPr>
        <w:tab/>
        <w:t>بر</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مبنای آخرین بودجه‌ها و یا پیش‌بینی‌های مالی مورد تأیید مدیریت برای 5</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سال آینده (سالهای 2</w:t>
      </w:r>
      <w:r w:rsidRPr="00E8702C">
        <w:rPr>
          <w:rFonts w:ascii="B Nazanin" w:eastAsia="Batang" w:hAnsi="B Nazanin" w:cs="B Zar"/>
          <w:sz w:val="18"/>
          <w:szCs w:val="18"/>
        </w:rPr>
        <w:t>X</w:t>
      </w:r>
      <w:r w:rsidRPr="00E8702C">
        <w:rPr>
          <w:rFonts w:ascii="B Nazanin" w:eastAsia="Batang" w:hAnsi="B Nazanin" w:cs="B Zar" w:hint="cs"/>
          <w:sz w:val="26"/>
          <w:szCs w:val="26"/>
          <w:rtl/>
        </w:rPr>
        <w:t>13 تا 6</w:t>
      </w:r>
      <w:r w:rsidRPr="00E8702C">
        <w:rPr>
          <w:rFonts w:ascii="B Nazanin" w:eastAsia="Batang" w:hAnsi="B Nazanin" w:cs="B Zar"/>
          <w:sz w:val="18"/>
          <w:szCs w:val="18"/>
        </w:rPr>
        <w:t>X</w:t>
      </w:r>
      <w:r w:rsidRPr="00E8702C">
        <w:rPr>
          <w:rFonts w:ascii="B Nazanin" w:eastAsia="Batang" w:hAnsi="B Nazanin" w:cs="B Zar" w:hint="cs"/>
          <w:sz w:val="26"/>
          <w:szCs w:val="26"/>
          <w:rtl/>
        </w:rPr>
        <w:t>13) جریانهای نقدی را پیش‌بینی می‌کند.</w:t>
      </w:r>
    </w:p>
    <w:p w:rsidR="00E8702C" w:rsidRPr="00E8702C" w:rsidRDefault="00E8702C" w:rsidP="00E8702C">
      <w:pPr>
        <w:tabs>
          <w:tab w:val="left" w:pos="907"/>
        </w:tabs>
        <w:spacing w:after="0" w:line="206" w:lineRule="auto"/>
        <w:ind w:left="1134"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ب</w:t>
      </w:r>
      <w:r w:rsidRPr="00E8702C">
        <w:rPr>
          <w:rFonts w:ascii="Times New Roman" w:eastAsia="Batang" w:hAnsi="Times New Roman" w:cs="B Zar"/>
          <w:sz w:val="26"/>
          <w:szCs w:val="26"/>
          <w:rtl/>
        </w:rPr>
        <w:tab/>
      </w:r>
      <w:r w:rsidRPr="00E8702C">
        <w:rPr>
          <w:rFonts w:ascii="Times New Roman" w:eastAsia="Batang" w:hAnsi="Times New Roman" w:cs="B Zar"/>
          <w:sz w:val="26"/>
          <w:szCs w:val="26"/>
        </w:rPr>
        <w:t>.</w:t>
      </w:r>
      <w:r w:rsidRPr="00E8702C">
        <w:rPr>
          <w:rFonts w:ascii="Times New Roman" w:eastAsia="Batang" w:hAnsi="Times New Roman" w:cs="B Zar" w:hint="cs"/>
          <w:sz w:val="26"/>
          <w:szCs w:val="26"/>
          <w:rtl/>
        </w:rPr>
        <w:tab/>
        <w:t>جریانهای نقدی سالهای بعد (سالهای 7</w:t>
      </w:r>
      <w:r w:rsidRPr="00E8702C">
        <w:rPr>
          <w:rFonts w:ascii="Times New Roman" w:eastAsia="Batang" w:hAnsi="Times New Roman" w:cs="B Zar"/>
          <w:sz w:val="18"/>
          <w:szCs w:val="18"/>
        </w:rPr>
        <w:t>X</w:t>
      </w:r>
      <w:r w:rsidRPr="00E8702C">
        <w:rPr>
          <w:rFonts w:ascii="Times New Roman" w:eastAsia="Batang" w:hAnsi="Times New Roman" w:cs="B Zar" w:hint="cs"/>
          <w:sz w:val="26"/>
          <w:szCs w:val="26"/>
          <w:rtl/>
        </w:rPr>
        <w:t>13 تا 2</w:t>
      </w:r>
      <w:r w:rsidRPr="00E8702C">
        <w:rPr>
          <w:rFonts w:ascii="Times New Roman" w:eastAsia="Batang" w:hAnsi="Times New Roman" w:cs="B Zar"/>
          <w:sz w:val="20"/>
          <w:szCs w:val="20"/>
        </w:rPr>
        <w:t>Y</w:t>
      </w:r>
      <w:r w:rsidRPr="00E8702C">
        <w:rPr>
          <w:rFonts w:ascii="Times New Roman" w:eastAsia="Batang" w:hAnsi="Times New Roman" w:cs="B Zar" w:hint="cs"/>
          <w:sz w:val="26"/>
          <w:szCs w:val="26"/>
          <w:rtl/>
        </w:rPr>
        <w:t>13) را بر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مبنای نرخهای رشد نزولی برآورد می‌کند. نرخ رشد برای 7</w:t>
      </w:r>
      <w:r w:rsidRPr="00E8702C">
        <w:rPr>
          <w:rFonts w:ascii="Times New Roman" w:eastAsia="Batang" w:hAnsi="Times New Roman" w:cs="B Zar"/>
          <w:sz w:val="18"/>
          <w:szCs w:val="18"/>
        </w:rPr>
        <w:t>X</w:t>
      </w:r>
      <w:r w:rsidRPr="00E8702C">
        <w:rPr>
          <w:rFonts w:ascii="Times New Roman" w:eastAsia="Batang" w:hAnsi="Times New Roman" w:cs="B Zar" w:hint="cs"/>
          <w:sz w:val="26"/>
          <w:szCs w:val="26"/>
          <w:rtl/>
        </w:rPr>
        <w:t>13، 3</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درصد برآورد می‌شود. این نرخ از متوسط نرخ رشد بلندمدت در بازار کشور‏ ”ج“ ‏کمتر است.</w:t>
      </w:r>
    </w:p>
    <w:p w:rsidR="00E8702C" w:rsidRPr="00E8702C" w:rsidRDefault="00E8702C" w:rsidP="00E8702C">
      <w:pPr>
        <w:tabs>
          <w:tab w:val="left" w:pos="907"/>
        </w:tabs>
        <w:spacing w:after="0" w:line="20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ج</w:t>
      </w:r>
      <w:r w:rsidRPr="00E8702C">
        <w:rPr>
          <w:rFonts w:ascii="B Nazanin" w:eastAsia="Batang" w:hAnsi="B Nazanin" w:cs="B Zar"/>
          <w:sz w:val="26"/>
          <w:szCs w:val="26"/>
          <w:rtl/>
        </w:rPr>
        <w:tab/>
      </w:r>
      <w:r w:rsidRPr="00E8702C">
        <w:rPr>
          <w:rFonts w:ascii="B Nazanin" w:eastAsia="Batang" w:hAnsi="B Nazanin" w:cs="B Zar" w:hint="cs"/>
          <w:sz w:val="26"/>
          <w:szCs w:val="26"/>
          <w:rtl/>
        </w:rPr>
        <w:t>.</w:t>
      </w:r>
      <w:r w:rsidRPr="00E8702C">
        <w:rPr>
          <w:rFonts w:ascii="B Nazanin" w:eastAsia="Batang" w:hAnsi="B Nazanin" w:cs="B Zar"/>
          <w:sz w:val="26"/>
          <w:szCs w:val="26"/>
          <w:rtl/>
        </w:rPr>
        <w:tab/>
      </w:r>
      <w:r w:rsidRPr="00E8702C">
        <w:rPr>
          <w:rFonts w:ascii="B Nazanin" w:eastAsia="Batang" w:hAnsi="B Nazanin" w:cs="B Zar" w:hint="cs"/>
          <w:sz w:val="26"/>
          <w:szCs w:val="26"/>
          <w:rtl/>
        </w:rPr>
        <w:t>نرخ تنزیل 15</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درصد را انتخاب می‌کند که بیانگر نرخی( قبل</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از مالیات) است که ارزیابیهای جاری بازار از ارزش زمانی پول و خطرات خاص واحد مولد وجه</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نقد کشور</w:t>
      </w:r>
      <w:r w:rsidRPr="00E8702C">
        <w:rPr>
          <w:rFonts w:ascii="B Nazanin" w:eastAsia="Batang" w:hAnsi="B Nazanin" w:cs="Times New Roman" w:hint="eastAsia"/>
          <w:sz w:val="26"/>
          <w:szCs w:val="26"/>
          <w:rtl/>
        </w:rPr>
        <w:t> </w:t>
      </w:r>
      <w:r w:rsidRPr="00E8702C">
        <w:rPr>
          <w:rFonts w:ascii="B Nazanin" w:eastAsia="Batang" w:hAnsi="B Nazanin" w:cs="B Zar" w:hint="cs"/>
          <w:sz w:val="26"/>
          <w:szCs w:val="26"/>
          <w:rtl/>
        </w:rPr>
        <w:t>”ج“ ‏را نشان می‌دهد.</w:t>
      </w:r>
    </w:p>
    <w:p w:rsidR="00E8702C" w:rsidRPr="00E8702C" w:rsidRDefault="00E8702C" w:rsidP="00E8702C">
      <w:pPr>
        <w:keepNext/>
        <w:spacing w:before="120" w:after="0" w:line="206" w:lineRule="auto"/>
        <w:ind w:left="567"/>
        <w:jc w:val="lowKashida"/>
        <w:outlineLvl w:val="1"/>
        <w:rPr>
          <w:rFonts w:ascii="Times" w:eastAsia="Batang" w:hAnsi="Times" w:cs="B Zar" w:hint="cs"/>
          <w:b/>
          <w:bCs/>
          <w:rtl/>
        </w:rPr>
      </w:pPr>
      <w:r w:rsidRPr="00E8702C">
        <w:rPr>
          <w:rFonts w:ascii="Times" w:eastAsia="Batang" w:hAnsi="Times" w:cs="B Zar" w:hint="cs"/>
          <w:b/>
          <w:bCs/>
          <w:rtl/>
        </w:rPr>
        <w:t>شناسایی و اندازه‌گیری زیان کاهش ارزش</w:t>
      </w:r>
    </w:p>
    <w:p w:rsidR="00E8702C" w:rsidRPr="00E8702C" w:rsidRDefault="00E8702C" w:rsidP="00E8702C">
      <w:pPr>
        <w:spacing w:before="40" w:after="0" w:line="20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30 .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مبلغ بازیافتنی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 xml:space="preserve">نقد کشور </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ج“، 360ر1 میلیون</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ریال است.</w:t>
      </w:r>
    </w:p>
    <w:p w:rsidR="00E8702C" w:rsidRPr="00E8702C" w:rsidRDefault="00E8702C" w:rsidP="00E8702C">
      <w:pPr>
        <w:spacing w:before="40" w:after="0" w:line="20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31 .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واحد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تجاری‏ ”الف“ مبلغ بازیافتنی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کشور‏ ”ج“ ‏را با مبلغ دفتری آن مقایسه می‌کند (جدول شماره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3 را ملاحظه نمایید).</w:t>
      </w:r>
    </w:p>
    <w:p w:rsidR="00E8702C" w:rsidRPr="00E8702C" w:rsidRDefault="00E8702C" w:rsidP="00E8702C">
      <w:pPr>
        <w:spacing w:before="40" w:after="0" w:line="20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32 .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دلیل اینکه مبلغ دفتری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میزان 423ر1 میلیون ریال بیش از مبلغ بازیافتنی است، واحد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تجاری</w:t>
      </w:r>
      <w:r w:rsidRPr="00E8702C">
        <w:rPr>
          <w:rFonts w:ascii="Times New Roman" w:eastAsia="Batang" w:hAnsi="Times New Roman" w:cs="B Zar" w:hint="eastAsia"/>
          <w:sz w:val="26"/>
          <w:szCs w:val="26"/>
        </w:rPr>
        <w:t> </w:t>
      </w:r>
      <w:r w:rsidRPr="00E8702C">
        <w:rPr>
          <w:rFonts w:ascii="Times New Roman" w:eastAsia="Batang" w:hAnsi="Times New Roman" w:cs="B Zar" w:hint="cs"/>
          <w:sz w:val="26"/>
          <w:szCs w:val="26"/>
          <w:rtl/>
        </w:rPr>
        <w:t>”الف“ زیان کاهش ارزش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میزان 423ر1 میلیون</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ریال را بلافاصله در سود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و</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زیان شناسایی می‌کند. مبلغ دفتری سرقفلی مربوط به عملیات کشور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”ج“ ‏قبل</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از کاهش دادن مبلغ دفتری سایر داراییهای قابل تشخیص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کشور‏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”ج“ ‏حذف می‌شود (بند 91 استاندارد حسابداری</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32 را ملاحظه نمایید).</w:t>
      </w:r>
    </w:p>
    <w:p w:rsidR="00E8702C" w:rsidRPr="00E8702C" w:rsidRDefault="00E8702C" w:rsidP="00E8702C">
      <w:pPr>
        <w:spacing w:before="40" w:after="0" w:line="20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33 .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اثرات مالیاتی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صورت مجزا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حساب منظور می‌شود.</w:t>
      </w:r>
    </w:p>
    <w:p w:rsidR="00E8702C" w:rsidRPr="00E8702C" w:rsidRDefault="00E8702C" w:rsidP="00E8702C">
      <w:pPr>
        <w:spacing w:after="0" w:line="206" w:lineRule="auto"/>
        <w:jc w:val="lowKashida"/>
        <w:rPr>
          <w:rFonts w:ascii="Times New Roman" w:eastAsia="Batang" w:hAnsi="Times New Roman" w:cs="B Zar" w:hint="cs"/>
          <w:sz w:val="12"/>
          <w:szCs w:val="12"/>
          <w:rtl/>
        </w:rPr>
      </w:pPr>
    </w:p>
    <w:p w:rsidR="00E8702C" w:rsidRPr="00E8702C" w:rsidRDefault="00E8702C" w:rsidP="00E8702C">
      <w:pPr>
        <w:spacing w:after="0" w:line="206" w:lineRule="auto"/>
        <w:ind w:left="567"/>
        <w:jc w:val="lowKashida"/>
        <w:rPr>
          <w:rFonts w:ascii="Times New Roman" w:eastAsia="Batang" w:hAnsi="Times New Roman" w:cs="B Lotus" w:hint="cs"/>
          <w:b/>
          <w:bCs/>
          <w:sz w:val="20"/>
          <w:szCs w:val="24"/>
          <w:rtl/>
        </w:rPr>
      </w:pPr>
      <w:r w:rsidRPr="00E8702C">
        <w:rPr>
          <w:rFonts w:ascii="Times New Roman" w:eastAsia="Batang" w:hAnsi="Times New Roman" w:cs="B Lotus" w:hint="cs"/>
          <w:b/>
          <w:bCs/>
          <w:sz w:val="20"/>
          <w:szCs w:val="24"/>
          <w:rtl/>
        </w:rPr>
        <w:t>جدول</w:t>
      </w:r>
      <w:r w:rsidRPr="00E8702C">
        <w:rPr>
          <w:rFonts w:ascii="Times New Roman" w:eastAsia="Batang" w:hAnsi="Times New Roman" w:cs="B Lotus"/>
          <w:b/>
          <w:bCs/>
          <w:sz w:val="20"/>
          <w:szCs w:val="24"/>
        </w:rPr>
        <w:t xml:space="preserve"> </w:t>
      </w:r>
      <w:r w:rsidRPr="00E8702C">
        <w:rPr>
          <w:rFonts w:ascii="Times New Roman" w:eastAsia="Batang" w:hAnsi="Times New Roman" w:cs="B Lotus" w:hint="cs"/>
          <w:b/>
          <w:bCs/>
          <w:sz w:val="20"/>
          <w:szCs w:val="24"/>
          <w:rtl/>
        </w:rPr>
        <w:t>2 - محاسبه ارزش اقتصادی واحد مولد وجه</w:t>
      </w:r>
      <w:r w:rsidRPr="00E8702C">
        <w:rPr>
          <w:rFonts w:ascii="Times New Roman" w:eastAsia="Batang" w:hAnsi="Times New Roman" w:cs="Times New Roman" w:hint="cs"/>
          <w:b/>
          <w:bCs/>
          <w:sz w:val="20"/>
          <w:szCs w:val="24"/>
          <w:rtl/>
        </w:rPr>
        <w:t> </w:t>
      </w:r>
      <w:r w:rsidRPr="00E8702C">
        <w:rPr>
          <w:rFonts w:ascii="Times New Roman" w:eastAsia="Batang" w:hAnsi="Times New Roman" w:cs="B Lotus" w:hint="cs"/>
          <w:b/>
          <w:bCs/>
          <w:sz w:val="20"/>
          <w:szCs w:val="24"/>
          <w:rtl/>
        </w:rPr>
        <w:t>نقد کشور</w:t>
      </w:r>
      <w:r w:rsidRPr="00E8702C">
        <w:rPr>
          <w:rFonts w:ascii="Times New Roman" w:eastAsia="Batang" w:hAnsi="Times New Roman" w:cs="Times New Roman" w:hint="cs"/>
          <w:b/>
          <w:bCs/>
          <w:sz w:val="20"/>
          <w:szCs w:val="24"/>
          <w:rtl/>
        </w:rPr>
        <w:t> </w:t>
      </w:r>
      <w:r w:rsidRPr="00E8702C">
        <w:rPr>
          <w:rFonts w:ascii="Times New Roman" w:eastAsia="Batang" w:hAnsi="Times New Roman" w:cs="B Lotus" w:hint="cs"/>
          <w:b/>
          <w:bCs/>
          <w:sz w:val="20"/>
          <w:szCs w:val="24"/>
          <w:rtl/>
        </w:rPr>
        <w:t>”ج“ ‏در ابتدای سال 2</w:t>
      </w:r>
      <w:r w:rsidRPr="00E8702C">
        <w:rPr>
          <w:rFonts w:ascii="Times New Roman" w:eastAsia="Batang" w:hAnsi="Times New Roman" w:cs="B Lotus"/>
          <w:b/>
          <w:bCs/>
          <w:sz w:val="20"/>
          <w:szCs w:val="24"/>
        </w:rPr>
        <w:t>X</w:t>
      </w:r>
      <w:r w:rsidRPr="00E8702C">
        <w:rPr>
          <w:rFonts w:ascii="Times New Roman" w:eastAsia="Batang" w:hAnsi="Times New Roman" w:cs="B Lotus" w:hint="cs"/>
          <w:b/>
          <w:bCs/>
          <w:sz w:val="20"/>
          <w:szCs w:val="24"/>
          <w:rtl/>
        </w:rPr>
        <w:t>13</w:t>
      </w:r>
    </w:p>
    <w:p w:rsidR="00E8702C" w:rsidRPr="00E8702C" w:rsidRDefault="00E8702C" w:rsidP="00E8702C">
      <w:pPr>
        <w:spacing w:after="0" w:line="206" w:lineRule="auto"/>
        <w:jc w:val="lowKashida"/>
        <w:rPr>
          <w:rFonts w:ascii="Times New Roman" w:eastAsia="Batang" w:hAnsi="Times New Roman" w:cs="B Zar" w:hint="cs"/>
          <w:sz w:val="12"/>
          <w:szCs w:val="12"/>
          <w:rtl/>
        </w:rPr>
      </w:pPr>
    </w:p>
    <w:tbl>
      <w:tblPr>
        <w:bidiVisual/>
        <w:tblW w:w="0" w:type="auto"/>
        <w:jc w:val="center"/>
        <w:tblInd w:w="851" w:type="dxa"/>
        <w:tblLayout w:type="fixed"/>
        <w:tblLook w:val="00BF" w:firstRow="1" w:lastRow="0" w:firstColumn="1" w:lastColumn="0" w:noHBand="0" w:noVBand="0"/>
      </w:tblPr>
      <w:tblGrid>
        <w:gridCol w:w="1474"/>
        <w:gridCol w:w="1247"/>
        <w:gridCol w:w="1744"/>
        <w:gridCol w:w="1744"/>
        <w:gridCol w:w="1517"/>
      </w:tblGrid>
      <w:tr w:rsidR="00E8702C" w:rsidRPr="00E8702C" w:rsidTr="00D91533">
        <w:trPr>
          <w:jc w:val="center"/>
        </w:trPr>
        <w:tc>
          <w:tcPr>
            <w:tcW w:w="1474" w:type="dxa"/>
            <w:shd w:val="clear" w:color="auto" w:fill="auto"/>
            <w:vAlign w:val="bottom"/>
          </w:tcPr>
          <w:p w:rsidR="00E8702C" w:rsidRPr="00E8702C" w:rsidRDefault="00E8702C" w:rsidP="00E8702C">
            <w:pPr>
              <w:pBdr>
                <w:bottom w:val="single" w:sz="4" w:space="1" w:color="auto"/>
              </w:pBdr>
              <w:spacing w:after="0" w:line="206" w:lineRule="auto"/>
              <w:jc w:val="center"/>
              <w:rPr>
                <w:rFonts w:ascii="Times New Roman" w:eastAsia="Times New Roman" w:hAnsi="Times New Roman" w:cs="B Lotus" w:hint="cs"/>
                <w:b/>
                <w:rtl/>
              </w:rPr>
            </w:pPr>
            <w:r w:rsidRPr="00E8702C">
              <w:rPr>
                <w:rFonts w:ascii="Times New Roman" w:eastAsia="Times New Roman" w:hAnsi="Times New Roman" w:cs="B Lotus" w:hint="cs"/>
                <w:b/>
                <w:rtl/>
              </w:rPr>
              <w:t>سال</w:t>
            </w:r>
          </w:p>
        </w:tc>
        <w:tc>
          <w:tcPr>
            <w:tcW w:w="1247" w:type="dxa"/>
            <w:shd w:val="clear" w:color="auto" w:fill="auto"/>
            <w:vAlign w:val="bottom"/>
          </w:tcPr>
          <w:p w:rsidR="00E8702C" w:rsidRPr="00E8702C" w:rsidRDefault="00E8702C" w:rsidP="00E8702C">
            <w:pPr>
              <w:pBdr>
                <w:bottom w:val="single" w:sz="4" w:space="1" w:color="auto"/>
              </w:pBdr>
              <w:spacing w:after="0" w:line="206" w:lineRule="auto"/>
              <w:jc w:val="center"/>
              <w:rPr>
                <w:rFonts w:ascii="Times New Roman" w:eastAsia="Times New Roman" w:hAnsi="Times New Roman" w:cs="B Lotus" w:hint="cs"/>
                <w:b/>
                <w:rtl/>
              </w:rPr>
            </w:pPr>
            <w:r w:rsidRPr="00E8702C">
              <w:rPr>
                <w:rFonts w:ascii="Times New Roman" w:eastAsia="Times New Roman" w:hAnsi="Times New Roman" w:cs="B Lotus" w:hint="cs"/>
                <w:b/>
                <w:rtl/>
              </w:rPr>
              <w:t>نرخ</w:t>
            </w:r>
          </w:p>
          <w:p w:rsidR="00E8702C" w:rsidRPr="00E8702C" w:rsidRDefault="00E8702C" w:rsidP="00E8702C">
            <w:pPr>
              <w:pBdr>
                <w:bottom w:val="single" w:sz="4" w:space="1" w:color="auto"/>
              </w:pBdr>
              <w:spacing w:after="0" w:line="206" w:lineRule="auto"/>
              <w:jc w:val="center"/>
              <w:rPr>
                <w:rFonts w:ascii="Times New Roman" w:eastAsia="Times New Roman" w:hAnsi="Times New Roman" w:cs="B Lotus" w:hint="cs"/>
                <w:b/>
                <w:rtl/>
              </w:rPr>
            </w:pPr>
            <w:r w:rsidRPr="00E8702C">
              <w:rPr>
                <w:rFonts w:ascii="Times New Roman" w:eastAsia="Times New Roman" w:hAnsi="Times New Roman" w:cs="B Lotus" w:hint="cs"/>
                <w:b/>
                <w:rtl/>
              </w:rPr>
              <w:t>رشد بلندمدت</w:t>
            </w:r>
          </w:p>
        </w:tc>
        <w:tc>
          <w:tcPr>
            <w:tcW w:w="1744" w:type="dxa"/>
            <w:shd w:val="clear" w:color="auto" w:fill="auto"/>
            <w:vAlign w:val="bottom"/>
          </w:tcPr>
          <w:p w:rsidR="00E8702C" w:rsidRPr="00E8702C" w:rsidRDefault="00E8702C" w:rsidP="00E8702C">
            <w:pPr>
              <w:pBdr>
                <w:bottom w:val="single" w:sz="4" w:space="1" w:color="auto"/>
              </w:pBdr>
              <w:spacing w:after="0" w:line="206" w:lineRule="auto"/>
              <w:jc w:val="center"/>
              <w:rPr>
                <w:rFonts w:ascii="Times New Roman" w:eastAsia="Times New Roman" w:hAnsi="Times New Roman" w:cs="B Lotus" w:hint="cs"/>
                <w:b/>
                <w:rtl/>
              </w:rPr>
            </w:pPr>
            <w:r w:rsidRPr="00E8702C">
              <w:rPr>
                <w:rFonts w:ascii="Times New Roman" w:eastAsia="Times New Roman" w:hAnsi="Times New Roman" w:cs="B Lotus" w:hint="cs"/>
                <w:b/>
                <w:rtl/>
              </w:rPr>
              <w:t>جریانهای نقدی آتی</w:t>
            </w:r>
          </w:p>
        </w:tc>
        <w:tc>
          <w:tcPr>
            <w:tcW w:w="1744" w:type="dxa"/>
            <w:shd w:val="clear" w:color="auto" w:fill="auto"/>
            <w:vAlign w:val="bottom"/>
          </w:tcPr>
          <w:p w:rsidR="00E8702C" w:rsidRPr="00E8702C" w:rsidRDefault="00E8702C" w:rsidP="00E8702C">
            <w:pPr>
              <w:pBdr>
                <w:bottom w:val="single" w:sz="4" w:space="1" w:color="auto"/>
              </w:pBdr>
              <w:spacing w:after="0" w:line="206" w:lineRule="auto"/>
              <w:jc w:val="center"/>
              <w:rPr>
                <w:rFonts w:ascii="Times New Roman" w:eastAsia="Times New Roman" w:hAnsi="Times New Roman" w:cs="B Lotus" w:hint="cs"/>
                <w:b/>
                <w:rtl/>
              </w:rPr>
            </w:pPr>
            <w:r w:rsidRPr="00E8702C">
              <w:rPr>
                <w:rFonts w:ascii="Times New Roman" w:eastAsia="Times New Roman" w:hAnsi="Times New Roman" w:cs="B Lotus" w:hint="cs"/>
                <w:b/>
                <w:rtl/>
              </w:rPr>
              <w:t>عامل ارزش فعلی</w:t>
            </w:r>
          </w:p>
          <w:p w:rsidR="00E8702C" w:rsidRPr="00E8702C" w:rsidRDefault="00E8702C" w:rsidP="00E8702C">
            <w:pPr>
              <w:pBdr>
                <w:bottom w:val="single" w:sz="4" w:space="1" w:color="auto"/>
              </w:pBdr>
              <w:spacing w:after="0" w:line="206" w:lineRule="auto"/>
              <w:jc w:val="center"/>
              <w:rPr>
                <w:rFonts w:ascii="Times New Roman" w:eastAsia="Times New Roman" w:hAnsi="Times New Roman" w:cs="B Lotus" w:hint="cs"/>
                <w:b/>
                <w:rtl/>
              </w:rPr>
            </w:pPr>
            <w:r w:rsidRPr="00E8702C">
              <w:rPr>
                <w:rFonts w:ascii="Times New Roman" w:eastAsia="Times New Roman" w:hAnsi="Times New Roman" w:cs="B Lotus" w:hint="cs"/>
                <w:b/>
                <w:rtl/>
              </w:rPr>
              <w:t xml:space="preserve"> با نرخ تنزیل 15% </w:t>
            </w:r>
            <w:r w:rsidRPr="00E8702C">
              <w:rPr>
                <w:rFonts w:ascii="Times New Roman" w:eastAsia="Times New Roman" w:hAnsi="Times New Roman" w:cs="B Lotus" w:hint="cs"/>
                <w:b/>
                <w:vertAlign w:val="superscript"/>
                <w:rtl/>
              </w:rPr>
              <w:t xml:space="preserve"> (3) </w:t>
            </w:r>
            <w:r w:rsidRPr="00E8702C">
              <w:rPr>
                <w:rFonts w:ascii="Times New Roman" w:eastAsia="Times New Roman" w:hAnsi="Times New Roman" w:cs="B Lotus" w:hint="cs"/>
                <w:b/>
                <w:rtl/>
              </w:rPr>
              <w:t xml:space="preserve"> </w:t>
            </w:r>
          </w:p>
        </w:tc>
        <w:tc>
          <w:tcPr>
            <w:tcW w:w="1517" w:type="dxa"/>
            <w:shd w:val="clear" w:color="auto" w:fill="auto"/>
            <w:vAlign w:val="bottom"/>
          </w:tcPr>
          <w:p w:rsidR="00E8702C" w:rsidRPr="00E8702C" w:rsidRDefault="00E8702C" w:rsidP="00E8702C">
            <w:pPr>
              <w:pBdr>
                <w:bottom w:val="single" w:sz="4" w:space="1" w:color="auto"/>
              </w:pBdr>
              <w:spacing w:after="0" w:line="206" w:lineRule="auto"/>
              <w:jc w:val="center"/>
              <w:rPr>
                <w:rFonts w:ascii="Times New Roman" w:eastAsia="Times New Roman" w:hAnsi="Times New Roman" w:cs="B Lotus" w:hint="cs"/>
                <w:b/>
                <w:rtl/>
              </w:rPr>
            </w:pPr>
            <w:r w:rsidRPr="00E8702C">
              <w:rPr>
                <w:rFonts w:ascii="Times New Roman" w:eastAsia="Times New Roman" w:hAnsi="Times New Roman" w:cs="B Lotus" w:hint="cs"/>
                <w:b/>
                <w:rtl/>
              </w:rPr>
              <w:t>جریانهای نقدی آتی تنزیل ‌شده</w:t>
            </w:r>
          </w:p>
        </w:tc>
      </w:tr>
      <w:tr w:rsidR="00E8702C" w:rsidRPr="00E8702C" w:rsidTr="00D91533">
        <w:trPr>
          <w:jc w:val="center"/>
        </w:trPr>
        <w:tc>
          <w:tcPr>
            <w:tcW w:w="1474" w:type="dxa"/>
            <w:shd w:val="clear" w:color="auto" w:fill="auto"/>
          </w:tcPr>
          <w:p w:rsidR="00E8702C" w:rsidRPr="00E8702C" w:rsidRDefault="00E8702C" w:rsidP="00E8702C">
            <w:pPr>
              <w:tabs>
                <w:tab w:val="left" w:pos="1131"/>
              </w:tabs>
              <w:spacing w:after="0" w:line="206" w:lineRule="auto"/>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p>
        </w:tc>
        <w:tc>
          <w:tcPr>
            <w:tcW w:w="1247" w:type="dxa"/>
            <w:shd w:val="clear" w:color="auto" w:fill="auto"/>
          </w:tcPr>
          <w:p w:rsidR="00E8702C" w:rsidRPr="00E8702C" w:rsidRDefault="00E8702C" w:rsidP="00E8702C">
            <w:pPr>
              <w:spacing w:after="0" w:line="206" w:lineRule="auto"/>
              <w:jc w:val="center"/>
              <w:rPr>
                <w:rFonts w:ascii="Times New Roman" w:eastAsia="Times New Roman" w:hAnsi="Times New Roman" w:cs="B Lotus" w:hint="cs"/>
                <w:b/>
                <w:sz w:val="24"/>
                <w:szCs w:val="24"/>
                <w:rtl/>
              </w:rPr>
            </w:pPr>
          </w:p>
        </w:tc>
        <w:tc>
          <w:tcPr>
            <w:tcW w:w="1744" w:type="dxa"/>
            <w:shd w:val="clear" w:color="auto" w:fill="auto"/>
          </w:tcPr>
          <w:p w:rsidR="00E8702C" w:rsidRPr="00E8702C" w:rsidRDefault="00E8702C" w:rsidP="00E8702C">
            <w:pPr>
              <w:spacing w:after="0" w:line="206"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میلیون</w:t>
            </w:r>
            <w:r w:rsidRPr="00E8702C">
              <w:rPr>
                <w:rFonts w:ascii="Times New Roman" w:eastAsia="Times New Roman" w:hAnsi="Times New Roman" w:cs="Times New Roman" w:hint="cs"/>
                <w:b/>
                <w:sz w:val="24"/>
                <w:szCs w:val="24"/>
                <w:rtl/>
              </w:rPr>
              <w:t> </w:t>
            </w:r>
            <w:r w:rsidRPr="00E8702C">
              <w:rPr>
                <w:rFonts w:ascii="Times New Roman" w:eastAsia="Times New Roman" w:hAnsi="Times New Roman" w:cs="B Lotus" w:hint="cs"/>
                <w:b/>
                <w:sz w:val="24"/>
                <w:szCs w:val="24"/>
                <w:rtl/>
              </w:rPr>
              <w:t>ریال</w:t>
            </w:r>
          </w:p>
        </w:tc>
        <w:tc>
          <w:tcPr>
            <w:tcW w:w="1744" w:type="dxa"/>
            <w:shd w:val="clear" w:color="auto" w:fill="auto"/>
          </w:tcPr>
          <w:p w:rsidR="00E8702C" w:rsidRPr="00E8702C" w:rsidRDefault="00E8702C" w:rsidP="00E8702C">
            <w:pPr>
              <w:spacing w:after="0" w:line="206" w:lineRule="auto"/>
              <w:jc w:val="center"/>
              <w:rPr>
                <w:rFonts w:ascii="Times New Roman" w:eastAsia="Times New Roman" w:hAnsi="Times New Roman" w:cs="B Lotus" w:hint="cs"/>
                <w:b/>
                <w:sz w:val="24"/>
                <w:szCs w:val="24"/>
                <w:rtl/>
              </w:rPr>
            </w:pPr>
          </w:p>
        </w:tc>
        <w:tc>
          <w:tcPr>
            <w:tcW w:w="1517" w:type="dxa"/>
            <w:shd w:val="clear" w:color="auto" w:fill="auto"/>
          </w:tcPr>
          <w:p w:rsidR="00E8702C" w:rsidRPr="00E8702C" w:rsidRDefault="00E8702C" w:rsidP="00E8702C">
            <w:pPr>
              <w:spacing w:after="0" w:line="206"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میلیون ریال</w:t>
            </w:r>
          </w:p>
        </w:tc>
      </w:tr>
      <w:tr w:rsidR="00E8702C" w:rsidRPr="00E8702C" w:rsidTr="00D91533">
        <w:trPr>
          <w:trHeight w:val="20"/>
          <w:jc w:val="center"/>
        </w:trPr>
        <w:tc>
          <w:tcPr>
            <w:tcW w:w="1474" w:type="dxa"/>
            <w:shd w:val="clear" w:color="auto" w:fill="auto"/>
          </w:tcPr>
          <w:p w:rsidR="00E8702C" w:rsidRPr="00E8702C" w:rsidRDefault="00E8702C" w:rsidP="00E8702C">
            <w:pPr>
              <w:spacing w:after="0" w:line="206" w:lineRule="auto"/>
              <w:jc w:val="lowKashida"/>
              <w:rPr>
                <w:rFonts w:ascii="Times New Roman Bold" w:eastAsia="Times New Roman" w:hAnsi="Times New Roman Bold" w:cs="B Lotus" w:hint="cs"/>
                <w:b/>
                <w:sz w:val="20"/>
                <w:szCs w:val="24"/>
                <w:rtl/>
              </w:rPr>
            </w:pPr>
            <w:r w:rsidRPr="00E8702C">
              <w:rPr>
                <w:rFonts w:ascii="Times New Roman Bold" w:eastAsia="Times New Roman" w:hAnsi="Times New Roman Bold" w:cs="B Lotus" w:hint="cs"/>
                <w:b/>
                <w:sz w:val="20"/>
                <w:szCs w:val="24"/>
                <w:rtl/>
              </w:rPr>
              <w:t>2</w:t>
            </w:r>
            <w:r w:rsidRPr="00E8702C">
              <w:rPr>
                <w:rFonts w:ascii="Times New Roman Bold" w:eastAsia="Times New Roman" w:hAnsi="Times New Roman Bold" w:cs="B Lotus"/>
                <w:b/>
                <w:sz w:val="20"/>
                <w:szCs w:val="24"/>
              </w:rPr>
              <w:t>X</w:t>
            </w:r>
            <w:r w:rsidRPr="00E8702C">
              <w:rPr>
                <w:rFonts w:ascii="Times New Roman Bold" w:eastAsia="Times New Roman" w:hAnsi="Times New Roman Bold" w:cs="B Lotus" w:hint="cs"/>
                <w:b/>
                <w:sz w:val="20"/>
                <w:szCs w:val="24"/>
                <w:rtl/>
              </w:rPr>
              <w:t>13(1=</w:t>
            </w:r>
            <w:r w:rsidRPr="00E8702C">
              <w:rPr>
                <w:rFonts w:ascii="Times New Roman Bold" w:eastAsia="Times New Roman" w:hAnsi="Times New Roman Bold" w:cs="B Lotus"/>
                <w:b/>
                <w:sz w:val="20"/>
                <w:szCs w:val="24"/>
              </w:rPr>
              <w:t>n</w:t>
            </w:r>
            <w:r w:rsidRPr="00E8702C">
              <w:rPr>
                <w:rFonts w:ascii="Times New Roman Bold" w:eastAsia="Times New Roman" w:hAnsi="Times New Roman Bold" w:cs="B Lotus" w:hint="cs"/>
                <w:b/>
                <w:sz w:val="20"/>
                <w:szCs w:val="24"/>
                <w:rtl/>
              </w:rPr>
              <w:t>)</w:t>
            </w:r>
          </w:p>
        </w:tc>
        <w:tc>
          <w:tcPr>
            <w:tcW w:w="1247" w:type="dxa"/>
            <w:shd w:val="clear" w:color="auto" w:fill="auto"/>
          </w:tcPr>
          <w:p w:rsidR="00E8702C" w:rsidRPr="00E8702C" w:rsidRDefault="00E8702C" w:rsidP="00E8702C">
            <w:pPr>
              <w:spacing w:after="0" w:line="206" w:lineRule="auto"/>
              <w:ind w:left="340"/>
              <w:jc w:val="lowKashida"/>
              <w:rPr>
                <w:rFonts w:ascii="Times New Roman" w:eastAsia="Times New Roman" w:hAnsi="Times New Roman" w:cs="B Lotus" w:hint="cs"/>
                <w:b/>
                <w:sz w:val="24"/>
                <w:szCs w:val="24"/>
                <w:rtl/>
              </w:rPr>
            </w:pPr>
          </w:p>
        </w:tc>
        <w:tc>
          <w:tcPr>
            <w:tcW w:w="1744" w:type="dxa"/>
            <w:shd w:val="clear" w:color="auto" w:fill="auto"/>
          </w:tcPr>
          <w:p w:rsidR="00E8702C" w:rsidRPr="00E8702C" w:rsidRDefault="00E8702C" w:rsidP="00E8702C">
            <w:pPr>
              <w:spacing w:after="0" w:line="206" w:lineRule="auto"/>
              <w:ind w:left="397"/>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230</w:t>
            </w:r>
            <w:r w:rsidRPr="00E8702C">
              <w:rPr>
                <w:rFonts w:ascii="Times New Roman" w:eastAsia="Times New Roman" w:hAnsi="Times New Roman" w:cs="B Lotus" w:hint="cs"/>
                <w:b/>
                <w:sz w:val="24"/>
                <w:szCs w:val="24"/>
                <w:vertAlign w:val="superscript"/>
                <w:rtl/>
              </w:rPr>
              <w:t>(1)</w:t>
            </w:r>
          </w:p>
        </w:tc>
        <w:tc>
          <w:tcPr>
            <w:tcW w:w="1744" w:type="dxa"/>
            <w:shd w:val="clear" w:color="auto" w:fill="auto"/>
          </w:tcPr>
          <w:p w:rsidR="00E8702C" w:rsidRPr="00E8702C" w:rsidRDefault="00E8702C" w:rsidP="00E8702C">
            <w:pPr>
              <w:spacing w:after="0" w:line="206" w:lineRule="auto"/>
              <w:ind w:left="284"/>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86957/0</w:t>
            </w:r>
          </w:p>
        </w:tc>
        <w:tc>
          <w:tcPr>
            <w:tcW w:w="1517" w:type="dxa"/>
            <w:shd w:val="clear" w:color="auto" w:fill="auto"/>
          </w:tcPr>
          <w:p w:rsidR="00E8702C" w:rsidRPr="00E8702C" w:rsidRDefault="00E8702C" w:rsidP="00E8702C">
            <w:pPr>
              <w:spacing w:after="0" w:line="206" w:lineRule="auto"/>
              <w:ind w:left="964" w:hanging="567"/>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200</w:t>
            </w:r>
          </w:p>
        </w:tc>
      </w:tr>
      <w:tr w:rsidR="00E8702C" w:rsidRPr="00E8702C" w:rsidTr="00D91533">
        <w:trPr>
          <w:trHeight w:val="20"/>
          <w:jc w:val="center"/>
        </w:trPr>
        <w:tc>
          <w:tcPr>
            <w:tcW w:w="1474" w:type="dxa"/>
            <w:shd w:val="clear" w:color="auto" w:fill="auto"/>
          </w:tcPr>
          <w:p w:rsidR="00E8702C" w:rsidRPr="00E8702C" w:rsidRDefault="00E8702C" w:rsidP="00E8702C">
            <w:pPr>
              <w:spacing w:after="0" w:line="206" w:lineRule="auto"/>
              <w:jc w:val="lowKashida"/>
              <w:rPr>
                <w:rFonts w:ascii="Times New Roman Bold" w:eastAsia="Times New Roman" w:hAnsi="Times New Roman Bold" w:cs="B Lotus" w:hint="cs"/>
                <w:b/>
                <w:sz w:val="20"/>
                <w:szCs w:val="24"/>
                <w:rtl/>
              </w:rPr>
            </w:pPr>
            <w:r w:rsidRPr="00E8702C">
              <w:rPr>
                <w:rFonts w:ascii="Times New Roman Bold" w:eastAsia="Times New Roman" w:hAnsi="Times New Roman Bold" w:cs="B Lotus" w:hint="cs"/>
                <w:b/>
                <w:sz w:val="20"/>
                <w:szCs w:val="24"/>
                <w:rtl/>
              </w:rPr>
              <w:t>3</w:t>
            </w:r>
            <w:r w:rsidRPr="00E8702C">
              <w:rPr>
                <w:rFonts w:ascii="Times New Roman Bold" w:eastAsia="Times New Roman" w:hAnsi="Times New Roman Bold" w:cs="B Lotus"/>
                <w:b/>
                <w:sz w:val="20"/>
                <w:szCs w:val="24"/>
              </w:rPr>
              <w:t>X</w:t>
            </w:r>
            <w:r w:rsidRPr="00E8702C">
              <w:rPr>
                <w:rFonts w:ascii="Times New Roman Bold" w:eastAsia="Times New Roman" w:hAnsi="Times New Roman Bold" w:cs="B Lotus" w:hint="cs"/>
                <w:b/>
                <w:sz w:val="20"/>
                <w:szCs w:val="24"/>
                <w:rtl/>
              </w:rPr>
              <w:t>13</w:t>
            </w:r>
          </w:p>
        </w:tc>
        <w:tc>
          <w:tcPr>
            <w:tcW w:w="1247" w:type="dxa"/>
            <w:shd w:val="clear" w:color="auto" w:fill="auto"/>
          </w:tcPr>
          <w:p w:rsidR="00E8702C" w:rsidRPr="00E8702C" w:rsidRDefault="00E8702C" w:rsidP="00E8702C">
            <w:pPr>
              <w:spacing w:after="0" w:line="206" w:lineRule="auto"/>
              <w:ind w:left="340"/>
              <w:jc w:val="lowKashida"/>
              <w:rPr>
                <w:rFonts w:ascii="Times New Roman" w:eastAsia="Times New Roman" w:hAnsi="Times New Roman" w:cs="B Lotus" w:hint="cs"/>
                <w:b/>
                <w:sz w:val="24"/>
                <w:szCs w:val="24"/>
                <w:rtl/>
              </w:rPr>
            </w:pPr>
          </w:p>
        </w:tc>
        <w:tc>
          <w:tcPr>
            <w:tcW w:w="1744" w:type="dxa"/>
            <w:shd w:val="clear" w:color="auto" w:fill="auto"/>
          </w:tcPr>
          <w:p w:rsidR="00E8702C" w:rsidRPr="00E8702C" w:rsidRDefault="00E8702C" w:rsidP="00E8702C">
            <w:pPr>
              <w:spacing w:after="0" w:line="206" w:lineRule="auto"/>
              <w:ind w:left="397"/>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253</w:t>
            </w:r>
            <w:r w:rsidRPr="00E8702C">
              <w:rPr>
                <w:rFonts w:ascii="Times New Roman" w:eastAsia="Times New Roman" w:hAnsi="Times New Roman" w:cs="B Lotus" w:hint="cs"/>
                <w:b/>
                <w:sz w:val="24"/>
                <w:szCs w:val="24"/>
                <w:vertAlign w:val="superscript"/>
                <w:rtl/>
              </w:rPr>
              <w:t>(1)</w:t>
            </w:r>
          </w:p>
        </w:tc>
        <w:tc>
          <w:tcPr>
            <w:tcW w:w="1744" w:type="dxa"/>
            <w:shd w:val="clear" w:color="auto" w:fill="auto"/>
          </w:tcPr>
          <w:p w:rsidR="00E8702C" w:rsidRPr="00E8702C" w:rsidRDefault="00E8702C" w:rsidP="00E8702C">
            <w:pPr>
              <w:spacing w:after="0" w:line="206" w:lineRule="auto"/>
              <w:ind w:left="284"/>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75614/0</w:t>
            </w:r>
          </w:p>
        </w:tc>
        <w:tc>
          <w:tcPr>
            <w:tcW w:w="1517" w:type="dxa"/>
            <w:shd w:val="clear" w:color="auto" w:fill="auto"/>
          </w:tcPr>
          <w:p w:rsidR="00E8702C" w:rsidRPr="00E8702C" w:rsidRDefault="00E8702C" w:rsidP="00E8702C">
            <w:pPr>
              <w:spacing w:after="0" w:line="206" w:lineRule="auto"/>
              <w:ind w:left="964" w:hanging="567"/>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191</w:t>
            </w:r>
          </w:p>
        </w:tc>
      </w:tr>
      <w:tr w:rsidR="00E8702C" w:rsidRPr="00E8702C" w:rsidTr="00D91533">
        <w:trPr>
          <w:trHeight w:val="20"/>
          <w:jc w:val="center"/>
        </w:trPr>
        <w:tc>
          <w:tcPr>
            <w:tcW w:w="1474" w:type="dxa"/>
            <w:shd w:val="clear" w:color="auto" w:fill="auto"/>
          </w:tcPr>
          <w:p w:rsidR="00E8702C" w:rsidRPr="00E8702C" w:rsidRDefault="00E8702C" w:rsidP="00E8702C">
            <w:pPr>
              <w:spacing w:after="0" w:line="206" w:lineRule="auto"/>
              <w:jc w:val="lowKashida"/>
              <w:rPr>
                <w:rFonts w:ascii="Times New Roman Bold" w:eastAsia="Times New Roman" w:hAnsi="Times New Roman Bold" w:cs="B Lotus" w:hint="cs"/>
                <w:b/>
                <w:sz w:val="20"/>
                <w:szCs w:val="24"/>
                <w:rtl/>
              </w:rPr>
            </w:pPr>
            <w:r w:rsidRPr="00E8702C">
              <w:rPr>
                <w:rFonts w:ascii="Times New Roman Bold" w:eastAsia="Times New Roman" w:hAnsi="Times New Roman Bold" w:cs="B Lotus" w:hint="cs"/>
                <w:b/>
                <w:sz w:val="20"/>
                <w:szCs w:val="24"/>
                <w:rtl/>
              </w:rPr>
              <w:t>4</w:t>
            </w:r>
            <w:r w:rsidRPr="00E8702C">
              <w:rPr>
                <w:rFonts w:ascii="Times New Roman Bold" w:eastAsia="Times New Roman" w:hAnsi="Times New Roman Bold" w:cs="B Lotus"/>
                <w:b/>
                <w:sz w:val="20"/>
                <w:szCs w:val="24"/>
              </w:rPr>
              <w:t>X</w:t>
            </w:r>
            <w:r w:rsidRPr="00E8702C">
              <w:rPr>
                <w:rFonts w:ascii="Times New Roman Bold" w:eastAsia="Times New Roman" w:hAnsi="Times New Roman Bold" w:cs="B Lotus" w:hint="cs"/>
                <w:b/>
                <w:sz w:val="20"/>
                <w:szCs w:val="24"/>
                <w:rtl/>
              </w:rPr>
              <w:t>13</w:t>
            </w:r>
          </w:p>
        </w:tc>
        <w:tc>
          <w:tcPr>
            <w:tcW w:w="1247" w:type="dxa"/>
            <w:shd w:val="clear" w:color="auto" w:fill="auto"/>
          </w:tcPr>
          <w:p w:rsidR="00E8702C" w:rsidRPr="00E8702C" w:rsidRDefault="00E8702C" w:rsidP="00E8702C">
            <w:pPr>
              <w:spacing w:after="0" w:line="206" w:lineRule="auto"/>
              <w:ind w:left="340"/>
              <w:jc w:val="lowKashida"/>
              <w:rPr>
                <w:rFonts w:ascii="Times New Roman" w:eastAsia="Times New Roman" w:hAnsi="Times New Roman" w:cs="B Lotus" w:hint="cs"/>
                <w:b/>
                <w:sz w:val="24"/>
                <w:szCs w:val="24"/>
                <w:rtl/>
              </w:rPr>
            </w:pPr>
          </w:p>
        </w:tc>
        <w:tc>
          <w:tcPr>
            <w:tcW w:w="1744" w:type="dxa"/>
            <w:shd w:val="clear" w:color="auto" w:fill="auto"/>
          </w:tcPr>
          <w:p w:rsidR="00E8702C" w:rsidRPr="00E8702C" w:rsidRDefault="00E8702C" w:rsidP="00E8702C">
            <w:pPr>
              <w:spacing w:after="0" w:line="206" w:lineRule="auto"/>
              <w:ind w:left="397"/>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273</w:t>
            </w:r>
            <w:r w:rsidRPr="00E8702C">
              <w:rPr>
                <w:rFonts w:ascii="Times New Roman" w:eastAsia="Times New Roman" w:hAnsi="Times New Roman" w:cs="B Lotus" w:hint="cs"/>
                <w:b/>
                <w:sz w:val="24"/>
                <w:szCs w:val="24"/>
                <w:vertAlign w:val="superscript"/>
                <w:rtl/>
              </w:rPr>
              <w:t>(1)</w:t>
            </w:r>
          </w:p>
        </w:tc>
        <w:tc>
          <w:tcPr>
            <w:tcW w:w="1744" w:type="dxa"/>
            <w:shd w:val="clear" w:color="auto" w:fill="auto"/>
          </w:tcPr>
          <w:p w:rsidR="00E8702C" w:rsidRPr="00E8702C" w:rsidRDefault="00E8702C" w:rsidP="00E8702C">
            <w:pPr>
              <w:spacing w:after="0" w:line="206" w:lineRule="auto"/>
              <w:ind w:left="284"/>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65752/0</w:t>
            </w:r>
          </w:p>
        </w:tc>
        <w:tc>
          <w:tcPr>
            <w:tcW w:w="1517" w:type="dxa"/>
            <w:shd w:val="clear" w:color="auto" w:fill="auto"/>
          </w:tcPr>
          <w:p w:rsidR="00E8702C" w:rsidRPr="00E8702C" w:rsidRDefault="00E8702C" w:rsidP="00E8702C">
            <w:pPr>
              <w:spacing w:after="0" w:line="206" w:lineRule="auto"/>
              <w:ind w:left="964" w:hanging="567"/>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180</w:t>
            </w:r>
          </w:p>
        </w:tc>
      </w:tr>
      <w:tr w:rsidR="00E8702C" w:rsidRPr="00E8702C" w:rsidTr="00D91533">
        <w:trPr>
          <w:trHeight w:val="20"/>
          <w:jc w:val="center"/>
        </w:trPr>
        <w:tc>
          <w:tcPr>
            <w:tcW w:w="1474" w:type="dxa"/>
            <w:shd w:val="clear" w:color="auto" w:fill="auto"/>
          </w:tcPr>
          <w:p w:rsidR="00E8702C" w:rsidRPr="00E8702C" w:rsidRDefault="00E8702C" w:rsidP="00E8702C">
            <w:pPr>
              <w:spacing w:after="0" w:line="206" w:lineRule="auto"/>
              <w:jc w:val="lowKashida"/>
              <w:rPr>
                <w:rFonts w:ascii="Times New Roman Bold" w:eastAsia="Times New Roman" w:hAnsi="Times New Roman Bold" w:cs="B Lotus" w:hint="cs"/>
                <w:b/>
                <w:sz w:val="20"/>
                <w:szCs w:val="24"/>
                <w:rtl/>
              </w:rPr>
            </w:pPr>
            <w:r w:rsidRPr="00E8702C">
              <w:rPr>
                <w:rFonts w:ascii="Times New Roman Bold" w:eastAsia="Times New Roman" w:hAnsi="Times New Roman Bold" w:cs="B Lotus" w:hint="cs"/>
                <w:b/>
                <w:sz w:val="20"/>
                <w:szCs w:val="24"/>
                <w:rtl/>
              </w:rPr>
              <w:t>5</w:t>
            </w:r>
            <w:r w:rsidRPr="00E8702C">
              <w:rPr>
                <w:rFonts w:ascii="Times New Roman Bold" w:eastAsia="Times New Roman" w:hAnsi="Times New Roman Bold" w:cs="B Lotus"/>
                <w:b/>
                <w:sz w:val="20"/>
                <w:szCs w:val="24"/>
              </w:rPr>
              <w:t>X</w:t>
            </w:r>
            <w:r w:rsidRPr="00E8702C">
              <w:rPr>
                <w:rFonts w:ascii="Times New Roman Bold" w:eastAsia="Times New Roman" w:hAnsi="Times New Roman Bold" w:cs="B Lotus" w:hint="cs"/>
                <w:b/>
                <w:sz w:val="20"/>
                <w:szCs w:val="24"/>
                <w:rtl/>
              </w:rPr>
              <w:t>13</w:t>
            </w:r>
          </w:p>
        </w:tc>
        <w:tc>
          <w:tcPr>
            <w:tcW w:w="1247" w:type="dxa"/>
            <w:shd w:val="clear" w:color="auto" w:fill="auto"/>
          </w:tcPr>
          <w:p w:rsidR="00E8702C" w:rsidRPr="00E8702C" w:rsidRDefault="00E8702C" w:rsidP="00E8702C">
            <w:pPr>
              <w:spacing w:after="0" w:line="206" w:lineRule="auto"/>
              <w:ind w:left="340"/>
              <w:jc w:val="lowKashida"/>
              <w:rPr>
                <w:rFonts w:ascii="Times New Roman" w:eastAsia="Times New Roman" w:hAnsi="Times New Roman" w:cs="B Lotus" w:hint="cs"/>
                <w:b/>
                <w:sz w:val="24"/>
                <w:szCs w:val="24"/>
                <w:rtl/>
              </w:rPr>
            </w:pPr>
          </w:p>
        </w:tc>
        <w:tc>
          <w:tcPr>
            <w:tcW w:w="1744" w:type="dxa"/>
            <w:shd w:val="clear" w:color="auto" w:fill="auto"/>
          </w:tcPr>
          <w:p w:rsidR="00E8702C" w:rsidRPr="00E8702C" w:rsidRDefault="00E8702C" w:rsidP="00E8702C">
            <w:pPr>
              <w:spacing w:after="0" w:line="206" w:lineRule="auto"/>
              <w:ind w:left="397"/>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290</w:t>
            </w:r>
            <w:r w:rsidRPr="00E8702C">
              <w:rPr>
                <w:rFonts w:ascii="Times New Roman" w:eastAsia="Times New Roman" w:hAnsi="Times New Roman" w:cs="B Lotus" w:hint="cs"/>
                <w:b/>
                <w:sz w:val="24"/>
                <w:szCs w:val="24"/>
                <w:vertAlign w:val="superscript"/>
                <w:rtl/>
              </w:rPr>
              <w:t>(1)</w:t>
            </w:r>
          </w:p>
        </w:tc>
        <w:tc>
          <w:tcPr>
            <w:tcW w:w="1744" w:type="dxa"/>
            <w:shd w:val="clear" w:color="auto" w:fill="auto"/>
          </w:tcPr>
          <w:p w:rsidR="00E8702C" w:rsidRPr="00E8702C" w:rsidRDefault="00E8702C" w:rsidP="00E8702C">
            <w:pPr>
              <w:spacing w:after="0" w:line="206" w:lineRule="auto"/>
              <w:ind w:left="284"/>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57175/0</w:t>
            </w:r>
          </w:p>
        </w:tc>
        <w:tc>
          <w:tcPr>
            <w:tcW w:w="1517" w:type="dxa"/>
            <w:shd w:val="clear" w:color="auto" w:fill="auto"/>
          </w:tcPr>
          <w:p w:rsidR="00E8702C" w:rsidRPr="00E8702C" w:rsidRDefault="00E8702C" w:rsidP="00E8702C">
            <w:pPr>
              <w:spacing w:after="0" w:line="206" w:lineRule="auto"/>
              <w:ind w:left="964" w:hanging="567"/>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166</w:t>
            </w:r>
          </w:p>
        </w:tc>
      </w:tr>
      <w:tr w:rsidR="00E8702C" w:rsidRPr="00E8702C" w:rsidTr="00D91533">
        <w:trPr>
          <w:trHeight w:val="20"/>
          <w:jc w:val="center"/>
        </w:trPr>
        <w:tc>
          <w:tcPr>
            <w:tcW w:w="1474" w:type="dxa"/>
            <w:shd w:val="clear" w:color="auto" w:fill="auto"/>
          </w:tcPr>
          <w:p w:rsidR="00E8702C" w:rsidRPr="00E8702C" w:rsidRDefault="00E8702C" w:rsidP="00E8702C">
            <w:pPr>
              <w:spacing w:after="0" w:line="206" w:lineRule="auto"/>
              <w:jc w:val="lowKashida"/>
              <w:rPr>
                <w:rFonts w:ascii="Times New Roman Bold" w:eastAsia="Times New Roman" w:hAnsi="Times New Roman Bold" w:cs="B Lotus" w:hint="cs"/>
                <w:b/>
                <w:sz w:val="20"/>
                <w:szCs w:val="24"/>
                <w:rtl/>
              </w:rPr>
            </w:pPr>
            <w:r w:rsidRPr="00E8702C">
              <w:rPr>
                <w:rFonts w:ascii="Times New Roman Bold" w:eastAsia="Times New Roman" w:hAnsi="Times New Roman Bold" w:cs="B Lotus" w:hint="cs"/>
                <w:b/>
                <w:sz w:val="20"/>
                <w:szCs w:val="24"/>
                <w:rtl/>
              </w:rPr>
              <w:t>6</w:t>
            </w:r>
            <w:r w:rsidRPr="00E8702C">
              <w:rPr>
                <w:rFonts w:ascii="Times New Roman Bold" w:eastAsia="Times New Roman" w:hAnsi="Times New Roman Bold" w:cs="B Lotus"/>
                <w:b/>
                <w:sz w:val="20"/>
                <w:szCs w:val="24"/>
              </w:rPr>
              <w:t>X</w:t>
            </w:r>
            <w:r w:rsidRPr="00E8702C">
              <w:rPr>
                <w:rFonts w:ascii="Times New Roman Bold" w:eastAsia="Times New Roman" w:hAnsi="Times New Roman Bold" w:cs="B Lotus" w:hint="cs"/>
                <w:b/>
                <w:sz w:val="20"/>
                <w:szCs w:val="24"/>
                <w:rtl/>
              </w:rPr>
              <w:t>13</w:t>
            </w:r>
          </w:p>
        </w:tc>
        <w:tc>
          <w:tcPr>
            <w:tcW w:w="1247" w:type="dxa"/>
            <w:shd w:val="clear" w:color="auto" w:fill="auto"/>
          </w:tcPr>
          <w:p w:rsidR="00E8702C" w:rsidRPr="00E8702C" w:rsidRDefault="00E8702C" w:rsidP="00E8702C">
            <w:pPr>
              <w:spacing w:after="0" w:line="206" w:lineRule="auto"/>
              <w:ind w:left="340"/>
              <w:jc w:val="lowKashida"/>
              <w:rPr>
                <w:rFonts w:ascii="Times New Roman" w:eastAsia="Times New Roman" w:hAnsi="Times New Roman" w:cs="B Lotus" w:hint="cs"/>
                <w:b/>
                <w:sz w:val="24"/>
                <w:szCs w:val="24"/>
                <w:rtl/>
              </w:rPr>
            </w:pPr>
          </w:p>
        </w:tc>
        <w:tc>
          <w:tcPr>
            <w:tcW w:w="1744" w:type="dxa"/>
            <w:shd w:val="clear" w:color="auto" w:fill="auto"/>
          </w:tcPr>
          <w:p w:rsidR="00E8702C" w:rsidRPr="00E8702C" w:rsidRDefault="00E8702C" w:rsidP="00E8702C">
            <w:pPr>
              <w:spacing w:after="0" w:line="206" w:lineRule="auto"/>
              <w:ind w:left="397"/>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304</w:t>
            </w:r>
            <w:r w:rsidRPr="00E8702C">
              <w:rPr>
                <w:rFonts w:ascii="Times New Roman" w:eastAsia="Times New Roman" w:hAnsi="Times New Roman" w:cs="B Lotus" w:hint="cs"/>
                <w:b/>
                <w:sz w:val="24"/>
                <w:szCs w:val="24"/>
                <w:vertAlign w:val="superscript"/>
                <w:rtl/>
              </w:rPr>
              <w:t>(1)</w:t>
            </w:r>
          </w:p>
        </w:tc>
        <w:tc>
          <w:tcPr>
            <w:tcW w:w="1744" w:type="dxa"/>
            <w:shd w:val="clear" w:color="auto" w:fill="auto"/>
          </w:tcPr>
          <w:p w:rsidR="00E8702C" w:rsidRPr="00E8702C" w:rsidRDefault="00E8702C" w:rsidP="00E8702C">
            <w:pPr>
              <w:spacing w:after="0" w:line="206" w:lineRule="auto"/>
              <w:ind w:left="284"/>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49718/0</w:t>
            </w:r>
          </w:p>
        </w:tc>
        <w:tc>
          <w:tcPr>
            <w:tcW w:w="1517" w:type="dxa"/>
            <w:shd w:val="clear" w:color="auto" w:fill="auto"/>
          </w:tcPr>
          <w:p w:rsidR="00E8702C" w:rsidRPr="00E8702C" w:rsidRDefault="00E8702C" w:rsidP="00E8702C">
            <w:pPr>
              <w:spacing w:after="0" w:line="206" w:lineRule="auto"/>
              <w:ind w:left="964" w:hanging="567"/>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151</w:t>
            </w:r>
          </w:p>
        </w:tc>
      </w:tr>
      <w:tr w:rsidR="00E8702C" w:rsidRPr="00E8702C" w:rsidTr="00D91533">
        <w:trPr>
          <w:trHeight w:val="20"/>
          <w:jc w:val="center"/>
        </w:trPr>
        <w:tc>
          <w:tcPr>
            <w:tcW w:w="1474" w:type="dxa"/>
            <w:shd w:val="clear" w:color="auto" w:fill="auto"/>
          </w:tcPr>
          <w:p w:rsidR="00E8702C" w:rsidRPr="00E8702C" w:rsidRDefault="00E8702C" w:rsidP="00E8702C">
            <w:pPr>
              <w:spacing w:after="0" w:line="206" w:lineRule="auto"/>
              <w:jc w:val="lowKashida"/>
              <w:rPr>
                <w:rFonts w:ascii="Times New Roman Bold" w:eastAsia="Times New Roman" w:hAnsi="Times New Roman Bold" w:cs="B Lotus" w:hint="cs"/>
                <w:b/>
                <w:sz w:val="20"/>
                <w:szCs w:val="24"/>
                <w:rtl/>
              </w:rPr>
            </w:pPr>
            <w:r w:rsidRPr="00E8702C">
              <w:rPr>
                <w:rFonts w:ascii="Times New Roman Bold" w:eastAsia="Times New Roman" w:hAnsi="Times New Roman Bold" w:cs="B Lotus" w:hint="cs"/>
                <w:b/>
                <w:sz w:val="20"/>
                <w:szCs w:val="24"/>
                <w:rtl/>
              </w:rPr>
              <w:t>7</w:t>
            </w:r>
            <w:r w:rsidRPr="00E8702C">
              <w:rPr>
                <w:rFonts w:ascii="Times New Roman Bold" w:eastAsia="Times New Roman" w:hAnsi="Times New Roman Bold" w:cs="B Lotus"/>
                <w:b/>
                <w:sz w:val="20"/>
                <w:szCs w:val="24"/>
              </w:rPr>
              <w:t>X</w:t>
            </w:r>
            <w:r w:rsidRPr="00E8702C">
              <w:rPr>
                <w:rFonts w:ascii="Times New Roman Bold" w:eastAsia="Times New Roman" w:hAnsi="Times New Roman Bold" w:cs="B Lotus" w:hint="cs"/>
                <w:b/>
                <w:sz w:val="20"/>
                <w:szCs w:val="24"/>
                <w:rtl/>
              </w:rPr>
              <w:t>13</w:t>
            </w:r>
          </w:p>
        </w:tc>
        <w:tc>
          <w:tcPr>
            <w:tcW w:w="1247" w:type="dxa"/>
            <w:shd w:val="clear" w:color="auto" w:fill="auto"/>
          </w:tcPr>
          <w:p w:rsidR="00E8702C" w:rsidRPr="00E8702C" w:rsidRDefault="00E8702C" w:rsidP="00E8702C">
            <w:pPr>
              <w:spacing w:after="0" w:line="206" w:lineRule="auto"/>
              <w:ind w:left="340"/>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 xml:space="preserve"> 3%</w:t>
            </w:r>
          </w:p>
        </w:tc>
        <w:tc>
          <w:tcPr>
            <w:tcW w:w="1744" w:type="dxa"/>
            <w:shd w:val="clear" w:color="auto" w:fill="auto"/>
          </w:tcPr>
          <w:p w:rsidR="00E8702C" w:rsidRPr="00E8702C" w:rsidRDefault="00E8702C" w:rsidP="00E8702C">
            <w:pPr>
              <w:spacing w:after="0" w:line="206" w:lineRule="auto"/>
              <w:ind w:left="397"/>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313</w:t>
            </w:r>
            <w:r w:rsidRPr="00E8702C">
              <w:rPr>
                <w:rFonts w:ascii="Times New Roman" w:eastAsia="Times New Roman" w:hAnsi="Times New Roman" w:cs="B Lotus" w:hint="cs"/>
                <w:b/>
                <w:sz w:val="24"/>
                <w:szCs w:val="24"/>
                <w:vertAlign w:val="superscript"/>
                <w:rtl/>
              </w:rPr>
              <w:t>(2)</w:t>
            </w:r>
          </w:p>
        </w:tc>
        <w:tc>
          <w:tcPr>
            <w:tcW w:w="1744" w:type="dxa"/>
            <w:shd w:val="clear" w:color="auto" w:fill="auto"/>
          </w:tcPr>
          <w:p w:rsidR="00E8702C" w:rsidRPr="00E8702C" w:rsidRDefault="00E8702C" w:rsidP="00E8702C">
            <w:pPr>
              <w:spacing w:after="0" w:line="206" w:lineRule="auto"/>
              <w:ind w:left="284"/>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43233/0</w:t>
            </w:r>
          </w:p>
        </w:tc>
        <w:tc>
          <w:tcPr>
            <w:tcW w:w="1517" w:type="dxa"/>
            <w:shd w:val="clear" w:color="auto" w:fill="auto"/>
          </w:tcPr>
          <w:p w:rsidR="00E8702C" w:rsidRPr="00E8702C" w:rsidRDefault="00E8702C" w:rsidP="00E8702C">
            <w:pPr>
              <w:spacing w:after="0" w:line="206" w:lineRule="auto"/>
              <w:ind w:left="964" w:hanging="567"/>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135</w:t>
            </w:r>
          </w:p>
        </w:tc>
      </w:tr>
      <w:tr w:rsidR="00E8702C" w:rsidRPr="00E8702C" w:rsidTr="00D91533">
        <w:trPr>
          <w:trHeight w:val="20"/>
          <w:jc w:val="center"/>
        </w:trPr>
        <w:tc>
          <w:tcPr>
            <w:tcW w:w="1474" w:type="dxa"/>
            <w:shd w:val="clear" w:color="auto" w:fill="auto"/>
          </w:tcPr>
          <w:p w:rsidR="00E8702C" w:rsidRPr="00E8702C" w:rsidRDefault="00E8702C" w:rsidP="00E8702C">
            <w:pPr>
              <w:spacing w:after="0" w:line="206" w:lineRule="auto"/>
              <w:jc w:val="lowKashida"/>
              <w:rPr>
                <w:rFonts w:ascii="Times New Roman Bold" w:eastAsia="Times New Roman" w:hAnsi="Times New Roman Bold" w:cs="B Lotus" w:hint="cs"/>
                <w:b/>
                <w:sz w:val="20"/>
                <w:szCs w:val="24"/>
                <w:rtl/>
              </w:rPr>
            </w:pPr>
            <w:r w:rsidRPr="00E8702C">
              <w:rPr>
                <w:rFonts w:ascii="Times New Roman Bold" w:eastAsia="Times New Roman" w:hAnsi="Times New Roman Bold" w:cs="B Lotus" w:hint="cs"/>
                <w:b/>
                <w:sz w:val="20"/>
                <w:szCs w:val="24"/>
                <w:rtl/>
              </w:rPr>
              <w:t>8</w:t>
            </w:r>
            <w:r w:rsidRPr="00E8702C">
              <w:rPr>
                <w:rFonts w:ascii="Times New Roman Bold" w:eastAsia="Times New Roman" w:hAnsi="Times New Roman Bold" w:cs="B Lotus"/>
                <w:b/>
                <w:sz w:val="20"/>
                <w:szCs w:val="24"/>
              </w:rPr>
              <w:t>X</w:t>
            </w:r>
            <w:r w:rsidRPr="00E8702C">
              <w:rPr>
                <w:rFonts w:ascii="Times New Roman Bold" w:eastAsia="Times New Roman" w:hAnsi="Times New Roman Bold" w:cs="B Lotus" w:hint="cs"/>
                <w:b/>
                <w:sz w:val="20"/>
                <w:szCs w:val="24"/>
                <w:rtl/>
              </w:rPr>
              <w:t>13</w:t>
            </w:r>
          </w:p>
        </w:tc>
        <w:tc>
          <w:tcPr>
            <w:tcW w:w="1247" w:type="dxa"/>
            <w:shd w:val="clear" w:color="auto" w:fill="auto"/>
          </w:tcPr>
          <w:p w:rsidR="00E8702C" w:rsidRPr="00E8702C" w:rsidRDefault="00E8702C" w:rsidP="00E8702C">
            <w:pPr>
              <w:spacing w:after="0" w:line="206" w:lineRule="auto"/>
              <w:ind w:left="340"/>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w:t>
            </w:r>
          </w:p>
        </w:tc>
        <w:tc>
          <w:tcPr>
            <w:tcW w:w="1744" w:type="dxa"/>
            <w:shd w:val="clear" w:color="auto" w:fill="auto"/>
          </w:tcPr>
          <w:p w:rsidR="00E8702C" w:rsidRPr="00E8702C" w:rsidRDefault="00E8702C" w:rsidP="00E8702C">
            <w:pPr>
              <w:spacing w:after="0" w:line="206" w:lineRule="auto"/>
              <w:ind w:left="397"/>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307</w:t>
            </w:r>
            <w:r w:rsidRPr="00E8702C">
              <w:rPr>
                <w:rFonts w:ascii="Times New Roman" w:eastAsia="Times New Roman" w:hAnsi="Times New Roman" w:cs="B Lotus" w:hint="cs"/>
                <w:b/>
                <w:sz w:val="24"/>
                <w:szCs w:val="24"/>
                <w:vertAlign w:val="superscript"/>
                <w:rtl/>
              </w:rPr>
              <w:t>(2)</w:t>
            </w:r>
          </w:p>
        </w:tc>
        <w:tc>
          <w:tcPr>
            <w:tcW w:w="1744" w:type="dxa"/>
            <w:shd w:val="clear" w:color="auto" w:fill="auto"/>
          </w:tcPr>
          <w:p w:rsidR="00E8702C" w:rsidRPr="00E8702C" w:rsidRDefault="00E8702C" w:rsidP="00E8702C">
            <w:pPr>
              <w:spacing w:after="0" w:line="206" w:lineRule="auto"/>
              <w:ind w:left="284"/>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37594/0</w:t>
            </w:r>
          </w:p>
        </w:tc>
        <w:tc>
          <w:tcPr>
            <w:tcW w:w="1517" w:type="dxa"/>
            <w:shd w:val="clear" w:color="auto" w:fill="auto"/>
          </w:tcPr>
          <w:p w:rsidR="00E8702C" w:rsidRPr="00E8702C" w:rsidRDefault="00E8702C" w:rsidP="00E8702C">
            <w:pPr>
              <w:spacing w:after="0" w:line="206" w:lineRule="auto"/>
              <w:ind w:left="964" w:hanging="567"/>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115</w:t>
            </w:r>
          </w:p>
        </w:tc>
      </w:tr>
      <w:tr w:rsidR="00E8702C" w:rsidRPr="00E8702C" w:rsidTr="00D91533">
        <w:trPr>
          <w:trHeight w:val="20"/>
          <w:jc w:val="center"/>
        </w:trPr>
        <w:tc>
          <w:tcPr>
            <w:tcW w:w="1474" w:type="dxa"/>
            <w:shd w:val="clear" w:color="auto" w:fill="auto"/>
          </w:tcPr>
          <w:p w:rsidR="00E8702C" w:rsidRPr="00E8702C" w:rsidRDefault="00E8702C" w:rsidP="00E8702C">
            <w:pPr>
              <w:spacing w:after="0" w:line="206" w:lineRule="auto"/>
              <w:jc w:val="lowKashida"/>
              <w:rPr>
                <w:rFonts w:ascii="Times New Roman Bold" w:eastAsia="Times New Roman" w:hAnsi="Times New Roman Bold" w:cs="B Lotus" w:hint="cs"/>
                <w:b/>
                <w:sz w:val="20"/>
                <w:szCs w:val="24"/>
                <w:rtl/>
              </w:rPr>
            </w:pPr>
            <w:r w:rsidRPr="00E8702C">
              <w:rPr>
                <w:rFonts w:ascii="Times New Roman Bold" w:eastAsia="Times New Roman" w:hAnsi="Times New Roman Bold" w:cs="B Lotus" w:hint="cs"/>
                <w:b/>
                <w:sz w:val="20"/>
                <w:szCs w:val="24"/>
                <w:rtl/>
              </w:rPr>
              <w:t>9</w:t>
            </w:r>
            <w:r w:rsidRPr="00E8702C">
              <w:rPr>
                <w:rFonts w:ascii="Times New Roman Bold" w:eastAsia="Times New Roman" w:hAnsi="Times New Roman Bold" w:cs="B Lotus"/>
                <w:b/>
                <w:sz w:val="20"/>
                <w:szCs w:val="24"/>
              </w:rPr>
              <w:t>X</w:t>
            </w:r>
            <w:r w:rsidRPr="00E8702C">
              <w:rPr>
                <w:rFonts w:ascii="Times New Roman Bold" w:eastAsia="Times New Roman" w:hAnsi="Times New Roman Bold" w:cs="B Lotus" w:hint="cs"/>
                <w:b/>
                <w:sz w:val="20"/>
                <w:szCs w:val="24"/>
                <w:rtl/>
              </w:rPr>
              <w:t>13</w:t>
            </w:r>
          </w:p>
        </w:tc>
        <w:tc>
          <w:tcPr>
            <w:tcW w:w="1247" w:type="dxa"/>
            <w:shd w:val="clear" w:color="auto" w:fill="auto"/>
          </w:tcPr>
          <w:p w:rsidR="00E8702C" w:rsidRPr="00E8702C" w:rsidRDefault="00E8702C" w:rsidP="00E8702C">
            <w:pPr>
              <w:spacing w:after="0" w:line="206" w:lineRule="auto"/>
              <w:ind w:left="340"/>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(6)%</w:t>
            </w:r>
          </w:p>
        </w:tc>
        <w:tc>
          <w:tcPr>
            <w:tcW w:w="1744" w:type="dxa"/>
            <w:shd w:val="clear" w:color="auto" w:fill="auto"/>
          </w:tcPr>
          <w:p w:rsidR="00E8702C" w:rsidRPr="00E8702C" w:rsidRDefault="00E8702C" w:rsidP="00E8702C">
            <w:pPr>
              <w:spacing w:after="0" w:line="206" w:lineRule="auto"/>
              <w:ind w:left="397"/>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289</w:t>
            </w:r>
            <w:r w:rsidRPr="00E8702C">
              <w:rPr>
                <w:rFonts w:ascii="Times New Roman" w:eastAsia="Times New Roman" w:hAnsi="Times New Roman" w:cs="B Lotus" w:hint="cs"/>
                <w:b/>
                <w:sz w:val="24"/>
                <w:szCs w:val="24"/>
                <w:vertAlign w:val="superscript"/>
                <w:rtl/>
              </w:rPr>
              <w:t>(2)</w:t>
            </w:r>
          </w:p>
        </w:tc>
        <w:tc>
          <w:tcPr>
            <w:tcW w:w="1744" w:type="dxa"/>
            <w:shd w:val="clear" w:color="auto" w:fill="auto"/>
          </w:tcPr>
          <w:p w:rsidR="00E8702C" w:rsidRPr="00E8702C" w:rsidRDefault="00E8702C" w:rsidP="00E8702C">
            <w:pPr>
              <w:spacing w:after="0" w:line="206" w:lineRule="auto"/>
              <w:ind w:left="284"/>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32690/0</w:t>
            </w:r>
          </w:p>
        </w:tc>
        <w:tc>
          <w:tcPr>
            <w:tcW w:w="1517" w:type="dxa"/>
            <w:shd w:val="clear" w:color="auto" w:fill="auto"/>
          </w:tcPr>
          <w:p w:rsidR="00E8702C" w:rsidRPr="00E8702C" w:rsidRDefault="00E8702C" w:rsidP="00E8702C">
            <w:pPr>
              <w:spacing w:after="0" w:line="206" w:lineRule="auto"/>
              <w:ind w:left="964" w:hanging="567"/>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94</w:t>
            </w:r>
          </w:p>
        </w:tc>
      </w:tr>
      <w:tr w:rsidR="00E8702C" w:rsidRPr="00E8702C" w:rsidTr="00D91533">
        <w:trPr>
          <w:trHeight w:val="20"/>
          <w:jc w:val="center"/>
        </w:trPr>
        <w:tc>
          <w:tcPr>
            <w:tcW w:w="1474" w:type="dxa"/>
            <w:shd w:val="clear" w:color="auto" w:fill="auto"/>
          </w:tcPr>
          <w:p w:rsidR="00E8702C" w:rsidRPr="00E8702C" w:rsidRDefault="00E8702C" w:rsidP="00E8702C">
            <w:pPr>
              <w:spacing w:after="0" w:line="206" w:lineRule="auto"/>
              <w:jc w:val="lowKashida"/>
              <w:rPr>
                <w:rFonts w:ascii="Times New Roman Bold" w:eastAsia="Times New Roman" w:hAnsi="Times New Roman Bold" w:cs="B Lotus" w:hint="cs"/>
                <w:b/>
                <w:sz w:val="20"/>
                <w:szCs w:val="24"/>
                <w:rtl/>
              </w:rPr>
            </w:pPr>
            <w:r w:rsidRPr="00E8702C">
              <w:rPr>
                <w:rFonts w:ascii="Times New Roman Bold" w:eastAsia="Times New Roman" w:hAnsi="Times New Roman Bold" w:cs="B Lotus" w:hint="cs"/>
                <w:b/>
                <w:sz w:val="20"/>
                <w:szCs w:val="24"/>
                <w:rtl/>
              </w:rPr>
              <w:t>0</w:t>
            </w:r>
            <w:r w:rsidRPr="00E8702C">
              <w:rPr>
                <w:rFonts w:ascii="Times New Roman Bold" w:eastAsia="Times New Roman" w:hAnsi="Times New Roman Bold" w:cs="B Lotus"/>
                <w:b/>
                <w:sz w:val="20"/>
                <w:szCs w:val="24"/>
              </w:rPr>
              <w:t>Y</w:t>
            </w:r>
            <w:r w:rsidRPr="00E8702C">
              <w:rPr>
                <w:rFonts w:ascii="Times New Roman Bold" w:eastAsia="Times New Roman" w:hAnsi="Times New Roman Bold" w:cs="B Lotus" w:hint="cs"/>
                <w:b/>
                <w:sz w:val="20"/>
                <w:szCs w:val="24"/>
                <w:rtl/>
              </w:rPr>
              <w:t>13</w:t>
            </w:r>
          </w:p>
        </w:tc>
        <w:tc>
          <w:tcPr>
            <w:tcW w:w="1247" w:type="dxa"/>
            <w:shd w:val="clear" w:color="auto" w:fill="auto"/>
          </w:tcPr>
          <w:p w:rsidR="00E8702C" w:rsidRPr="00E8702C" w:rsidRDefault="00E8702C" w:rsidP="00E8702C">
            <w:pPr>
              <w:spacing w:after="0" w:line="206" w:lineRule="auto"/>
              <w:ind w:left="340"/>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(15)%</w:t>
            </w:r>
          </w:p>
        </w:tc>
        <w:tc>
          <w:tcPr>
            <w:tcW w:w="1744" w:type="dxa"/>
            <w:shd w:val="clear" w:color="auto" w:fill="auto"/>
          </w:tcPr>
          <w:p w:rsidR="00E8702C" w:rsidRPr="00E8702C" w:rsidRDefault="00E8702C" w:rsidP="00E8702C">
            <w:pPr>
              <w:spacing w:after="0" w:line="206" w:lineRule="auto"/>
              <w:ind w:left="397"/>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245</w:t>
            </w:r>
            <w:r w:rsidRPr="00E8702C">
              <w:rPr>
                <w:rFonts w:ascii="Times New Roman" w:eastAsia="Times New Roman" w:hAnsi="Times New Roman" w:cs="B Lotus" w:hint="cs"/>
                <w:b/>
                <w:sz w:val="24"/>
                <w:szCs w:val="24"/>
                <w:vertAlign w:val="superscript"/>
                <w:rtl/>
              </w:rPr>
              <w:t>(2)</w:t>
            </w:r>
          </w:p>
        </w:tc>
        <w:tc>
          <w:tcPr>
            <w:tcW w:w="1744" w:type="dxa"/>
            <w:shd w:val="clear" w:color="auto" w:fill="auto"/>
          </w:tcPr>
          <w:p w:rsidR="00E8702C" w:rsidRPr="00E8702C" w:rsidRDefault="00E8702C" w:rsidP="00E8702C">
            <w:pPr>
              <w:spacing w:after="0" w:line="206" w:lineRule="auto"/>
              <w:ind w:left="284"/>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28426/0</w:t>
            </w:r>
          </w:p>
        </w:tc>
        <w:tc>
          <w:tcPr>
            <w:tcW w:w="1517" w:type="dxa"/>
            <w:shd w:val="clear" w:color="auto" w:fill="auto"/>
          </w:tcPr>
          <w:p w:rsidR="00E8702C" w:rsidRPr="00E8702C" w:rsidRDefault="00E8702C" w:rsidP="00E8702C">
            <w:pPr>
              <w:spacing w:after="0" w:line="206" w:lineRule="auto"/>
              <w:ind w:left="964" w:hanging="567"/>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70</w:t>
            </w:r>
          </w:p>
        </w:tc>
      </w:tr>
      <w:tr w:rsidR="00E8702C" w:rsidRPr="00E8702C" w:rsidTr="00D91533">
        <w:trPr>
          <w:trHeight w:val="20"/>
          <w:jc w:val="center"/>
        </w:trPr>
        <w:tc>
          <w:tcPr>
            <w:tcW w:w="1474" w:type="dxa"/>
            <w:shd w:val="clear" w:color="auto" w:fill="auto"/>
          </w:tcPr>
          <w:p w:rsidR="00E8702C" w:rsidRPr="00E8702C" w:rsidRDefault="00E8702C" w:rsidP="00E8702C">
            <w:pPr>
              <w:spacing w:after="0" w:line="206" w:lineRule="auto"/>
              <w:jc w:val="lowKashida"/>
              <w:rPr>
                <w:rFonts w:ascii="Times New Roman Bold" w:eastAsia="Times New Roman" w:hAnsi="Times New Roman Bold" w:cs="B Lotus" w:hint="cs"/>
                <w:b/>
                <w:sz w:val="20"/>
                <w:szCs w:val="24"/>
                <w:rtl/>
              </w:rPr>
            </w:pPr>
            <w:r w:rsidRPr="00E8702C">
              <w:rPr>
                <w:rFonts w:ascii="Times New Roman Bold" w:eastAsia="Times New Roman" w:hAnsi="Times New Roman Bold" w:cs="B Lotus" w:hint="cs"/>
                <w:b/>
                <w:sz w:val="20"/>
                <w:szCs w:val="24"/>
                <w:rtl/>
              </w:rPr>
              <w:t>1</w:t>
            </w:r>
            <w:r w:rsidRPr="00E8702C">
              <w:rPr>
                <w:rFonts w:ascii="Times New Roman Bold" w:eastAsia="Times New Roman" w:hAnsi="Times New Roman Bold" w:cs="B Lotus"/>
                <w:b/>
                <w:sz w:val="20"/>
                <w:szCs w:val="24"/>
              </w:rPr>
              <w:t>Y</w:t>
            </w:r>
            <w:r w:rsidRPr="00E8702C">
              <w:rPr>
                <w:rFonts w:ascii="Times New Roman Bold" w:eastAsia="Times New Roman" w:hAnsi="Times New Roman Bold" w:cs="B Lotus" w:hint="cs"/>
                <w:b/>
                <w:sz w:val="20"/>
                <w:szCs w:val="24"/>
                <w:rtl/>
              </w:rPr>
              <w:t>13</w:t>
            </w:r>
          </w:p>
        </w:tc>
        <w:tc>
          <w:tcPr>
            <w:tcW w:w="1247" w:type="dxa"/>
            <w:shd w:val="clear" w:color="auto" w:fill="auto"/>
          </w:tcPr>
          <w:p w:rsidR="00E8702C" w:rsidRPr="00E8702C" w:rsidRDefault="00E8702C" w:rsidP="00E8702C">
            <w:pPr>
              <w:spacing w:after="0" w:line="206" w:lineRule="auto"/>
              <w:ind w:left="340"/>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(25)%</w:t>
            </w:r>
          </w:p>
        </w:tc>
        <w:tc>
          <w:tcPr>
            <w:tcW w:w="1744" w:type="dxa"/>
            <w:shd w:val="clear" w:color="auto" w:fill="auto"/>
          </w:tcPr>
          <w:p w:rsidR="00E8702C" w:rsidRPr="00E8702C" w:rsidRDefault="00E8702C" w:rsidP="00E8702C">
            <w:pPr>
              <w:spacing w:after="0" w:line="206" w:lineRule="auto"/>
              <w:ind w:left="397"/>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184</w:t>
            </w:r>
            <w:r w:rsidRPr="00E8702C">
              <w:rPr>
                <w:rFonts w:ascii="Times New Roman" w:eastAsia="Times New Roman" w:hAnsi="Times New Roman" w:cs="B Lotus" w:hint="cs"/>
                <w:b/>
                <w:sz w:val="24"/>
                <w:szCs w:val="24"/>
                <w:vertAlign w:val="superscript"/>
                <w:rtl/>
              </w:rPr>
              <w:t>(2)</w:t>
            </w:r>
          </w:p>
        </w:tc>
        <w:tc>
          <w:tcPr>
            <w:tcW w:w="1744" w:type="dxa"/>
            <w:shd w:val="clear" w:color="auto" w:fill="auto"/>
          </w:tcPr>
          <w:p w:rsidR="00E8702C" w:rsidRPr="00E8702C" w:rsidRDefault="00E8702C" w:rsidP="00E8702C">
            <w:pPr>
              <w:spacing w:after="0" w:line="206" w:lineRule="auto"/>
              <w:ind w:left="284"/>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24719/0</w:t>
            </w:r>
          </w:p>
        </w:tc>
        <w:tc>
          <w:tcPr>
            <w:tcW w:w="1517" w:type="dxa"/>
            <w:shd w:val="clear" w:color="auto" w:fill="auto"/>
          </w:tcPr>
          <w:p w:rsidR="00E8702C" w:rsidRPr="00E8702C" w:rsidRDefault="00E8702C" w:rsidP="00E8702C">
            <w:pPr>
              <w:spacing w:after="0" w:line="206" w:lineRule="auto"/>
              <w:ind w:left="964" w:hanging="567"/>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45</w:t>
            </w:r>
          </w:p>
        </w:tc>
      </w:tr>
      <w:tr w:rsidR="00E8702C" w:rsidRPr="00E8702C" w:rsidTr="00D91533">
        <w:trPr>
          <w:trHeight w:val="20"/>
          <w:jc w:val="center"/>
        </w:trPr>
        <w:tc>
          <w:tcPr>
            <w:tcW w:w="1474" w:type="dxa"/>
            <w:shd w:val="clear" w:color="auto" w:fill="auto"/>
          </w:tcPr>
          <w:p w:rsidR="00E8702C" w:rsidRPr="00E8702C" w:rsidRDefault="00E8702C" w:rsidP="00E8702C">
            <w:pPr>
              <w:spacing w:after="0" w:line="206" w:lineRule="auto"/>
              <w:jc w:val="lowKashida"/>
              <w:rPr>
                <w:rFonts w:ascii="Times New Roman Bold" w:eastAsia="Times New Roman" w:hAnsi="Times New Roman Bold" w:cs="B Lotus" w:hint="cs"/>
                <w:b/>
                <w:sz w:val="20"/>
                <w:szCs w:val="24"/>
                <w:rtl/>
              </w:rPr>
            </w:pPr>
            <w:r w:rsidRPr="00E8702C">
              <w:rPr>
                <w:rFonts w:ascii="Times New Roman Bold" w:eastAsia="Times New Roman" w:hAnsi="Times New Roman Bold" w:cs="B Lotus" w:hint="cs"/>
                <w:b/>
                <w:sz w:val="20"/>
                <w:szCs w:val="24"/>
                <w:rtl/>
              </w:rPr>
              <w:t>2</w:t>
            </w:r>
            <w:r w:rsidRPr="00E8702C">
              <w:rPr>
                <w:rFonts w:ascii="Times New Roman Bold" w:eastAsia="Times New Roman" w:hAnsi="Times New Roman Bold" w:cs="B Lotus"/>
                <w:b/>
                <w:sz w:val="20"/>
                <w:szCs w:val="24"/>
              </w:rPr>
              <w:t>Y</w:t>
            </w:r>
            <w:r w:rsidRPr="00E8702C">
              <w:rPr>
                <w:rFonts w:ascii="Times New Roman Bold" w:eastAsia="Times New Roman" w:hAnsi="Times New Roman Bold" w:cs="B Lotus" w:hint="cs"/>
                <w:b/>
                <w:sz w:val="20"/>
                <w:szCs w:val="24"/>
                <w:rtl/>
              </w:rPr>
              <w:t>13(11=</w:t>
            </w:r>
            <w:r w:rsidRPr="00E8702C">
              <w:rPr>
                <w:rFonts w:ascii="Times New Roman Bold" w:eastAsia="Times New Roman" w:hAnsi="Times New Roman Bold" w:cs="B Lotus"/>
                <w:b/>
                <w:sz w:val="20"/>
                <w:szCs w:val="24"/>
              </w:rPr>
              <w:t>n</w:t>
            </w:r>
            <w:r w:rsidRPr="00E8702C">
              <w:rPr>
                <w:rFonts w:ascii="Times New Roman Bold" w:eastAsia="Times New Roman" w:hAnsi="Times New Roman Bold" w:cs="B Lotus" w:hint="cs"/>
                <w:b/>
                <w:sz w:val="20"/>
                <w:szCs w:val="24"/>
                <w:rtl/>
              </w:rPr>
              <w:t>)</w:t>
            </w:r>
          </w:p>
        </w:tc>
        <w:tc>
          <w:tcPr>
            <w:tcW w:w="1247" w:type="dxa"/>
            <w:shd w:val="clear" w:color="auto" w:fill="auto"/>
          </w:tcPr>
          <w:p w:rsidR="00E8702C" w:rsidRPr="00E8702C" w:rsidRDefault="00E8702C" w:rsidP="00E8702C">
            <w:pPr>
              <w:spacing w:after="0" w:line="206" w:lineRule="auto"/>
              <w:ind w:left="340"/>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(67)%</w:t>
            </w:r>
          </w:p>
        </w:tc>
        <w:tc>
          <w:tcPr>
            <w:tcW w:w="1744" w:type="dxa"/>
            <w:shd w:val="clear" w:color="auto" w:fill="auto"/>
          </w:tcPr>
          <w:p w:rsidR="00E8702C" w:rsidRPr="00E8702C" w:rsidRDefault="00E8702C" w:rsidP="00E8702C">
            <w:pPr>
              <w:spacing w:after="0" w:line="206" w:lineRule="auto"/>
              <w:ind w:left="397"/>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61</w:t>
            </w:r>
            <w:r w:rsidRPr="00E8702C">
              <w:rPr>
                <w:rFonts w:ascii="Times New Roman" w:eastAsia="Times New Roman" w:hAnsi="Times New Roman" w:cs="B Lotus" w:hint="cs"/>
                <w:b/>
                <w:sz w:val="24"/>
                <w:szCs w:val="24"/>
                <w:vertAlign w:val="superscript"/>
                <w:rtl/>
              </w:rPr>
              <w:t>(2)</w:t>
            </w:r>
          </w:p>
        </w:tc>
        <w:tc>
          <w:tcPr>
            <w:tcW w:w="1744" w:type="dxa"/>
            <w:shd w:val="clear" w:color="auto" w:fill="auto"/>
          </w:tcPr>
          <w:p w:rsidR="00E8702C" w:rsidRPr="00E8702C" w:rsidRDefault="00E8702C" w:rsidP="00E8702C">
            <w:pPr>
              <w:spacing w:after="0" w:line="206" w:lineRule="auto"/>
              <w:ind w:left="284"/>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21494/0</w:t>
            </w:r>
          </w:p>
        </w:tc>
        <w:tc>
          <w:tcPr>
            <w:tcW w:w="1517" w:type="dxa"/>
            <w:shd w:val="clear" w:color="auto" w:fill="auto"/>
          </w:tcPr>
          <w:p w:rsidR="00E8702C" w:rsidRPr="00E8702C" w:rsidRDefault="00E8702C" w:rsidP="00E8702C">
            <w:pPr>
              <w:spacing w:after="0" w:line="206" w:lineRule="auto"/>
              <w:ind w:left="964" w:right="113" w:hanging="567"/>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13</w:t>
            </w:r>
          </w:p>
        </w:tc>
      </w:tr>
      <w:tr w:rsidR="00E8702C" w:rsidRPr="00E8702C" w:rsidTr="00D91533">
        <w:trPr>
          <w:jc w:val="center"/>
        </w:trPr>
        <w:tc>
          <w:tcPr>
            <w:tcW w:w="1474" w:type="dxa"/>
            <w:shd w:val="clear" w:color="auto" w:fill="auto"/>
          </w:tcPr>
          <w:p w:rsidR="00E8702C" w:rsidRPr="00E8702C" w:rsidRDefault="00E8702C" w:rsidP="00E8702C">
            <w:pPr>
              <w:spacing w:after="0" w:line="206" w:lineRule="auto"/>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ارزش اقتصادی</w:t>
            </w:r>
          </w:p>
        </w:tc>
        <w:tc>
          <w:tcPr>
            <w:tcW w:w="1247" w:type="dxa"/>
            <w:shd w:val="clear" w:color="auto" w:fill="auto"/>
          </w:tcPr>
          <w:p w:rsidR="00E8702C" w:rsidRPr="00E8702C" w:rsidRDefault="00E8702C" w:rsidP="00E8702C">
            <w:pPr>
              <w:spacing w:after="0" w:line="206" w:lineRule="auto"/>
              <w:ind w:left="340"/>
              <w:jc w:val="lowKashida"/>
              <w:rPr>
                <w:rFonts w:ascii="Times New Roman" w:eastAsia="Times New Roman" w:hAnsi="Times New Roman" w:cs="B Lotus" w:hint="cs"/>
                <w:b/>
                <w:sz w:val="24"/>
                <w:szCs w:val="24"/>
                <w:rtl/>
              </w:rPr>
            </w:pPr>
          </w:p>
        </w:tc>
        <w:tc>
          <w:tcPr>
            <w:tcW w:w="1744" w:type="dxa"/>
            <w:shd w:val="clear" w:color="auto" w:fill="auto"/>
          </w:tcPr>
          <w:p w:rsidR="00E8702C" w:rsidRPr="00E8702C" w:rsidRDefault="00E8702C" w:rsidP="00E8702C">
            <w:pPr>
              <w:spacing w:after="0" w:line="206" w:lineRule="auto"/>
              <w:ind w:left="397"/>
              <w:jc w:val="lowKashida"/>
              <w:rPr>
                <w:rFonts w:ascii="Times New Roman" w:eastAsia="Times New Roman" w:hAnsi="Times New Roman" w:cs="B Lotus" w:hint="cs"/>
                <w:b/>
                <w:sz w:val="24"/>
                <w:szCs w:val="24"/>
                <w:rtl/>
              </w:rPr>
            </w:pPr>
          </w:p>
        </w:tc>
        <w:tc>
          <w:tcPr>
            <w:tcW w:w="1744" w:type="dxa"/>
            <w:shd w:val="clear" w:color="auto" w:fill="auto"/>
          </w:tcPr>
          <w:p w:rsidR="00E8702C" w:rsidRPr="00E8702C" w:rsidRDefault="00E8702C" w:rsidP="00E8702C">
            <w:pPr>
              <w:spacing w:after="0" w:line="206" w:lineRule="auto"/>
              <w:ind w:left="284"/>
              <w:jc w:val="lowKashida"/>
              <w:rPr>
                <w:rFonts w:ascii="Times New Roman" w:eastAsia="Times New Roman" w:hAnsi="Times New Roman" w:cs="B Lotus" w:hint="cs"/>
                <w:b/>
                <w:sz w:val="24"/>
                <w:szCs w:val="24"/>
                <w:rtl/>
              </w:rPr>
            </w:pPr>
          </w:p>
        </w:tc>
        <w:tc>
          <w:tcPr>
            <w:tcW w:w="1517" w:type="dxa"/>
            <w:shd w:val="clear" w:color="auto" w:fill="auto"/>
            <w:tcMar>
              <w:left w:w="227" w:type="dxa"/>
              <w:right w:w="227" w:type="dxa"/>
            </w:tcMar>
          </w:tcPr>
          <w:p w:rsidR="00E8702C" w:rsidRPr="00E8702C" w:rsidRDefault="00E8702C" w:rsidP="00E8702C">
            <w:pPr>
              <w:pBdr>
                <w:top w:val="single" w:sz="4" w:space="1" w:color="auto"/>
                <w:bottom w:val="double" w:sz="4" w:space="1" w:color="auto"/>
              </w:pBdr>
              <w:tabs>
                <w:tab w:val="left" w:pos="253"/>
              </w:tabs>
              <w:spacing w:after="0" w:line="206" w:lineRule="auto"/>
              <w:ind w:left="567" w:right="113" w:hanging="567"/>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360ر1</w:t>
            </w:r>
          </w:p>
        </w:tc>
      </w:tr>
      <w:tr w:rsidR="00E8702C" w:rsidRPr="00E8702C" w:rsidTr="00D91533">
        <w:trPr>
          <w:jc w:val="center"/>
        </w:trPr>
        <w:tc>
          <w:tcPr>
            <w:tcW w:w="1474" w:type="dxa"/>
            <w:shd w:val="clear" w:color="auto" w:fill="auto"/>
          </w:tcPr>
          <w:p w:rsidR="00E8702C" w:rsidRPr="00E8702C" w:rsidRDefault="00E8702C" w:rsidP="00E8702C">
            <w:pPr>
              <w:spacing w:after="0" w:line="206" w:lineRule="auto"/>
              <w:jc w:val="lowKashida"/>
              <w:rPr>
                <w:rFonts w:ascii="Times New Roman" w:eastAsia="Batang" w:hAnsi="Times New Roman" w:cs="B Zar" w:hint="cs"/>
                <w:sz w:val="10"/>
                <w:szCs w:val="10"/>
                <w:rtl/>
              </w:rPr>
            </w:pPr>
          </w:p>
        </w:tc>
        <w:tc>
          <w:tcPr>
            <w:tcW w:w="1247" w:type="dxa"/>
            <w:shd w:val="clear" w:color="auto" w:fill="auto"/>
          </w:tcPr>
          <w:p w:rsidR="00E8702C" w:rsidRPr="00E8702C" w:rsidRDefault="00E8702C" w:rsidP="00E8702C">
            <w:pPr>
              <w:spacing w:after="0" w:line="206" w:lineRule="auto"/>
              <w:jc w:val="lowKashida"/>
              <w:rPr>
                <w:rFonts w:ascii="Times New Roman" w:eastAsia="Times New Roman" w:hAnsi="Times New Roman" w:cs="B Lotus" w:hint="cs"/>
                <w:b/>
                <w:sz w:val="24"/>
                <w:szCs w:val="24"/>
                <w:rtl/>
              </w:rPr>
            </w:pPr>
          </w:p>
        </w:tc>
        <w:tc>
          <w:tcPr>
            <w:tcW w:w="1744" w:type="dxa"/>
            <w:shd w:val="clear" w:color="auto" w:fill="auto"/>
          </w:tcPr>
          <w:p w:rsidR="00E8702C" w:rsidRPr="00E8702C" w:rsidRDefault="00E8702C" w:rsidP="00E8702C">
            <w:pPr>
              <w:spacing w:after="0" w:line="206" w:lineRule="auto"/>
              <w:jc w:val="lowKashida"/>
              <w:rPr>
                <w:rFonts w:ascii="Times New Roman" w:eastAsia="Times New Roman" w:hAnsi="Times New Roman" w:cs="B Lotus" w:hint="cs"/>
                <w:b/>
                <w:sz w:val="24"/>
                <w:szCs w:val="24"/>
                <w:rtl/>
              </w:rPr>
            </w:pPr>
          </w:p>
        </w:tc>
        <w:tc>
          <w:tcPr>
            <w:tcW w:w="1744" w:type="dxa"/>
            <w:shd w:val="clear" w:color="auto" w:fill="auto"/>
          </w:tcPr>
          <w:p w:rsidR="00E8702C" w:rsidRPr="00E8702C" w:rsidRDefault="00E8702C" w:rsidP="00E8702C">
            <w:pPr>
              <w:spacing w:after="0" w:line="206" w:lineRule="auto"/>
              <w:jc w:val="lowKashida"/>
              <w:rPr>
                <w:rFonts w:ascii="Times New Roman" w:eastAsia="Times New Roman" w:hAnsi="Times New Roman" w:cs="B Lotus" w:hint="cs"/>
                <w:b/>
                <w:sz w:val="24"/>
                <w:szCs w:val="24"/>
                <w:rtl/>
              </w:rPr>
            </w:pPr>
          </w:p>
        </w:tc>
        <w:tc>
          <w:tcPr>
            <w:tcW w:w="1517" w:type="dxa"/>
            <w:shd w:val="clear" w:color="auto" w:fill="auto"/>
            <w:tcMar>
              <w:left w:w="227" w:type="dxa"/>
              <w:right w:w="227" w:type="dxa"/>
            </w:tcMar>
          </w:tcPr>
          <w:p w:rsidR="00E8702C" w:rsidRPr="00E8702C" w:rsidRDefault="00E8702C" w:rsidP="00E8702C">
            <w:pPr>
              <w:spacing w:after="0" w:line="206" w:lineRule="auto"/>
              <w:jc w:val="lowKashida"/>
              <w:rPr>
                <w:rFonts w:ascii="Times New Roman" w:eastAsia="Times New Roman" w:hAnsi="Times New Roman" w:cs="B Lotus"/>
                <w:b/>
                <w:sz w:val="24"/>
                <w:szCs w:val="24"/>
                <w:rtl/>
              </w:rPr>
            </w:pPr>
          </w:p>
        </w:tc>
      </w:tr>
    </w:tbl>
    <w:p w:rsidR="00E8702C" w:rsidRPr="00E8702C" w:rsidRDefault="00E8702C" w:rsidP="00E8702C">
      <w:pPr>
        <w:spacing w:after="0" w:line="206" w:lineRule="auto"/>
        <w:ind w:left="851" w:hanging="284"/>
        <w:jc w:val="lowKashida"/>
        <w:rPr>
          <w:rFonts w:ascii="Times New Roman" w:eastAsia="Times New Roman" w:hAnsi="Times New Roman" w:cs="B Lotus" w:hint="cs"/>
          <w:sz w:val="26"/>
          <w:szCs w:val="26"/>
          <w:rtl/>
        </w:rPr>
      </w:pPr>
      <w:r w:rsidRPr="00E8702C">
        <w:rPr>
          <w:rFonts w:ascii="Times New Roman" w:eastAsia="Times New Roman" w:hAnsi="Times New Roman" w:cs="B Lotus" w:hint="cs"/>
          <w:sz w:val="26"/>
          <w:szCs w:val="26"/>
          <w:rtl/>
        </w:rPr>
        <w:t xml:space="preserve">(1)  </w:t>
      </w:r>
      <w:r w:rsidRPr="00E8702C">
        <w:rPr>
          <w:rFonts w:ascii="Times New Roman" w:eastAsia="Times New Roman" w:hAnsi="Times New Roman" w:cs="B Lotus" w:hint="cs"/>
          <w:spacing w:val="-8"/>
          <w:sz w:val="26"/>
          <w:szCs w:val="26"/>
          <w:rtl/>
        </w:rPr>
        <w:t>مبتنی‌</w:t>
      </w:r>
      <w:r w:rsidRPr="00E8702C">
        <w:rPr>
          <w:rFonts w:ascii="Times New Roman" w:eastAsia="Times New Roman" w:hAnsi="Times New Roman" w:cs="Times New Roman" w:hint="cs"/>
          <w:spacing w:val="-8"/>
          <w:sz w:val="26"/>
          <w:szCs w:val="26"/>
          <w:rtl/>
        </w:rPr>
        <w:t> </w:t>
      </w:r>
      <w:r w:rsidRPr="00E8702C">
        <w:rPr>
          <w:rFonts w:ascii="Times New Roman" w:eastAsia="Times New Roman" w:hAnsi="Times New Roman" w:cs="B Lotus" w:hint="cs"/>
          <w:spacing w:val="-8"/>
          <w:sz w:val="26"/>
          <w:szCs w:val="26"/>
          <w:rtl/>
        </w:rPr>
        <w:t>بر بهترین برآورد مدیریت از خالص جریانهای نقدی پیش‌بینی شده (پس</w:t>
      </w:r>
      <w:r w:rsidRPr="00E8702C">
        <w:rPr>
          <w:rFonts w:ascii="Times New Roman" w:eastAsia="Times New Roman" w:hAnsi="Times New Roman" w:cs="Times New Roman" w:hint="cs"/>
          <w:spacing w:val="-8"/>
          <w:sz w:val="26"/>
          <w:szCs w:val="26"/>
          <w:rtl/>
        </w:rPr>
        <w:t> </w:t>
      </w:r>
      <w:r w:rsidRPr="00E8702C">
        <w:rPr>
          <w:rFonts w:ascii="Times New Roman" w:eastAsia="Times New Roman" w:hAnsi="Times New Roman" w:cs="B Lotus" w:hint="cs"/>
          <w:spacing w:val="-8"/>
          <w:sz w:val="26"/>
          <w:szCs w:val="26"/>
          <w:rtl/>
        </w:rPr>
        <w:t>از کاهش</w:t>
      </w:r>
      <w:r w:rsidRPr="00E8702C">
        <w:rPr>
          <w:rFonts w:ascii="Times New Roman" w:eastAsia="Times New Roman" w:hAnsi="Times New Roman" w:cs="Times New Roman" w:hint="cs"/>
          <w:spacing w:val="-8"/>
          <w:sz w:val="26"/>
          <w:szCs w:val="26"/>
          <w:rtl/>
        </w:rPr>
        <w:t> </w:t>
      </w:r>
      <w:r w:rsidRPr="00E8702C">
        <w:rPr>
          <w:rFonts w:ascii="Times New Roman" w:eastAsia="Times New Roman" w:hAnsi="Times New Roman" w:cs="B Lotus" w:hint="cs"/>
          <w:spacing w:val="-8"/>
          <w:sz w:val="26"/>
          <w:szCs w:val="26"/>
          <w:rtl/>
        </w:rPr>
        <w:t>40</w:t>
      </w:r>
      <w:r w:rsidRPr="00E8702C">
        <w:rPr>
          <w:rFonts w:ascii="Times New Roman" w:eastAsia="Times New Roman" w:hAnsi="Times New Roman" w:cs="Times New Roman" w:hint="cs"/>
          <w:spacing w:val="-8"/>
          <w:sz w:val="26"/>
          <w:szCs w:val="26"/>
          <w:rtl/>
        </w:rPr>
        <w:t> </w:t>
      </w:r>
      <w:r w:rsidRPr="00E8702C">
        <w:rPr>
          <w:rFonts w:ascii="Times New Roman" w:eastAsia="Times New Roman" w:hAnsi="Times New Roman" w:cs="B Lotus" w:hint="cs"/>
          <w:spacing w:val="-8"/>
          <w:sz w:val="26"/>
          <w:szCs w:val="26"/>
          <w:rtl/>
        </w:rPr>
        <w:t>درصدی تولید در کشور</w:t>
      </w:r>
      <w:r w:rsidRPr="00E8702C">
        <w:rPr>
          <w:rFonts w:ascii="Times New Roman" w:eastAsia="Times New Roman" w:hAnsi="Times New Roman" w:cs="Times New Roman" w:hint="cs"/>
          <w:spacing w:val="-8"/>
          <w:sz w:val="26"/>
          <w:szCs w:val="26"/>
          <w:rtl/>
        </w:rPr>
        <w:t> </w:t>
      </w:r>
      <w:r w:rsidRPr="00E8702C">
        <w:rPr>
          <w:rFonts w:ascii="Times New Roman" w:eastAsia="Times New Roman" w:hAnsi="Times New Roman" w:cs="B Lotus" w:hint="eastAsia"/>
          <w:spacing w:val="-8"/>
          <w:sz w:val="26"/>
          <w:szCs w:val="26"/>
          <w:rtl/>
        </w:rPr>
        <w:t>”</w:t>
      </w:r>
      <w:r w:rsidRPr="00E8702C">
        <w:rPr>
          <w:rFonts w:ascii="Times New Roman" w:eastAsia="Times New Roman" w:hAnsi="Times New Roman" w:cs="B Lotus" w:hint="cs"/>
          <w:spacing w:val="-8"/>
          <w:sz w:val="26"/>
          <w:szCs w:val="26"/>
          <w:rtl/>
        </w:rPr>
        <w:t>ج“).</w:t>
      </w:r>
    </w:p>
    <w:p w:rsidR="00E8702C" w:rsidRPr="00E8702C" w:rsidRDefault="00E8702C" w:rsidP="00E8702C">
      <w:pPr>
        <w:spacing w:after="0" w:line="206" w:lineRule="auto"/>
        <w:ind w:left="851" w:hanging="284"/>
        <w:jc w:val="lowKashida"/>
        <w:rPr>
          <w:rFonts w:ascii="Times New Roman" w:eastAsia="Times New Roman" w:hAnsi="Times New Roman" w:cs="B Lotus" w:hint="cs"/>
          <w:sz w:val="26"/>
          <w:szCs w:val="26"/>
          <w:rtl/>
        </w:rPr>
      </w:pPr>
      <w:r w:rsidRPr="00E8702C">
        <w:rPr>
          <w:rFonts w:ascii="Times New Roman" w:eastAsia="Times New Roman" w:hAnsi="Times New Roman" w:cs="B Lotus" w:hint="cs"/>
          <w:sz w:val="26"/>
          <w:szCs w:val="26"/>
          <w:rtl/>
        </w:rPr>
        <w:t>(2) مبتنی‌</w:t>
      </w:r>
      <w:r w:rsidRPr="00E8702C">
        <w:rPr>
          <w:rFonts w:ascii="Times New Roman" w:eastAsia="Times New Roman" w:hAnsi="Times New Roman" w:cs="Times New Roman" w:hint="cs"/>
          <w:sz w:val="26"/>
          <w:szCs w:val="26"/>
          <w:rtl/>
        </w:rPr>
        <w:t> </w:t>
      </w:r>
      <w:r w:rsidRPr="00E8702C">
        <w:rPr>
          <w:rFonts w:ascii="Times New Roman" w:eastAsia="Times New Roman" w:hAnsi="Times New Roman" w:cs="B Lotus" w:hint="cs"/>
          <w:sz w:val="26"/>
          <w:szCs w:val="26"/>
          <w:rtl/>
        </w:rPr>
        <w:t>بر تسری جریانهای نقدی سال گذشته با</w:t>
      </w:r>
      <w:r w:rsidRPr="00E8702C">
        <w:rPr>
          <w:rFonts w:ascii="Times New Roman" w:eastAsia="Times New Roman" w:hAnsi="Times New Roman" w:cs="Times New Roman" w:hint="cs"/>
          <w:sz w:val="26"/>
          <w:szCs w:val="26"/>
          <w:rtl/>
        </w:rPr>
        <w:t> </w:t>
      </w:r>
      <w:r w:rsidRPr="00E8702C">
        <w:rPr>
          <w:rFonts w:ascii="Times New Roman" w:eastAsia="Times New Roman" w:hAnsi="Times New Roman" w:cs="B Lotus" w:hint="cs"/>
          <w:sz w:val="26"/>
          <w:szCs w:val="26"/>
          <w:rtl/>
        </w:rPr>
        <w:t>استفاده از نرخهای رشد نزولی.</w:t>
      </w:r>
    </w:p>
    <w:p w:rsidR="00E8702C" w:rsidRPr="00E8702C" w:rsidRDefault="00E8702C" w:rsidP="00E8702C">
      <w:pPr>
        <w:spacing w:after="0" w:line="206" w:lineRule="auto"/>
        <w:ind w:left="851" w:hanging="284"/>
        <w:jc w:val="lowKashida"/>
        <w:rPr>
          <w:rFonts w:ascii="Times New Roman" w:eastAsia="Times New Roman" w:hAnsi="Times New Roman" w:cs="B Lotus"/>
          <w:sz w:val="26"/>
          <w:szCs w:val="26"/>
          <w:rtl/>
        </w:rPr>
      </w:pPr>
      <w:r w:rsidRPr="00E8702C">
        <w:rPr>
          <w:rFonts w:ascii="Times New Roman" w:eastAsia="Times New Roman" w:hAnsi="Times New Roman" w:cs="B Lotus" w:hint="cs"/>
          <w:sz w:val="26"/>
          <w:szCs w:val="26"/>
          <w:rtl/>
        </w:rPr>
        <w:t>(3) عامل ارزش فعلی با</w:t>
      </w:r>
      <w:r w:rsidRPr="00E8702C">
        <w:rPr>
          <w:rFonts w:ascii="Times New Roman" w:eastAsia="Times New Roman" w:hAnsi="Times New Roman" w:cs="Times New Roman" w:hint="cs"/>
          <w:sz w:val="26"/>
          <w:szCs w:val="26"/>
          <w:rtl/>
        </w:rPr>
        <w:t> </w:t>
      </w:r>
      <w:r w:rsidRPr="00E8702C">
        <w:rPr>
          <w:rFonts w:ascii="Times New Roman" w:eastAsia="Times New Roman" w:hAnsi="Times New Roman" w:cs="B Lotus" w:hint="cs"/>
          <w:sz w:val="26"/>
          <w:szCs w:val="26"/>
          <w:rtl/>
        </w:rPr>
        <w:t xml:space="preserve">استفاده از رابطه </w:t>
      </w:r>
      <w:r>
        <w:rPr>
          <w:rFonts w:ascii="Times New Roman" w:eastAsia="Times New Roman" w:hAnsi="Times New Roman" w:cs="B Lotus"/>
          <w:noProof/>
          <w:position w:val="-30"/>
          <w:sz w:val="26"/>
          <w:szCs w:val="26"/>
        </w:rPr>
        <w:drawing>
          <wp:inline distT="0" distB="0" distL="0" distR="0">
            <wp:extent cx="602615" cy="332740"/>
            <wp:effectExtent l="0" t="0" r="6985" b="0"/>
            <wp:docPr id="1655" name="Picture 1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2615" cy="332740"/>
                    </a:xfrm>
                    <a:prstGeom prst="rect">
                      <a:avLst/>
                    </a:prstGeom>
                    <a:noFill/>
                    <a:ln>
                      <a:noFill/>
                    </a:ln>
                  </pic:spPr>
                </pic:pic>
              </a:graphicData>
            </a:graphic>
          </wp:inline>
        </w:drawing>
      </w:r>
      <w:r w:rsidRPr="00E8702C">
        <w:rPr>
          <w:rFonts w:ascii="Times New Roman" w:eastAsia="Times New Roman" w:hAnsi="Times New Roman" w:cs="B Lotus" w:hint="cs"/>
          <w:sz w:val="26"/>
          <w:szCs w:val="26"/>
          <w:rtl/>
        </w:rPr>
        <w:t xml:space="preserve"> محاسبه می‌شود که در آن </w:t>
      </w:r>
      <w:r w:rsidRPr="00E8702C">
        <w:rPr>
          <w:rFonts w:ascii="Arial" w:eastAsia="Times New Roman" w:hAnsi="Arial" w:cs="B Lotus"/>
          <w:sz w:val="26"/>
          <w:szCs w:val="26"/>
          <w:rtl/>
        </w:rPr>
        <w:t>a</w:t>
      </w:r>
      <w:r w:rsidRPr="00E8702C">
        <w:rPr>
          <w:rFonts w:ascii="Times New Roman" w:eastAsia="Times New Roman" w:hAnsi="Times New Roman" w:cs="Times New Roman" w:hint="cs"/>
          <w:sz w:val="26"/>
          <w:szCs w:val="26"/>
          <w:rtl/>
        </w:rPr>
        <w:t> </w:t>
      </w:r>
      <w:r w:rsidRPr="00E8702C">
        <w:rPr>
          <w:rFonts w:ascii="Times New Roman" w:eastAsia="Times New Roman" w:hAnsi="Times New Roman" w:cs="B Lotus" w:hint="cs"/>
          <w:sz w:val="26"/>
          <w:szCs w:val="26"/>
          <w:rtl/>
        </w:rPr>
        <w:t>نرخ تنزیل و</w:t>
      </w:r>
      <w:r w:rsidRPr="00E8702C">
        <w:rPr>
          <w:rFonts w:ascii="Times New Roman" w:eastAsia="Times New Roman" w:hAnsi="Times New Roman" w:cs="B Lotus"/>
          <w:sz w:val="26"/>
          <w:szCs w:val="26"/>
        </w:rPr>
        <w:t xml:space="preserve"> </w:t>
      </w:r>
      <w:r w:rsidRPr="00E8702C">
        <w:rPr>
          <w:rFonts w:ascii="Arial" w:eastAsia="Times New Roman" w:hAnsi="Arial" w:cs="B Lotus"/>
          <w:sz w:val="26"/>
          <w:szCs w:val="26"/>
          <w:rtl/>
        </w:rPr>
        <w:t>n</w:t>
      </w:r>
      <w:r w:rsidRPr="00E8702C">
        <w:rPr>
          <w:rFonts w:ascii="Times New Roman" w:eastAsia="Times New Roman" w:hAnsi="Times New Roman" w:cs="Times New Roman" w:hint="cs"/>
          <w:sz w:val="26"/>
          <w:szCs w:val="26"/>
          <w:rtl/>
        </w:rPr>
        <w:t> </w:t>
      </w:r>
      <w:r w:rsidRPr="00E8702C">
        <w:rPr>
          <w:rFonts w:ascii="Times New Roman" w:eastAsia="Times New Roman" w:hAnsi="Times New Roman" w:cs="B Lotus" w:hint="cs"/>
          <w:sz w:val="26"/>
          <w:szCs w:val="26"/>
          <w:rtl/>
        </w:rPr>
        <w:t>دوره تنزیل است.</w:t>
      </w:r>
    </w:p>
    <w:p w:rsidR="00E8702C" w:rsidRPr="00E8702C" w:rsidRDefault="00E8702C" w:rsidP="00E8702C">
      <w:pPr>
        <w:spacing w:after="0" w:line="206" w:lineRule="auto"/>
        <w:jc w:val="lowKashida"/>
        <w:rPr>
          <w:rFonts w:ascii="Times New Roman" w:eastAsia="Batang" w:hAnsi="Times New Roman" w:cs="B Zar" w:hint="cs"/>
          <w:sz w:val="10"/>
          <w:szCs w:val="10"/>
          <w:rtl/>
        </w:rPr>
      </w:pPr>
    </w:p>
    <w:p w:rsidR="00E8702C" w:rsidRPr="00E8702C" w:rsidRDefault="00E8702C" w:rsidP="00E8702C">
      <w:pPr>
        <w:spacing w:after="0" w:line="206" w:lineRule="auto"/>
        <w:ind w:left="567"/>
        <w:jc w:val="lowKashida"/>
        <w:rPr>
          <w:rFonts w:ascii="Times New Roman" w:eastAsia="Batang" w:hAnsi="Times New Roman" w:cs="B Lotus" w:hint="cs"/>
          <w:b/>
          <w:bCs/>
          <w:sz w:val="20"/>
          <w:szCs w:val="24"/>
          <w:rtl/>
        </w:rPr>
      </w:pPr>
      <w:r w:rsidRPr="00E8702C">
        <w:rPr>
          <w:rFonts w:ascii="Times New Roman" w:eastAsia="Batang" w:hAnsi="Times New Roman" w:cs="B Lotus"/>
          <w:b/>
          <w:bCs/>
          <w:sz w:val="20"/>
          <w:szCs w:val="24"/>
          <w:rtl/>
        </w:rPr>
        <w:br w:type="page"/>
      </w:r>
      <w:r w:rsidRPr="00E8702C">
        <w:rPr>
          <w:rFonts w:ascii="Times New Roman" w:eastAsia="Batang" w:hAnsi="Times New Roman" w:cs="B Lotus" w:hint="cs"/>
          <w:b/>
          <w:bCs/>
          <w:sz w:val="20"/>
          <w:szCs w:val="24"/>
          <w:rtl/>
        </w:rPr>
        <w:t>جدول 3 - محاسبه و تخصیص زیان کاهش ارزش برای واحد مولد وجه</w:t>
      </w:r>
      <w:r w:rsidRPr="00E8702C">
        <w:rPr>
          <w:rFonts w:ascii="Times New Roman" w:eastAsia="Batang" w:hAnsi="Times New Roman" w:cs="Times New Roman" w:hint="cs"/>
          <w:b/>
          <w:bCs/>
          <w:sz w:val="20"/>
          <w:szCs w:val="24"/>
          <w:rtl/>
        </w:rPr>
        <w:t> </w:t>
      </w:r>
      <w:r w:rsidRPr="00E8702C">
        <w:rPr>
          <w:rFonts w:ascii="Times New Roman" w:eastAsia="Batang" w:hAnsi="Times New Roman" w:cs="B Lotus" w:hint="cs"/>
          <w:b/>
          <w:bCs/>
          <w:sz w:val="20"/>
          <w:szCs w:val="24"/>
          <w:rtl/>
        </w:rPr>
        <w:t>نقد کشور</w:t>
      </w:r>
      <w:r w:rsidRPr="00E8702C">
        <w:rPr>
          <w:rFonts w:ascii="Times New Roman" w:eastAsia="Batang" w:hAnsi="Times New Roman" w:cs="Times New Roman" w:hint="cs"/>
          <w:b/>
          <w:bCs/>
          <w:sz w:val="20"/>
          <w:szCs w:val="24"/>
          <w:rtl/>
        </w:rPr>
        <w:t> </w:t>
      </w:r>
      <w:r w:rsidRPr="00E8702C">
        <w:rPr>
          <w:rFonts w:ascii="Times New Roman" w:eastAsia="Batang" w:hAnsi="Times New Roman" w:cs="B Lotus" w:hint="cs"/>
          <w:b/>
          <w:bCs/>
          <w:sz w:val="20"/>
          <w:szCs w:val="24"/>
          <w:rtl/>
        </w:rPr>
        <w:t>”ج“ ‏در ابتدای سال 2</w:t>
      </w:r>
      <w:r w:rsidRPr="00E8702C">
        <w:rPr>
          <w:rFonts w:ascii="Times New Roman" w:eastAsia="Batang" w:hAnsi="Times New Roman" w:cs="B Lotus"/>
          <w:b/>
          <w:bCs/>
          <w:sz w:val="20"/>
          <w:szCs w:val="24"/>
        </w:rPr>
        <w:t>X</w:t>
      </w:r>
      <w:r w:rsidRPr="00E8702C">
        <w:rPr>
          <w:rFonts w:ascii="Times New Roman" w:eastAsia="Batang" w:hAnsi="Times New Roman" w:cs="B Lotus" w:hint="cs"/>
          <w:b/>
          <w:bCs/>
          <w:sz w:val="20"/>
          <w:szCs w:val="24"/>
          <w:rtl/>
        </w:rPr>
        <w:t xml:space="preserve">13 </w:t>
      </w:r>
    </w:p>
    <w:p w:rsidR="00E8702C" w:rsidRPr="00E8702C" w:rsidRDefault="00E8702C" w:rsidP="00E8702C">
      <w:pPr>
        <w:spacing w:after="0" w:line="206" w:lineRule="auto"/>
        <w:jc w:val="lowKashida"/>
        <w:rPr>
          <w:rFonts w:ascii="Times New Roman" w:eastAsia="Batang" w:hAnsi="Times New Roman" w:cs="B Zar" w:hint="cs"/>
          <w:sz w:val="12"/>
          <w:szCs w:val="12"/>
          <w:rtl/>
        </w:rPr>
      </w:pPr>
    </w:p>
    <w:p w:rsidR="00E8702C" w:rsidRPr="00E8702C" w:rsidRDefault="00E8702C" w:rsidP="00E8702C">
      <w:pPr>
        <w:spacing w:after="0" w:line="204" w:lineRule="auto"/>
        <w:jc w:val="lowKashida"/>
        <w:rPr>
          <w:rFonts w:ascii="Times New Roman" w:eastAsia="Batang" w:hAnsi="Times New Roman" w:cs="B Zar" w:hint="cs"/>
          <w:sz w:val="4"/>
          <w:szCs w:val="4"/>
          <w:rtl/>
        </w:rPr>
      </w:pPr>
    </w:p>
    <w:tbl>
      <w:tblPr>
        <w:bidiVisual/>
        <w:tblW w:w="9823" w:type="dxa"/>
        <w:jc w:val="right"/>
        <w:tblInd w:w="-247" w:type="dxa"/>
        <w:tblLook w:val="00BF" w:firstRow="1" w:lastRow="0" w:firstColumn="1" w:lastColumn="0" w:noHBand="0" w:noVBand="0"/>
      </w:tblPr>
      <w:tblGrid>
        <w:gridCol w:w="4745"/>
        <w:gridCol w:w="1420"/>
        <w:gridCol w:w="2413"/>
        <w:gridCol w:w="1245"/>
      </w:tblGrid>
      <w:tr w:rsidR="00E8702C" w:rsidRPr="00E8702C" w:rsidTr="00D91533">
        <w:trPr>
          <w:cantSplit/>
          <w:jc w:val="right"/>
        </w:trPr>
        <w:tc>
          <w:tcPr>
            <w:tcW w:w="4745" w:type="dxa"/>
            <w:shd w:val="clear" w:color="auto" w:fill="auto"/>
            <w:vAlign w:val="bottom"/>
          </w:tcPr>
          <w:p w:rsidR="00E8702C" w:rsidRPr="00E8702C" w:rsidRDefault="00E8702C" w:rsidP="00E8702C">
            <w:pPr>
              <w:tabs>
                <w:tab w:val="left" w:pos="567"/>
                <w:tab w:val="left" w:pos="1134"/>
              </w:tabs>
              <w:spacing w:after="0" w:line="192" w:lineRule="auto"/>
              <w:jc w:val="center"/>
              <w:rPr>
                <w:rFonts w:ascii="Times New Roman" w:eastAsia="Times New Roman" w:hAnsi="Times New Roman" w:cs="B Lotus" w:hint="cs"/>
                <w:b/>
                <w:sz w:val="24"/>
                <w:szCs w:val="24"/>
                <w:rtl/>
              </w:rPr>
            </w:pPr>
          </w:p>
        </w:tc>
        <w:tc>
          <w:tcPr>
            <w:tcW w:w="1420" w:type="dxa"/>
            <w:shd w:val="clear" w:color="auto" w:fill="auto"/>
            <w:noWrap/>
            <w:tcMar>
              <w:bottom w:w="57" w:type="dxa"/>
              <w:right w:w="108" w:type="dxa"/>
            </w:tcMar>
            <w:vAlign w:val="bottom"/>
          </w:tcPr>
          <w:p w:rsidR="00E8702C" w:rsidRPr="00E8702C" w:rsidRDefault="00E8702C" w:rsidP="00E8702C">
            <w:pPr>
              <w:pBdr>
                <w:bottom w:val="single" w:sz="4" w:space="1" w:color="auto"/>
              </w:pBdr>
              <w:spacing w:after="0" w:line="192" w:lineRule="auto"/>
              <w:jc w:val="center"/>
              <w:rPr>
                <w:rFonts w:ascii="Times New Roman" w:eastAsia="Times New Roman" w:hAnsi="Times New Roman" w:cs="B Lotus" w:hint="cs"/>
                <w:bCs/>
                <w:rtl/>
              </w:rPr>
            </w:pPr>
            <w:r w:rsidRPr="00E8702C">
              <w:rPr>
                <w:rFonts w:ascii="Times New Roman" w:eastAsia="Times New Roman" w:hAnsi="Times New Roman" w:cs="B Lotus" w:hint="cs"/>
                <w:bCs/>
                <w:rtl/>
              </w:rPr>
              <w:t>سرقفلی</w:t>
            </w:r>
          </w:p>
        </w:tc>
        <w:tc>
          <w:tcPr>
            <w:tcW w:w="2413" w:type="dxa"/>
            <w:shd w:val="clear" w:color="auto" w:fill="auto"/>
            <w:tcMar>
              <w:bottom w:w="57" w:type="dxa"/>
              <w:right w:w="108" w:type="dxa"/>
            </w:tcMar>
            <w:vAlign w:val="bottom"/>
          </w:tcPr>
          <w:p w:rsidR="00E8702C" w:rsidRPr="00E8702C" w:rsidRDefault="00E8702C" w:rsidP="00E8702C">
            <w:pPr>
              <w:pBdr>
                <w:bottom w:val="single" w:sz="4" w:space="1" w:color="auto"/>
              </w:pBdr>
              <w:spacing w:after="0" w:line="192" w:lineRule="auto"/>
              <w:jc w:val="center"/>
              <w:rPr>
                <w:rFonts w:ascii="Times New Roman" w:eastAsia="Times New Roman" w:hAnsi="Times New Roman" w:cs="B Lotus" w:hint="cs"/>
                <w:bCs/>
                <w:rtl/>
              </w:rPr>
            </w:pPr>
            <w:r w:rsidRPr="00E8702C">
              <w:rPr>
                <w:rFonts w:ascii="Times New Roman" w:eastAsia="Times New Roman" w:hAnsi="Times New Roman" w:cs="B Lotus" w:hint="cs"/>
                <w:bCs/>
                <w:rtl/>
              </w:rPr>
              <w:t>داراییهای قابل</w:t>
            </w:r>
            <w:r w:rsidRPr="00E8702C">
              <w:rPr>
                <w:rFonts w:ascii="Times New Roman" w:eastAsia="Times New Roman" w:hAnsi="Times New Roman" w:cs="Times New Roman" w:hint="cs"/>
                <w:bCs/>
                <w:rtl/>
              </w:rPr>
              <w:t> </w:t>
            </w:r>
            <w:r w:rsidRPr="00E8702C">
              <w:rPr>
                <w:rFonts w:ascii="Times New Roman" w:eastAsia="Times New Roman" w:hAnsi="Times New Roman" w:cs="B Lotus" w:hint="cs"/>
                <w:bCs/>
                <w:rtl/>
              </w:rPr>
              <w:t>تشخیص</w:t>
            </w:r>
          </w:p>
        </w:tc>
        <w:tc>
          <w:tcPr>
            <w:tcW w:w="1245" w:type="dxa"/>
            <w:shd w:val="clear" w:color="auto" w:fill="auto"/>
            <w:tcMar>
              <w:bottom w:w="57" w:type="dxa"/>
              <w:right w:w="108" w:type="dxa"/>
            </w:tcMar>
            <w:vAlign w:val="bottom"/>
          </w:tcPr>
          <w:p w:rsidR="00E8702C" w:rsidRPr="00E8702C" w:rsidRDefault="00E8702C" w:rsidP="00E8702C">
            <w:pPr>
              <w:pBdr>
                <w:bottom w:val="single" w:sz="4" w:space="1" w:color="auto"/>
              </w:pBdr>
              <w:spacing w:after="0" w:line="192" w:lineRule="auto"/>
              <w:jc w:val="center"/>
              <w:rPr>
                <w:rFonts w:ascii="Times New Roman" w:eastAsia="Times New Roman" w:hAnsi="Times New Roman" w:cs="B Lotus" w:hint="cs"/>
                <w:bCs/>
                <w:rtl/>
              </w:rPr>
            </w:pPr>
            <w:r w:rsidRPr="00E8702C">
              <w:rPr>
                <w:rFonts w:ascii="Times New Roman" w:eastAsia="Times New Roman" w:hAnsi="Times New Roman" w:cs="B Lotus" w:hint="cs"/>
                <w:bCs/>
                <w:rtl/>
              </w:rPr>
              <w:t>جمع</w:t>
            </w:r>
          </w:p>
        </w:tc>
      </w:tr>
      <w:tr w:rsidR="00E8702C" w:rsidRPr="00E8702C" w:rsidTr="00D91533">
        <w:trPr>
          <w:trHeight w:hRule="exact" w:val="284"/>
          <w:jc w:val="right"/>
        </w:trPr>
        <w:tc>
          <w:tcPr>
            <w:tcW w:w="4745" w:type="dxa"/>
            <w:shd w:val="clear" w:color="auto" w:fill="auto"/>
          </w:tcPr>
          <w:p w:rsidR="00E8702C" w:rsidRPr="00E8702C" w:rsidRDefault="00E8702C" w:rsidP="00E8702C">
            <w:pPr>
              <w:tabs>
                <w:tab w:val="left" w:pos="567"/>
                <w:tab w:val="left" w:pos="1134"/>
              </w:tabs>
              <w:spacing w:after="0" w:line="192" w:lineRule="auto"/>
              <w:jc w:val="lowKashida"/>
              <w:rPr>
                <w:rFonts w:ascii="Times New Roman" w:eastAsia="Times New Roman" w:hAnsi="Times New Roman" w:cs="B Lotus" w:hint="cs"/>
                <w:b/>
                <w:sz w:val="24"/>
                <w:szCs w:val="24"/>
                <w:rtl/>
              </w:rPr>
            </w:pPr>
          </w:p>
        </w:tc>
        <w:tc>
          <w:tcPr>
            <w:tcW w:w="1420" w:type="dxa"/>
            <w:shd w:val="clear" w:color="auto" w:fill="auto"/>
          </w:tcPr>
          <w:p w:rsidR="00E8702C" w:rsidRPr="00E8702C" w:rsidRDefault="00E8702C" w:rsidP="00E8702C">
            <w:pPr>
              <w:pBdr>
                <w:bottom w:val="single" w:sz="4" w:space="1" w:color="auto"/>
              </w:pBdr>
              <w:spacing w:after="0" w:line="192" w:lineRule="auto"/>
              <w:ind w:left="170" w:right="170"/>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میلیون ریال</w:t>
            </w:r>
          </w:p>
        </w:tc>
        <w:tc>
          <w:tcPr>
            <w:tcW w:w="2413" w:type="dxa"/>
            <w:shd w:val="clear" w:color="auto" w:fill="auto"/>
          </w:tcPr>
          <w:p w:rsidR="00E8702C" w:rsidRPr="00E8702C" w:rsidRDefault="00E8702C" w:rsidP="00E8702C">
            <w:pPr>
              <w:pBdr>
                <w:bottom w:val="single" w:sz="4" w:space="1" w:color="auto"/>
              </w:pBdr>
              <w:spacing w:after="0" w:line="192" w:lineRule="auto"/>
              <w:ind w:left="170" w:right="170"/>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میلیون ریال</w:t>
            </w:r>
          </w:p>
        </w:tc>
        <w:tc>
          <w:tcPr>
            <w:tcW w:w="1245" w:type="dxa"/>
            <w:shd w:val="clear" w:color="auto" w:fill="auto"/>
          </w:tcPr>
          <w:p w:rsidR="00E8702C" w:rsidRPr="00E8702C" w:rsidRDefault="00E8702C" w:rsidP="00E8702C">
            <w:pPr>
              <w:pBdr>
                <w:bottom w:val="single" w:sz="4" w:space="1" w:color="auto"/>
              </w:pBdr>
              <w:spacing w:after="0" w:line="192" w:lineRule="auto"/>
              <w:ind w:left="170" w:right="170"/>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میلیون ریال</w:t>
            </w:r>
          </w:p>
        </w:tc>
      </w:tr>
      <w:tr w:rsidR="00E8702C" w:rsidRPr="00E8702C" w:rsidTr="00D91533">
        <w:trPr>
          <w:jc w:val="right"/>
        </w:trPr>
        <w:tc>
          <w:tcPr>
            <w:tcW w:w="4745" w:type="dxa"/>
            <w:shd w:val="clear" w:color="auto" w:fill="auto"/>
          </w:tcPr>
          <w:p w:rsidR="00E8702C" w:rsidRPr="00E8702C" w:rsidRDefault="00E8702C" w:rsidP="00E8702C">
            <w:pPr>
              <w:tabs>
                <w:tab w:val="left" w:pos="567"/>
                <w:tab w:val="left" w:pos="1134"/>
              </w:tabs>
              <w:spacing w:after="0" w:line="192" w:lineRule="auto"/>
              <w:rPr>
                <w:rFonts w:ascii="Times New Roman" w:eastAsia="Times New Roman" w:hAnsi="Times New Roman" w:cs="B Lotus"/>
                <w:b/>
                <w:sz w:val="24"/>
                <w:szCs w:val="24"/>
              </w:rPr>
            </w:pPr>
            <w:r w:rsidRPr="00E8702C">
              <w:rPr>
                <w:rFonts w:ascii="Times New Roman" w:eastAsia="Times New Roman" w:hAnsi="Times New Roman" w:cs="B Lotus" w:hint="cs"/>
                <w:b/>
                <w:sz w:val="24"/>
                <w:szCs w:val="24"/>
                <w:rtl/>
              </w:rPr>
              <w:t>ابتدای سال 2</w:t>
            </w:r>
            <w:r w:rsidRPr="00E8702C">
              <w:rPr>
                <w:rFonts w:ascii="Times New Roman" w:eastAsia="Times New Roman" w:hAnsi="Times New Roman" w:cs="B Lotus"/>
                <w:b/>
                <w:sz w:val="20"/>
                <w:szCs w:val="20"/>
              </w:rPr>
              <w:t>X</w:t>
            </w:r>
            <w:r w:rsidRPr="00E8702C">
              <w:rPr>
                <w:rFonts w:ascii="Times New Roman" w:eastAsia="Times New Roman" w:hAnsi="Times New Roman" w:cs="B Lotus" w:hint="cs"/>
                <w:b/>
                <w:sz w:val="24"/>
                <w:szCs w:val="24"/>
                <w:rtl/>
              </w:rPr>
              <w:t>13</w:t>
            </w:r>
          </w:p>
        </w:tc>
        <w:tc>
          <w:tcPr>
            <w:tcW w:w="1420" w:type="dxa"/>
            <w:shd w:val="clear" w:color="auto" w:fill="auto"/>
          </w:tcPr>
          <w:p w:rsidR="00E8702C" w:rsidRPr="00E8702C" w:rsidRDefault="00E8702C" w:rsidP="00E8702C">
            <w:pPr>
              <w:tabs>
                <w:tab w:val="left" w:pos="567"/>
                <w:tab w:val="left" w:pos="1134"/>
              </w:tabs>
              <w:spacing w:after="0" w:line="192" w:lineRule="auto"/>
              <w:jc w:val="lowKashida"/>
              <w:rPr>
                <w:rFonts w:ascii="Times New Roman" w:eastAsia="Times New Roman" w:hAnsi="Times New Roman" w:cs="B Lotus" w:hint="cs"/>
                <w:b/>
                <w:sz w:val="24"/>
                <w:szCs w:val="24"/>
                <w:rtl/>
              </w:rPr>
            </w:pPr>
          </w:p>
        </w:tc>
        <w:tc>
          <w:tcPr>
            <w:tcW w:w="2413" w:type="dxa"/>
            <w:shd w:val="clear" w:color="auto" w:fill="auto"/>
          </w:tcPr>
          <w:p w:rsidR="00E8702C" w:rsidRPr="00E8702C" w:rsidRDefault="00E8702C" w:rsidP="00E8702C">
            <w:pPr>
              <w:tabs>
                <w:tab w:val="left" w:pos="567"/>
                <w:tab w:val="left" w:pos="1134"/>
              </w:tabs>
              <w:spacing w:after="0" w:line="192" w:lineRule="auto"/>
              <w:ind w:right="113"/>
              <w:jc w:val="lowKashida"/>
              <w:rPr>
                <w:rFonts w:ascii="Times New Roman" w:eastAsia="Times New Roman" w:hAnsi="Times New Roman" w:cs="B Lotus" w:hint="cs"/>
                <w:b/>
                <w:sz w:val="24"/>
                <w:szCs w:val="24"/>
                <w:rtl/>
              </w:rPr>
            </w:pPr>
          </w:p>
        </w:tc>
        <w:tc>
          <w:tcPr>
            <w:tcW w:w="1245" w:type="dxa"/>
            <w:shd w:val="clear" w:color="auto" w:fill="auto"/>
          </w:tcPr>
          <w:p w:rsidR="00E8702C" w:rsidRPr="00E8702C" w:rsidRDefault="00E8702C" w:rsidP="00E8702C">
            <w:pPr>
              <w:tabs>
                <w:tab w:val="left" w:pos="567"/>
                <w:tab w:val="left" w:pos="1134"/>
              </w:tabs>
              <w:spacing w:after="0" w:line="192" w:lineRule="auto"/>
              <w:jc w:val="lowKashida"/>
              <w:rPr>
                <w:rFonts w:ascii="Times New Roman" w:eastAsia="Times New Roman" w:hAnsi="Times New Roman" w:cs="B Lotus" w:hint="cs"/>
                <w:b/>
                <w:sz w:val="24"/>
                <w:szCs w:val="24"/>
                <w:rtl/>
              </w:rPr>
            </w:pPr>
          </w:p>
        </w:tc>
      </w:tr>
      <w:tr w:rsidR="00E8702C" w:rsidRPr="00E8702C" w:rsidTr="00D91533">
        <w:trPr>
          <w:jc w:val="right"/>
        </w:trPr>
        <w:tc>
          <w:tcPr>
            <w:tcW w:w="4745" w:type="dxa"/>
            <w:shd w:val="clear" w:color="auto" w:fill="auto"/>
            <w:vAlign w:val="center"/>
          </w:tcPr>
          <w:p w:rsidR="00E8702C" w:rsidRPr="00E8702C" w:rsidRDefault="00E8702C" w:rsidP="00E8702C">
            <w:pPr>
              <w:tabs>
                <w:tab w:val="left" w:pos="567"/>
                <w:tab w:val="left" w:pos="1134"/>
              </w:tabs>
              <w:spacing w:after="0" w:line="192" w:lineRule="auto"/>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 xml:space="preserve">بهای تمام شده </w:t>
            </w:r>
          </w:p>
        </w:tc>
        <w:tc>
          <w:tcPr>
            <w:tcW w:w="1420" w:type="dxa"/>
            <w:shd w:val="clear" w:color="auto" w:fill="auto"/>
            <w:tcMar>
              <w:left w:w="227" w:type="dxa"/>
              <w:right w:w="340" w:type="dxa"/>
            </w:tcMar>
          </w:tcPr>
          <w:p w:rsidR="00E8702C" w:rsidRPr="00E8702C" w:rsidRDefault="00E8702C" w:rsidP="00E8702C">
            <w:pPr>
              <w:tabs>
                <w:tab w:val="left" w:pos="113"/>
              </w:tabs>
              <w:spacing w:after="0" w:line="192" w:lineRule="auto"/>
              <w:ind w:right="113"/>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000ر1</w:t>
            </w:r>
          </w:p>
        </w:tc>
        <w:tc>
          <w:tcPr>
            <w:tcW w:w="2413" w:type="dxa"/>
            <w:shd w:val="clear" w:color="auto" w:fill="auto"/>
            <w:tcMar>
              <w:right w:w="340" w:type="dxa"/>
            </w:tcMar>
          </w:tcPr>
          <w:p w:rsidR="00E8702C" w:rsidRPr="00E8702C" w:rsidRDefault="00E8702C" w:rsidP="00E8702C">
            <w:pPr>
              <w:tabs>
                <w:tab w:val="left" w:pos="113"/>
              </w:tabs>
              <w:spacing w:after="0" w:line="192" w:lineRule="auto"/>
              <w:ind w:right="113"/>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000ر2</w:t>
            </w:r>
          </w:p>
        </w:tc>
        <w:tc>
          <w:tcPr>
            <w:tcW w:w="1245" w:type="dxa"/>
            <w:shd w:val="clear" w:color="auto" w:fill="auto"/>
            <w:tcMar>
              <w:left w:w="170" w:type="dxa"/>
              <w:right w:w="170" w:type="dxa"/>
            </w:tcMar>
          </w:tcPr>
          <w:p w:rsidR="00E8702C" w:rsidRPr="00E8702C" w:rsidRDefault="00E8702C" w:rsidP="00E8702C">
            <w:pPr>
              <w:tabs>
                <w:tab w:val="left" w:pos="113"/>
              </w:tabs>
              <w:spacing w:after="0" w:line="192" w:lineRule="auto"/>
              <w:ind w:right="113"/>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000ر3</w:t>
            </w:r>
          </w:p>
        </w:tc>
      </w:tr>
      <w:tr w:rsidR="00E8702C" w:rsidRPr="00E8702C" w:rsidTr="00D91533">
        <w:trPr>
          <w:cantSplit/>
          <w:jc w:val="right"/>
        </w:trPr>
        <w:tc>
          <w:tcPr>
            <w:tcW w:w="4745" w:type="dxa"/>
            <w:shd w:val="clear" w:color="auto" w:fill="auto"/>
            <w:vAlign w:val="center"/>
          </w:tcPr>
          <w:p w:rsidR="00E8702C" w:rsidRPr="00E8702C" w:rsidRDefault="00E8702C" w:rsidP="00E8702C">
            <w:pPr>
              <w:tabs>
                <w:tab w:val="left" w:pos="567"/>
                <w:tab w:val="left" w:pos="1134"/>
              </w:tabs>
              <w:spacing w:after="0" w:line="192" w:lineRule="auto"/>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استهلاک انباشته 1</w:t>
            </w:r>
            <w:r w:rsidRPr="00E8702C">
              <w:rPr>
                <w:rFonts w:ascii="Times New Roman" w:eastAsia="Times New Roman" w:hAnsi="Times New Roman" w:cs="B Lotus"/>
                <w:b/>
                <w:sz w:val="20"/>
                <w:szCs w:val="20"/>
              </w:rPr>
              <w:t>X</w:t>
            </w:r>
            <w:r w:rsidRPr="00E8702C">
              <w:rPr>
                <w:rFonts w:ascii="Times New Roman" w:eastAsia="Times New Roman" w:hAnsi="Times New Roman" w:cs="B Lotus" w:hint="cs"/>
                <w:b/>
                <w:sz w:val="24"/>
                <w:szCs w:val="24"/>
                <w:rtl/>
              </w:rPr>
              <w:t>13</w:t>
            </w:r>
          </w:p>
        </w:tc>
        <w:tc>
          <w:tcPr>
            <w:tcW w:w="1420" w:type="dxa"/>
            <w:shd w:val="clear" w:color="auto" w:fill="auto"/>
            <w:tcMar>
              <w:left w:w="227" w:type="dxa"/>
              <w:right w:w="340" w:type="dxa"/>
            </w:tcMar>
          </w:tcPr>
          <w:p w:rsidR="00E8702C" w:rsidRPr="00E8702C" w:rsidRDefault="00E8702C" w:rsidP="00E8702C">
            <w:pPr>
              <w:pBdr>
                <w:bottom w:val="single" w:sz="4" w:space="1" w:color="auto"/>
              </w:pBdr>
              <w:tabs>
                <w:tab w:val="left" w:pos="113"/>
              </w:tabs>
              <w:spacing w:after="0" w:line="192" w:lineRule="auto"/>
              <w:ind w:right="113"/>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(50)</w:t>
            </w:r>
          </w:p>
        </w:tc>
        <w:tc>
          <w:tcPr>
            <w:tcW w:w="2413" w:type="dxa"/>
            <w:shd w:val="clear" w:color="auto" w:fill="auto"/>
            <w:tcMar>
              <w:left w:w="284" w:type="dxa"/>
              <w:right w:w="340" w:type="dxa"/>
            </w:tcMar>
          </w:tcPr>
          <w:p w:rsidR="00E8702C" w:rsidRPr="00E8702C" w:rsidRDefault="00E8702C" w:rsidP="00E8702C">
            <w:pPr>
              <w:pBdr>
                <w:bottom w:val="single" w:sz="4" w:space="1" w:color="auto"/>
              </w:pBdr>
              <w:tabs>
                <w:tab w:val="left" w:pos="113"/>
              </w:tabs>
              <w:spacing w:after="0" w:line="192" w:lineRule="auto"/>
              <w:ind w:right="113"/>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(167)</w:t>
            </w:r>
          </w:p>
        </w:tc>
        <w:tc>
          <w:tcPr>
            <w:tcW w:w="1245" w:type="dxa"/>
            <w:shd w:val="clear" w:color="auto" w:fill="auto"/>
            <w:tcMar>
              <w:left w:w="170" w:type="dxa"/>
              <w:right w:w="170" w:type="dxa"/>
            </w:tcMar>
          </w:tcPr>
          <w:p w:rsidR="00E8702C" w:rsidRPr="00E8702C" w:rsidRDefault="00E8702C" w:rsidP="00E8702C">
            <w:pPr>
              <w:pBdr>
                <w:bottom w:val="single" w:sz="4" w:space="1" w:color="auto"/>
              </w:pBdr>
              <w:tabs>
                <w:tab w:val="left" w:pos="113"/>
              </w:tabs>
              <w:spacing w:after="0" w:line="192" w:lineRule="auto"/>
              <w:ind w:right="113"/>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(217)</w:t>
            </w:r>
          </w:p>
        </w:tc>
      </w:tr>
      <w:tr w:rsidR="00E8702C" w:rsidRPr="00E8702C" w:rsidTr="00D91533">
        <w:trPr>
          <w:jc w:val="right"/>
        </w:trPr>
        <w:tc>
          <w:tcPr>
            <w:tcW w:w="4745" w:type="dxa"/>
            <w:shd w:val="clear" w:color="auto" w:fill="auto"/>
            <w:vAlign w:val="center"/>
          </w:tcPr>
          <w:p w:rsidR="00E8702C" w:rsidRPr="00E8702C" w:rsidRDefault="00E8702C" w:rsidP="00E8702C">
            <w:pPr>
              <w:tabs>
                <w:tab w:val="left" w:pos="567"/>
                <w:tab w:val="left" w:pos="1134"/>
              </w:tabs>
              <w:spacing w:after="0" w:line="192" w:lineRule="auto"/>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بهای تمام شده مستهلک شده</w:t>
            </w:r>
          </w:p>
        </w:tc>
        <w:tc>
          <w:tcPr>
            <w:tcW w:w="1420" w:type="dxa"/>
            <w:shd w:val="clear" w:color="auto" w:fill="auto"/>
            <w:tcMar>
              <w:left w:w="227" w:type="dxa"/>
              <w:right w:w="340" w:type="dxa"/>
            </w:tcMar>
          </w:tcPr>
          <w:p w:rsidR="00E8702C" w:rsidRPr="00E8702C" w:rsidRDefault="00E8702C" w:rsidP="00E8702C">
            <w:pPr>
              <w:tabs>
                <w:tab w:val="left" w:pos="113"/>
              </w:tabs>
              <w:spacing w:after="0" w:line="192" w:lineRule="auto"/>
              <w:ind w:right="113"/>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950</w:t>
            </w:r>
          </w:p>
        </w:tc>
        <w:tc>
          <w:tcPr>
            <w:tcW w:w="2413" w:type="dxa"/>
            <w:shd w:val="clear" w:color="auto" w:fill="auto"/>
            <w:tcMar>
              <w:left w:w="284" w:type="dxa"/>
              <w:right w:w="340" w:type="dxa"/>
            </w:tcMar>
          </w:tcPr>
          <w:p w:rsidR="00E8702C" w:rsidRPr="00E8702C" w:rsidRDefault="00E8702C" w:rsidP="00E8702C">
            <w:pPr>
              <w:tabs>
                <w:tab w:val="left" w:pos="113"/>
              </w:tabs>
              <w:spacing w:after="0" w:line="192" w:lineRule="auto"/>
              <w:ind w:right="113"/>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833ر1</w:t>
            </w:r>
          </w:p>
        </w:tc>
        <w:tc>
          <w:tcPr>
            <w:tcW w:w="1245" w:type="dxa"/>
            <w:shd w:val="clear" w:color="auto" w:fill="auto"/>
            <w:tcMar>
              <w:left w:w="170" w:type="dxa"/>
              <w:right w:w="170" w:type="dxa"/>
            </w:tcMar>
          </w:tcPr>
          <w:p w:rsidR="00E8702C" w:rsidRPr="00E8702C" w:rsidRDefault="00E8702C" w:rsidP="00E8702C">
            <w:pPr>
              <w:tabs>
                <w:tab w:val="left" w:pos="113"/>
              </w:tabs>
              <w:spacing w:after="0" w:line="192" w:lineRule="auto"/>
              <w:ind w:right="113"/>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783ر2</w:t>
            </w:r>
          </w:p>
        </w:tc>
      </w:tr>
      <w:tr w:rsidR="00E8702C" w:rsidRPr="00E8702C" w:rsidTr="00D91533">
        <w:trPr>
          <w:jc w:val="right"/>
        </w:trPr>
        <w:tc>
          <w:tcPr>
            <w:tcW w:w="4745" w:type="dxa"/>
            <w:shd w:val="clear" w:color="auto" w:fill="auto"/>
            <w:vAlign w:val="center"/>
          </w:tcPr>
          <w:p w:rsidR="00E8702C" w:rsidRPr="00E8702C" w:rsidRDefault="00E8702C" w:rsidP="00E8702C">
            <w:pPr>
              <w:tabs>
                <w:tab w:val="left" w:pos="567"/>
                <w:tab w:val="left" w:pos="1134"/>
              </w:tabs>
              <w:spacing w:after="0" w:line="192" w:lineRule="auto"/>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کاهش ارزش انباشته</w:t>
            </w:r>
          </w:p>
        </w:tc>
        <w:tc>
          <w:tcPr>
            <w:tcW w:w="1420" w:type="dxa"/>
            <w:shd w:val="clear" w:color="auto" w:fill="auto"/>
            <w:tcMar>
              <w:left w:w="227" w:type="dxa"/>
              <w:right w:w="340" w:type="dxa"/>
            </w:tcMar>
          </w:tcPr>
          <w:p w:rsidR="00E8702C" w:rsidRPr="00E8702C" w:rsidRDefault="00E8702C" w:rsidP="00E8702C">
            <w:pPr>
              <w:tabs>
                <w:tab w:val="left" w:pos="113"/>
              </w:tabs>
              <w:spacing w:after="0" w:line="192" w:lineRule="auto"/>
              <w:ind w:right="113"/>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(950)</w:t>
            </w:r>
          </w:p>
        </w:tc>
        <w:tc>
          <w:tcPr>
            <w:tcW w:w="2413" w:type="dxa"/>
            <w:shd w:val="clear" w:color="auto" w:fill="auto"/>
            <w:tcMar>
              <w:left w:w="284" w:type="dxa"/>
              <w:right w:w="340" w:type="dxa"/>
            </w:tcMar>
          </w:tcPr>
          <w:p w:rsidR="00E8702C" w:rsidRPr="00E8702C" w:rsidRDefault="00E8702C" w:rsidP="00E8702C">
            <w:pPr>
              <w:tabs>
                <w:tab w:val="left" w:pos="113"/>
              </w:tabs>
              <w:spacing w:after="0" w:line="192" w:lineRule="auto"/>
              <w:ind w:right="113"/>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(473)</w:t>
            </w:r>
          </w:p>
        </w:tc>
        <w:tc>
          <w:tcPr>
            <w:tcW w:w="1245" w:type="dxa"/>
            <w:shd w:val="clear" w:color="auto" w:fill="auto"/>
            <w:tcMar>
              <w:left w:w="170" w:type="dxa"/>
              <w:right w:w="170" w:type="dxa"/>
            </w:tcMar>
          </w:tcPr>
          <w:p w:rsidR="00E8702C" w:rsidRPr="00E8702C" w:rsidRDefault="00E8702C" w:rsidP="00E8702C">
            <w:pPr>
              <w:tabs>
                <w:tab w:val="left" w:pos="113"/>
              </w:tabs>
              <w:spacing w:after="0" w:line="192" w:lineRule="auto"/>
              <w:ind w:right="113"/>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(423ر1)</w:t>
            </w:r>
          </w:p>
        </w:tc>
      </w:tr>
      <w:tr w:rsidR="00E8702C" w:rsidRPr="00E8702C" w:rsidTr="00D91533">
        <w:trPr>
          <w:jc w:val="right"/>
        </w:trPr>
        <w:tc>
          <w:tcPr>
            <w:tcW w:w="4745" w:type="dxa"/>
            <w:shd w:val="clear" w:color="auto" w:fill="auto"/>
            <w:vAlign w:val="center"/>
          </w:tcPr>
          <w:p w:rsidR="00E8702C" w:rsidRPr="00E8702C" w:rsidRDefault="00E8702C" w:rsidP="00E8702C">
            <w:pPr>
              <w:tabs>
                <w:tab w:val="left" w:pos="567"/>
                <w:tab w:val="left" w:pos="1134"/>
              </w:tabs>
              <w:spacing w:after="0" w:line="192" w:lineRule="auto"/>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 xml:space="preserve">مبلغ دفتری </w:t>
            </w:r>
          </w:p>
        </w:tc>
        <w:tc>
          <w:tcPr>
            <w:tcW w:w="1420" w:type="dxa"/>
            <w:shd w:val="clear" w:color="auto" w:fill="auto"/>
            <w:tcMar>
              <w:left w:w="227" w:type="dxa"/>
              <w:right w:w="340" w:type="dxa"/>
            </w:tcMar>
          </w:tcPr>
          <w:p w:rsidR="00E8702C" w:rsidRPr="00E8702C" w:rsidRDefault="00E8702C" w:rsidP="00E8702C">
            <w:pPr>
              <w:pBdr>
                <w:top w:val="single" w:sz="4" w:space="1" w:color="auto"/>
                <w:bottom w:val="double" w:sz="6" w:space="1" w:color="auto"/>
              </w:pBdr>
              <w:tabs>
                <w:tab w:val="left" w:pos="113"/>
              </w:tabs>
              <w:spacing w:after="0" w:line="192" w:lineRule="auto"/>
              <w:ind w:right="113"/>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0</w:t>
            </w:r>
          </w:p>
        </w:tc>
        <w:tc>
          <w:tcPr>
            <w:tcW w:w="2413" w:type="dxa"/>
            <w:shd w:val="clear" w:color="auto" w:fill="auto"/>
            <w:tcMar>
              <w:left w:w="284" w:type="dxa"/>
              <w:right w:w="340" w:type="dxa"/>
            </w:tcMar>
          </w:tcPr>
          <w:p w:rsidR="00E8702C" w:rsidRPr="00E8702C" w:rsidRDefault="00E8702C" w:rsidP="00E8702C">
            <w:pPr>
              <w:pBdr>
                <w:top w:val="single" w:sz="4" w:space="1" w:color="auto"/>
                <w:bottom w:val="double" w:sz="6" w:space="1" w:color="auto"/>
              </w:pBdr>
              <w:tabs>
                <w:tab w:val="left" w:pos="113"/>
              </w:tabs>
              <w:spacing w:after="0" w:line="192" w:lineRule="auto"/>
              <w:ind w:right="113"/>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360ر1</w:t>
            </w:r>
          </w:p>
        </w:tc>
        <w:tc>
          <w:tcPr>
            <w:tcW w:w="1245" w:type="dxa"/>
            <w:shd w:val="clear" w:color="auto" w:fill="auto"/>
            <w:tcMar>
              <w:left w:w="170" w:type="dxa"/>
              <w:right w:w="170" w:type="dxa"/>
            </w:tcMar>
          </w:tcPr>
          <w:p w:rsidR="00E8702C" w:rsidRPr="00E8702C" w:rsidRDefault="00E8702C" w:rsidP="00E8702C">
            <w:pPr>
              <w:pBdr>
                <w:top w:val="single" w:sz="4" w:space="1" w:color="auto"/>
                <w:bottom w:val="double" w:sz="6" w:space="1" w:color="auto"/>
              </w:pBdr>
              <w:tabs>
                <w:tab w:val="left" w:pos="113"/>
              </w:tabs>
              <w:spacing w:after="0" w:line="192" w:lineRule="auto"/>
              <w:ind w:right="113"/>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360ر1</w:t>
            </w:r>
          </w:p>
        </w:tc>
      </w:tr>
    </w:tbl>
    <w:p w:rsidR="00E8702C" w:rsidRPr="00E8702C" w:rsidRDefault="00E8702C" w:rsidP="00E8702C">
      <w:pPr>
        <w:spacing w:after="0" w:line="192" w:lineRule="auto"/>
        <w:jc w:val="lowKashida"/>
        <w:rPr>
          <w:rFonts w:ascii="Times New Roman" w:eastAsia="Batang" w:hAnsi="Times New Roman" w:cs="B Zar"/>
          <w:sz w:val="12"/>
          <w:szCs w:val="12"/>
          <w:rtl/>
        </w:rPr>
      </w:pPr>
    </w:p>
    <w:p w:rsidR="00E8702C" w:rsidRPr="00E8702C" w:rsidRDefault="00E8702C" w:rsidP="00E8702C">
      <w:pPr>
        <w:spacing w:before="120" w:after="0" w:line="192" w:lineRule="auto"/>
        <w:ind w:left="567" w:hanging="567"/>
        <w:jc w:val="lowKashida"/>
        <w:rPr>
          <w:rFonts w:ascii="Times New Roman Bold" w:eastAsia="Batang" w:hAnsi="Times New Roman Bold" w:cs="B Zar" w:hint="cs"/>
          <w:b/>
          <w:bCs/>
          <w:sz w:val="24"/>
          <w:szCs w:val="24"/>
          <w:rtl/>
        </w:rPr>
      </w:pPr>
      <w:r w:rsidRPr="00E8702C">
        <w:rPr>
          <w:rFonts w:ascii="Times New Roman Bold" w:eastAsia="Batang" w:hAnsi="Times New Roman Bold" w:cs="B Zar" w:hint="cs"/>
          <w:b/>
          <w:bCs/>
          <w:sz w:val="24"/>
          <w:szCs w:val="24"/>
          <w:rtl/>
        </w:rPr>
        <w:t>مثال 3 .  برگشت زیان کاهش ارزش</w:t>
      </w:r>
    </w:p>
    <w:p w:rsidR="00E8702C" w:rsidRPr="00E8702C" w:rsidRDefault="00E8702C" w:rsidP="00E8702C">
      <w:pPr>
        <w:spacing w:after="0" w:line="192" w:lineRule="auto"/>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از داده‌های مثال 2 درمورد واحد تجاری‏ ”الف“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همراه اطلاعات تکمیلی ارائه شده در این مثال استفاده نمایید. در این مثال، اثرات مالیاتی نادیده گرفته می‌شود.</w:t>
      </w:r>
    </w:p>
    <w:p w:rsidR="00E8702C" w:rsidRPr="00E8702C" w:rsidRDefault="00E8702C" w:rsidP="00E8702C">
      <w:pPr>
        <w:keepNext/>
        <w:spacing w:before="120" w:after="0" w:line="204" w:lineRule="auto"/>
        <w:ind w:left="567"/>
        <w:jc w:val="lowKashida"/>
        <w:outlineLvl w:val="1"/>
        <w:rPr>
          <w:rFonts w:ascii="Times New Roman Bold" w:eastAsia="Batang" w:hAnsi="Times New Roman Bold" w:cs="B Zar" w:hint="cs"/>
          <w:b/>
          <w:bCs/>
          <w:szCs w:val="24"/>
          <w:u w:val="single"/>
          <w:rtl/>
        </w:rPr>
      </w:pPr>
      <w:r w:rsidRPr="00E8702C">
        <w:rPr>
          <w:rFonts w:ascii="Times New Roman Bold" w:eastAsia="Batang" w:hAnsi="Times New Roman Bold" w:cs="B Zar" w:hint="cs"/>
          <w:b/>
          <w:bCs/>
          <w:rtl/>
        </w:rPr>
        <w:t>موضوع</w:t>
      </w:r>
    </w:p>
    <w:p w:rsidR="00E8702C" w:rsidRPr="00E8702C" w:rsidRDefault="00E8702C" w:rsidP="00E8702C">
      <w:pPr>
        <w:spacing w:before="40" w:after="0" w:line="192"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34 .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در سال 3</w:t>
      </w:r>
      <w:r w:rsidRPr="00E8702C">
        <w:rPr>
          <w:rFonts w:ascii="Times New Roman" w:eastAsia="Batang" w:hAnsi="Times New Roman" w:cs="B Zar"/>
          <w:sz w:val="18"/>
          <w:szCs w:val="18"/>
        </w:rPr>
        <w:t>X</w:t>
      </w:r>
      <w:r w:rsidRPr="00E8702C">
        <w:rPr>
          <w:rFonts w:ascii="Times New Roman" w:eastAsia="Batang" w:hAnsi="Times New Roman" w:cs="B Zar" w:hint="cs"/>
          <w:szCs w:val="26"/>
          <w:rtl/>
        </w:rPr>
        <w:t>13</w:t>
      </w:r>
      <w:r w:rsidRPr="00E8702C">
        <w:rPr>
          <w:rFonts w:ascii="Times New Roman" w:eastAsia="Batang" w:hAnsi="Times New Roman" w:cs="B Zar" w:hint="cs"/>
          <w:sz w:val="26"/>
          <w:szCs w:val="26"/>
          <w:rtl/>
        </w:rPr>
        <w:t xml:space="preserve"> دولت جدید همچنان مسئول اداره امور کشور‏ ”ج“ ‏است، اما وضعیت تجاری آن کشور رو به بهبود است. آثار منفی قوانین صادراتی بر تولید واحد تجاری</w:t>
      </w:r>
      <w:r w:rsidRPr="00E8702C">
        <w:rPr>
          <w:rFonts w:ascii="Times New Roman" w:eastAsia="Batang" w:hAnsi="Times New Roman" w:cs="Times New Roman" w:hint="cs"/>
          <w:sz w:val="26"/>
          <w:szCs w:val="26"/>
          <w:rtl/>
        </w:rPr>
        <w:t> </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الف“، کاهش یافته است و درنتیجه مدیریت پیش‌بینی می‌کند که تولید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میزان 30</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درصد رشد نماید. این تغییر مساعد، واحد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تجاری‏ ”الف“ را ملزم به تجدید برآورد مبلغ بازیافتنی خالص داراییهای عملیات واقع در کشور‏ ”ج“ ‏می‌کند (بند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96 استاندارد حسابداری</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32 را ملاحظه نمایید). واحد مولـد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 xml:space="preserve">نقد برای خالص داراییهای عملیات واقع در کشور </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ج“، هنوز عملیات واقع در کشور‏ ”ج“ ‏است.</w:t>
      </w:r>
    </w:p>
    <w:p w:rsidR="00E8702C" w:rsidRPr="00E8702C" w:rsidRDefault="00E8702C" w:rsidP="00E8702C">
      <w:pPr>
        <w:spacing w:before="40" w:after="0" w:line="192"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35 .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محاسبات مشابه مثال 2 نشان می‌دهد که مبلغ بازیافتنی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واقع در کشور‏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”ج“ ‏در حال حاضر معادل 910ر1 میلیون</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ریال است.</w:t>
      </w:r>
    </w:p>
    <w:p w:rsidR="00E8702C" w:rsidRPr="00E8702C" w:rsidRDefault="00E8702C" w:rsidP="00E8702C">
      <w:pPr>
        <w:keepNext/>
        <w:spacing w:before="120" w:after="0" w:line="192" w:lineRule="auto"/>
        <w:ind w:left="567"/>
        <w:jc w:val="lowKashida"/>
        <w:outlineLvl w:val="1"/>
        <w:rPr>
          <w:rFonts w:ascii="Times" w:eastAsia="Batang" w:hAnsi="Times" w:cs="B Zar" w:hint="cs"/>
          <w:b/>
          <w:bCs/>
          <w:rtl/>
        </w:rPr>
      </w:pPr>
      <w:r w:rsidRPr="00E8702C">
        <w:rPr>
          <w:rFonts w:ascii="Times" w:eastAsia="Batang" w:hAnsi="Times" w:cs="B Zar" w:hint="cs"/>
          <w:b/>
          <w:bCs/>
          <w:rtl/>
        </w:rPr>
        <w:t>برگشت زیان کاهش ارزش</w:t>
      </w:r>
    </w:p>
    <w:p w:rsidR="00E8702C" w:rsidRPr="00E8702C" w:rsidRDefault="00E8702C" w:rsidP="00E8702C">
      <w:pPr>
        <w:spacing w:before="40" w:after="0" w:line="192"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36 .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واحد تجاری‏ ”الف“ مبلغ بازیافتنی و مبلغ دفتری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در کشور‏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”ج“ ‏را با</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هم مقایسه می‌کند.</w:t>
      </w:r>
    </w:p>
    <w:p w:rsidR="00E8702C" w:rsidRPr="00E8702C" w:rsidRDefault="00E8702C" w:rsidP="00E8702C">
      <w:pPr>
        <w:spacing w:after="0" w:line="192" w:lineRule="auto"/>
        <w:jc w:val="lowKashida"/>
        <w:rPr>
          <w:rFonts w:ascii="Times New Roman" w:eastAsia="Batang" w:hAnsi="Times New Roman" w:cs="B Zar" w:hint="cs"/>
          <w:sz w:val="12"/>
          <w:szCs w:val="12"/>
          <w:rtl/>
        </w:rPr>
      </w:pPr>
    </w:p>
    <w:p w:rsidR="00E8702C" w:rsidRPr="00E8702C" w:rsidRDefault="00E8702C" w:rsidP="00E8702C">
      <w:pPr>
        <w:spacing w:after="0" w:line="192" w:lineRule="auto"/>
        <w:ind w:left="567"/>
        <w:jc w:val="lowKashida"/>
        <w:rPr>
          <w:rFonts w:ascii="Times New Roman" w:eastAsia="Batang" w:hAnsi="Times New Roman" w:cs="B Lotus" w:hint="cs"/>
          <w:b/>
          <w:bCs/>
          <w:sz w:val="20"/>
          <w:szCs w:val="24"/>
          <w:rtl/>
        </w:rPr>
      </w:pPr>
      <w:r w:rsidRPr="00E8702C">
        <w:rPr>
          <w:rFonts w:ascii="Times New Roman" w:eastAsia="Batang" w:hAnsi="Times New Roman" w:cs="B Lotus" w:hint="cs"/>
          <w:b/>
          <w:bCs/>
          <w:sz w:val="20"/>
          <w:szCs w:val="24"/>
          <w:rtl/>
        </w:rPr>
        <w:t>جدول 1 - محاسبه مبلغ دفتری واحد مولد وجه</w:t>
      </w:r>
      <w:r w:rsidRPr="00E8702C">
        <w:rPr>
          <w:rFonts w:ascii="Times New Roman" w:eastAsia="Batang" w:hAnsi="Times New Roman" w:cs="Times New Roman" w:hint="cs"/>
          <w:b/>
          <w:bCs/>
          <w:sz w:val="20"/>
          <w:szCs w:val="24"/>
          <w:rtl/>
        </w:rPr>
        <w:t> </w:t>
      </w:r>
      <w:r w:rsidRPr="00E8702C">
        <w:rPr>
          <w:rFonts w:ascii="Times New Roman" w:eastAsia="Batang" w:hAnsi="Times New Roman" w:cs="B Lotus" w:hint="cs"/>
          <w:b/>
          <w:bCs/>
          <w:sz w:val="20"/>
          <w:szCs w:val="24"/>
          <w:rtl/>
        </w:rPr>
        <w:t>نقد واقع در کشور‏</w:t>
      </w:r>
      <w:r w:rsidRPr="00E8702C">
        <w:rPr>
          <w:rFonts w:ascii="Times New Roman" w:eastAsia="Batang" w:hAnsi="Times New Roman" w:cs="Times New Roman" w:hint="cs"/>
          <w:b/>
          <w:bCs/>
          <w:sz w:val="20"/>
          <w:szCs w:val="24"/>
          <w:rtl/>
        </w:rPr>
        <w:t> </w:t>
      </w:r>
      <w:r w:rsidRPr="00E8702C">
        <w:rPr>
          <w:rFonts w:ascii="Times New Roman" w:eastAsia="Batang" w:hAnsi="Times New Roman" w:cs="B Lotus" w:hint="cs"/>
          <w:b/>
          <w:bCs/>
          <w:sz w:val="20"/>
          <w:szCs w:val="24"/>
          <w:rtl/>
        </w:rPr>
        <w:t>”ج“ ‏در پایان سال</w:t>
      </w:r>
      <w:r w:rsidRPr="00E8702C">
        <w:rPr>
          <w:rFonts w:ascii="Times New Roman" w:eastAsia="Batang" w:hAnsi="Times New Roman" w:cs="B Lotus"/>
          <w:b/>
          <w:bCs/>
          <w:sz w:val="20"/>
          <w:szCs w:val="24"/>
        </w:rPr>
        <w:t xml:space="preserve"> </w:t>
      </w:r>
      <w:r w:rsidRPr="00E8702C">
        <w:rPr>
          <w:rFonts w:ascii="Times New Roman" w:eastAsia="Batang" w:hAnsi="Times New Roman" w:cs="B Lotus" w:hint="cs"/>
          <w:b/>
          <w:bCs/>
          <w:sz w:val="20"/>
          <w:szCs w:val="24"/>
          <w:rtl/>
        </w:rPr>
        <w:t>3</w:t>
      </w:r>
      <w:r w:rsidRPr="00E8702C">
        <w:rPr>
          <w:rFonts w:ascii="Times New Roman" w:eastAsia="Batang" w:hAnsi="Times New Roman" w:cs="B Lotus"/>
          <w:b/>
          <w:bCs/>
          <w:sz w:val="20"/>
          <w:szCs w:val="24"/>
        </w:rPr>
        <w:t>X</w:t>
      </w:r>
      <w:r w:rsidRPr="00E8702C">
        <w:rPr>
          <w:rFonts w:ascii="Times New Roman" w:eastAsia="Batang" w:hAnsi="Times New Roman" w:cs="B Lotus" w:hint="cs"/>
          <w:b/>
          <w:bCs/>
          <w:sz w:val="20"/>
          <w:szCs w:val="24"/>
          <w:rtl/>
        </w:rPr>
        <w:t>13</w:t>
      </w:r>
    </w:p>
    <w:p w:rsidR="00E8702C" w:rsidRPr="00E8702C" w:rsidRDefault="00E8702C" w:rsidP="00E8702C">
      <w:pPr>
        <w:spacing w:after="0" w:line="206" w:lineRule="auto"/>
        <w:jc w:val="lowKashida"/>
        <w:rPr>
          <w:rFonts w:ascii="Times New Roman" w:eastAsia="Batang" w:hAnsi="Times New Roman" w:cs="B Zar" w:hint="cs"/>
          <w:sz w:val="12"/>
          <w:szCs w:val="12"/>
          <w:rtl/>
        </w:rPr>
      </w:pPr>
    </w:p>
    <w:tbl>
      <w:tblPr>
        <w:bidiVisual/>
        <w:tblW w:w="9817" w:type="dxa"/>
        <w:jc w:val="right"/>
        <w:tblInd w:w="-301" w:type="dxa"/>
        <w:tblLook w:val="00BF" w:firstRow="1" w:lastRow="0" w:firstColumn="1" w:lastColumn="0" w:noHBand="0" w:noVBand="0"/>
      </w:tblPr>
      <w:tblGrid>
        <w:gridCol w:w="4987"/>
        <w:gridCol w:w="1127"/>
        <w:gridCol w:w="2229"/>
        <w:gridCol w:w="1474"/>
      </w:tblGrid>
      <w:tr w:rsidR="00E8702C" w:rsidRPr="00E8702C" w:rsidTr="00D91533">
        <w:trPr>
          <w:trHeight w:val="387"/>
          <w:jc w:val="right"/>
        </w:trPr>
        <w:tc>
          <w:tcPr>
            <w:tcW w:w="4987" w:type="dxa"/>
            <w:shd w:val="clear" w:color="auto" w:fill="auto"/>
            <w:vAlign w:val="bottom"/>
          </w:tcPr>
          <w:p w:rsidR="00E8702C" w:rsidRPr="00E8702C" w:rsidRDefault="00E8702C" w:rsidP="00E8702C">
            <w:pPr>
              <w:spacing w:after="0" w:line="180" w:lineRule="auto"/>
              <w:jc w:val="lowKashida"/>
              <w:rPr>
                <w:rFonts w:ascii="Times New Roman Bold" w:eastAsia="Times New Roman" w:hAnsi="Times New Roman Bold" w:cs="B Lotus" w:hint="cs"/>
                <w:b/>
                <w:sz w:val="24"/>
                <w:szCs w:val="24"/>
                <w:rtl/>
              </w:rPr>
            </w:pPr>
          </w:p>
        </w:tc>
        <w:tc>
          <w:tcPr>
            <w:tcW w:w="1127" w:type="dxa"/>
            <w:shd w:val="clear" w:color="auto" w:fill="auto"/>
            <w:vAlign w:val="bottom"/>
          </w:tcPr>
          <w:p w:rsidR="00E8702C" w:rsidRPr="00E8702C" w:rsidRDefault="00E8702C" w:rsidP="00E8702C">
            <w:pPr>
              <w:pBdr>
                <w:bottom w:val="single" w:sz="4" w:space="1" w:color="auto"/>
              </w:pBdr>
              <w:spacing w:after="0" w:line="180" w:lineRule="auto"/>
              <w:jc w:val="center"/>
              <w:rPr>
                <w:rFonts w:ascii="Times New Roman" w:eastAsia="Times New Roman" w:hAnsi="Times New Roman" w:cs="B Lotus" w:hint="cs"/>
                <w:bCs/>
                <w:rtl/>
              </w:rPr>
            </w:pPr>
            <w:r w:rsidRPr="00E8702C">
              <w:rPr>
                <w:rFonts w:ascii="Times New Roman" w:eastAsia="Times New Roman" w:hAnsi="Times New Roman" w:cs="B Lotus" w:hint="cs"/>
                <w:bCs/>
                <w:rtl/>
              </w:rPr>
              <w:t>سرقفلی</w:t>
            </w:r>
          </w:p>
        </w:tc>
        <w:tc>
          <w:tcPr>
            <w:tcW w:w="2229" w:type="dxa"/>
            <w:shd w:val="clear" w:color="auto" w:fill="auto"/>
            <w:vAlign w:val="bottom"/>
          </w:tcPr>
          <w:p w:rsidR="00E8702C" w:rsidRPr="00E8702C" w:rsidRDefault="00E8702C" w:rsidP="00E8702C">
            <w:pPr>
              <w:pBdr>
                <w:bottom w:val="single" w:sz="4" w:space="1" w:color="auto"/>
              </w:pBdr>
              <w:spacing w:after="0" w:line="180" w:lineRule="auto"/>
              <w:jc w:val="center"/>
              <w:rPr>
                <w:rFonts w:ascii="Times New Roman" w:eastAsia="Times New Roman" w:hAnsi="Times New Roman" w:cs="B Lotus" w:hint="cs"/>
                <w:bCs/>
                <w:rtl/>
              </w:rPr>
            </w:pPr>
            <w:r w:rsidRPr="00E8702C">
              <w:rPr>
                <w:rFonts w:ascii="Times New Roman" w:eastAsia="Times New Roman" w:hAnsi="Times New Roman" w:cs="B Lotus" w:hint="cs"/>
                <w:bCs/>
                <w:rtl/>
              </w:rPr>
              <w:t>داراییهای قابل</w:t>
            </w:r>
            <w:r w:rsidRPr="00E8702C">
              <w:rPr>
                <w:rFonts w:ascii="Times New Roman" w:eastAsia="Times New Roman" w:hAnsi="Times New Roman" w:cs="Times New Roman" w:hint="cs"/>
                <w:bCs/>
                <w:rtl/>
              </w:rPr>
              <w:t> </w:t>
            </w:r>
            <w:r w:rsidRPr="00E8702C">
              <w:rPr>
                <w:rFonts w:ascii="Times New Roman" w:eastAsia="Times New Roman" w:hAnsi="Times New Roman" w:cs="B Lotus" w:hint="cs"/>
                <w:bCs/>
                <w:rtl/>
              </w:rPr>
              <w:t>تشخیص</w:t>
            </w:r>
          </w:p>
        </w:tc>
        <w:tc>
          <w:tcPr>
            <w:tcW w:w="1474" w:type="dxa"/>
            <w:shd w:val="clear" w:color="auto" w:fill="auto"/>
            <w:vAlign w:val="bottom"/>
          </w:tcPr>
          <w:p w:rsidR="00E8702C" w:rsidRPr="00E8702C" w:rsidRDefault="00E8702C" w:rsidP="00E8702C">
            <w:pPr>
              <w:pBdr>
                <w:bottom w:val="single" w:sz="4" w:space="1" w:color="auto"/>
              </w:pBdr>
              <w:spacing w:after="0" w:line="180" w:lineRule="auto"/>
              <w:jc w:val="center"/>
              <w:rPr>
                <w:rFonts w:ascii="Times New Roman" w:eastAsia="Times New Roman" w:hAnsi="Times New Roman" w:cs="B Lotus" w:hint="cs"/>
                <w:bCs/>
                <w:rtl/>
              </w:rPr>
            </w:pPr>
            <w:r w:rsidRPr="00E8702C">
              <w:rPr>
                <w:rFonts w:ascii="Times New Roman" w:eastAsia="Times New Roman" w:hAnsi="Times New Roman" w:cs="B Lotus" w:hint="cs"/>
                <w:bCs/>
                <w:rtl/>
              </w:rPr>
              <w:t>جمع</w:t>
            </w:r>
          </w:p>
        </w:tc>
      </w:tr>
      <w:tr w:rsidR="00E8702C" w:rsidRPr="00E8702C" w:rsidTr="00D91533">
        <w:trPr>
          <w:jc w:val="right"/>
        </w:trPr>
        <w:tc>
          <w:tcPr>
            <w:tcW w:w="4987" w:type="dxa"/>
            <w:shd w:val="clear" w:color="auto" w:fill="auto"/>
            <w:vAlign w:val="bottom"/>
          </w:tcPr>
          <w:p w:rsidR="00E8702C" w:rsidRPr="00E8702C" w:rsidRDefault="00E8702C" w:rsidP="00E8702C">
            <w:pPr>
              <w:tabs>
                <w:tab w:val="left" w:pos="567"/>
                <w:tab w:val="left" w:pos="1134"/>
              </w:tabs>
              <w:spacing w:after="0" w:line="180" w:lineRule="auto"/>
              <w:rPr>
                <w:rFonts w:ascii="Times New Roman" w:eastAsia="Times New Roman" w:hAnsi="Times New Roman" w:cs="B Lotus" w:hint="cs"/>
                <w:b/>
                <w:sz w:val="24"/>
                <w:szCs w:val="24"/>
                <w:rtl/>
              </w:rPr>
            </w:pPr>
          </w:p>
        </w:tc>
        <w:tc>
          <w:tcPr>
            <w:tcW w:w="1127" w:type="dxa"/>
            <w:shd w:val="clear" w:color="auto" w:fill="auto"/>
          </w:tcPr>
          <w:p w:rsidR="00E8702C" w:rsidRPr="00E8702C" w:rsidRDefault="00E8702C" w:rsidP="00E8702C">
            <w:pPr>
              <w:spacing w:after="0" w:line="180"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میلیون ریال</w:t>
            </w:r>
          </w:p>
        </w:tc>
        <w:tc>
          <w:tcPr>
            <w:tcW w:w="2229" w:type="dxa"/>
            <w:shd w:val="clear" w:color="auto" w:fill="auto"/>
          </w:tcPr>
          <w:p w:rsidR="00E8702C" w:rsidRPr="00E8702C" w:rsidRDefault="00E8702C" w:rsidP="00E8702C">
            <w:pPr>
              <w:spacing w:after="0" w:line="180"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میلیون ریال</w:t>
            </w:r>
          </w:p>
        </w:tc>
        <w:tc>
          <w:tcPr>
            <w:tcW w:w="1474" w:type="dxa"/>
            <w:shd w:val="clear" w:color="auto" w:fill="auto"/>
          </w:tcPr>
          <w:p w:rsidR="00E8702C" w:rsidRPr="00E8702C" w:rsidRDefault="00E8702C" w:rsidP="00E8702C">
            <w:pPr>
              <w:spacing w:after="0" w:line="180"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میلیون ریال</w:t>
            </w:r>
          </w:p>
        </w:tc>
      </w:tr>
      <w:tr w:rsidR="00E8702C" w:rsidRPr="00E8702C" w:rsidTr="00D91533">
        <w:trPr>
          <w:jc w:val="right"/>
        </w:trPr>
        <w:tc>
          <w:tcPr>
            <w:tcW w:w="4987" w:type="dxa"/>
            <w:shd w:val="clear" w:color="auto" w:fill="auto"/>
          </w:tcPr>
          <w:p w:rsidR="00E8702C" w:rsidRPr="00E8702C" w:rsidRDefault="00E8702C" w:rsidP="00E8702C">
            <w:pPr>
              <w:tabs>
                <w:tab w:val="left" w:pos="567"/>
                <w:tab w:val="left" w:pos="1134"/>
              </w:tabs>
              <w:spacing w:after="0" w:line="180" w:lineRule="auto"/>
              <w:rPr>
                <w:rFonts w:ascii="Times New Roman Bold" w:eastAsia="Times New Roman" w:hAnsi="Times New Roman Bold" w:cs="B Lotus" w:hint="cs"/>
                <w:b/>
                <w:sz w:val="20"/>
                <w:szCs w:val="24"/>
                <w:rtl/>
              </w:rPr>
            </w:pPr>
            <w:r w:rsidRPr="00E8702C">
              <w:rPr>
                <w:rFonts w:ascii="Times New Roman Bold" w:eastAsia="Times New Roman" w:hAnsi="Times New Roman Bold" w:cs="B Lotus" w:hint="cs"/>
                <w:b/>
                <w:sz w:val="20"/>
                <w:szCs w:val="24"/>
                <w:rtl/>
              </w:rPr>
              <w:t>ابتدای سال 2</w:t>
            </w:r>
            <w:r w:rsidRPr="00E8702C">
              <w:rPr>
                <w:rFonts w:ascii="Times New Roman Bold" w:eastAsia="Times New Roman" w:hAnsi="Times New Roman Bold" w:cs="B Lotus"/>
                <w:b/>
                <w:sz w:val="20"/>
                <w:szCs w:val="24"/>
              </w:rPr>
              <w:t>X</w:t>
            </w:r>
            <w:r w:rsidRPr="00E8702C">
              <w:rPr>
                <w:rFonts w:ascii="Times New Roman Bold" w:eastAsia="Times New Roman" w:hAnsi="Times New Roman Bold" w:cs="B Lotus" w:hint="cs"/>
                <w:b/>
                <w:sz w:val="20"/>
                <w:szCs w:val="24"/>
                <w:rtl/>
              </w:rPr>
              <w:t>13 (مثال 2)</w:t>
            </w:r>
          </w:p>
        </w:tc>
        <w:tc>
          <w:tcPr>
            <w:tcW w:w="1127" w:type="dxa"/>
            <w:shd w:val="clear" w:color="auto" w:fill="auto"/>
            <w:tcMar>
              <w:left w:w="198" w:type="dxa"/>
              <w:right w:w="198" w:type="dxa"/>
            </w:tcMar>
          </w:tcPr>
          <w:p w:rsidR="00E8702C" w:rsidRPr="00E8702C" w:rsidRDefault="00E8702C" w:rsidP="00E8702C">
            <w:pPr>
              <w:spacing w:after="0" w:line="180" w:lineRule="auto"/>
              <w:jc w:val="lowKashida"/>
              <w:rPr>
                <w:rFonts w:ascii="Times New Roman" w:eastAsia="Times New Roman" w:hAnsi="Times New Roman" w:cs="B Lotus"/>
                <w:b/>
                <w:sz w:val="24"/>
                <w:szCs w:val="24"/>
                <w:rtl/>
              </w:rPr>
            </w:pPr>
          </w:p>
        </w:tc>
        <w:tc>
          <w:tcPr>
            <w:tcW w:w="2229" w:type="dxa"/>
            <w:shd w:val="clear" w:color="auto" w:fill="auto"/>
            <w:tcMar>
              <w:right w:w="170" w:type="dxa"/>
            </w:tcMar>
          </w:tcPr>
          <w:p w:rsidR="00E8702C" w:rsidRPr="00E8702C" w:rsidRDefault="00E8702C" w:rsidP="00E8702C">
            <w:pPr>
              <w:spacing w:after="0" w:line="180" w:lineRule="auto"/>
              <w:jc w:val="lowKashida"/>
              <w:rPr>
                <w:rFonts w:ascii="Times New Roman" w:eastAsia="Times New Roman" w:hAnsi="Times New Roman" w:cs="B Lotus"/>
                <w:b/>
                <w:sz w:val="24"/>
                <w:szCs w:val="24"/>
                <w:rtl/>
              </w:rPr>
            </w:pPr>
          </w:p>
        </w:tc>
        <w:tc>
          <w:tcPr>
            <w:tcW w:w="1474" w:type="dxa"/>
            <w:shd w:val="clear" w:color="auto" w:fill="auto"/>
            <w:tcMar>
              <w:right w:w="170" w:type="dxa"/>
            </w:tcMar>
          </w:tcPr>
          <w:p w:rsidR="00E8702C" w:rsidRPr="00E8702C" w:rsidRDefault="00E8702C" w:rsidP="00E8702C">
            <w:pPr>
              <w:spacing w:after="0" w:line="180" w:lineRule="auto"/>
              <w:jc w:val="lowKashida"/>
              <w:rPr>
                <w:rFonts w:ascii="Times New Roman" w:eastAsia="Times New Roman" w:hAnsi="Times New Roman" w:cs="B Lotus"/>
                <w:b/>
                <w:sz w:val="24"/>
                <w:szCs w:val="24"/>
                <w:rtl/>
              </w:rPr>
            </w:pPr>
          </w:p>
        </w:tc>
      </w:tr>
      <w:tr w:rsidR="00E8702C" w:rsidRPr="00E8702C" w:rsidTr="00D91533">
        <w:trPr>
          <w:jc w:val="right"/>
        </w:trPr>
        <w:tc>
          <w:tcPr>
            <w:tcW w:w="4987" w:type="dxa"/>
            <w:shd w:val="clear" w:color="auto" w:fill="auto"/>
          </w:tcPr>
          <w:p w:rsidR="00E8702C" w:rsidRPr="00E8702C" w:rsidRDefault="00E8702C" w:rsidP="00E8702C">
            <w:pPr>
              <w:tabs>
                <w:tab w:val="left" w:pos="567"/>
                <w:tab w:val="left" w:pos="1134"/>
              </w:tabs>
              <w:spacing w:after="0" w:line="180" w:lineRule="auto"/>
              <w:jc w:val="lowKashida"/>
              <w:rPr>
                <w:rFonts w:ascii="Times New Roman Bold" w:eastAsia="Times New Roman" w:hAnsi="Times New Roman Bold" w:cs="B Lotus" w:hint="cs"/>
                <w:b/>
                <w:sz w:val="20"/>
                <w:szCs w:val="24"/>
                <w:rtl/>
              </w:rPr>
            </w:pPr>
            <w:r w:rsidRPr="00E8702C">
              <w:rPr>
                <w:rFonts w:ascii="Times New Roman Bold" w:eastAsia="Times New Roman" w:hAnsi="Times New Roman Bold" w:cs="B Lotus" w:hint="cs"/>
                <w:b/>
                <w:sz w:val="20"/>
                <w:szCs w:val="24"/>
                <w:rtl/>
              </w:rPr>
              <w:t xml:space="preserve">بهای تمام شده </w:t>
            </w:r>
          </w:p>
        </w:tc>
        <w:tc>
          <w:tcPr>
            <w:tcW w:w="1127" w:type="dxa"/>
            <w:shd w:val="clear" w:color="auto" w:fill="auto"/>
            <w:tcMar>
              <w:left w:w="198" w:type="dxa"/>
              <w:right w:w="198" w:type="dxa"/>
            </w:tcMar>
          </w:tcPr>
          <w:p w:rsidR="00E8702C" w:rsidRPr="00E8702C" w:rsidRDefault="00E8702C" w:rsidP="00E8702C">
            <w:pPr>
              <w:tabs>
                <w:tab w:val="left" w:pos="113"/>
              </w:tabs>
              <w:spacing w:after="0" w:line="180"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000ر1</w:t>
            </w:r>
          </w:p>
        </w:tc>
        <w:tc>
          <w:tcPr>
            <w:tcW w:w="2229" w:type="dxa"/>
            <w:shd w:val="clear" w:color="auto" w:fill="auto"/>
            <w:tcMar>
              <w:right w:w="170" w:type="dxa"/>
            </w:tcMar>
          </w:tcPr>
          <w:p w:rsidR="00E8702C" w:rsidRPr="00E8702C" w:rsidRDefault="00E8702C" w:rsidP="00E8702C">
            <w:pPr>
              <w:tabs>
                <w:tab w:val="left" w:pos="113"/>
              </w:tabs>
              <w:spacing w:after="0" w:line="180"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000ر2</w:t>
            </w:r>
          </w:p>
        </w:tc>
        <w:tc>
          <w:tcPr>
            <w:tcW w:w="1474" w:type="dxa"/>
            <w:shd w:val="clear" w:color="auto" w:fill="auto"/>
            <w:tcMar>
              <w:right w:w="170" w:type="dxa"/>
            </w:tcMar>
          </w:tcPr>
          <w:p w:rsidR="00E8702C" w:rsidRPr="00E8702C" w:rsidRDefault="00E8702C" w:rsidP="00E8702C">
            <w:pPr>
              <w:tabs>
                <w:tab w:val="left" w:pos="113"/>
              </w:tabs>
              <w:spacing w:after="0" w:line="180"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000ر3</w:t>
            </w:r>
          </w:p>
        </w:tc>
      </w:tr>
      <w:tr w:rsidR="00E8702C" w:rsidRPr="00E8702C" w:rsidTr="00D91533">
        <w:trPr>
          <w:jc w:val="right"/>
        </w:trPr>
        <w:tc>
          <w:tcPr>
            <w:tcW w:w="4987" w:type="dxa"/>
            <w:shd w:val="clear" w:color="auto" w:fill="auto"/>
          </w:tcPr>
          <w:p w:rsidR="00E8702C" w:rsidRPr="00E8702C" w:rsidRDefault="00E8702C" w:rsidP="00E8702C">
            <w:pPr>
              <w:tabs>
                <w:tab w:val="left" w:pos="567"/>
                <w:tab w:val="left" w:pos="1134"/>
              </w:tabs>
              <w:spacing w:after="0" w:line="180" w:lineRule="auto"/>
              <w:jc w:val="lowKashida"/>
              <w:rPr>
                <w:rFonts w:ascii="Times New Roman Bold" w:eastAsia="Times New Roman" w:hAnsi="Times New Roman Bold" w:cs="B Lotus" w:hint="cs"/>
                <w:b/>
                <w:sz w:val="20"/>
                <w:szCs w:val="24"/>
                <w:rtl/>
              </w:rPr>
            </w:pPr>
            <w:r w:rsidRPr="00E8702C">
              <w:rPr>
                <w:rFonts w:ascii="Times New Roman Bold" w:eastAsia="Times New Roman" w:hAnsi="Times New Roman Bold" w:cs="B Lotus" w:hint="cs"/>
                <w:b/>
                <w:sz w:val="20"/>
                <w:szCs w:val="24"/>
                <w:rtl/>
              </w:rPr>
              <w:t>استهلاک انباشته</w:t>
            </w:r>
          </w:p>
        </w:tc>
        <w:tc>
          <w:tcPr>
            <w:tcW w:w="1127" w:type="dxa"/>
            <w:shd w:val="clear" w:color="auto" w:fill="auto"/>
            <w:tcMar>
              <w:left w:w="198" w:type="dxa"/>
              <w:right w:w="198" w:type="dxa"/>
            </w:tcMar>
          </w:tcPr>
          <w:p w:rsidR="00E8702C" w:rsidRPr="00E8702C" w:rsidRDefault="00E8702C" w:rsidP="00E8702C">
            <w:pPr>
              <w:tabs>
                <w:tab w:val="left" w:pos="113"/>
              </w:tabs>
              <w:spacing w:after="0" w:line="180"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(50)</w:t>
            </w:r>
          </w:p>
        </w:tc>
        <w:tc>
          <w:tcPr>
            <w:tcW w:w="2229" w:type="dxa"/>
            <w:shd w:val="clear" w:color="auto" w:fill="auto"/>
            <w:tcMar>
              <w:right w:w="170" w:type="dxa"/>
            </w:tcMar>
          </w:tcPr>
          <w:p w:rsidR="00E8702C" w:rsidRPr="00E8702C" w:rsidRDefault="00E8702C" w:rsidP="00E8702C">
            <w:pPr>
              <w:tabs>
                <w:tab w:val="left" w:pos="113"/>
              </w:tabs>
              <w:spacing w:after="0" w:line="180"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(167)</w:t>
            </w:r>
          </w:p>
        </w:tc>
        <w:tc>
          <w:tcPr>
            <w:tcW w:w="1474" w:type="dxa"/>
            <w:shd w:val="clear" w:color="auto" w:fill="auto"/>
            <w:tcMar>
              <w:right w:w="170" w:type="dxa"/>
            </w:tcMar>
          </w:tcPr>
          <w:p w:rsidR="00E8702C" w:rsidRPr="00E8702C" w:rsidRDefault="00E8702C" w:rsidP="00E8702C">
            <w:pPr>
              <w:tabs>
                <w:tab w:val="left" w:pos="113"/>
              </w:tabs>
              <w:spacing w:after="0" w:line="180"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(217)</w:t>
            </w:r>
          </w:p>
        </w:tc>
      </w:tr>
      <w:tr w:rsidR="00E8702C" w:rsidRPr="00E8702C" w:rsidTr="00D91533">
        <w:trPr>
          <w:jc w:val="right"/>
        </w:trPr>
        <w:tc>
          <w:tcPr>
            <w:tcW w:w="4987" w:type="dxa"/>
            <w:shd w:val="clear" w:color="auto" w:fill="auto"/>
          </w:tcPr>
          <w:p w:rsidR="00E8702C" w:rsidRPr="00E8702C" w:rsidRDefault="00E8702C" w:rsidP="00E8702C">
            <w:pPr>
              <w:tabs>
                <w:tab w:val="left" w:pos="567"/>
                <w:tab w:val="left" w:pos="1134"/>
              </w:tabs>
              <w:spacing w:after="0" w:line="180" w:lineRule="auto"/>
              <w:jc w:val="lowKashida"/>
              <w:rPr>
                <w:rFonts w:ascii="Times New Roman Bold" w:eastAsia="Times New Roman" w:hAnsi="Times New Roman Bold" w:cs="B Lotus" w:hint="cs"/>
                <w:b/>
                <w:sz w:val="20"/>
                <w:szCs w:val="24"/>
                <w:rtl/>
              </w:rPr>
            </w:pPr>
            <w:r w:rsidRPr="00E8702C">
              <w:rPr>
                <w:rFonts w:ascii="Times New Roman Bold" w:eastAsia="Times New Roman" w:hAnsi="Times New Roman Bold" w:cs="B Lotus" w:hint="cs"/>
                <w:b/>
                <w:sz w:val="20"/>
                <w:szCs w:val="24"/>
                <w:rtl/>
              </w:rPr>
              <w:t>کاهش ارزش انباشته</w:t>
            </w:r>
          </w:p>
        </w:tc>
        <w:tc>
          <w:tcPr>
            <w:tcW w:w="1127" w:type="dxa"/>
            <w:shd w:val="clear" w:color="auto" w:fill="auto"/>
            <w:tcMar>
              <w:left w:w="198" w:type="dxa"/>
              <w:right w:w="198" w:type="dxa"/>
            </w:tcMar>
          </w:tcPr>
          <w:p w:rsidR="00E8702C" w:rsidRPr="00E8702C" w:rsidRDefault="00E8702C" w:rsidP="00E8702C">
            <w:pPr>
              <w:pBdr>
                <w:bottom w:val="single" w:sz="4" w:space="1" w:color="auto"/>
              </w:pBdr>
              <w:tabs>
                <w:tab w:val="left" w:pos="113"/>
              </w:tabs>
              <w:spacing w:after="0" w:line="180"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(950)</w:t>
            </w:r>
          </w:p>
        </w:tc>
        <w:tc>
          <w:tcPr>
            <w:tcW w:w="2229" w:type="dxa"/>
            <w:shd w:val="clear" w:color="auto" w:fill="auto"/>
            <w:tcMar>
              <w:right w:w="170" w:type="dxa"/>
            </w:tcMar>
          </w:tcPr>
          <w:p w:rsidR="00E8702C" w:rsidRPr="00E8702C" w:rsidRDefault="00E8702C" w:rsidP="00E8702C">
            <w:pPr>
              <w:pBdr>
                <w:bottom w:val="single" w:sz="4" w:space="1" w:color="auto"/>
              </w:pBdr>
              <w:tabs>
                <w:tab w:val="left" w:pos="113"/>
              </w:tabs>
              <w:spacing w:after="0" w:line="180"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(473)</w:t>
            </w:r>
          </w:p>
        </w:tc>
        <w:tc>
          <w:tcPr>
            <w:tcW w:w="1474" w:type="dxa"/>
            <w:shd w:val="clear" w:color="auto" w:fill="auto"/>
            <w:tcMar>
              <w:right w:w="170" w:type="dxa"/>
            </w:tcMar>
          </w:tcPr>
          <w:p w:rsidR="00E8702C" w:rsidRPr="00E8702C" w:rsidRDefault="00E8702C" w:rsidP="00E8702C">
            <w:pPr>
              <w:pBdr>
                <w:bottom w:val="single" w:sz="4" w:space="1" w:color="auto"/>
              </w:pBdr>
              <w:tabs>
                <w:tab w:val="left" w:pos="113"/>
              </w:tabs>
              <w:spacing w:after="0" w:line="180"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(423ر1)</w:t>
            </w:r>
          </w:p>
        </w:tc>
      </w:tr>
      <w:tr w:rsidR="00E8702C" w:rsidRPr="00E8702C" w:rsidTr="00D91533">
        <w:trPr>
          <w:jc w:val="right"/>
        </w:trPr>
        <w:tc>
          <w:tcPr>
            <w:tcW w:w="4987" w:type="dxa"/>
            <w:shd w:val="clear" w:color="auto" w:fill="auto"/>
          </w:tcPr>
          <w:p w:rsidR="00E8702C" w:rsidRPr="00E8702C" w:rsidRDefault="00E8702C" w:rsidP="00E8702C">
            <w:pPr>
              <w:tabs>
                <w:tab w:val="left" w:pos="567"/>
                <w:tab w:val="left" w:pos="1134"/>
              </w:tabs>
              <w:spacing w:after="0" w:line="180" w:lineRule="auto"/>
              <w:jc w:val="lowKashida"/>
              <w:rPr>
                <w:rFonts w:ascii="Times New Roman Bold" w:eastAsia="Times New Roman" w:hAnsi="Times New Roman Bold" w:cs="B Lotus" w:hint="cs"/>
                <w:b/>
                <w:sz w:val="20"/>
                <w:szCs w:val="24"/>
                <w:rtl/>
              </w:rPr>
            </w:pPr>
            <w:r w:rsidRPr="00E8702C">
              <w:rPr>
                <w:rFonts w:ascii="Times New Roman Bold" w:eastAsia="Times New Roman" w:hAnsi="Times New Roman Bold" w:cs="B Lotus" w:hint="cs"/>
                <w:b/>
                <w:sz w:val="20"/>
                <w:szCs w:val="24"/>
                <w:rtl/>
              </w:rPr>
              <w:t xml:space="preserve">مبلغ دفتری </w:t>
            </w:r>
          </w:p>
        </w:tc>
        <w:tc>
          <w:tcPr>
            <w:tcW w:w="1127" w:type="dxa"/>
            <w:shd w:val="clear" w:color="auto" w:fill="auto"/>
            <w:tcMar>
              <w:left w:w="198" w:type="dxa"/>
              <w:right w:w="198" w:type="dxa"/>
            </w:tcMar>
          </w:tcPr>
          <w:p w:rsidR="00E8702C" w:rsidRPr="00E8702C" w:rsidRDefault="00E8702C" w:rsidP="00E8702C">
            <w:pPr>
              <w:pBdr>
                <w:bottom w:val="double" w:sz="4" w:space="1" w:color="auto"/>
              </w:pBdr>
              <w:tabs>
                <w:tab w:val="left" w:pos="113"/>
              </w:tabs>
              <w:spacing w:after="0" w:line="180"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0</w:t>
            </w:r>
          </w:p>
        </w:tc>
        <w:tc>
          <w:tcPr>
            <w:tcW w:w="2229" w:type="dxa"/>
            <w:shd w:val="clear" w:color="auto" w:fill="auto"/>
            <w:tcMar>
              <w:right w:w="170" w:type="dxa"/>
            </w:tcMar>
          </w:tcPr>
          <w:p w:rsidR="00E8702C" w:rsidRPr="00E8702C" w:rsidRDefault="00E8702C" w:rsidP="00E8702C">
            <w:pPr>
              <w:pBdr>
                <w:bottom w:val="double" w:sz="4" w:space="1" w:color="auto"/>
              </w:pBdr>
              <w:tabs>
                <w:tab w:val="left" w:pos="113"/>
              </w:tabs>
              <w:spacing w:after="0" w:line="180"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360ر1</w:t>
            </w:r>
          </w:p>
        </w:tc>
        <w:tc>
          <w:tcPr>
            <w:tcW w:w="1474" w:type="dxa"/>
            <w:shd w:val="clear" w:color="auto" w:fill="auto"/>
            <w:tcMar>
              <w:right w:w="170" w:type="dxa"/>
            </w:tcMar>
          </w:tcPr>
          <w:p w:rsidR="00E8702C" w:rsidRPr="00E8702C" w:rsidRDefault="00E8702C" w:rsidP="00E8702C">
            <w:pPr>
              <w:pBdr>
                <w:bottom w:val="double" w:sz="4" w:space="1" w:color="auto"/>
              </w:pBdr>
              <w:tabs>
                <w:tab w:val="left" w:pos="113"/>
              </w:tabs>
              <w:spacing w:after="0" w:line="180"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360ر1</w:t>
            </w:r>
          </w:p>
        </w:tc>
      </w:tr>
      <w:tr w:rsidR="00E8702C" w:rsidRPr="00E8702C" w:rsidTr="00D91533">
        <w:trPr>
          <w:jc w:val="right"/>
        </w:trPr>
        <w:tc>
          <w:tcPr>
            <w:tcW w:w="4987" w:type="dxa"/>
            <w:shd w:val="clear" w:color="auto" w:fill="auto"/>
          </w:tcPr>
          <w:p w:rsidR="00E8702C" w:rsidRPr="00E8702C" w:rsidRDefault="00E8702C" w:rsidP="00E8702C">
            <w:pPr>
              <w:tabs>
                <w:tab w:val="left" w:pos="567"/>
                <w:tab w:val="left" w:pos="1134"/>
              </w:tabs>
              <w:spacing w:after="0" w:line="180" w:lineRule="auto"/>
              <w:jc w:val="lowKashida"/>
              <w:rPr>
                <w:rFonts w:ascii="Times New Roman Bold" w:eastAsia="Times New Roman" w:hAnsi="Times New Roman Bold" w:cs="B Lotus" w:hint="cs"/>
                <w:b/>
                <w:sz w:val="20"/>
                <w:szCs w:val="24"/>
                <w:rtl/>
              </w:rPr>
            </w:pPr>
          </w:p>
        </w:tc>
        <w:tc>
          <w:tcPr>
            <w:tcW w:w="1127" w:type="dxa"/>
            <w:shd w:val="clear" w:color="auto" w:fill="auto"/>
            <w:tcMar>
              <w:left w:w="198" w:type="dxa"/>
              <w:right w:w="198" w:type="dxa"/>
            </w:tcMar>
          </w:tcPr>
          <w:p w:rsidR="00E8702C" w:rsidRPr="00E8702C" w:rsidRDefault="00E8702C" w:rsidP="00E8702C">
            <w:pPr>
              <w:tabs>
                <w:tab w:val="left" w:pos="113"/>
              </w:tabs>
              <w:spacing w:after="0" w:line="180" w:lineRule="auto"/>
              <w:jc w:val="lowKashida"/>
              <w:rPr>
                <w:rFonts w:ascii="Times New Roman" w:eastAsia="Times New Roman" w:hAnsi="Times New Roman" w:cs="B Lotus" w:hint="cs"/>
                <w:b/>
                <w:sz w:val="24"/>
                <w:szCs w:val="24"/>
                <w:rtl/>
              </w:rPr>
            </w:pPr>
          </w:p>
        </w:tc>
        <w:tc>
          <w:tcPr>
            <w:tcW w:w="2229" w:type="dxa"/>
            <w:shd w:val="clear" w:color="auto" w:fill="auto"/>
            <w:tcMar>
              <w:right w:w="170" w:type="dxa"/>
            </w:tcMar>
          </w:tcPr>
          <w:p w:rsidR="00E8702C" w:rsidRPr="00E8702C" w:rsidRDefault="00E8702C" w:rsidP="00E8702C">
            <w:pPr>
              <w:tabs>
                <w:tab w:val="left" w:pos="113"/>
              </w:tabs>
              <w:spacing w:after="0" w:line="180" w:lineRule="auto"/>
              <w:jc w:val="lowKashida"/>
              <w:rPr>
                <w:rFonts w:ascii="Times New Roman" w:eastAsia="Times New Roman" w:hAnsi="Times New Roman" w:cs="B Lotus" w:hint="cs"/>
                <w:b/>
                <w:sz w:val="24"/>
                <w:szCs w:val="24"/>
                <w:rtl/>
              </w:rPr>
            </w:pPr>
          </w:p>
        </w:tc>
        <w:tc>
          <w:tcPr>
            <w:tcW w:w="1474" w:type="dxa"/>
            <w:shd w:val="clear" w:color="auto" w:fill="auto"/>
            <w:tcMar>
              <w:right w:w="170" w:type="dxa"/>
            </w:tcMar>
          </w:tcPr>
          <w:p w:rsidR="00E8702C" w:rsidRPr="00E8702C" w:rsidRDefault="00E8702C" w:rsidP="00E8702C">
            <w:pPr>
              <w:tabs>
                <w:tab w:val="left" w:pos="113"/>
              </w:tabs>
              <w:spacing w:after="0" w:line="180" w:lineRule="auto"/>
              <w:jc w:val="lowKashida"/>
              <w:rPr>
                <w:rFonts w:ascii="Times New Roman" w:eastAsia="Times New Roman" w:hAnsi="Times New Roman" w:cs="B Lotus" w:hint="cs"/>
                <w:b/>
                <w:sz w:val="24"/>
                <w:szCs w:val="24"/>
                <w:rtl/>
              </w:rPr>
            </w:pPr>
          </w:p>
        </w:tc>
      </w:tr>
      <w:tr w:rsidR="00E8702C" w:rsidRPr="00E8702C" w:rsidTr="00D91533">
        <w:trPr>
          <w:jc w:val="right"/>
        </w:trPr>
        <w:tc>
          <w:tcPr>
            <w:tcW w:w="4987" w:type="dxa"/>
            <w:shd w:val="clear" w:color="auto" w:fill="auto"/>
            <w:vAlign w:val="center"/>
          </w:tcPr>
          <w:p w:rsidR="00E8702C" w:rsidRPr="00E8702C" w:rsidRDefault="00E8702C" w:rsidP="00E8702C">
            <w:pPr>
              <w:tabs>
                <w:tab w:val="left" w:pos="567"/>
                <w:tab w:val="left" w:pos="1134"/>
              </w:tabs>
              <w:spacing w:after="0" w:line="180" w:lineRule="auto"/>
              <w:rPr>
                <w:rFonts w:ascii="Times New Roman Bold" w:eastAsia="Times New Roman" w:hAnsi="Times New Roman Bold" w:cs="B Lotus" w:hint="cs"/>
                <w:b/>
                <w:sz w:val="20"/>
                <w:szCs w:val="24"/>
                <w:rtl/>
              </w:rPr>
            </w:pPr>
            <w:r w:rsidRPr="00E8702C">
              <w:rPr>
                <w:rFonts w:ascii="Times New Roman Bold" w:eastAsia="Times New Roman" w:hAnsi="Times New Roman Bold" w:cs="B Lotus" w:hint="cs"/>
                <w:b/>
                <w:sz w:val="20"/>
                <w:szCs w:val="24"/>
                <w:rtl/>
              </w:rPr>
              <w:t>پایان سال 3</w:t>
            </w:r>
            <w:r w:rsidRPr="00E8702C">
              <w:rPr>
                <w:rFonts w:ascii="Times New Roman Bold" w:eastAsia="Times New Roman" w:hAnsi="Times New Roman Bold" w:cs="B Lotus"/>
                <w:b/>
                <w:sz w:val="20"/>
                <w:szCs w:val="24"/>
              </w:rPr>
              <w:t>X</w:t>
            </w:r>
            <w:r w:rsidRPr="00E8702C">
              <w:rPr>
                <w:rFonts w:ascii="Times New Roman Bold" w:eastAsia="Times New Roman" w:hAnsi="Times New Roman Bold" w:cs="B Lotus" w:hint="cs"/>
                <w:b/>
                <w:sz w:val="20"/>
                <w:szCs w:val="24"/>
                <w:rtl/>
              </w:rPr>
              <w:t>13</w:t>
            </w:r>
          </w:p>
        </w:tc>
        <w:tc>
          <w:tcPr>
            <w:tcW w:w="1127" w:type="dxa"/>
            <w:shd w:val="clear" w:color="auto" w:fill="auto"/>
            <w:tcMar>
              <w:left w:w="198" w:type="dxa"/>
              <w:right w:w="198" w:type="dxa"/>
            </w:tcMar>
          </w:tcPr>
          <w:p w:rsidR="00E8702C" w:rsidRPr="00E8702C" w:rsidRDefault="00E8702C" w:rsidP="00E8702C">
            <w:pPr>
              <w:tabs>
                <w:tab w:val="left" w:pos="113"/>
              </w:tabs>
              <w:spacing w:after="0" w:line="180" w:lineRule="auto"/>
              <w:jc w:val="lowKashida"/>
              <w:rPr>
                <w:rFonts w:ascii="Times New Roman" w:eastAsia="Times New Roman" w:hAnsi="Times New Roman" w:cs="B Lotus" w:hint="cs"/>
                <w:b/>
                <w:sz w:val="24"/>
                <w:szCs w:val="24"/>
                <w:rtl/>
              </w:rPr>
            </w:pPr>
          </w:p>
        </w:tc>
        <w:tc>
          <w:tcPr>
            <w:tcW w:w="2229" w:type="dxa"/>
            <w:shd w:val="clear" w:color="auto" w:fill="auto"/>
            <w:tcMar>
              <w:right w:w="170" w:type="dxa"/>
            </w:tcMar>
          </w:tcPr>
          <w:p w:rsidR="00E8702C" w:rsidRPr="00E8702C" w:rsidRDefault="00E8702C" w:rsidP="00E8702C">
            <w:pPr>
              <w:tabs>
                <w:tab w:val="left" w:pos="113"/>
              </w:tabs>
              <w:spacing w:after="0" w:line="180" w:lineRule="auto"/>
              <w:jc w:val="lowKashida"/>
              <w:rPr>
                <w:rFonts w:ascii="Times New Roman" w:eastAsia="Times New Roman" w:hAnsi="Times New Roman" w:cs="B Lotus" w:hint="cs"/>
                <w:b/>
                <w:sz w:val="24"/>
                <w:szCs w:val="24"/>
                <w:rtl/>
              </w:rPr>
            </w:pPr>
          </w:p>
        </w:tc>
        <w:tc>
          <w:tcPr>
            <w:tcW w:w="1474" w:type="dxa"/>
            <w:shd w:val="clear" w:color="auto" w:fill="auto"/>
            <w:tcMar>
              <w:right w:w="170" w:type="dxa"/>
            </w:tcMar>
          </w:tcPr>
          <w:p w:rsidR="00E8702C" w:rsidRPr="00E8702C" w:rsidRDefault="00E8702C" w:rsidP="00E8702C">
            <w:pPr>
              <w:tabs>
                <w:tab w:val="left" w:pos="113"/>
              </w:tabs>
              <w:spacing w:after="0" w:line="180" w:lineRule="auto"/>
              <w:jc w:val="lowKashida"/>
              <w:rPr>
                <w:rFonts w:ascii="Times New Roman" w:eastAsia="Times New Roman" w:hAnsi="Times New Roman" w:cs="B Lotus" w:hint="cs"/>
                <w:b/>
                <w:sz w:val="24"/>
                <w:szCs w:val="24"/>
                <w:rtl/>
              </w:rPr>
            </w:pPr>
          </w:p>
        </w:tc>
      </w:tr>
      <w:tr w:rsidR="00E8702C" w:rsidRPr="00E8702C" w:rsidTr="00D91533">
        <w:trPr>
          <w:jc w:val="right"/>
        </w:trPr>
        <w:tc>
          <w:tcPr>
            <w:tcW w:w="4987" w:type="dxa"/>
            <w:shd w:val="clear" w:color="auto" w:fill="auto"/>
          </w:tcPr>
          <w:p w:rsidR="00E8702C" w:rsidRPr="00E8702C" w:rsidRDefault="00E8702C" w:rsidP="00E8702C">
            <w:pPr>
              <w:tabs>
                <w:tab w:val="left" w:pos="567"/>
                <w:tab w:val="left" w:pos="1134"/>
              </w:tabs>
              <w:spacing w:after="0" w:line="180" w:lineRule="auto"/>
              <w:jc w:val="lowKashida"/>
              <w:rPr>
                <w:rFonts w:ascii="Times New Roman Bold" w:eastAsia="Times New Roman" w:hAnsi="Times New Roman Bold" w:cs="B Lotus" w:hint="cs"/>
                <w:b/>
                <w:sz w:val="20"/>
                <w:szCs w:val="24"/>
                <w:rtl/>
              </w:rPr>
            </w:pPr>
            <w:r w:rsidRPr="00E8702C">
              <w:rPr>
                <w:rFonts w:ascii="Times New Roman Bold" w:eastAsia="Times New Roman" w:hAnsi="Times New Roman Bold" w:cs="B Lotus" w:hint="cs"/>
                <w:b/>
                <w:sz w:val="20"/>
                <w:szCs w:val="24"/>
                <w:rtl/>
              </w:rPr>
              <w:t>استهلاک سالهای 2</w:t>
            </w:r>
            <w:r w:rsidRPr="00E8702C">
              <w:rPr>
                <w:rFonts w:ascii="Times New Roman Bold" w:eastAsia="Times New Roman" w:hAnsi="Times New Roman Bold" w:cs="B Lotus"/>
                <w:b/>
                <w:sz w:val="20"/>
                <w:szCs w:val="24"/>
              </w:rPr>
              <w:t>X</w:t>
            </w:r>
            <w:r w:rsidRPr="00E8702C">
              <w:rPr>
                <w:rFonts w:ascii="Times New Roman Bold" w:eastAsia="Times New Roman" w:hAnsi="Times New Roman Bold" w:cs="B Lotus" w:hint="cs"/>
                <w:b/>
                <w:sz w:val="20"/>
                <w:szCs w:val="24"/>
                <w:rtl/>
              </w:rPr>
              <w:t>13 و 3</w:t>
            </w:r>
            <w:r w:rsidRPr="00E8702C">
              <w:rPr>
                <w:rFonts w:ascii="Times New Roman Bold" w:eastAsia="Times New Roman" w:hAnsi="Times New Roman Bold" w:cs="B Lotus"/>
                <w:b/>
                <w:sz w:val="20"/>
                <w:szCs w:val="24"/>
              </w:rPr>
              <w:t>X</w:t>
            </w:r>
            <w:r w:rsidRPr="00E8702C">
              <w:rPr>
                <w:rFonts w:ascii="Times New Roman Bold" w:eastAsia="Times New Roman" w:hAnsi="Times New Roman Bold" w:cs="B Lotus" w:hint="cs"/>
                <w:b/>
                <w:sz w:val="20"/>
                <w:szCs w:val="24"/>
                <w:rtl/>
              </w:rPr>
              <w:t>13</w:t>
            </w:r>
            <w:r w:rsidRPr="00E8702C">
              <w:rPr>
                <w:rFonts w:ascii="Times New Roman Bold" w:eastAsia="Times New Roman" w:hAnsi="Times New Roman Bold" w:cs="B Lotus" w:hint="cs"/>
                <w:b/>
                <w:sz w:val="20"/>
                <w:szCs w:val="24"/>
                <w:vertAlign w:val="superscript"/>
                <w:rtl/>
              </w:rPr>
              <w:t>(1)</w:t>
            </w:r>
            <w:r w:rsidRPr="00E8702C">
              <w:rPr>
                <w:rFonts w:ascii="Times New Roman Bold" w:eastAsia="Times New Roman" w:hAnsi="Times New Roman Bold" w:cs="B Lotus" w:hint="cs"/>
                <w:b/>
                <w:sz w:val="20"/>
                <w:szCs w:val="24"/>
                <w:rtl/>
              </w:rPr>
              <w:t xml:space="preserve"> </w:t>
            </w:r>
          </w:p>
        </w:tc>
        <w:tc>
          <w:tcPr>
            <w:tcW w:w="1127" w:type="dxa"/>
            <w:shd w:val="clear" w:color="auto" w:fill="auto"/>
            <w:tcMar>
              <w:left w:w="198" w:type="dxa"/>
              <w:right w:w="198" w:type="dxa"/>
            </w:tcMar>
          </w:tcPr>
          <w:p w:rsidR="00E8702C" w:rsidRPr="00E8702C" w:rsidRDefault="00E8702C" w:rsidP="00E8702C">
            <w:pPr>
              <w:pBdr>
                <w:bottom w:val="single" w:sz="4" w:space="1" w:color="auto"/>
              </w:pBdr>
              <w:tabs>
                <w:tab w:val="left" w:pos="113"/>
              </w:tabs>
              <w:spacing w:after="0" w:line="180"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w:t>
            </w:r>
          </w:p>
        </w:tc>
        <w:tc>
          <w:tcPr>
            <w:tcW w:w="2229" w:type="dxa"/>
            <w:shd w:val="clear" w:color="auto" w:fill="auto"/>
            <w:tcMar>
              <w:right w:w="170" w:type="dxa"/>
            </w:tcMar>
          </w:tcPr>
          <w:p w:rsidR="00E8702C" w:rsidRPr="00E8702C" w:rsidRDefault="00E8702C" w:rsidP="00E8702C">
            <w:pPr>
              <w:pBdr>
                <w:bottom w:val="single" w:sz="4" w:space="1" w:color="auto"/>
              </w:pBdr>
              <w:tabs>
                <w:tab w:val="left" w:pos="113"/>
              </w:tabs>
              <w:spacing w:after="0" w:line="180"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(247)</w:t>
            </w:r>
          </w:p>
        </w:tc>
        <w:tc>
          <w:tcPr>
            <w:tcW w:w="1474" w:type="dxa"/>
            <w:shd w:val="clear" w:color="auto" w:fill="auto"/>
            <w:tcMar>
              <w:right w:w="170" w:type="dxa"/>
            </w:tcMar>
          </w:tcPr>
          <w:p w:rsidR="00E8702C" w:rsidRPr="00E8702C" w:rsidRDefault="00E8702C" w:rsidP="00E8702C">
            <w:pPr>
              <w:pBdr>
                <w:bottom w:val="single" w:sz="4" w:space="1" w:color="auto"/>
              </w:pBdr>
              <w:tabs>
                <w:tab w:val="left" w:pos="113"/>
              </w:tabs>
              <w:spacing w:after="0" w:line="180"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(247)</w:t>
            </w:r>
          </w:p>
        </w:tc>
      </w:tr>
      <w:tr w:rsidR="00E8702C" w:rsidRPr="00E8702C" w:rsidTr="00D91533">
        <w:trPr>
          <w:jc w:val="right"/>
        </w:trPr>
        <w:tc>
          <w:tcPr>
            <w:tcW w:w="4987" w:type="dxa"/>
            <w:shd w:val="clear" w:color="auto" w:fill="auto"/>
          </w:tcPr>
          <w:p w:rsidR="00E8702C" w:rsidRPr="00E8702C" w:rsidRDefault="00E8702C" w:rsidP="00E8702C">
            <w:pPr>
              <w:tabs>
                <w:tab w:val="left" w:pos="567"/>
                <w:tab w:val="left" w:pos="1134"/>
              </w:tabs>
              <w:spacing w:after="0" w:line="180" w:lineRule="auto"/>
              <w:jc w:val="lowKashida"/>
              <w:rPr>
                <w:rFonts w:ascii="Times New Roman Bold" w:eastAsia="Times New Roman" w:hAnsi="Times New Roman Bold" w:cs="B Lotus" w:hint="cs"/>
                <w:b/>
                <w:sz w:val="20"/>
                <w:szCs w:val="24"/>
                <w:rtl/>
              </w:rPr>
            </w:pPr>
            <w:r w:rsidRPr="00E8702C">
              <w:rPr>
                <w:rFonts w:ascii="Times New Roman Bold" w:eastAsia="Times New Roman" w:hAnsi="Times New Roman Bold" w:cs="B Lotus" w:hint="cs"/>
                <w:b/>
                <w:sz w:val="20"/>
                <w:szCs w:val="24"/>
                <w:rtl/>
              </w:rPr>
              <w:t>مبلغ دفتری</w:t>
            </w:r>
          </w:p>
        </w:tc>
        <w:tc>
          <w:tcPr>
            <w:tcW w:w="1127" w:type="dxa"/>
            <w:shd w:val="clear" w:color="auto" w:fill="auto"/>
            <w:tcMar>
              <w:left w:w="198" w:type="dxa"/>
              <w:right w:w="198" w:type="dxa"/>
            </w:tcMar>
          </w:tcPr>
          <w:p w:rsidR="00E8702C" w:rsidRPr="00E8702C" w:rsidRDefault="00E8702C" w:rsidP="00E8702C">
            <w:pPr>
              <w:pBdr>
                <w:bottom w:val="double" w:sz="4" w:space="1" w:color="auto"/>
              </w:pBdr>
              <w:tabs>
                <w:tab w:val="left" w:pos="113"/>
              </w:tabs>
              <w:spacing w:after="0" w:line="180"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0</w:t>
            </w:r>
          </w:p>
        </w:tc>
        <w:tc>
          <w:tcPr>
            <w:tcW w:w="2229" w:type="dxa"/>
            <w:shd w:val="clear" w:color="auto" w:fill="auto"/>
            <w:tcMar>
              <w:right w:w="170" w:type="dxa"/>
            </w:tcMar>
          </w:tcPr>
          <w:p w:rsidR="00E8702C" w:rsidRPr="00E8702C" w:rsidRDefault="00E8702C" w:rsidP="00E8702C">
            <w:pPr>
              <w:pBdr>
                <w:bottom w:val="double" w:sz="4" w:space="1" w:color="auto"/>
              </w:pBdr>
              <w:tabs>
                <w:tab w:val="left" w:pos="113"/>
              </w:tabs>
              <w:spacing w:after="0" w:line="180"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113ر1</w:t>
            </w:r>
          </w:p>
        </w:tc>
        <w:tc>
          <w:tcPr>
            <w:tcW w:w="1474" w:type="dxa"/>
            <w:shd w:val="clear" w:color="auto" w:fill="auto"/>
            <w:tcMar>
              <w:right w:w="170" w:type="dxa"/>
            </w:tcMar>
          </w:tcPr>
          <w:p w:rsidR="00E8702C" w:rsidRPr="00E8702C" w:rsidRDefault="00E8702C" w:rsidP="00E8702C">
            <w:pPr>
              <w:tabs>
                <w:tab w:val="left" w:pos="113"/>
              </w:tabs>
              <w:spacing w:after="0" w:line="180"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113ر1</w:t>
            </w:r>
          </w:p>
        </w:tc>
      </w:tr>
      <w:tr w:rsidR="00E8702C" w:rsidRPr="00E8702C" w:rsidTr="00D91533">
        <w:trPr>
          <w:jc w:val="right"/>
        </w:trPr>
        <w:tc>
          <w:tcPr>
            <w:tcW w:w="4987" w:type="dxa"/>
            <w:shd w:val="clear" w:color="auto" w:fill="auto"/>
          </w:tcPr>
          <w:p w:rsidR="00E8702C" w:rsidRPr="00E8702C" w:rsidRDefault="00E8702C" w:rsidP="00E8702C">
            <w:pPr>
              <w:tabs>
                <w:tab w:val="left" w:pos="567"/>
                <w:tab w:val="left" w:pos="1134"/>
              </w:tabs>
              <w:spacing w:after="0" w:line="180" w:lineRule="auto"/>
              <w:jc w:val="lowKashida"/>
              <w:rPr>
                <w:rFonts w:ascii="Times New Roman Bold" w:eastAsia="Times New Roman" w:hAnsi="Times New Roman Bold" w:cs="B Lotus" w:hint="cs"/>
                <w:b/>
                <w:sz w:val="24"/>
                <w:szCs w:val="24"/>
                <w:rtl/>
              </w:rPr>
            </w:pPr>
            <w:r w:rsidRPr="00E8702C">
              <w:rPr>
                <w:rFonts w:ascii="Times New Roman Bold" w:eastAsia="Times New Roman" w:hAnsi="Times New Roman Bold" w:cs="B Lotus" w:hint="cs"/>
                <w:b/>
                <w:sz w:val="24"/>
                <w:szCs w:val="24"/>
                <w:rtl/>
              </w:rPr>
              <w:t>مبلغ بازیافتنی</w:t>
            </w:r>
          </w:p>
        </w:tc>
        <w:tc>
          <w:tcPr>
            <w:tcW w:w="1127" w:type="dxa"/>
            <w:shd w:val="clear" w:color="auto" w:fill="auto"/>
            <w:tcMar>
              <w:left w:w="198" w:type="dxa"/>
              <w:right w:w="198" w:type="dxa"/>
            </w:tcMar>
          </w:tcPr>
          <w:p w:rsidR="00E8702C" w:rsidRPr="00E8702C" w:rsidRDefault="00E8702C" w:rsidP="00E8702C">
            <w:pPr>
              <w:tabs>
                <w:tab w:val="left" w:pos="113"/>
              </w:tabs>
              <w:spacing w:after="0" w:line="180" w:lineRule="auto"/>
              <w:jc w:val="lowKashida"/>
              <w:rPr>
                <w:rFonts w:ascii="Times New Roman" w:eastAsia="Times New Roman" w:hAnsi="Times New Roman" w:cs="B Lotus" w:hint="cs"/>
                <w:b/>
                <w:sz w:val="24"/>
                <w:szCs w:val="24"/>
                <w:rtl/>
              </w:rPr>
            </w:pPr>
          </w:p>
        </w:tc>
        <w:tc>
          <w:tcPr>
            <w:tcW w:w="2229" w:type="dxa"/>
            <w:shd w:val="clear" w:color="auto" w:fill="auto"/>
            <w:tcMar>
              <w:right w:w="170" w:type="dxa"/>
            </w:tcMar>
          </w:tcPr>
          <w:p w:rsidR="00E8702C" w:rsidRPr="00E8702C" w:rsidRDefault="00E8702C" w:rsidP="00E8702C">
            <w:pPr>
              <w:tabs>
                <w:tab w:val="left" w:pos="113"/>
              </w:tabs>
              <w:spacing w:after="0" w:line="180" w:lineRule="auto"/>
              <w:jc w:val="lowKashida"/>
              <w:rPr>
                <w:rFonts w:ascii="Times New Roman" w:eastAsia="Times New Roman" w:hAnsi="Times New Roman" w:cs="B Lotus" w:hint="cs"/>
                <w:b/>
                <w:sz w:val="24"/>
                <w:szCs w:val="24"/>
                <w:rtl/>
              </w:rPr>
            </w:pPr>
          </w:p>
        </w:tc>
        <w:tc>
          <w:tcPr>
            <w:tcW w:w="1474" w:type="dxa"/>
            <w:shd w:val="clear" w:color="auto" w:fill="auto"/>
            <w:tcMar>
              <w:right w:w="170" w:type="dxa"/>
            </w:tcMar>
          </w:tcPr>
          <w:p w:rsidR="00E8702C" w:rsidRPr="00E8702C" w:rsidRDefault="00E8702C" w:rsidP="00E8702C">
            <w:pPr>
              <w:pBdr>
                <w:bottom w:val="single" w:sz="4" w:space="1" w:color="auto"/>
              </w:pBdr>
              <w:tabs>
                <w:tab w:val="left" w:pos="113"/>
              </w:tabs>
              <w:spacing w:after="0" w:line="180"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910ر1</w:t>
            </w:r>
          </w:p>
        </w:tc>
      </w:tr>
      <w:tr w:rsidR="00E8702C" w:rsidRPr="00E8702C" w:rsidTr="00D91533">
        <w:trPr>
          <w:jc w:val="right"/>
        </w:trPr>
        <w:tc>
          <w:tcPr>
            <w:tcW w:w="4987" w:type="dxa"/>
            <w:shd w:val="clear" w:color="auto" w:fill="auto"/>
          </w:tcPr>
          <w:p w:rsidR="00E8702C" w:rsidRPr="00E8702C" w:rsidRDefault="00E8702C" w:rsidP="00E8702C">
            <w:pPr>
              <w:tabs>
                <w:tab w:val="left" w:pos="567"/>
                <w:tab w:val="left" w:pos="1134"/>
              </w:tabs>
              <w:spacing w:after="0" w:line="180" w:lineRule="auto"/>
              <w:jc w:val="lowKashida"/>
              <w:rPr>
                <w:rFonts w:ascii="Times New Roman Bold" w:eastAsia="Times New Roman" w:hAnsi="Times New Roman Bold" w:cs="B Lotus" w:hint="cs"/>
                <w:b/>
                <w:sz w:val="24"/>
                <w:szCs w:val="24"/>
                <w:rtl/>
              </w:rPr>
            </w:pPr>
            <w:r w:rsidRPr="00E8702C">
              <w:rPr>
                <w:rFonts w:ascii="Times New Roman Bold" w:eastAsia="Times New Roman" w:hAnsi="Times New Roman Bold" w:cs="B Lotus" w:hint="cs"/>
                <w:b/>
                <w:sz w:val="24"/>
                <w:szCs w:val="24"/>
                <w:rtl/>
              </w:rPr>
              <w:t>مازاد مبلغ بازیافتنی نسبت به</w:t>
            </w:r>
            <w:r w:rsidRPr="00E8702C">
              <w:rPr>
                <w:rFonts w:ascii="Times New Roman" w:eastAsia="Times New Roman" w:hAnsi="Times New Roman" w:cs="Times New Roman" w:hint="cs"/>
                <w:b/>
                <w:sz w:val="24"/>
                <w:szCs w:val="24"/>
                <w:rtl/>
              </w:rPr>
              <w:t> </w:t>
            </w:r>
            <w:r w:rsidRPr="00E8702C">
              <w:rPr>
                <w:rFonts w:ascii="Times New Roman Bold" w:eastAsia="Times New Roman" w:hAnsi="Times New Roman Bold" w:cs="B Lotus" w:hint="cs"/>
                <w:b/>
                <w:sz w:val="24"/>
                <w:szCs w:val="24"/>
                <w:rtl/>
              </w:rPr>
              <w:t>مبلغ دفتری</w:t>
            </w:r>
          </w:p>
        </w:tc>
        <w:tc>
          <w:tcPr>
            <w:tcW w:w="1127" w:type="dxa"/>
            <w:shd w:val="clear" w:color="auto" w:fill="auto"/>
            <w:tcMar>
              <w:left w:w="198" w:type="dxa"/>
              <w:right w:w="198" w:type="dxa"/>
            </w:tcMar>
          </w:tcPr>
          <w:p w:rsidR="00E8702C" w:rsidRPr="00E8702C" w:rsidRDefault="00E8702C" w:rsidP="00E8702C">
            <w:pPr>
              <w:tabs>
                <w:tab w:val="left" w:pos="113"/>
              </w:tabs>
              <w:spacing w:after="0" w:line="180" w:lineRule="auto"/>
              <w:jc w:val="lowKashida"/>
              <w:rPr>
                <w:rFonts w:ascii="Times New Roman" w:eastAsia="Times New Roman" w:hAnsi="Times New Roman" w:cs="B Lotus" w:hint="cs"/>
                <w:b/>
                <w:sz w:val="24"/>
                <w:szCs w:val="24"/>
                <w:rtl/>
              </w:rPr>
            </w:pPr>
          </w:p>
        </w:tc>
        <w:tc>
          <w:tcPr>
            <w:tcW w:w="2229" w:type="dxa"/>
            <w:shd w:val="clear" w:color="auto" w:fill="auto"/>
            <w:tcMar>
              <w:right w:w="170" w:type="dxa"/>
            </w:tcMar>
          </w:tcPr>
          <w:p w:rsidR="00E8702C" w:rsidRPr="00E8702C" w:rsidRDefault="00E8702C" w:rsidP="00E8702C">
            <w:pPr>
              <w:tabs>
                <w:tab w:val="left" w:pos="113"/>
              </w:tabs>
              <w:spacing w:after="0" w:line="180" w:lineRule="auto"/>
              <w:jc w:val="lowKashida"/>
              <w:rPr>
                <w:rFonts w:ascii="Times New Roman" w:eastAsia="Times New Roman" w:hAnsi="Times New Roman" w:cs="B Lotus" w:hint="cs"/>
                <w:b/>
                <w:sz w:val="24"/>
                <w:szCs w:val="24"/>
                <w:rtl/>
              </w:rPr>
            </w:pPr>
          </w:p>
        </w:tc>
        <w:tc>
          <w:tcPr>
            <w:tcW w:w="1474" w:type="dxa"/>
            <w:shd w:val="clear" w:color="auto" w:fill="auto"/>
            <w:tcMar>
              <w:right w:w="170" w:type="dxa"/>
            </w:tcMar>
          </w:tcPr>
          <w:p w:rsidR="00E8702C" w:rsidRPr="00E8702C" w:rsidRDefault="00E8702C" w:rsidP="00E8702C">
            <w:pPr>
              <w:pBdr>
                <w:bottom w:val="double" w:sz="6" w:space="1" w:color="auto"/>
              </w:pBdr>
              <w:tabs>
                <w:tab w:val="left" w:pos="113"/>
              </w:tabs>
              <w:spacing w:after="0" w:line="180"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797</w:t>
            </w:r>
          </w:p>
        </w:tc>
      </w:tr>
      <w:tr w:rsidR="00E8702C" w:rsidRPr="00E8702C" w:rsidTr="00D91533">
        <w:trPr>
          <w:jc w:val="right"/>
        </w:trPr>
        <w:tc>
          <w:tcPr>
            <w:tcW w:w="4987" w:type="dxa"/>
            <w:shd w:val="clear" w:color="auto" w:fill="auto"/>
          </w:tcPr>
          <w:p w:rsidR="00E8702C" w:rsidRPr="00E8702C" w:rsidRDefault="00E8702C" w:rsidP="00E8702C">
            <w:pPr>
              <w:spacing w:after="0" w:line="180" w:lineRule="auto"/>
              <w:jc w:val="lowKashida"/>
              <w:rPr>
                <w:rFonts w:ascii="Times New Roman" w:eastAsia="Batang" w:hAnsi="Times New Roman" w:cs="B Lotus" w:hint="cs"/>
                <w:b/>
                <w:sz w:val="24"/>
                <w:szCs w:val="24"/>
                <w:rtl/>
              </w:rPr>
            </w:pPr>
          </w:p>
        </w:tc>
        <w:tc>
          <w:tcPr>
            <w:tcW w:w="1127" w:type="dxa"/>
            <w:shd w:val="clear" w:color="auto" w:fill="auto"/>
            <w:tcMar>
              <w:left w:w="198" w:type="dxa"/>
              <w:right w:w="198" w:type="dxa"/>
            </w:tcMar>
          </w:tcPr>
          <w:p w:rsidR="00E8702C" w:rsidRPr="00E8702C" w:rsidRDefault="00E8702C" w:rsidP="00E8702C">
            <w:pPr>
              <w:spacing w:after="0" w:line="180" w:lineRule="auto"/>
              <w:jc w:val="lowKashida"/>
              <w:rPr>
                <w:rFonts w:ascii="Times New Roman" w:eastAsia="Times New Roman" w:hAnsi="Times New Roman" w:cs="B Lotus" w:hint="cs"/>
                <w:b/>
                <w:sz w:val="24"/>
                <w:szCs w:val="24"/>
                <w:rtl/>
              </w:rPr>
            </w:pPr>
          </w:p>
        </w:tc>
        <w:tc>
          <w:tcPr>
            <w:tcW w:w="2229" w:type="dxa"/>
            <w:shd w:val="clear" w:color="auto" w:fill="auto"/>
            <w:tcMar>
              <w:right w:w="170" w:type="dxa"/>
            </w:tcMar>
          </w:tcPr>
          <w:p w:rsidR="00E8702C" w:rsidRPr="00E8702C" w:rsidRDefault="00E8702C" w:rsidP="00E8702C">
            <w:pPr>
              <w:spacing w:after="0" w:line="180" w:lineRule="auto"/>
              <w:jc w:val="lowKashida"/>
              <w:rPr>
                <w:rFonts w:ascii="Times New Roman" w:eastAsia="Times New Roman" w:hAnsi="Times New Roman" w:cs="B Lotus" w:hint="cs"/>
                <w:b/>
                <w:sz w:val="24"/>
                <w:szCs w:val="24"/>
                <w:rtl/>
              </w:rPr>
            </w:pPr>
          </w:p>
        </w:tc>
        <w:tc>
          <w:tcPr>
            <w:tcW w:w="1474" w:type="dxa"/>
            <w:shd w:val="clear" w:color="auto" w:fill="auto"/>
            <w:tcMar>
              <w:right w:w="170" w:type="dxa"/>
            </w:tcMar>
          </w:tcPr>
          <w:p w:rsidR="00E8702C" w:rsidRPr="00E8702C" w:rsidRDefault="00E8702C" w:rsidP="00E8702C">
            <w:pPr>
              <w:spacing w:after="0" w:line="180" w:lineRule="auto"/>
              <w:jc w:val="lowKashida"/>
              <w:rPr>
                <w:rFonts w:ascii="Times New Roman" w:eastAsia="Times New Roman" w:hAnsi="Times New Roman" w:cs="B Lotus"/>
                <w:b/>
                <w:sz w:val="24"/>
                <w:szCs w:val="24"/>
                <w:rtl/>
              </w:rPr>
            </w:pPr>
          </w:p>
        </w:tc>
      </w:tr>
    </w:tbl>
    <w:p w:rsidR="00E8702C" w:rsidRPr="00E8702C" w:rsidRDefault="00E8702C" w:rsidP="00E8702C">
      <w:pPr>
        <w:spacing w:after="0" w:line="192" w:lineRule="auto"/>
        <w:ind w:left="851" w:hanging="284"/>
        <w:jc w:val="lowKashida"/>
        <w:rPr>
          <w:rFonts w:ascii="Times New Roman" w:eastAsia="Times New Roman" w:hAnsi="Times New Roman" w:cs="B Lotus" w:hint="cs"/>
          <w:szCs w:val="26"/>
          <w:rtl/>
        </w:rPr>
      </w:pPr>
      <w:r w:rsidRPr="00E8702C">
        <w:rPr>
          <w:rFonts w:ascii="Times New Roman" w:eastAsia="Times New Roman" w:hAnsi="Times New Roman" w:cs="B Lotus"/>
          <w:szCs w:val="26"/>
          <w:rtl/>
        </w:rPr>
        <w:t>‏(1)‏</w:t>
      </w:r>
      <w:r w:rsidRPr="00E8702C">
        <w:rPr>
          <w:rFonts w:ascii="Times New Roman" w:eastAsia="Times New Roman" w:hAnsi="Times New Roman" w:cs="B Lotus" w:hint="cs"/>
          <w:szCs w:val="26"/>
          <w:rtl/>
        </w:rPr>
        <w:t xml:space="preserve">  </w:t>
      </w:r>
      <w:r w:rsidRPr="00E8702C">
        <w:rPr>
          <w:rFonts w:ascii="Times New Roman" w:eastAsia="Times New Roman" w:hAnsi="Times New Roman" w:cs="B Lotus"/>
          <w:szCs w:val="26"/>
          <w:rtl/>
        </w:rPr>
        <w:t>پس از شناسا</w:t>
      </w:r>
      <w:r w:rsidRPr="00E8702C">
        <w:rPr>
          <w:rFonts w:ascii="Times New Roman" w:eastAsia="Times New Roman" w:hAnsi="Times New Roman" w:cs="B Lotus" w:hint="cs"/>
          <w:szCs w:val="26"/>
          <w:rtl/>
        </w:rPr>
        <w:t>یی</w:t>
      </w:r>
      <w:r w:rsidRPr="00E8702C">
        <w:rPr>
          <w:rFonts w:ascii="Times New Roman" w:eastAsia="Times New Roman" w:hAnsi="Times New Roman" w:cs="B Lotus"/>
          <w:szCs w:val="26"/>
          <w:rtl/>
        </w:rPr>
        <w:t xml:space="preserve"> ز</w:t>
      </w:r>
      <w:r w:rsidRPr="00E8702C">
        <w:rPr>
          <w:rFonts w:ascii="Times New Roman" w:eastAsia="Times New Roman" w:hAnsi="Times New Roman" w:cs="B Lotus" w:hint="cs"/>
          <w:szCs w:val="26"/>
          <w:rtl/>
        </w:rPr>
        <w:t>ی</w:t>
      </w:r>
      <w:r w:rsidRPr="00E8702C">
        <w:rPr>
          <w:rFonts w:ascii="Times New Roman" w:eastAsia="Times New Roman" w:hAnsi="Times New Roman" w:cs="B Lotus" w:hint="eastAsia"/>
          <w:szCs w:val="26"/>
          <w:rtl/>
        </w:rPr>
        <w:t>ان</w:t>
      </w:r>
      <w:r w:rsidRPr="00E8702C">
        <w:rPr>
          <w:rFonts w:ascii="Times New Roman" w:eastAsia="Times New Roman" w:hAnsi="Times New Roman" w:cs="B Lotus"/>
          <w:szCs w:val="26"/>
          <w:rtl/>
        </w:rPr>
        <w:t xml:space="preserve"> کاهش ارزش در ابتدا</w:t>
      </w:r>
      <w:r w:rsidRPr="00E8702C">
        <w:rPr>
          <w:rFonts w:ascii="Times New Roman" w:eastAsia="Times New Roman" w:hAnsi="Times New Roman" w:cs="B Lotus" w:hint="cs"/>
          <w:szCs w:val="26"/>
          <w:rtl/>
        </w:rPr>
        <w:t>ی</w:t>
      </w:r>
      <w:r w:rsidRPr="00E8702C">
        <w:rPr>
          <w:rFonts w:ascii="Times New Roman" w:eastAsia="Times New Roman" w:hAnsi="Times New Roman" w:cs="B Lotus"/>
          <w:szCs w:val="26"/>
          <w:rtl/>
        </w:rPr>
        <w:t xml:space="preserve"> سال 2‏</w:t>
      </w:r>
      <w:r w:rsidRPr="00E8702C">
        <w:rPr>
          <w:rFonts w:ascii="Times New Roman" w:eastAsia="Times New Roman" w:hAnsi="Times New Roman" w:cs="B Lotus"/>
          <w:szCs w:val="26"/>
        </w:rPr>
        <w:t>X</w:t>
      </w:r>
      <w:r w:rsidRPr="00E8702C">
        <w:rPr>
          <w:rFonts w:ascii="Times New Roman" w:eastAsia="Times New Roman" w:hAnsi="Times New Roman" w:cs="B Lotus"/>
          <w:szCs w:val="26"/>
          <w:rtl/>
        </w:rPr>
        <w:t>‏13، واحد تجار</w:t>
      </w:r>
      <w:r w:rsidRPr="00E8702C">
        <w:rPr>
          <w:rFonts w:ascii="Times New Roman" w:eastAsia="Times New Roman" w:hAnsi="Times New Roman" w:cs="B Lotus" w:hint="cs"/>
          <w:szCs w:val="26"/>
          <w:rtl/>
        </w:rPr>
        <w:t>ی‏</w:t>
      </w:r>
      <w:r w:rsidRPr="00E8702C">
        <w:rPr>
          <w:rFonts w:ascii="Times New Roman" w:eastAsia="Times New Roman" w:hAnsi="Times New Roman" w:cs="B Lotus"/>
          <w:szCs w:val="26"/>
          <w:rtl/>
        </w:rPr>
        <w:t xml:space="preserve"> ”الف“ استهلاک دارا</w:t>
      </w:r>
      <w:r w:rsidRPr="00E8702C">
        <w:rPr>
          <w:rFonts w:ascii="Times New Roman" w:eastAsia="Times New Roman" w:hAnsi="Times New Roman" w:cs="B Lotus" w:hint="cs"/>
          <w:szCs w:val="26"/>
          <w:rtl/>
        </w:rPr>
        <w:t>یی</w:t>
      </w:r>
      <w:r w:rsidRPr="00E8702C">
        <w:rPr>
          <w:rFonts w:ascii="Times New Roman" w:eastAsia="Times New Roman" w:hAnsi="Times New Roman" w:cs="B Lotus" w:hint="eastAsia"/>
          <w:szCs w:val="26"/>
          <w:rtl/>
        </w:rPr>
        <w:t>ها</w:t>
      </w:r>
      <w:r w:rsidRPr="00E8702C">
        <w:rPr>
          <w:rFonts w:ascii="Times New Roman" w:eastAsia="Times New Roman" w:hAnsi="Times New Roman" w:cs="B Lotus" w:hint="cs"/>
          <w:szCs w:val="26"/>
          <w:rtl/>
        </w:rPr>
        <w:t>ی</w:t>
      </w:r>
      <w:r w:rsidRPr="00E8702C">
        <w:rPr>
          <w:rFonts w:ascii="Times New Roman" w:eastAsia="Times New Roman" w:hAnsi="Times New Roman" w:cs="B Lotus"/>
          <w:szCs w:val="26"/>
          <w:rtl/>
        </w:rPr>
        <w:t xml:space="preserve"> قابل‌تشخ</w:t>
      </w:r>
      <w:r w:rsidRPr="00E8702C">
        <w:rPr>
          <w:rFonts w:ascii="Times New Roman" w:eastAsia="Times New Roman" w:hAnsi="Times New Roman" w:cs="B Lotus" w:hint="cs"/>
          <w:szCs w:val="26"/>
          <w:rtl/>
        </w:rPr>
        <w:t>ی</w:t>
      </w:r>
      <w:r w:rsidRPr="00E8702C">
        <w:rPr>
          <w:rFonts w:ascii="Times New Roman" w:eastAsia="Times New Roman" w:hAnsi="Times New Roman" w:cs="B Lotus" w:hint="eastAsia"/>
          <w:szCs w:val="26"/>
          <w:rtl/>
        </w:rPr>
        <w:t>ص</w:t>
      </w:r>
      <w:r w:rsidRPr="00E8702C">
        <w:rPr>
          <w:rFonts w:ascii="Times New Roman" w:eastAsia="Times New Roman" w:hAnsi="Times New Roman" w:cs="B Lotus"/>
          <w:szCs w:val="26"/>
          <w:rtl/>
        </w:rPr>
        <w:t xml:space="preserve"> واقع‌ در کشور ”ج“ ‏را برمبنا</w:t>
      </w:r>
      <w:r w:rsidRPr="00E8702C">
        <w:rPr>
          <w:rFonts w:ascii="Times New Roman" w:eastAsia="Times New Roman" w:hAnsi="Times New Roman" w:cs="B Lotus" w:hint="cs"/>
          <w:szCs w:val="26"/>
          <w:rtl/>
        </w:rPr>
        <w:t>ی</w:t>
      </w:r>
      <w:r w:rsidRPr="00E8702C">
        <w:rPr>
          <w:rFonts w:ascii="Times New Roman" w:eastAsia="Times New Roman" w:hAnsi="Times New Roman" w:cs="B Lotus"/>
          <w:szCs w:val="26"/>
          <w:rtl/>
        </w:rPr>
        <w:t xml:space="preserve"> مبلغ دفتر</w:t>
      </w:r>
      <w:r w:rsidRPr="00E8702C">
        <w:rPr>
          <w:rFonts w:ascii="Times New Roman" w:eastAsia="Times New Roman" w:hAnsi="Times New Roman" w:cs="B Lotus" w:hint="cs"/>
          <w:szCs w:val="26"/>
          <w:rtl/>
        </w:rPr>
        <w:t>ی</w:t>
      </w:r>
      <w:r w:rsidRPr="00E8702C">
        <w:rPr>
          <w:rFonts w:ascii="Times New Roman" w:eastAsia="Times New Roman" w:hAnsi="Times New Roman" w:cs="B Lotus"/>
          <w:szCs w:val="26"/>
          <w:rtl/>
        </w:rPr>
        <w:t xml:space="preserve"> تعد</w:t>
      </w:r>
      <w:r w:rsidRPr="00E8702C">
        <w:rPr>
          <w:rFonts w:ascii="Times New Roman" w:eastAsia="Times New Roman" w:hAnsi="Times New Roman" w:cs="B Lotus" w:hint="cs"/>
          <w:szCs w:val="26"/>
          <w:rtl/>
        </w:rPr>
        <w:t>ی</w:t>
      </w:r>
      <w:r w:rsidRPr="00E8702C">
        <w:rPr>
          <w:rFonts w:ascii="Times New Roman" w:eastAsia="Times New Roman" w:hAnsi="Times New Roman" w:cs="B Lotus" w:hint="eastAsia"/>
          <w:szCs w:val="26"/>
          <w:rtl/>
        </w:rPr>
        <w:t>ل</w:t>
      </w:r>
      <w:r w:rsidRPr="00E8702C">
        <w:rPr>
          <w:rFonts w:ascii="Times New Roman" w:eastAsia="Times New Roman" w:hAnsi="Times New Roman" w:cs="B Lotus"/>
          <w:szCs w:val="26"/>
          <w:rtl/>
        </w:rPr>
        <w:t xml:space="preserve"> شده و عمر مف</w:t>
      </w:r>
      <w:r w:rsidRPr="00E8702C">
        <w:rPr>
          <w:rFonts w:ascii="Times New Roman" w:eastAsia="Times New Roman" w:hAnsi="Times New Roman" w:cs="B Lotus" w:hint="cs"/>
          <w:szCs w:val="26"/>
          <w:rtl/>
        </w:rPr>
        <w:t>ی</w:t>
      </w:r>
      <w:r w:rsidRPr="00E8702C">
        <w:rPr>
          <w:rFonts w:ascii="Times New Roman" w:eastAsia="Times New Roman" w:hAnsi="Times New Roman" w:cs="B Lotus" w:hint="eastAsia"/>
          <w:szCs w:val="26"/>
          <w:rtl/>
        </w:rPr>
        <w:t>د</w:t>
      </w:r>
      <w:r w:rsidRPr="00E8702C">
        <w:rPr>
          <w:rFonts w:ascii="Times New Roman" w:eastAsia="Times New Roman" w:hAnsi="Times New Roman" w:cs="B Lotus"/>
          <w:szCs w:val="26"/>
          <w:rtl/>
        </w:rPr>
        <w:t xml:space="preserve"> باق</w:t>
      </w:r>
      <w:r w:rsidRPr="00E8702C">
        <w:rPr>
          <w:rFonts w:ascii="Times New Roman" w:eastAsia="Times New Roman" w:hAnsi="Times New Roman" w:cs="B Lotus" w:hint="cs"/>
          <w:szCs w:val="26"/>
          <w:rtl/>
        </w:rPr>
        <w:t>ی</w:t>
      </w:r>
      <w:r w:rsidRPr="00E8702C">
        <w:rPr>
          <w:rFonts w:ascii="Times New Roman" w:eastAsia="Times New Roman" w:hAnsi="Times New Roman" w:cs="B Lotus" w:hint="eastAsia"/>
          <w:szCs w:val="26"/>
          <w:rtl/>
        </w:rPr>
        <w:t>مانده</w:t>
      </w:r>
      <w:r w:rsidRPr="00E8702C">
        <w:rPr>
          <w:rFonts w:ascii="Times New Roman" w:eastAsia="Times New Roman" w:hAnsi="Times New Roman" w:cs="B Lotus"/>
          <w:szCs w:val="26"/>
          <w:rtl/>
        </w:rPr>
        <w:t xml:space="preserve"> (11 سال) ‏بازنگر</w:t>
      </w:r>
      <w:r w:rsidRPr="00E8702C">
        <w:rPr>
          <w:rFonts w:ascii="Times New Roman" w:eastAsia="Times New Roman" w:hAnsi="Times New Roman" w:cs="B Lotus" w:hint="cs"/>
          <w:szCs w:val="26"/>
          <w:rtl/>
        </w:rPr>
        <w:t>ی</w:t>
      </w:r>
      <w:r w:rsidRPr="00E8702C">
        <w:rPr>
          <w:rFonts w:ascii="Times New Roman" w:eastAsia="Times New Roman" w:hAnsi="Times New Roman" w:cs="B Lotus"/>
          <w:szCs w:val="26"/>
          <w:rtl/>
        </w:rPr>
        <w:t xml:space="preserve"> م</w:t>
      </w:r>
      <w:r w:rsidRPr="00E8702C">
        <w:rPr>
          <w:rFonts w:ascii="Times New Roman" w:eastAsia="Times New Roman" w:hAnsi="Times New Roman" w:cs="B Lotus" w:hint="cs"/>
          <w:szCs w:val="26"/>
          <w:rtl/>
        </w:rPr>
        <w:t>ی‌</w:t>
      </w:r>
      <w:r w:rsidRPr="00E8702C">
        <w:rPr>
          <w:rFonts w:ascii="Times New Roman" w:eastAsia="Times New Roman" w:hAnsi="Times New Roman" w:cs="B Lotus" w:hint="eastAsia"/>
          <w:szCs w:val="26"/>
          <w:rtl/>
        </w:rPr>
        <w:t>کند</w:t>
      </w:r>
      <w:r w:rsidRPr="00E8702C">
        <w:rPr>
          <w:rFonts w:ascii="Times New Roman" w:eastAsia="Times New Roman" w:hAnsi="Times New Roman" w:cs="B Lotus"/>
          <w:szCs w:val="26"/>
          <w:rtl/>
        </w:rPr>
        <w:t xml:space="preserve"> (از 7/166 م</w:t>
      </w:r>
      <w:r w:rsidRPr="00E8702C">
        <w:rPr>
          <w:rFonts w:ascii="Times New Roman" w:eastAsia="Times New Roman" w:hAnsi="Times New Roman" w:cs="B Lotus" w:hint="cs"/>
          <w:szCs w:val="26"/>
          <w:rtl/>
        </w:rPr>
        <w:t>ی</w:t>
      </w:r>
      <w:r w:rsidRPr="00E8702C">
        <w:rPr>
          <w:rFonts w:ascii="Times New Roman" w:eastAsia="Times New Roman" w:hAnsi="Times New Roman" w:cs="B Lotus" w:hint="eastAsia"/>
          <w:szCs w:val="26"/>
          <w:rtl/>
        </w:rPr>
        <w:t>ل</w:t>
      </w:r>
      <w:r w:rsidRPr="00E8702C">
        <w:rPr>
          <w:rFonts w:ascii="Times New Roman" w:eastAsia="Times New Roman" w:hAnsi="Times New Roman" w:cs="B Lotus" w:hint="cs"/>
          <w:szCs w:val="26"/>
          <w:rtl/>
        </w:rPr>
        <w:t>ی</w:t>
      </w:r>
      <w:r w:rsidRPr="00E8702C">
        <w:rPr>
          <w:rFonts w:ascii="Times New Roman" w:eastAsia="Times New Roman" w:hAnsi="Times New Roman" w:cs="B Lotus" w:hint="eastAsia"/>
          <w:szCs w:val="26"/>
          <w:rtl/>
        </w:rPr>
        <w:t>ون</w:t>
      </w:r>
      <w:r w:rsidRPr="00E8702C">
        <w:rPr>
          <w:rFonts w:ascii="Times New Roman" w:eastAsia="Times New Roman" w:hAnsi="Times New Roman" w:cs="B Lotus"/>
          <w:szCs w:val="26"/>
          <w:rtl/>
        </w:rPr>
        <w:t xml:space="preserve"> ر</w:t>
      </w:r>
      <w:r w:rsidRPr="00E8702C">
        <w:rPr>
          <w:rFonts w:ascii="Times New Roman" w:eastAsia="Times New Roman" w:hAnsi="Times New Roman" w:cs="B Lotus" w:hint="cs"/>
          <w:szCs w:val="26"/>
          <w:rtl/>
        </w:rPr>
        <w:t>ی</w:t>
      </w:r>
      <w:r w:rsidRPr="00E8702C">
        <w:rPr>
          <w:rFonts w:ascii="Times New Roman" w:eastAsia="Times New Roman" w:hAnsi="Times New Roman" w:cs="B Lotus" w:hint="eastAsia"/>
          <w:szCs w:val="26"/>
          <w:rtl/>
        </w:rPr>
        <w:t>ال</w:t>
      </w:r>
      <w:r w:rsidRPr="00E8702C">
        <w:rPr>
          <w:rFonts w:ascii="Times New Roman" w:eastAsia="Times New Roman" w:hAnsi="Times New Roman" w:cs="B Lotus"/>
          <w:szCs w:val="26"/>
          <w:rtl/>
        </w:rPr>
        <w:t xml:space="preserve"> به 6/123 م</w:t>
      </w:r>
      <w:r w:rsidRPr="00E8702C">
        <w:rPr>
          <w:rFonts w:ascii="Times New Roman" w:eastAsia="Times New Roman" w:hAnsi="Times New Roman" w:cs="B Lotus" w:hint="cs"/>
          <w:szCs w:val="26"/>
          <w:rtl/>
        </w:rPr>
        <w:t>ی</w:t>
      </w:r>
      <w:r w:rsidRPr="00E8702C">
        <w:rPr>
          <w:rFonts w:ascii="Times New Roman" w:eastAsia="Times New Roman" w:hAnsi="Times New Roman" w:cs="B Lotus" w:hint="eastAsia"/>
          <w:szCs w:val="26"/>
          <w:rtl/>
        </w:rPr>
        <w:t>ل</w:t>
      </w:r>
      <w:r w:rsidRPr="00E8702C">
        <w:rPr>
          <w:rFonts w:ascii="Times New Roman" w:eastAsia="Times New Roman" w:hAnsi="Times New Roman" w:cs="B Lotus" w:hint="cs"/>
          <w:szCs w:val="26"/>
          <w:rtl/>
        </w:rPr>
        <w:t>ی</w:t>
      </w:r>
      <w:r w:rsidRPr="00E8702C">
        <w:rPr>
          <w:rFonts w:ascii="Times New Roman" w:eastAsia="Times New Roman" w:hAnsi="Times New Roman" w:cs="B Lotus" w:hint="eastAsia"/>
          <w:szCs w:val="26"/>
          <w:rtl/>
        </w:rPr>
        <w:t>ون</w:t>
      </w:r>
      <w:r w:rsidRPr="00E8702C">
        <w:rPr>
          <w:rFonts w:ascii="Times New Roman" w:eastAsia="Times New Roman" w:hAnsi="Times New Roman" w:cs="B Lotus"/>
          <w:szCs w:val="26"/>
          <w:rtl/>
        </w:rPr>
        <w:t xml:space="preserve"> ر</w:t>
      </w:r>
      <w:r w:rsidRPr="00E8702C">
        <w:rPr>
          <w:rFonts w:ascii="Times New Roman" w:eastAsia="Times New Roman" w:hAnsi="Times New Roman" w:cs="B Lotus" w:hint="cs"/>
          <w:szCs w:val="26"/>
          <w:rtl/>
        </w:rPr>
        <w:t>ی</w:t>
      </w:r>
      <w:r w:rsidRPr="00E8702C">
        <w:rPr>
          <w:rFonts w:ascii="Times New Roman" w:eastAsia="Times New Roman" w:hAnsi="Times New Roman" w:cs="B Lotus" w:hint="eastAsia"/>
          <w:szCs w:val="26"/>
          <w:rtl/>
        </w:rPr>
        <w:t>ال</w:t>
      </w:r>
      <w:r w:rsidRPr="00E8702C">
        <w:rPr>
          <w:rFonts w:ascii="Times New Roman" w:eastAsia="Times New Roman" w:hAnsi="Times New Roman" w:cs="B Lotus"/>
          <w:szCs w:val="26"/>
          <w:rtl/>
        </w:rPr>
        <w:t xml:space="preserve"> در هر</w:t>
      </w:r>
      <w:r w:rsidRPr="00E8702C">
        <w:rPr>
          <w:rFonts w:ascii="Times New Roman" w:eastAsia="Times New Roman" w:hAnsi="Times New Roman" w:cs="B Lotus"/>
          <w:szCs w:val="26"/>
          <w:cs/>
        </w:rPr>
        <w:t>‎</w:t>
      </w:r>
      <w:r w:rsidRPr="00E8702C">
        <w:rPr>
          <w:rFonts w:ascii="Times New Roman" w:eastAsia="Times New Roman" w:hAnsi="Times New Roman" w:cs="B Lotus"/>
          <w:szCs w:val="26"/>
        </w:rPr>
        <w:t xml:space="preserve"> </w:t>
      </w:r>
      <w:r w:rsidRPr="00E8702C">
        <w:rPr>
          <w:rFonts w:ascii="Times New Roman" w:eastAsia="Times New Roman" w:hAnsi="Times New Roman" w:cs="B Lotus"/>
          <w:szCs w:val="26"/>
          <w:cs/>
        </w:rPr>
        <w:t>‎</w:t>
      </w:r>
      <w:r w:rsidRPr="00E8702C">
        <w:rPr>
          <w:rFonts w:ascii="Times New Roman" w:eastAsia="Times New Roman" w:hAnsi="Times New Roman" w:cs="B Lotus"/>
          <w:szCs w:val="26"/>
          <w:rtl/>
        </w:rPr>
        <w:t>سا</w:t>
      </w:r>
      <w:r w:rsidRPr="00E8702C">
        <w:rPr>
          <w:rFonts w:ascii="Times New Roman" w:eastAsia="Times New Roman" w:hAnsi="Times New Roman" w:cs="B Lotus" w:hint="eastAsia"/>
          <w:szCs w:val="26"/>
          <w:rtl/>
        </w:rPr>
        <w:t>ل</w:t>
      </w:r>
      <w:r w:rsidRPr="00E8702C">
        <w:rPr>
          <w:rFonts w:ascii="Times New Roman" w:eastAsia="Times New Roman" w:hAnsi="Times New Roman" w:cs="B Lotus"/>
          <w:szCs w:val="26"/>
          <w:rtl/>
        </w:rPr>
        <w:t>).‏</w:t>
      </w:r>
    </w:p>
    <w:p w:rsidR="00E8702C" w:rsidRPr="00E8702C" w:rsidRDefault="00E8702C" w:rsidP="00E8702C">
      <w:pPr>
        <w:spacing w:before="40" w:after="0" w:line="206" w:lineRule="auto"/>
        <w:ind w:left="567" w:hanging="567"/>
        <w:jc w:val="lowKashida"/>
        <w:rPr>
          <w:rFonts w:ascii="Times New Roman" w:eastAsia="Batang" w:hAnsi="Times New Roman" w:cs="B Zar"/>
          <w:sz w:val="26"/>
          <w:szCs w:val="26"/>
        </w:rPr>
      </w:pPr>
      <w:r w:rsidRPr="00E8702C">
        <w:rPr>
          <w:rFonts w:ascii="Times New Roman" w:eastAsia="Batang" w:hAnsi="Times New Roman" w:cs="B Zar" w:hint="cs"/>
          <w:sz w:val="26"/>
          <w:szCs w:val="26"/>
          <w:rtl/>
        </w:rPr>
        <w:t>37 .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از زمان آخرین زیان کاهش ارزش شناسایی شده، تغییر مساعدی در برآوردهای مورد استفاده جهت تعیین مبلغ بازیافتنی خالص داراییهای واقع در کشور‏ ”ج“ ‏رخ داده است. بنابراین، طبق بند 98 استاندارد حسابداری</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32، واحد تجاری‏ ”الف“ زیان کاهش ارزش شناسایی شده در سال 2</w:t>
      </w:r>
      <w:r w:rsidRPr="00E8702C">
        <w:rPr>
          <w:rFonts w:ascii="Times New Roman" w:eastAsia="Batang" w:hAnsi="Times New Roman" w:cs="B Zar"/>
          <w:sz w:val="18"/>
          <w:szCs w:val="18"/>
        </w:rPr>
        <w:t>X</w:t>
      </w:r>
      <w:r w:rsidRPr="00E8702C">
        <w:rPr>
          <w:rFonts w:ascii="Times New Roman" w:eastAsia="Batang" w:hAnsi="Times New Roman" w:cs="B Zar" w:hint="cs"/>
          <w:sz w:val="26"/>
          <w:szCs w:val="26"/>
          <w:rtl/>
        </w:rPr>
        <w:t>13 را برگشت می</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دهد.</w:t>
      </w:r>
    </w:p>
    <w:p w:rsidR="00E8702C" w:rsidRPr="00E8702C" w:rsidRDefault="00E8702C" w:rsidP="00E8702C">
      <w:pPr>
        <w:spacing w:before="40" w:after="0" w:line="20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38 .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طبق بندهای 106 و 107 استاندارد حسابداری</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32، واحد تجاری‏ ”الف“ مبلغ دفتری داراییهای قابل تشخیص واقع در کشور‏</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”ج“ ‏را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میزان 387 میلیون</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ریال (جدول شماره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3 را ملاحظه نمایید)، یعنی تا کمترین مبلغ از بین مبلغ بازیافتنی (910ر1 میلیون</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ریال) و بهای</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تمام</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شده مستهلک شده داراییهای قابل تشخیص (500ر1 میلیون</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ریال) افزایش می‌دهد (جدول</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شماره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2 را ملاحظه نمایید). این افزایش بلافاصله در سود و زیان شناسایی می‌گردد.</w:t>
      </w:r>
    </w:p>
    <w:p w:rsidR="00E8702C" w:rsidRPr="00E8702C" w:rsidRDefault="00E8702C" w:rsidP="00E8702C">
      <w:pPr>
        <w:spacing w:before="40" w:after="0" w:line="211"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39 .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طبق بند 108 استاندارد حسابداری 32، زیان کاهش ارزش سرقفلی برگشت نمی‌شود.</w:t>
      </w:r>
    </w:p>
    <w:p w:rsidR="00E8702C" w:rsidRPr="00E8702C" w:rsidRDefault="00E8702C" w:rsidP="00E8702C">
      <w:pPr>
        <w:spacing w:after="0" w:line="211" w:lineRule="auto"/>
        <w:jc w:val="lowKashida"/>
        <w:rPr>
          <w:rFonts w:ascii="Times New Roman" w:eastAsia="Batang" w:hAnsi="Times New Roman" w:cs="B Zar" w:hint="cs"/>
          <w:sz w:val="10"/>
          <w:szCs w:val="10"/>
          <w:rtl/>
        </w:rPr>
      </w:pPr>
    </w:p>
    <w:p w:rsidR="00E8702C" w:rsidRPr="00E8702C" w:rsidRDefault="00E8702C" w:rsidP="00E8702C">
      <w:pPr>
        <w:spacing w:after="0" w:line="211" w:lineRule="auto"/>
        <w:ind w:left="567"/>
        <w:jc w:val="lowKashida"/>
        <w:rPr>
          <w:rFonts w:ascii="Times New Roman Bold" w:eastAsia="Times New Roman" w:hAnsi="Times New Roman Bold" w:cs="B Lotus" w:hint="cs"/>
          <w:b/>
          <w:bCs/>
          <w:sz w:val="20"/>
          <w:szCs w:val="24"/>
          <w:rtl/>
        </w:rPr>
      </w:pPr>
      <w:r w:rsidRPr="00E8702C">
        <w:rPr>
          <w:rFonts w:ascii="Times New Roman Bold" w:eastAsia="Times New Roman" w:hAnsi="Times New Roman Bold" w:cs="B Lotus" w:hint="cs"/>
          <w:b/>
          <w:bCs/>
          <w:sz w:val="20"/>
          <w:szCs w:val="24"/>
          <w:rtl/>
        </w:rPr>
        <w:t>جدول 2- تعیین بهای تمام شده مستهلک شده داراییهای قابل تشخیص واقع در کشور‏</w:t>
      </w:r>
      <w:r w:rsidRPr="00E8702C">
        <w:rPr>
          <w:rFonts w:ascii="Times New Roman" w:eastAsia="Times New Roman" w:hAnsi="Times New Roman" w:cs="Times New Roman" w:hint="cs"/>
          <w:b/>
          <w:bCs/>
          <w:sz w:val="20"/>
          <w:szCs w:val="24"/>
          <w:rtl/>
        </w:rPr>
        <w:t> </w:t>
      </w:r>
      <w:r w:rsidRPr="00E8702C">
        <w:rPr>
          <w:rFonts w:ascii="Times New Roman Bold" w:eastAsia="Times New Roman" w:hAnsi="Times New Roman Bold" w:cs="B Lotus" w:hint="cs"/>
          <w:b/>
          <w:bCs/>
          <w:sz w:val="20"/>
          <w:szCs w:val="24"/>
          <w:rtl/>
        </w:rPr>
        <w:t>”ج“ ‏ در</w:t>
      </w:r>
      <w:r w:rsidRPr="00E8702C">
        <w:rPr>
          <w:rFonts w:ascii="Times New Roman" w:eastAsia="Times New Roman" w:hAnsi="Times New Roman" w:cs="Times New Roman" w:hint="cs"/>
          <w:b/>
          <w:bCs/>
          <w:sz w:val="20"/>
          <w:szCs w:val="24"/>
          <w:rtl/>
        </w:rPr>
        <w:t> </w:t>
      </w:r>
      <w:r w:rsidRPr="00E8702C">
        <w:rPr>
          <w:rFonts w:ascii="Times New Roman Bold" w:eastAsia="Times New Roman" w:hAnsi="Times New Roman Bold" w:cs="B Lotus" w:hint="cs"/>
          <w:b/>
          <w:bCs/>
          <w:sz w:val="20"/>
          <w:szCs w:val="24"/>
          <w:rtl/>
        </w:rPr>
        <w:t>پایان سال3</w:t>
      </w:r>
      <w:r w:rsidRPr="00E8702C">
        <w:rPr>
          <w:rFonts w:ascii="Times New Roman" w:eastAsia="Times New Roman" w:hAnsi="Times New Roman" w:cs="Times New Roman"/>
          <w:b/>
          <w:bCs/>
          <w:sz w:val="20"/>
          <w:szCs w:val="24"/>
        </w:rPr>
        <w:t>X</w:t>
      </w:r>
      <w:r w:rsidRPr="00E8702C">
        <w:rPr>
          <w:rFonts w:ascii="Times New Roman Bold" w:eastAsia="Times New Roman" w:hAnsi="Times New Roman Bold" w:cs="B Lotus" w:hint="cs"/>
          <w:b/>
          <w:bCs/>
          <w:sz w:val="20"/>
          <w:szCs w:val="24"/>
          <w:rtl/>
        </w:rPr>
        <w:t>13</w:t>
      </w:r>
    </w:p>
    <w:p w:rsidR="00E8702C" w:rsidRPr="00E8702C" w:rsidRDefault="00E8702C" w:rsidP="00E8702C">
      <w:pPr>
        <w:spacing w:after="0" w:line="211" w:lineRule="auto"/>
        <w:jc w:val="lowKashida"/>
        <w:rPr>
          <w:rFonts w:ascii="Times New Roman" w:eastAsia="Batang" w:hAnsi="Times New Roman" w:cs="B Zar" w:hint="cs"/>
          <w:sz w:val="12"/>
          <w:szCs w:val="12"/>
          <w:rtl/>
        </w:rPr>
      </w:pPr>
    </w:p>
    <w:tbl>
      <w:tblPr>
        <w:bidiVisual/>
        <w:tblW w:w="0" w:type="auto"/>
        <w:jc w:val="right"/>
        <w:tblInd w:w="-1373" w:type="dxa"/>
        <w:tblLook w:val="00BF" w:firstRow="1" w:lastRow="0" w:firstColumn="1" w:lastColumn="0" w:noHBand="0" w:noVBand="0"/>
      </w:tblPr>
      <w:tblGrid>
        <w:gridCol w:w="7717"/>
        <w:gridCol w:w="2064"/>
      </w:tblGrid>
      <w:tr w:rsidR="00E8702C" w:rsidRPr="00E8702C" w:rsidTr="00D91533">
        <w:trPr>
          <w:jc w:val="right"/>
        </w:trPr>
        <w:tc>
          <w:tcPr>
            <w:tcW w:w="7717" w:type="dxa"/>
            <w:shd w:val="clear" w:color="auto" w:fill="auto"/>
          </w:tcPr>
          <w:p w:rsidR="00E8702C" w:rsidRPr="00E8702C" w:rsidRDefault="00E8702C" w:rsidP="00E8702C">
            <w:pPr>
              <w:tabs>
                <w:tab w:val="left" w:pos="567"/>
                <w:tab w:val="left" w:pos="1134"/>
              </w:tabs>
              <w:spacing w:after="0" w:line="211" w:lineRule="auto"/>
              <w:jc w:val="lowKashida"/>
              <w:rPr>
                <w:rFonts w:ascii="Times New Roman" w:eastAsia="Times New Roman" w:hAnsi="Times New Roman" w:cs="B Lotus" w:hint="cs"/>
                <w:b/>
                <w:sz w:val="24"/>
                <w:szCs w:val="24"/>
                <w:rtl/>
              </w:rPr>
            </w:pPr>
          </w:p>
        </w:tc>
        <w:tc>
          <w:tcPr>
            <w:tcW w:w="2064" w:type="dxa"/>
            <w:shd w:val="clear" w:color="auto" w:fill="auto"/>
            <w:vAlign w:val="bottom"/>
          </w:tcPr>
          <w:p w:rsidR="00E8702C" w:rsidRPr="00E8702C" w:rsidRDefault="00E8702C" w:rsidP="00E8702C">
            <w:pPr>
              <w:pBdr>
                <w:bottom w:val="single" w:sz="4" w:space="1" w:color="auto"/>
              </w:pBdr>
              <w:spacing w:after="0" w:line="211" w:lineRule="auto"/>
              <w:jc w:val="center"/>
              <w:rPr>
                <w:rFonts w:ascii="Times New Roman" w:eastAsia="Times New Roman" w:hAnsi="Times New Roman" w:cs="B Lotus" w:hint="cs"/>
                <w:bCs/>
                <w:rtl/>
              </w:rPr>
            </w:pPr>
            <w:r w:rsidRPr="00E8702C">
              <w:rPr>
                <w:rFonts w:ascii="Times New Roman" w:eastAsia="Times New Roman" w:hAnsi="Times New Roman" w:cs="B Lotus" w:hint="cs"/>
                <w:bCs/>
                <w:rtl/>
              </w:rPr>
              <w:t>داراییهای قابل</w:t>
            </w:r>
            <w:r w:rsidRPr="00E8702C">
              <w:rPr>
                <w:rFonts w:ascii="Times New Roman" w:eastAsia="Times New Roman" w:hAnsi="Times New Roman" w:cs="Times New Roman" w:hint="cs"/>
                <w:bCs/>
                <w:rtl/>
              </w:rPr>
              <w:t> </w:t>
            </w:r>
            <w:r w:rsidRPr="00E8702C">
              <w:rPr>
                <w:rFonts w:ascii="Times New Roman" w:eastAsia="Times New Roman" w:hAnsi="Times New Roman" w:cs="B Lotus" w:hint="cs"/>
                <w:bCs/>
                <w:rtl/>
              </w:rPr>
              <w:t>تشخیص</w:t>
            </w:r>
          </w:p>
        </w:tc>
      </w:tr>
      <w:tr w:rsidR="00E8702C" w:rsidRPr="00E8702C" w:rsidTr="00D91533">
        <w:trPr>
          <w:jc w:val="right"/>
        </w:trPr>
        <w:tc>
          <w:tcPr>
            <w:tcW w:w="7717" w:type="dxa"/>
            <w:shd w:val="clear" w:color="auto" w:fill="auto"/>
          </w:tcPr>
          <w:p w:rsidR="00E8702C" w:rsidRPr="00E8702C" w:rsidRDefault="00E8702C" w:rsidP="00E8702C">
            <w:pPr>
              <w:tabs>
                <w:tab w:val="left" w:pos="567"/>
                <w:tab w:val="left" w:pos="1134"/>
              </w:tabs>
              <w:spacing w:after="0" w:line="211" w:lineRule="auto"/>
              <w:rPr>
                <w:rFonts w:ascii="Times New Roman" w:eastAsia="Times New Roman" w:hAnsi="Times New Roman" w:cs="B Lotus" w:hint="cs"/>
                <w:b/>
                <w:sz w:val="24"/>
                <w:szCs w:val="24"/>
                <w:rtl/>
              </w:rPr>
            </w:pPr>
          </w:p>
        </w:tc>
        <w:tc>
          <w:tcPr>
            <w:tcW w:w="2064" w:type="dxa"/>
            <w:shd w:val="clear" w:color="auto" w:fill="auto"/>
          </w:tcPr>
          <w:p w:rsidR="00E8702C" w:rsidRPr="00E8702C" w:rsidRDefault="00E8702C" w:rsidP="00E8702C">
            <w:pPr>
              <w:spacing w:after="0" w:line="211"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میلیون ریال</w:t>
            </w:r>
          </w:p>
        </w:tc>
      </w:tr>
      <w:tr w:rsidR="00E8702C" w:rsidRPr="00E8702C" w:rsidTr="00D91533">
        <w:trPr>
          <w:jc w:val="right"/>
        </w:trPr>
        <w:tc>
          <w:tcPr>
            <w:tcW w:w="7717" w:type="dxa"/>
            <w:shd w:val="clear" w:color="auto" w:fill="auto"/>
          </w:tcPr>
          <w:p w:rsidR="00E8702C" w:rsidRPr="00E8702C" w:rsidRDefault="00E8702C" w:rsidP="00E8702C">
            <w:pPr>
              <w:tabs>
                <w:tab w:val="left" w:pos="567"/>
                <w:tab w:val="left" w:pos="1134"/>
              </w:tabs>
              <w:spacing w:after="0" w:line="211" w:lineRule="auto"/>
              <w:rPr>
                <w:rFonts w:ascii="Times New Roman Bold" w:eastAsia="Times New Roman" w:hAnsi="Times New Roman Bold" w:cs="B Lotus" w:hint="cs"/>
                <w:b/>
                <w:sz w:val="20"/>
                <w:szCs w:val="24"/>
                <w:rtl/>
              </w:rPr>
            </w:pPr>
            <w:r w:rsidRPr="00E8702C">
              <w:rPr>
                <w:rFonts w:ascii="Times New Roman Bold" w:eastAsia="Times New Roman" w:hAnsi="Times New Roman Bold" w:cs="B Lotus" w:hint="cs"/>
                <w:b/>
                <w:sz w:val="20"/>
                <w:szCs w:val="24"/>
                <w:rtl/>
              </w:rPr>
              <w:t>پایان سال 3</w:t>
            </w:r>
            <w:r w:rsidRPr="00E8702C">
              <w:rPr>
                <w:rFonts w:ascii="Times New Roman Bold" w:eastAsia="Times New Roman" w:hAnsi="Times New Roman Bold" w:cs="B Lotus"/>
                <w:b/>
                <w:sz w:val="20"/>
                <w:szCs w:val="24"/>
              </w:rPr>
              <w:t>X</w:t>
            </w:r>
            <w:r w:rsidRPr="00E8702C">
              <w:rPr>
                <w:rFonts w:ascii="Times New Roman Bold" w:eastAsia="Times New Roman" w:hAnsi="Times New Roman Bold" w:cs="B Lotus" w:hint="cs"/>
                <w:b/>
                <w:sz w:val="20"/>
                <w:szCs w:val="24"/>
                <w:rtl/>
              </w:rPr>
              <w:t>13</w:t>
            </w:r>
          </w:p>
        </w:tc>
        <w:tc>
          <w:tcPr>
            <w:tcW w:w="2064" w:type="dxa"/>
            <w:shd w:val="clear" w:color="auto" w:fill="auto"/>
          </w:tcPr>
          <w:p w:rsidR="00E8702C" w:rsidRPr="00E8702C" w:rsidRDefault="00E8702C" w:rsidP="00E8702C">
            <w:pPr>
              <w:spacing w:after="0" w:line="211" w:lineRule="auto"/>
              <w:jc w:val="center"/>
              <w:rPr>
                <w:rFonts w:ascii="Times New Roman" w:eastAsia="Times New Roman" w:hAnsi="Times New Roman" w:cs="B Lotus" w:hint="cs"/>
                <w:b/>
                <w:sz w:val="24"/>
                <w:szCs w:val="24"/>
                <w:rtl/>
              </w:rPr>
            </w:pPr>
          </w:p>
        </w:tc>
      </w:tr>
      <w:tr w:rsidR="00E8702C" w:rsidRPr="00E8702C" w:rsidTr="00D91533">
        <w:trPr>
          <w:jc w:val="right"/>
        </w:trPr>
        <w:tc>
          <w:tcPr>
            <w:tcW w:w="7717" w:type="dxa"/>
            <w:shd w:val="clear" w:color="auto" w:fill="auto"/>
          </w:tcPr>
          <w:p w:rsidR="00E8702C" w:rsidRPr="00E8702C" w:rsidRDefault="00E8702C" w:rsidP="00E8702C">
            <w:pPr>
              <w:tabs>
                <w:tab w:val="left" w:pos="567"/>
                <w:tab w:val="left" w:pos="1134"/>
              </w:tabs>
              <w:spacing w:after="0" w:line="211" w:lineRule="auto"/>
              <w:jc w:val="lowKashida"/>
              <w:rPr>
                <w:rFonts w:ascii="Times New Roman Bold" w:eastAsia="Times New Roman" w:hAnsi="Times New Roman Bold" w:cs="B Lotus" w:hint="cs"/>
                <w:b/>
                <w:sz w:val="20"/>
                <w:szCs w:val="24"/>
                <w:rtl/>
              </w:rPr>
            </w:pPr>
            <w:r w:rsidRPr="00E8702C">
              <w:rPr>
                <w:rFonts w:ascii="Times New Roman Bold" w:eastAsia="Times New Roman" w:hAnsi="Times New Roman Bold" w:cs="B Lotus" w:hint="cs"/>
                <w:b/>
                <w:sz w:val="20"/>
                <w:szCs w:val="24"/>
                <w:rtl/>
              </w:rPr>
              <w:t xml:space="preserve">بهای تمام شده </w:t>
            </w:r>
          </w:p>
        </w:tc>
        <w:tc>
          <w:tcPr>
            <w:tcW w:w="2064" w:type="dxa"/>
            <w:shd w:val="clear" w:color="auto" w:fill="auto"/>
            <w:tcMar>
              <w:right w:w="340" w:type="dxa"/>
            </w:tcMar>
          </w:tcPr>
          <w:p w:rsidR="00E8702C" w:rsidRPr="00E8702C" w:rsidRDefault="00E8702C" w:rsidP="00E8702C">
            <w:pPr>
              <w:tabs>
                <w:tab w:val="left" w:pos="113"/>
              </w:tabs>
              <w:spacing w:after="0" w:line="211"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000ر2</w:t>
            </w:r>
          </w:p>
        </w:tc>
      </w:tr>
      <w:tr w:rsidR="00E8702C" w:rsidRPr="00E8702C" w:rsidTr="00D91533">
        <w:trPr>
          <w:jc w:val="right"/>
        </w:trPr>
        <w:tc>
          <w:tcPr>
            <w:tcW w:w="7717" w:type="dxa"/>
            <w:shd w:val="clear" w:color="auto" w:fill="auto"/>
          </w:tcPr>
          <w:p w:rsidR="00E8702C" w:rsidRPr="00E8702C" w:rsidRDefault="00E8702C" w:rsidP="00E8702C">
            <w:pPr>
              <w:tabs>
                <w:tab w:val="left" w:pos="567"/>
                <w:tab w:val="left" w:pos="1134"/>
              </w:tabs>
              <w:spacing w:after="0" w:line="211" w:lineRule="auto"/>
              <w:jc w:val="lowKashida"/>
              <w:rPr>
                <w:rFonts w:ascii="Times New Roman Bold" w:eastAsia="Times New Roman" w:hAnsi="Times New Roman Bold" w:cs="B Lotus" w:hint="cs"/>
                <w:b/>
                <w:sz w:val="20"/>
                <w:szCs w:val="24"/>
                <w:rtl/>
              </w:rPr>
            </w:pPr>
            <w:r w:rsidRPr="00E8702C">
              <w:rPr>
                <w:rFonts w:ascii="Times New Roman Bold" w:eastAsia="Times New Roman" w:hAnsi="Times New Roman Bold" w:cs="B Lotus" w:hint="cs"/>
                <w:b/>
                <w:sz w:val="20"/>
                <w:szCs w:val="24"/>
                <w:rtl/>
              </w:rPr>
              <w:t>استهلاک انباشته (7/166×3 سال)</w:t>
            </w:r>
          </w:p>
        </w:tc>
        <w:tc>
          <w:tcPr>
            <w:tcW w:w="2064" w:type="dxa"/>
            <w:shd w:val="clear" w:color="auto" w:fill="auto"/>
            <w:tcMar>
              <w:right w:w="340" w:type="dxa"/>
            </w:tcMar>
          </w:tcPr>
          <w:p w:rsidR="00E8702C" w:rsidRPr="00E8702C" w:rsidRDefault="00E8702C" w:rsidP="00E8702C">
            <w:pPr>
              <w:tabs>
                <w:tab w:val="left" w:pos="113"/>
              </w:tabs>
              <w:spacing w:after="0" w:line="211"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(500)</w:t>
            </w:r>
          </w:p>
        </w:tc>
      </w:tr>
      <w:tr w:rsidR="00E8702C" w:rsidRPr="00E8702C" w:rsidTr="00D91533">
        <w:trPr>
          <w:jc w:val="right"/>
        </w:trPr>
        <w:tc>
          <w:tcPr>
            <w:tcW w:w="7717" w:type="dxa"/>
            <w:shd w:val="clear" w:color="auto" w:fill="auto"/>
          </w:tcPr>
          <w:p w:rsidR="00E8702C" w:rsidRPr="00E8702C" w:rsidRDefault="00E8702C" w:rsidP="00E8702C">
            <w:pPr>
              <w:tabs>
                <w:tab w:val="left" w:pos="567"/>
                <w:tab w:val="left" w:pos="1134"/>
              </w:tabs>
              <w:spacing w:after="0" w:line="211" w:lineRule="auto"/>
              <w:jc w:val="lowKashida"/>
              <w:rPr>
                <w:rFonts w:ascii="Times New Roman Bold" w:eastAsia="Times New Roman" w:hAnsi="Times New Roman Bold" w:cs="B Lotus" w:hint="cs"/>
                <w:b/>
                <w:sz w:val="20"/>
                <w:szCs w:val="24"/>
                <w:rtl/>
              </w:rPr>
            </w:pPr>
            <w:r w:rsidRPr="00E8702C">
              <w:rPr>
                <w:rFonts w:ascii="Times New Roman Bold" w:eastAsia="Times New Roman" w:hAnsi="Times New Roman Bold" w:cs="B Lotus" w:hint="cs"/>
                <w:b/>
                <w:sz w:val="20"/>
                <w:szCs w:val="24"/>
                <w:rtl/>
              </w:rPr>
              <w:t>بهای تمام شده مستهلک شده</w:t>
            </w:r>
          </w:p>
        </w:tc>
        <w:tc>
          <w:tcPr>
            <w:tcW w:w="2064" w:type="dxa"/>
            <w:shd w:val="clear" w:color="auto" w:fill="auto"/>
            <w:tcMar>
              <w:right w:w="340" w:type="dxa"/>
            </w:tcMar>
          </w:tcPr>
          <w:p w:rsidR="00E8702C" w:rsidRPr="00E8702C" w:rsidRDefault="00E8702C" w:rsidP="00E8702C">
            <w:pPr>
              <w:pBdr>
                <w:top w:val="single" w:sz="6" w:space="0" w:color="auto"/>
                <w:bottom w:val="double" w:sz="6" w:space="0" w:color="auto"/>
              </w:pBdr>
              <w:tabs>
                <w:tab w:val="left" w:pos="113"/>
              </w:tabs>
              <w:spacing w:after="0" w:line="211" w:lineRule="auto"/>
              <w:ind w:right="284"/>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500ر1</w:t>
            </w:r>
          </w:p>
        </w:tc>
      </w:tr>
      <w:tr w:rsidR="00E8702C" w:rsidRPr="00E8702C" w:rsidTr="00D91533">
        <w:trPr>
          <w:jc w:val="right"/>
        </w:trPr>
        <w:tc>
          <w:tcPr>
            <w:tcW w:w="7717" w:type="dxa"/>
            <w:shd w:val="clear" w:color="auto" w:fill="auto"/>
          </w:tcPr>
          <w:p w:rsidR="00E8702C" w:rsidRPr="00E8702C" w:rsidRDefault="00E8702C" w:rsidP="00E8702C">
            <w:pPr>
              <w:tabs>
                <w:tab w:val="left" w:pos="567"/>
                <w:tab w:val="left" w:pos="1134"/>
              </w:tabs>
              <w:spacing w:after="0" w:line="211" w:lineRule="auto"/>
              <w:jc w:val="lowKashida"/>
              <w:rPr>
                <w:rFonts w:ascii="Times New Roman Bold" w:eastAsia="Times New Roman" w:hAnsi="Times New Roman Bold" w:cs="B Lotus" w:hint="cs"/>
                <w:b/>
                <w:sz w:val="20"/>
                <w:szCs w:val="24"/>
                <w:rtl/>
              </w:rPr>
            </w:pPr>
            <w:r w:rsidRPr="00E8702C">
              <w:rPr>
                <w:rFonts w:ascii="Times New Roman Bold" w:eastAsia="Times New Roman" w:hAnsi="Times New Roman Bold" w:cs="B Lotus" w:hint="cs"/>
                <w:b/>
                <w:sz w:val="20"/>
                <w:szCs w:val="24"/>
                <w:rtl/>
              </w:rPr>
              <w:t>مبلغ دفتری (جدول شماره</w:t>
            </w:r>
            <w:r w:rsidRPr="00E8702C">
              <w:rPr>
                <w:rFonts w:ascii="Times New Roman Bold" w:eastAsia="Times New Roman" w:hAnsi="Times New Roman Bold" w:cs="Times New Roman" w:hint="cs"/>
                <w:b/>
                <w:sz w:val="20"/>
                <w:szCs w:val="24"/>
                <w:rtl/>
              </w:rPr>
              <w:t> </w:t>
            </w:r>
            <w:r w:rsidRPr="00E8702C">
              <w:rPr>
                <w:rFonts w:ascii="Times New Roman Bold" w:eastAsia="Times New Roman" w:hAnsi="Times New Roman Bold" w:cs="B Lotus" w:hint="cs"/>
                <w:b/>
                <w:sz w:val="20"/>
                <w:szCs w:val="24"/>
                <w:rtl/>
              </w:rPr>
              <w:t>1)</w:t>
            </w:r>
          </w:p>
        </w:tc>
        <w:tc>
          <w:tcPr>
            <w:tcW w:w="2064" w:type="dxa"/>
            <w:shd w:val="clear" w:color="auto" w:fill="auto"/>
            <w:tcMar>
              <w:right w:w="340" w:type="dxa"/>
            </w:tcMar>
          </w:tcPr>
          <w:p w:rsidR="00E8702C" w:rsidRPr="00E8702C" w:rsidRDefault="00E8702C" w:rsidP="00E8702C">
            <w:pPr>
              <w:tabs>
                <w:tab w:val="left" w:pos="113"/>
              </w:tabs>
              <w:spacing w:after="0" w:line="211" w:lineRule="auto"/>
              <w:ind w:right="284"/>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113ر1</w:t>
            </w:r>
          </w:p>
        </w:tc>
      </w:tr>
      <w:tr w:rsidR="00E8702C" w:rsidRPr="00E8702C" w:rsidTr="00D91533">
        <w:trPr>
          <w:jc w:val="right"/>
        </w:trPr>
        <w:tc>
          <w:tcPr>
            <w:tcW w:w="7717" w:type="dxa"/>
            <w:shd w:val="clear" w:color="auto" w:fill="auto"/>
          </w:tcPr>
          <w:p w:rsidR="00E8702C" w:rsidRPr="00E8702C" w:rsidRDefault="00E8702C" w:rsidP="00E8702C">
            <w:pPr>
              <w:tabs>
                <w:tab w:val="left" w:pos="567"/>
                <w:tab w:val="left" w:pos="1134"/>
              </w:tabs>
              <w:spacing w:after="0" w:line="211" w:lineRule="auto"/>
              <w:jc w:val="lowKashida"/>
              <w:rPr>
                <w:rFonts w:ascii="Times New Roman Bold" w:eastAsia="Times New Roman" w:hAnsi="Times New Roman Bold" w:cs="B Lotus" w:hint="cs"/>
                <w:b/>
                <w:sz w:val="20"/>
                <w:szCs w:val="24"/>
                <w:rtl/>
              </w:rPr>
            </w:pPr>
            <w:r w:rsidRPr="00E8702C">
              <w:rPr>
                <w:rFonts w:ascii="Times New Roman Bold" w:eastAsia="Times New Roman" w:hAnsi="Times New Roman Bold" w:cs="B Lotus" w:hint="cs"/>
                <w:b/>
                <w:sz w:val="20"/>
                <w:szCs w:val="24"/>
                <w:rtl/>
              </w:rPr>
              <w:t>تفاوت</w:t>
            </w:r>
          </w:p>
        </w:tc>
        <w:tc>
          <w:tcPr>
            <w:tcW w:w="2064" w:type="dxa"/>
            <w:shd w:val="clear" w:color="auto" w:fill="auto"/>
            <w:tcMar>
              <w:right w:w="340" w:type="dxa"/>
            </w:tcMar>
          </w:tcPr>
          <w:p w:rsidR="00E8702C" w:rsidRPr="00E8702C" w:rsidRDefault="00E8702C" w:rsidP="00E8702C">
            <w:pPr>
              <w:pBdr>
                <w:top w:val="single" w:sz="6" w:space="0" w:color="auto"/>
                <w:bottom w:val="double" w:sz="6" w:space="0" w:color="auto"/>
              </w:pBdr>
              <w:tabs>
                <w:tab w:val="left" w:pos="113"/>
              </w:tabs>
              <w:spacing w:after="0" w:line="211" w:lineRule="auto"/>
              <w:ind w:right="284"/>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387</w:t>
            </w:r>
          </w:p>
        </w:tc>
      </w:tr>
    </w:tbl>
    <w:p w:rsidR="00E8702C" w:rsidRPr="00E8702C" w:rsidRDefault="00E8702C" w:rsidP="00E8702C">
      <w:pPr>
        <w:spacing w:after="0" w:line="211" w:lineRule="auto"/>
        <w:jc w:val="lowKashida"/>
        <w:rPr>
          <w:rFonts w:ascii="Times New Roman" w:eastAsia="Batang" w:hAnsi="Times New Roman" w:cs="B Zar" w:hint="cs"/>
          <w:sz w:val="12"/>
          <w:szCs w:val="12"/>
          <w:rtl/>
        </w:rPr>
      </w:pPr>
    </w:p>
    <w:p w:rsidR="00E8702C" w:rsidRPr="00E8702C" w:rsidRDefault="00E8702C" w:rsidP="00E8702C">
      <w:pPr>
        <w:spacing w:after="0" w:line="211" w:lineRule="auto"/>
        <w:jc w:val="lowKashida"/>
        <w:rPr>
          <w:rFonts w:ascii="Times New Roman" w:eastAsia="Batang" w:hAnsi="Times New Roman" w:cs="B Zar" w:hint="cs"/>
          <w:sz w:val="12"/>
          <w:szCs w:val="12"/>
          <w:rtl/>
        </w:rPr>
      </w:pPr>
    </w:p>
    <w:p w:rsidR="00E8702C" w:rsidRPr="00E8702C" w:rsidRDefault="00E8702C" w:rsidP="00E8702C">
      <w:pPr>
        <w:spacing w:after="0" w:line="211" w:lineRule="auto"/>
        <w:ind w:left="567"/>
        <w:jc w:val="lowKashida"/>
        <w:rPr>
          <w:rFonts w:ascii="Times New Roman Bold" w:eastAsia="Times New Roman" w:hAnsi="Times New Roman Bold" w:cs="B Lotus" w:hint="cs"/>
          <w:b/>
          <w:bCs/>
          <w:sz w:val="20"/>
          <w:szCs w:val="24"/>
          <w:rtl/>
        </w:rPr>
      </w:pPr>
      <w:r w:rsidRPr="00E8702C">
        <w:rPr>
          <w:rFonts w:ascii="Times New Roman Bold" w:eastAsia="Times New Roman" w:hAnsi="Times New Roman Bold" w:cs="B Lotus" w:hint="cs"/>
          <w:b/>
          <w:bCs/>
          <w:sz w:val="20"/>
          <w:szCs w:val="24"/>
          <w:rtl/>
        </w:rPr>
        <w:t>جدول 3- مبلغ دفتری داراییهای واقع در کشور‏</w:t>
      </w:r>
      <w:r w:rsidRPr="00E8702C">
        <w:rPr>
          <w:rFonts w:ascii="Times New Roman" w:eastAsia="Times New Roman" w:hAnsi="Times New Roman" w:cs="Times New Roman" w:hint="cs"/>
          <w:b/>
          <w:bCs/>
          <w:sz w:val="20"/>
          <w:szCs w:val="24"/>
          <w:rtl/>
        </w:rPr>
        <w:t> </w:t>
      </w:r>
      <w:r w:rsidRPr="00E8702C">
        <w:rPr>
          <w:rFonts w:ascii="Times New Roman Bold" w:eastAsia="Times New Roman" w:hAnsi="Times New Roman Bold" w:cs="B Lotus" w:hint="cs"/>
          <w:b/>
          <w:bCs/>
          <w:sz w:val="20"/>
          <w:szCs w:val="24"/>
          <w:rtl/>
        </w:rPr>
        <w:t>”ج“ ‏در پایان سال3</w:t>
      </w:r>
      <w:r w:rsidRPr="00E8702C">
        <w:rPr>
          <w:rFonts w:ascii="Times New Roman Bold" w:eastAsia="Times New Roman" w:hAnsi="Times New Roman Bold" w:cs="B Lotus"/>
          <w:b/>
          <w:bCs/>
          <w:sz w:val="20"/>
          <w:szCs w:val="24"/>
        </w:rPr>
        <w:t>X</w:t>
      </w:r>
      <w:r w:rsidRPr="00E8702C">
        <w:rPr>
          <w:rFonts w:ascii="Times New Roman Bold" w:eastAsia="Times New Roman" w:hAnsi="Times New Roman Bold" w:cs="B Lotus" w:hint="cs"/>
          <w:b/>
          <w:bCs/>
          <w:sz w:val="20"/>
          <w:szCs w:val="24"/>
          <w:rtl/>
        </w:rPr>
        <w:t>13</w:t>
      </w:r>
    </w:p>
    <w:p w:rsidR="00E8702C" w:rsidRPr="00E8702C" w:rsidRDefault="00E8702C" w:rsidP="00E8702C">
      <w:pPr>
        <w:spacing w:after="0" w:line="211" w:lineRule="auto"/>
        <w:jc w:val="lowKashida"/>
        <w:rPr>
          <w:rFonts w:ascii="Times New Roman" w:eastAsia="Batang" w:hAnsi="Times New Roman" w:cs="B Zar" w:hint="cs"/>
          <w:sz w:val="10"/>
          <w:szCs w:val="10"/>
          <w:rtl/>
        </w:rPr>
      </w:pPr>
    </w:p>
    <w:tbl>
      <w:tblPr>
        <w:bidiVisual/>
        <w:tblW w:w="9823" w:type="dxa"/>
        <w:jc w:val="right"/>
        <w:tblInd w:w="-927" w:type="dxa"/>
        <w:tblLayout w:type="fixed"/>
        <w:tblLook w:val="00BF" w:firstRow="1" w:lastRow="0" w:firstColumn="1" w:lastColumn="0" w:noHBand="0" w:noVBand="0"/>
      </w:tblPr>
      <w:tblGrid>
        <w:gridCol w:w="5428"/>
        <w:gridCol w:w="1276"/>
        <w:gridCol w:w="1979"/>
        <w:gridCol w:w="1140"/>
      </w:tblGrid>
      <w:tr w:rsidR="00E8702C" w:rsidRPr="00E8702C" w:rsidTr="00D91533">
        <w:trPr>
          <w:jc w:val="right"/>
        </w:trPr>
        <w:tc>
          <w:tcPr>
            <w:tcW w:w="5428" w:type="dxa"/>
            <w:shd w:val="clear" w:color="auto" w:fill="auto"/>
          </w:tcPr>
          <w:p w:rsidR="00E8702C" w:rsidRPr="00E8702C" w:rsidRDefault="00E8702C" w:rsidP="00E8702C">
            <w:pPr>
              <w:tabs>
                <w:tab w:val="left" w:pos="567"/>
                <w:tab w:val="left" w:pos="1134"/>
              </w:tabs>
              <w:spacing w:after="0" w:line="211" w:lineRule="auto"/>
              <w:jc w:val="lowKashida"/>
              <w:rPr>
                <w:rFonts w:ascii="Times New Roman" w:eastAsia="Times New Roman" w:hAnsi="Times New Roman" w:cs="B Lotus" w:hint="cs"/>
                <w:b/>
                <w:sz w:val="24"/>
                <w:szCs w:val="24"/>
                <w:rtl/>
              </w:rPr>
            </w:pPr>
          </w:p>
        </w:tc>
        <w:tc>
          <w:tcPr>
            <w:tcW w:w="1276" w:type="dxa"/>
            <w:shd w:val="clear" w:color="auto" w:fill="auto"/>
            <w:vAlign w:val="bottom"/>
          </w:tcPr>
          <w:p w:rsidR="00E8702C" w:rsidRPr="00E8702C" w:rsidRDefault="00E8702C" w:rsidP="00E8702C">
            <w:pPr>
              <w:pBdr>
                <w:bottom w:val="single" w:sz="4" w:space="1" w:color="auto"/>
              </w:pBdr>
              <w:spacing w:after="0" w:line="211"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سرقفلی</w:t>
            </w:r>
          </w:p>
        </w:tc>
        <w:tc>
          <w:tcPr>
            <w:tcW w:w="1979" w:type="dxa"/>
            <w:shd w:val="clear" w:color="auto" w:fill="auto"/>
            <w:vAlign w:val="bottom"/>
          </w:tcPr>
          <w:p w:rsidR="00E8702C" w:rsidRPr="00E8702C" w:rsidRDefault="00E8702C" w:rsidP="00E8702C">
            <w:pPr>
              <w:pBdr>
                <w:bottom w:val="single" w:sz="4" w:space="1" w:color="auto"/>
              </w:pBdr>
              <w:spacing w:after="0" w:line="211"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داراییهای قابل</w:t>
            </w:r>
            <w:r w:rsidRPr="00E8702C">
              <w:rPr>
                <w:rFonts w:ascii="Times New Roman" w:eastAsia="Times New Roman" w:hAnsi="Times New Roman" w:cs="Times New Roman" w:hint="cs"/>
                <w:b/>
                <w:sz w:val="24"/>
                <w:szCs w:val="24"/>
                <w:rtl/>
              </w:rPr>
              <w:t> </w:t>
            </w:r>
            <w:r w:rsidRPr="00E8702C">
              <w:rPr>
                <w:rFonts w:ascii="Times New Roman" w:eastAsia="Times New Roman" w:hAnsi="Times New Roman" w:cs="B Lotus" w:hint="cs"/>
                <w:b/>
                <w:sz w:val="24"/>
                <w:szCs w:val="24"/>
                <w:rtl/>
              </w:rPr>
              <w:t>تشخیص</w:t>
            </w:r>
          </w:p>
        </w:tc>
        <w:tc>
          <w:tcPr>
            <w:tcW w:w="1140" w:type="dxa"/>
            <w:shd w:val="clear" w:color="auto" w:fill="auto"/>
            <w:vAlign w:val="bottom"/>
          </w:tcPr>
          <w:p w:rsidR="00E8702C" w:rsidRPr="00E8702C" w:rsidRDefault="00E8702C" w:rsidP="00E8702C">
            <w:pPr>
              <w:pBdr>
                <w:bottom w:val="single" w:sz="4" w:space="1" w:color="auto"/>
              </w:pBdr>
              <w:spacing w:after="0" w:line="211"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جمع</w:t>
            </w:r>
          </w:p>
        </w:tc>
      </w:tr>
      <w:tr w:rsidR="00E8702C" w:rsidRPr="00E8702C" w:rsidTr="00D91533">
        <w:trPr>
          <w:jc w:val="right"/>
        </w:trPr>
        <w:tc>
          <w:tcPr>
            <w:tcW w:w="5428" w:type="dxa"/>
            <w:shd w:val="clear" w:color="auto" w:fill="auto"/>
          </w:tcPr>
          <w:p w:rsidR="00E8702C" w:rsidRPr="00E8702C" w:rsidRDefault="00E8702C" w:rsidP="00E8702C">
            <w:pPr>
              <w:tabs>
                <w:tab w:val="left" w:pos="567"/>
                <w:tab w:val="left" w:pos="1134"/>
              </w:tabs>
              <w:spacing w:after="0" w:line="211" w:lineRule="auto"/>
              <w:jc w:val="lowKashida"/>
              <w:rPr>
                <w:rFonts w:ascii="Times New Roman" w:eastAsia="Times New Roman" w:hAnsi="Times New Roman" w:cs="B Lotus" w:hint="cs"/>
                <w:b/>
                <w:sz w:val="24"/>
                <w:szCs w:val="24"/>
                <w:rtl/>
              </w:rPr>
            </w:pPr>
          </w:p>
        </w:tc>
        <w:tc>
          <w:tcPr>
            <w:tcW w:w="1276" w:type="dxa"/>
            <w:shd w:val="clear" w:color="auto" w:fill="auto"/>
          </w:tcPr>
          <w:p w:rsidR="00E8702C" w:rsidRPr="00E8702C" w:rsidRDefault="00E8702C" w:rsidP="00E8702C">
            <w:pPr>
              <w:spacing w:after="0" w:line="211"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میلیون</w:t>
            </w:r>
            <w:r w:rsidRPr="00E8702C">
              <w:rPr>
                <w:rFonts w:ascii="Times New Roman" w:eastAsia="Times New Roman" w:hAnsi="Times New Roman" w:cs="Times New Roman" w:hint="cs"/>
                <w:b/>
                <w:sz w:val="24"/>
                <w:szCs w:val="24"/>
                <w:rtl/>
              </w:rPr>
              <w:t> </w:t>
            </w:r>
            <w:r w:rsidRPr="00E8702C">
              <w:rPr>
                <w:rFonts w:ascii="Times New Roman" w:eastAsia="Times New Roman" w:hAnsi="Times New Roman" w:cs="B Lotus" w:hint="cs"/>
                <w:b/>
                <w:sz w:val="24"/>
                <w:szCs w:val="24"/>
                <w:rtl/>
              </w:rPr>
              <w:t>ریال</w:t>
            </w:r>
          </w:p>
        </w:tc>
        <w:tc>
          <w:tcPr>
            <w:tcW w:w="1979" w:type="dxa"/>
            <w:shd w:val="clear" w:color="auto" w:fill="auto"/>
            <w:tcMar>
              <w:left w:w="170" w:type="dxa"/>
              <w:right w:w="170" w:type="dxa"/>
            </w:tcMar>
          </w:tcPr>
          <w:p w:rsidR="00E8702C" w:rsidRPr="00E8702C" w:rsidRDefault="00E8702C" w:rsidP="00E8702C">
            <w:pPr>
              <w:spacing w:after="0" w:line="211"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میلیون</w:t>
            </w:r>
            <w:r w:rsidRPr="00E8702C">
              <w:rPr>
                <w:rFonts w:ascii="Times New Roman" w:eastAsia="Times New Roman" w:hAnsi="Times New Roman" w:cs="Times New Roman" w:hint="cs"/>
                <w:b/>
                <w:sz w:val="24"/>
                <w:szCs w:val="24"/>
                <w:rtl/>
              </w:rPr>
              <w:t> </w:t>
            </w:r>
            <w:r w:rsidRPr="00E8702C">
              <w:rPr>
                <w:rFonts w:ascii="Times New Roman" w:eastAsia="Times New Roman" w:hAnsi="Times New Roman" w:cs="B Lotus" w:hint="cs"/>
                <w:b/>
                <w:sz w:val="24"/>
                <w:szCs w:val="24"/>
                <w:rtl/>
              </w:rPr>
              <w:t>ریال</w:t>
            </w:r>
          </w:p>
        </w:tc>
        <w:tc>
          <w:tcPr>
            <w:tcW w:w="1140" w:type="dxa"/>
            <w:shd w:val="clear" w:color="auto" w:fill="auto"/>
          </w:tcPr>
          <w:p w:rsidR="00E8702C" w:rsidRPr="00E8702C" w:rsidRDefault="00E8702C" w:rsidP="00E8702C">
            <w:pPr>
              <w:spacing w:after="0" w:line="211"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میلیون</w:t>
            </w:r>
            <w:r w:rsidRPr="00E8702C">
              <w:rPr>
                <w:rFonts w:ascii="Times New Roman" w:eastAsia="Times New Roman" w:hAnsi="Times New Roman" w:cs="Times New Roman" w:hint="cs"/>
                <w:b/>
                <w:sz w:val="24"/>
                <w:szCs w:val="24"/>
                <w:rtl/>
              </w:rPr>
              <w:t> </w:t>
            </w:r>
            <w:r w:rsidRPr="00E8702C">
              <w:rPr>
                <w:rFonts w:ascii="Times New Roman" w:eastAsia="Times New Roman" w:hAnsi="Times New Roman" w:cs="B Lotus" w:hint="cs"/>
                <w:b/>
                <w:sz w:val="24"/>
                <w:szCs w:val="24"/>
                <w:rtl/>
              </w:rPr>
              <w:t>ریال</w:t>
            </w:r>
          </w:p>
        </w:tc>
      </w:tr>
      <w:tr w:rsidR="00E8702C" w:rsidRPr="00E8702C" w:rsidTr="00D91533">
        <w:trPr>
          <w:jc w:val="right"/>
        </w:trPr>
        <w:tc>
          <w:tcPr>
            <w:tcW w:w="5428" w:type="dxa"/>
            <w:shd w:val="clear" w:color="auto" w:fill="auto"/>
            <w:vAlign w:val="center"/>
          </w:tcPr>
          <w:p w:rsidR="00E8702C" w:rsidRPr="00E8702C" w:rsidRDefault="00E8702C" w:rsidP="00E8702C">
            <w:pPr>
              <w:tabs>
                <w:tab w:val="left" w:pos="567"/>
                <w:tab w:val="left" w:pos="1134"/>
              </w:tabs>
              <w:spacing w:after="0" w:line="211" w:lineRule="auto"/>
              <w:rPr>
                <w:rFonts w:ascii="Times New Roman Bold" w:eastAsia="Times New Roman" w:hAnsi="Times New Roman Bold" w:cs="B Lotus" w:hint="cs"/>
                <w:b/>
                <w:sz w:val="20"/>
                <w:szCs w:val="24"/>
                <w:rtl/>
              </w:rPr>
            </w:pPr>
            <w:r w:rsidRPr="00E8702C">
              <w:rPr>
                <w:rFonts w:ascii="Times New Roman Bold" w:eastAsia="Times New Roman" w:hAnsi="Times New Roman Bold" w:cs="B Lotus" w:hint="cs"/>
                <w:b/>
                <w:sz w:val="20"/>
                <w:szCs w:val="24"/>
                <w:rtl/>
              </w:rPr>
              <w:t>پایان سال 3</w:t>
            </w:r>
            <w:r w:rsidRPr="00E8702C">
              <w:rPr>
                <w:rFonts w:ascii="Times New Roman Bold" w:eastAsia="Times New Roman" w:hAnsi="Times New Roman Bold" w:cs="B Lotus"/>
                <w:b/>
                <w:sz w:val="20"/>
                <w:szCs w:val="24"/>
              </w:rPr>
              <w:t>X</w:t>
            </w:r>
            <w:r w:rsidRPr="00E8702C">
              <w:rPr>
                <w:rFonts w:ascii="Times New Roman Bold" w:eastAsia="Times New Roman" w:hAnsi="Times New Roman Bold" w:cs="B Lotus" w:hint="cs"/>
                <w:b/>
                <w:sz w:val="20"/>
                <w:szCs w:val="24"/>
                <w:rtl/>
              </w:rPr>
              <w:t>13</w:t>
            </w:r>
          </w:p>
        </w:tc>
        <w:tc>
          <w:tcPr>
            <w:tcW w:w="1276" w:type="dxa"/>
            <w:shd w:val="clear" w:color="auto" w:fill="auto"/>
            <w:tcMar>
              <w:left w:w="227" w:type="dxa"/>
            </w:tcMar>
          </w:tcPr>
          <w:p w:rsidR="00E8702C" w:rsidRPr="00E8702C" w:rsidRDefault="00E8702C" w:rsidP="00E8702C">
            <w:pPr>
              <w:tabs>
                <w:tab w:val="left" w:pos="113"/>
              </w:tabs>
              <w:spacing w:after="0" w:line="211" w:lineRule="auto"/>
              <w:jc w:val="center"/>
              <w:rPr>
                <w:rFonts w:ascii="Times New Roman" w:eastAsia="Times New Roman" w:hAnsi="Times New Roman" w:cs="B Lotus" w:hint="cs"/>
                <w:b/>
                <w:sz w:val="24"/>
                <w:szCs w:val="24"/>
                <w:rtl/>
              </w:rPr>
            </w:pPr>
          </w:p>
        </w:tc>
        <w:tc>
          <w:tcPr>
            <w:tcW w:w="1979" w:type="dxa"/>
            <w:shd w:val="clear" w:color="auto" w:fill="auto"/>
            <w:tcMar>
              <w:left w:w="170" w:type="dxa"/>
              <w:right w:w="170" w:type="dxa"/>
            </w:tcMar>
          </w:tcPr>
          <w:p w:rsidR="00E8702C" w:rsidRPr="00E8702C" w:rsidRDefault="00E8702C" w:rsidP="00E8702C">
            <w:pPr>
              <w:tabs>
                <w:tab w:val="left" w:pos="113"/>
              </w:tabs>
              <w:spacing w:after="0" w:line="211" w:lineRule="auto"/>
              <w:jc w:val="center"/>
              <w:rPr>
                <w:rFonts w:ascii="Times New Roman" w:eastAsia="Times New Roman" w:hAnsi="Times New Roman" w:cs="B Lotus" w:hint="cs"/>
                <w:b/>
                <w:sz w:val="24"/>
                <w:szCs w:val="24"/>
                <w:rtl/>
              </w:rPr>
            </w:pPr>
          </w:p>
        </w:tc>
        <w:tc>
          <w:tcPr>
            <w:tcW w:w="1140" w:type="dxa"/>
            <w:shd w:val="clear" w:color="auto" w:fill="auto"/>
          </w:tcPr>
          <w:p w:rsidR="00E8702C" w:rsidRPr="00E8702C" w:rsidRDefault="00E8702C" w:rsidP="00E8702C">
            <w:pPr>
              <w:tabs>
                <w:tab w:val="left" w:pos="113"/>
              </w:tabs>
              <w:spacing w:after="0" w:line="211" w:lineRule="auto"/>
              <w:jc w:val="center"/>
              <w:rPr>
                <w:rFonts w:ascii="Times New Roman" w:eastAsia="Times New Roman" w:hAnsi="Times New Roman" w:cs="B Lotus" w:hint="cs"/>
                <w:b/>
                <w:sz w:val="24"/>
                <w:szCs w:val="24"/>
                <w:rtl/>
              </w:rPr>
            </w:pPr>
          </w:p>
        </w:tc>
      </w:tr>
      <w:tr w:rsidR="00E8702C" w:rsidRPr="00E8702C" w:rsidTr="00D91533">
        <w:trPr>
          <w:jc w:val="right"/>
        </w:trPr>
        <w:tc>
          <w:tcPr>
            <w:tcW w:w="5428" w:type="dxa"/>
            <w:shd w:val="clear" w:color="auto" w:fill="auto"/>
          </w:tcPr>
          <w:p w:rsidR="00E8702C" w:rsidRPr="00E8702C" w:rsidRDefault="00E8702C" w:rsidP="00E8702C">
            <w:pPr>
              <w:tabs>
                <w:tab w:val="left" w:pos="567"/>
                <w:tab w:val="left" w:pos="1134"/>
              </w:tabs>
              <w:spacing w:after="0" w:line="211" w:lineRule="auto"/>
              <w:jc w:val="lowKashida"/>
              <w:rPr>
                <w:rFonts w:ascii="Times New Roman Bold" w:eastAsia="Times New Roman" w:hAnsi="Times New Roman Bold" w:cs="B Lotus" w:hint="cs"/>
                <w:b/>
                <w:sz w:val="20"/>
                <w:szCs w:val="24"/>
                <w:rtl/>
              </w:rPr>
            </w:pPr>
            <w:r w:rsidRPr="00E8702C">
              <w:rPr>
                <w:rFonts w:ascii="Times New Roman Bold" w:eastAsia="Times New Roman" w:hAnsi="Times New Roman Bold" w:cs="B Lotus" w:hint="cs"/>
                <w:b/>
                <w:sz w:val="20"/>
                <w:szCs w:val="24"/>
                <w:rtl/>
              </w:rPr>
              <w:t xml:space="preserve">بهای تمام شده </w:t>
            </w:r>
          </w:p>
        </w:tc>
        <w:tc>
          <w:tcPr>
            <w:tcW w:w="1276" w:type="dxa"/>
            <w:shd w:val="clear" w:color="auto" w:fill="auto"/>
            <w:tcMar>
              <w:left w:w="227" w:type="dxa"/>
            </w:tcMar>
          </w:tcPr>
          <w:p w:rsidR="00E8702C" w:rsidRPr="00E8702C" w:rsidRDefault="00E8702C" w:rsidP="00E8702C">
            <w:pPr>
              <w:tabs>
                <w:tab w:val="left" w:pos="113"/>
              </w:tabs>
              <w:spacing w:after="0" w:line="211"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Pr>
              <w:tab/>
            </w:r>
            <w:r w:rsidRPr="00E8702C">
              <w:rPr>
                <w:rFonts w:ascii="Times New Roman" w:eastAsia="Times New Roman" w:hAnsi="Times New Roman" w:cs="B Lotus" w:hint="cs"/>
                <w:b/>
                <w:sz w:val="24"/>
                <w:szCs w:val="24"/>
                <w:rtl/>
              </w:rPr>
              <w:t>000ر1</w:t>
            </w:r>
          </w:p>
        </w:tc>
        <w:tc>
          <w:tcPr>
            <w:tcW w:w="1979" w:type="dxa"/>
            <w:shd w:val="clear" w:color="auto" w:fill="auto"/>
            <w:tcMar>
              <w:left w:w="284" w:type="dxa"/>
              <w:right w:w="284" w:type="dxa"/>
            </w:tcMar>
          </w:tcPr>
          <w:p w:rsidR="00E8702C" w:rsidRPr="00E8702C" w:rsidRDefault="00E8702C" w:rsidP="00E8702C">
            <w:pPr>
              <w:tabs>
                <w:tab w:val="left" w:pos="113"/>
              </w:tabs>
              <w:spacing w:after="0" w:line="211" w:lineRule="auto"/>
              <w:ind w:left="57"/>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000ر2</w:t>
            </w:r>
          </w:p>
        </w:tc>
        <w:tc>
          <w:tcPr>
            <w:tcW w:w="1140" w:type="dxa"/>
            <w:shd w:val="clear" w:color="auto" w:fill="auto"/>
            <w:tcMar>
              <w:left w:w="170" w:type="dxa"/>
            </w:tcMar>
          </w:tcPr>
          <w:p w:rsidR="00E8702C" w:rsidRPr="00E8702C" w:rsidRDefault="00E8702C" w:rsidP="00E8702C">
            <w:pPr>
              <w:tabs>
                <w:tab w:val="left" w:pos="113"/>
              </w:tabs>
              <w:spacing w:after="0" w:line="211"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Pr>
              <w:tab/>
            </w:r>
            <w:r w:rsidRPr="00E8702C">
              <w:rPr>
                <w:rFonts w:ascii="Times New Roman" w:eastAsia="Times New Roman" w:hAnsi="Times New Roman" w:cs="B Lotus" w:hint="cs"/>
                <w:b/>
                <w:sz w:val="24"/>
                <w:szCs w:val="24"/>
                <w:rtl/>
              </w:rPr>
              <w:t>000ر3</w:t>
            </w:r>
          </w:p>
        </w:tc>
      </w:tr>
      <w:tr w:rsidR="00E8702C" w:rsidRPr="00E8702C" w:rsidTr="00D91533">
        <w:trPr>
          <w:jc w:val="right"/>
        </w:trPr>
        <w:tc>
          <w:tcPr>
            <w:tcW w:w="5428" w:type="dxa"/>
            <w:shd w:val="clear" w:color="auto" w:fill="auto"/>
          </w:tcPr>
          <w:p w:rsidR="00E8702C" w:rsidRPr="00E8702C" w:rsidRDefault="00E8702C" w:rsidP="00E8702C">
            <w:pPr>
              <w:tabs>
                <w:tab w:val="left" w:pos="567"/>
                <w:tab w:val="left" w:pos="1134"/>
              </w:tabs>
              <w:spacing w:after="0" w:line="211" w:lineRule="auto"/>
              <w:jc w:val="lowKashida"/>
              <w:rPr>
                <w:rFonts w:ascii="Times New Roman Bold" w:eastAsia="Times New Roman" w:hAnsi="Times New Roman Bold" w:cs="B Lotus" w:hint="cs"/>
                <w:b/>
                <w:sz w:val="20"/>
                <w:szCs w:val="24"/>
                <w:rtl/>
              </w:rPr>
            </w:pPr>
            <w:r w:rsidRPr="00E8702C">
              <w:rPr>
                <w:rFonts w:ascii="Times New Roman Bold" w:eastAsia="Times New Roman" w:hAnsi="Times New Roman Bold" w:cs="B Lotus" w:hint="cs"/>
                <w:b/>
                <w:sz w:val="20"/>
                <w:szCs w:val="24"/>
                <w:rtl/>
              </w:rPr>
              <w:t>استهلاک انباشته</w:t>
            </w:r>
          </w:p>
        </w:tc>
        <w:tc>
          <w:tcPr>
            <w:tcW w:w="1276" w:type="dxa"/>
            <w:shd w:val="clear" w:color="auto" w:fill="auto"/>
            <w:tcMar>
              <w:left w:w="227" w:type="dxa"/>
            </w:tcMar>
          </w:tcPr>
          <w:p w:rsidR="00E8702C" w:rsidRPr="00E8702C" w:rsidRDefault="00E8702C" w:rsidP="00E8702C">
            <w:pPr>
              <w:tabs>
                <w:tab w:val="left" w:pos="113"/>
              </w:tabs>
              <w:spacing w:after="0" w:line="211"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(50)</w:t>
            </w:r>
          </w:p>
        </w:tc>
        <w:tc>
          <w:tcPr>
            <w:tcW w:w="1979" w:type="dxa"/>
            <w:shd w:val="clear" w:color="auto" w:fill="auto"/>
            <w:tcMar>
              <w:left w:w="284" w:type="dxa"/>
              <w:right w:w="284" w:type="dxa"/>
            </w:tcMar>
          </w:tcPr>
          <w:p w:rsidR="00E8702C" w:rsidRPr="00E8702C" w:rsidRDefault="00E8702C" w:rsidP="00E8702C">
            <w:pPr>
              <w:tabs>
                <w:tab w:val="left" w:pos="113"/>
              </w:tabs>
              <w:spacing w:after="0" w:line="211"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(414)</w:t>
            </w:r>
          </w:p>
        </w:tc>
        <w:tc>
          <w:tcPr>
            <w:tcW w:w="1140" w:type="dxa"/>
            <w:shd w:val="clear" w:color="auto" w:fill="auto"/>
            <w:tcMar>
              <w:left w:w="170" w:type="dxa"/>
            </w:tcMar>
          </w:tcPr>
          <w:p w:rsidR="00E8702C" w:rsidRPr="00E8702C" w:rsidRDefault="00E8702C" w:rsidP="00E8702C">
            <w:pPr>
              <w:tabs>
                <w:tab w:val="left" w:pos="113"/>
              </w:tabs>
              <w:spacing w:after="0" w:line="211"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(464)</w:t>
            </w:r>
          </w:p>
        </w:tc>
      </w:tr>
      <w:tr w:rsidR="00E8702C" w:rsidRPr="00E8702C" w:rsidTr="00D91533">
        <w:trPr>
          <w:jc w:val="right"/>
        </w:trPr>
        <w:tc>
          <w:tcPr>
            <w:tcW w:w="5428" w:type="dxa"/>
            <w:shd w:val="clear" w:color="auto" w:fill="auto"/>
          </w:tcPr>
          <w:p w:rsidR="00E8702C" w:rsidRPr="00E8702C" w:rsidRDefault="00E8702C" w:rsidP="00E8702C">
            <w:pPr>
              <w:tabs>
                <w:tab w:val="left" w:pos="567"/>
                <w:tab w:val="left" w:pos="1134"/>
              </w:tabs>
              <w:spacing w:after="0" w:line="211" w:lineRule="auto"/>
              <w:jc w:val="lowKashida"/>
              <w:rPr>
                <w:rFonts w:ascii="Times New Roman Bold" w:eastAsia="Times New Roman" w:hAnsi="Times New Roman Bold" w:cs="B Lotus" w:hint="cs"/>
                <w:b/>
                <w:sz w:val="20"/>
                <w:szCs w:val="24"/>
                <w:rtl/>
              </w:rPr>
            </w:pPr>
            <w:r w:rsidRPr="00E8702C">
              <w:rPr>
                <w:rFonts w:ascii="Times New Roman Bold" w:eastAsia="Times New Roman" w:hAnsi="Times New Roman Bold" w:cs="B Lotus" w:hint="cs"/>
                <w:b/>
                <w:sz w:val="20"/>
                <w:szCs w:val="24"/>
                <w:rtl/>
              </w:rPr>
              <w:t>کاهش ارزش انباشته</w:t>
            </w:r>
          </w:p>
        </w:tc>
        <w:tc>
          <w:tcPr>
            <w:tcW w:w="1276" w:type="dxa"/>
            <w:shd w:val="clear" w:color="auto" w:fill="auto"/>
            <w:tcMar>
              <w:left w:w="227" w:type="dxa"/>
            </w:tcMar>
          </w:tcPr>
          <w:p w:rsidR="00E8702C" w:rsidRPr="00E8702C" w:rsidRDefault="00E8702C" w:rsidP="00E8702C">
            <w:pPr>
              <w:pBdr>
                <w:bottom w:val="single" w:sz="6" w:space="0" w:color="auto"/>
              </w:pBdr>
              <w:tabs>
                <w:tab w:val="left" w:pos="113"/>
              </w:tabs>
              <w:spacing w:after="0" w:line="211"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(950)</w:t>
            </w:r>
          </w:p>
        </w:tc>
        <w:tc>
          <w:tcPr>
            <w:tcW w:w="1979" w:type="dxa"/>
            <w:shd w:val="clear" w:color="auto" w:fill="auto"/>
            <w:tcMar>
              <w:left w:w="284" w:type="dxa"/>
              <w:right w:w="284" w:type="dxa"/>
            </w:tcMar>
          </w:tcPr>
          <w:p w:rsidR="00E8702C" w:rsidRPr="00E8702C" w:rsidRDefault="00E8702C" w:rsidP="00E8702C">
            <w:pPr>
              <w:pBdr>
                <w:bottom w:val="single" w:sz="6" w:space="0" w:color="auto"/>
              </w:pBdr>
              <w:tabs>
                <w:tab w:val="left" w:pos="113"/>
              </w:tabs>
              <w:spacing w:after="0" w:line="211"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(473)</w:t>
            </w:r>
          </w:p>
        </w:tc>
        <w:tc>
          <w:tcPr>
            <w:tcW w:w="1140" w:type="dxa"/>
            <w:shd w:val="clear" w:color="auto" w:fill="auto"/>
            <w:tcMar>
              <w:left w:w="170" w:type="dxa"/>
            </w:tcMar>
          </w:tcPr>
          <w:p w:rsidR="00E8702C" w:rsidRPr="00E8702C" w:rsidRDefault="00E8702C" w:rsidP="00E8702C">
            <w:pPr>
              <w:pBdr>
                <w:bottom w:val="single" w:sz="6" w:space="0" w:color="auto"/>
              </w:pBdr>
              <w:tabs>
                <w:tab w:val="left" w:pos="113"/>
              </w:tabs>
              <w:spacing w:after="0" w:line="211"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(423ر1)</w:t>
            </w:r>
          </w:p>
        </w:tc>
      </w:tr>
      <w:tr w:rsidR="00E8702C" w:rsidRPr="00E8702C" w:rsidTr="00D91533">
        <w:trPr>
          <w:jc w:val="right"/>
        </w:trPr>
        <w:tc>
          <w:tcPr>
            <w:tcW w:w="5428" w:type="dxa"/>
            <w:shd w:val="clear" w:color="auto" w:fill="auto"/>
          </w:tcPr>
          <w:p w:rsidR="00E8702C" w:rsidRPr="00E8702C" w:rsidRDefault="00E8702C" w:rsidP="00E8702C">
            <w:pPr>
              <w:tabs>
                <w:tab w:val="left" w:pos="567"/>
                <w:tab w:val="left" w:pos="1134"/>
              </w:tabs>
              <w:spacing w:after="0" w:line="211" w:lineRule="auto"/>
              <w:jc w:val="lowKashida"/>
              <w:rPr>
                <w:rFonts w:ascii="Times New Roman Bold" w:eastAsia="Times New Roman" w:hAnsi="Times New Roman Bold" w:cs="B Lotus" w:hint="cs"/>
                <w:b/>
                <w:sz w:val="20"/>
                <w:szCs w:val="24"/>
                <w:rtl/>
              </w:rPr>
            </w:pPr>
            <w:r w:rsidRPr="00E8702C">
              <w:rPr>
                <w:rFonts w:ascii="Times New Roman Bold" w:eastAsia="Times New Roman" w:hAnsi="Times New Roman Bold" w:cs="B Lotus" w:hint="cs"/>
                <w:b/>
                <w:sz w:val="20"/>
                <w:szCs w:val="24"/>
                <w:rtl/>
              </w:rPr>
              <w:t>مبلغ دفتری</w:t>
            </w:r>
          </w:p>
        </w:tc>
        <w:tc>
          <w:tcPr>
            <w:tcW w:w="1276" w:type="dxa"/>
            <w:shd w:val="clear" w:color="auto" w:fill="auto"/>
            <w:tcMar>
              <w:left w:w="227" w:type="dxa"/>
            </w:tcMar>
          </w:tcPr>
          <w:p w:rsidR="00E8702C" w:rsidRPr="00E8702C" w:rsidRDefault="00E8702C" w:rsidP="00E8702C">
            <w:pPr>
              <w:pBdr>
                <w:bottom w:val="double" w:sz="6" w:space="0" w:color="auto"/>
              </w:pBdr>
              <w:tabs>
                <w:tab w:val="left" w:pos="113"/>
              </w:tabs>
              <w:spacing w:after="0" w:line="211"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Pr>
              <w:tab/>
            </w:r>
            <w:r w:rsidRPr="00E8702C">
              <w:rPr>
                <w:rFonts w:ascii="Times New Roman" w:eastAsia="Times New Roman" w:hAnsi="Times New Roman" w:cs="B Lotus" w:hint="cs"/>
                <w:b/>
                <w:sz w:val="24"/>
                <w:szCs w:val="24"/>
                <w:rtl/>
              </w:rPr>
              <w:t>0</w:t>
            </w:r>
          </w:p>
        </w:tc>
        <w:tc>
          <w:tcPr>
            <w:tcW w:w="1979" w:type="dxa"/>
            <w:shd w:val="clear" w:color="auto" w:fill="auto"/>
            <w:tcMar>
              <w:left w:w="284" w:type="dxa"/>
              <w:right w:w="284" w:type="dxa"/>
            </w:tcMar>
          </w:tcPr>
          <w:p w:rsidR="00E8702C" w:rsidRPr="00E8702C" w:rsidRDefault="00E8702C" w:rsidP="00E8702C">
            <w:pPr>
              <w:pBdr>
                <w:bottom w:val="double" w:sz="6" w:space="0" w:color="auto"/>
              </w:pBdr>
              <w:tabs>
                <w:tab w:val="left" w:pos="113"/>
              </w:tabs>
              <w:spacing w:after="0" w:line="211"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Pr>
              <w:tab/>
            </w:r>
            <w:r w:rsidRPr="00E8702C">
              <w:rPr>
                <w:rFonts w:ascii="Times New Roman" w:eastAsia="Times New Roman" w:hAnsi="Times New Roman" w:cs="B Lotus" w:hint="cs"/>
                <w:b/>
                <w:sz w:val="24"/>
                <w:szCs w:val="24"/>
                <w:rtl/>
              </w:rPr>
              <w:t>113ر1</w:t>
            </w:r>
          </w:p>
        </w:tc>
        <w:tc>
          <w:tcPr>
            <w:tcW w:w="1140" w:type="dxa"/>
            <w:shd w:val="clear" w:color="auto" w:fill="auto"/>
            <w:tcMar>
              <w:left w:w="170" w:type="dxa"/>
            </w:tcMar>
          </w:tcPr>
          <w:p w:rsidR="00E8702C" w:rsidRPr="00E8702C" w:rsidRDefault="00E8702C" w:rsidP="00E8702C">
            <w:pPr>
              <w:pBdr>
                <w:bottom w:val="double" w:sz="6" w:space="0" w:color="auto"/>
              </w:pBdr>
              <w:tabs>
                <w:tab w:val="left" w:pos="113"/>
              </w:tabs>
              <w:spacing w:after="0" w:line="211"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Pr>
              <w:tab/>
            </w:r>
            <w:r w:rsidRPr="00E8702C">
              <w:rPr>
                <w:rFonts w:ascii="Times New Roman" w:eastAsia="Times New Roman" w:hAnsi="Times New Roman" w:cs="B Lotus" w:hint="cs"/>
                <w:b/>
                <w:sz w:val="24"/>
                <w:szCs w:val="24"/>
                <w:rtl/>
              </w:rPr>
              <w:t>113ر1</w:t>
            </w:r>
          </w:p>
        </w:tc>
      </w:tr>
      <w:tr w:rsidR="00E8702C" w:rsidRPr="00E8702C" w:rsidTr="00D91533">
        <w:trPr>
          <w:jc w:val="right"/>
        </w:trPr>
        <w:tc>
          <w:tcPr>
            <w:tcW w:w="5428" w:type="dxa"/>
            <w:shd w:val="clear" w:color="auto" w:fill="auto"/>
          </w:tcPr>
          <w:p w:rsidR="00E8702C" w:rsidRPr="00E8702C" w:rsidRDefault="00E8702C" w:rsidP="00E8702C">
            <w:pPr>
              <w:tabs>
                <w:tab w:val="left" w:pos="567"/>
                <w:tab w:val="left" w:pos="1134"/>
              </w:tabs>
              <w:spacing w:after="0" w:line="211" w:lineRule="auto"/>
              <w:jc w:val="lowKashida"/>
              <w:rPr>
                <w:rFonts w:ascii="Times New Roman Bold" w:eastAsia="Times New Roman" w:hAnsi="Times New Roman Bold" w:cs="B Lotus" w:hint="cs"/>
                <w:b/>
                <w:sz w:val="20"/>
                <w:szCs w:val="24"/>
                <w:rtl/>
              </w:rPr>
            </w:pPr>
            <w:r w:rsidRPr="00E8702C">
              <w:rPr>
                <w:rFonts w:ascii="Times New Roman Bold" w:eastAsia="Times New Roman" w:hAnsi="Times New Roman Bold" w:cs="B Lotus" w:hint="cs"/>
                <w:b/>
                <w:sz w:val="20"/>
                <w:szCs w:val="24"/>
                <w:rtl/>
              </w:rPr>
              <w:t>برگشت زیان کاهش ارزش</w:t>
            </w:r>
          </w:p>
        </w:tc>
        <w:tc>
          <w:tcPr>
            <w:tcW w:w="1276" w:type="dxa"/>
            <w:shd w:val="clear" w:color="auto" w:fill="auto"/>
            <w:tcMar>
              <w:left w:w="227" w:type="dxa"/>
            </w:tcMar>
          </w:tcPr>
          <w:p w:rsidR="00E8702C" w:rsidRPr="00E8702C" w:rsidRDefault="00E8702C" w:rsidP="00E8702C">
            <w:pPr>
              <w:tabs>
                <w:tab w:val="left" w:pos="113"/>
              </w:tabs>
              <w:spacing w:after="0" w:line="211"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Pr>
              <w:tab/>
            </w:r>
            <w:r w:rsidRPr="00E8702C">
              <w:rPr>
                <w:rFonts w:ascii="Times New Roman" w:eastAsia="Times New Roman" w:hAnsi="Times New Roman" w:cs="B Lotus" w:hint="cs"/>
                <w:b/>
                <w:sz w:val="24"/>
                <w:szCs w:val="24"/>
                <w:rtl/>
              </w:rPr>
              <w:t>0</w:t>
            </w:r>
          </w:p>
        </w:tc>
        <w:tc>
          <w:tcPr>
            <w:tcW w:w="1979" w:type="dxa"/>
            <w:shd w:val="clear" w:color="auto" w:fill="auto"/>
            <w:tcMar>
              <w:left w:w="284" w:type="dxa"/>
              <w:right w:w="284" w:type="dxa"/>
            </w:tcMar>
          </w:tcPr>
          <w:p w:rsidR="00E8702C" w:rsidRPr="00E8702C" w:rsidRDefault="00E8702C" w:rsidP="00E8702C">
            <w:pPr>
              <w:tabs>
                <w:tab w:val="left" w:pos="113"/>
              </w:tabs>
              <w:spacing w:after="0" w:line="211"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Pr>
              <w:tab/>
            </w:r>
            <w:r w:rsidRPr="00E8702C">
              <w:rPr>
                <w:rFonts w:ascii="Times New Roman" w:eastAsia="Times New Roman" w:hAnsi="Times New Roman" w:cs="B Lotus" w:hint="cs"/>
                <w:b/>
                <w:sz w:val="24"/>
                <w:szCs w:val="24"/>
                <w:rtl/>
              </w:rPr>
              <w:t>387</w:t>
            </w:r>
          </w:p>
        </w:tc>
        <w:tc>
          <w:tcPr>
            <w:tcW w:w="1140" w:type="dxa"/>
            <w:shd w:val="clear" w:color="auto" w:fill="auto"/>
            <w:tcMar>
              <w:left w:w="170" w:type="dxa"/>
            </w:tcMar>
          </w:tcPr>
          <w:p w:rsidR="00E8702C" w:rsidRPr="00E8702C" w:rsidRDefault="00E8702C" w:rsidP="00E8702C">
            <w:pPr>
              <w:tabs>
                <w:tab w:val="left" w:pos="113"/>
              </w:tabs>
              <w:spacing w:after="0" w:line="211"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Pr>
              <w:tab/>
            </w:r>
            <w:r w:rsidRPr="00E8702C">
              <w:rPr>
                <w:rFonts w:ascii="Times New Roman" w:eastAsia="Times New Roman" w:hAnsi="Times New Roman" w:cs="B Lotus" w:hint="cs"/>
                <w:b/>
                <w:sz w:val="24"/>
                <w:szCs w:val="24"/>
                <w:rtl/>
              </w:rPr>
              <w:t>387</w:t>
            </w:r>
          </w:p>
        </w:tc>
      </w:tr>
      <w:tr w:rsidR="00E8702C" w:rsidRPr="00E8702C" w:rsidTr="00D91533">
        <w:trPr>
          <w:jc w:val="right"/>
        </w:trPr>
        <w:tc>
          <w:tcPr>
            <w:tcW w:w="5428" w:type="dxa"/>
            <w:shd w:val="clear" w:color="auto" w:fill="auto"/>
          </w:tcPr>
          <w:p w:rsidR="00E8702C" w:rsidRPr="00E8702C" w:rsidRDefault="00E8702C" w:rsidP="00E8702C">
            <w:pPr>
              <w:tabs>
                <w:tab w:val="left" w:pos="567"/>
                <w:tab w:val="left" w:pos="1134"/>
              </w:tabs>
              <w:spacing w:after="0" w:line="211" w:lineRule="auto"/>
              <w:jc w:val="lowKashida"/>
              <w:rPr>
                <w:rFonts w:ascii="Times New Roman Bold" w:eastAsia="Times New Roman" w:hAnsi="Times New Roman Bold" w:cs="B Lotus" w:hint="cs"/>
                <w:b/>
                <w:sz w:val="20"/>
                <w:szCs w:val="24"/>
                <w:rtl/>
              </w:rPr>
            </w:pPr>
            <w:r w:rsidRPr="00E8702C">
              <w:rPr>
                <w:rFonts w:ascii="Times New Roman Bold" w:eastAsia="Times New Roman" w:hAnsi="Times New Roman Bold" w:cs="B Lotus" w:hint="cs"/>
                <w:b/>
                <w:sz w:val="20"/>
                <w:szCs w:val="24"/>
                <w:rtl/>
              </w:rPr>
              <w:t>مبلغ دفتری جدید</w:t>
            </w:r>
          </w:p>
        </w:tc>
        <w:tc>
          <w:tcPr>
            <w:tcW w:w="1276" w:type="dxa"/>
            <w:shd w:val="clear" w:color="auto" w:fill="auto"/>
            <w:tcMar>
              <w:left w:w="227" w:type="dxa"/>
            </w:tcMar>
          </w:tcPr>
          <w:p w:rsidR="00E8702C" w:rsidRPr="00E8702C" w:rsidRDefault="00E8702C" w:rsidP="00E8702C">
            <w:pPr>
              <w:pBdr>
                <w:top w:val="single" w:sz="6" w:space="0" w:color="auto"/>
                <w:bottom w:val="double" w:sz="6" w:space="0" w:color="auto"/>
              </w:pBdr>
              <w:tabs>
                <w:tab w:val="left" w:pos="113"/>
              </w:tabs>
              <w:spacing w:after="0" w:line="211"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Pr>
              <w:tab/>
            </w:r>
            <w:r w:rsidRPr="00E8702C">
              <w:rPr>
                <w:rFonts w:ascii="Times New Roman" w:eastAsia="Times New Roman" w:hAnsi="Times New Roman" w:cs="B Lotus" w:hint="cs"/>
                <w:b/>
                <w:sz w:val="24"/>
                <w:szCs w:val="24"/>
                <w:rtl/>
              </w:rPr>
              <w:t>0</w:t>
            </w:r>
          </w:p>
        </w:tc>
        <w:tc>
          <w:tcPr>
            <w:tcW w:w="1979" w:type="dxa"/>
            <w:shd w:val="clear" w:color="auto" w:fill="auto"/>
            <w:tcMar>
              <w:left w:w="284" w:type="dxa"/>
              <w:right w:w="284" w:type="dxa"/>
            </w:tcMar>
          </w:tcPr>
          <w:p w:rsidR="00E8702C" w:rsidRPr="00E8702C" w:rsidRDefault="00E8702C" w:rsidP="00E8702C">
            <w:pPr>
              <w:pBdr>
                <w:top w:val="single" w:sz="6" w:space="0" w:color="auto"/>
                <w:bottom w:val="double" w:sz="6" w:space="0" w:color="auto"/>
              </w:pBdr>
              <w:tabs>
                <w:tab w:val="left" w:pos="113"/>
              </w:tabs>
              <w:spacing w:after="0" w:line="211"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Pr>
              <w:tab/>
            </w:r>
            <w:r w:rsidRPr="00E8702C">
              <w:rPr>
                <w:rFonts w:ascii="Times New Roman" w:eastAsia="Times New Roman" w:hAnsi="Times New Roman" w:cs="B Lotus" w:hint="cs"/>
                <w:b/>
                <w:sz w:val="24"/>
                <w:szCs w:val="24"/>
                <w:rtl/>
              </w:rPr>
              <w:t>500ر1</w:t>
            </w:r>
          </w:p>
        </w:tc>
        <w:tc>
          <w:tcPr>
            <w:tcW w:w="1140" w:type="dxa"/>
            <w:shd w:val="clear" w:color="auto" w:fill="auto"/>
            <w:tcMar>
              <w:left w:w="170" w:type="dxa"/>
            </w:tcMar>
          </w:tcPr>
          <w:p w:rsidR="00E8702C" w:rsidRPr="00E8702C" w:rsidRDefault="00E8702C" w:rsidP="00E8702C">
            <w:pPr>
              <w:pBdr>
                <w:top w:val="single" w:sz="6" w:space="0" w:color="auto"/>
                <w:bottom w:val="double" w:sz="6" w:space="0" w:color="auto"/>
              </w:pBdr>
              <w:tabs>
                <w:tab w:val="left" w:pos="113"/>
              </w:tabs>
              <w:spacing w:after="0" w:line="211"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Pr>
              <w:tab/>
            </w:r>
            <w:r w:rsidRPr="00E8702C">
              <w:rPr>
                <w:rFonts w:ascii="Times New Roman" w:eastAsia="Times New Roman" w:hAnsi="Times New Roman" w:cs="B Lotus" w:hint="cs"/>
                <w:b/>
                <w:sz w:val="24"/>
                <w:szCs w:val="24"/>
                <w:rtl/>
              </w:rPr>
              <w:t>500ر1</w:t>
            </w:r>
          </w:p>
        </w:tc>
      </w:tr>
      <w:tr w:rsidR="00E8702C" w:rsidRPr="00E8702C" w:rsidTr="00D91533">
        <w:trPr>
          <w:jc w:val="right"/>
        </w:trPr>
        <w:tc>
          <w:tcPr>
            <w:tcW w:w="5428" w:type="dxa"/>
            <w:shd w:val="clear" w:color="auto" w:fill="auto"/>
          </w:tcPr>
          <w:p w:rsidR="00E8702C" w:rsidRPr="00E8702C" w:rsidRDefault="00E8702C" w:rsidP="00E8702C">
            <w:pPr>
              <w:spacing w:after="0" w:line="211" w:lineRule="auto"/>
              <w:jc w:val="lowKashida"/>
              <w:rPr>
                <w:rFonts w:ascii="Times New Roman" w:eastAsia="Batang" w:hAnsi="Times New Roman" w:cs="B Zar" w:hint="cs"/>
                <w:sz w:val="10"/>
                <w:szCs w:val="10"/>
                <w:rtl/>
              </w:rPr>
            </w:pPr>
          </w:p>
        </w:tc>
        <w:tc>
          <w:tcPr>
            <w:tcW w:w="1276" w:type="dxa"/>
            <w:shd w:val="clear" w:color="auto" w:fill="auto"/>
            <w:tcMar>
              <w:left w:w="227" w:type="dxa"/>
            </w:tcMar>
          </w:tcPr>
          <w:p w:rsidR="00E8702C" w:rsidRPr="00E8702C" w:rsidRDefault="00E8702C" w:rsidP="00E8702C">
            <w:pPr>
              <w:tabs>
                <w:tab w:val="left" w:pos="113"/>
              </w:tabs>
              <w:spacing w:after="0" w:line="211" w:lineRule="auto"/>
              <w:jc w:val="lowKashida"/>
              <w:rPr>
                <w:rFonts w:ascii="Times New Roman" w:eastAsia="Times New Roman" w:hAnsi="Times New Roman" w:cs="B Lotus"/>
                <w:b/>
                <w:sz w:val="24"/>
                <w:szCs w:val="24"/>
              </w:rPr>
            </w:pPr>
          </w:p>
        </w:tc>
        <w:tc>
          <w:tcPr>
            <w:tcW w:w="1979" w:type="dxa"/>
            <w:shd w:val="clear" w:color="auto" w:fill="auto"/>
            <w:tcMar>
              <w:left w:w="284" w:type="dxa"/>
              <w:right w:w="284" w:type="dxa"/>
            </w:tcMar>
          </w:tcPr>
          <w:p w:rsidR="00E8702C" w:rsidRPr="00E8702C" w:rsidRDefault="00E8702C" w:rsidP="00E8702C">
            <w:pPr>
              <w:tabs>
                <w:tab w:val="left" w:pos="113"/>
              </w:tabs>
              <w:spacing w:after="0" w:line="211" w:lineRule="auto"/>
              <w:jc w:val="lowKashida"/>
              <w:rPr>
                <w:rFonts w:ascii="Times New Roman" w:eastAsia="Times New Roman" w:hAnsi="Times New Roman" w:cs="B Lotus"/>
                <w:b/>
                <w:sz w:val="24"/>
                <w:szCs w:val="24"/>
              </w:rPr>
            </w:pPr>
          </w:p>
        </w:tc>
        <w:tc>
          <w:tcPr>
            <w:tcW w:w="1140" w:type="dxa"/>
            <w:shd w:val="clear" w:color="auto" w:fill="auto"/>
            <w:tcMar>
              <w:left w:w="170" w:type="dxa"/>
            </w:tcMar>
          </w:tcPr>
          <w:p w:rsidR="00E8702C" w:rsidRPr="00E8702C" w:rsidRDefault="00E8702C" w:rsidP="00E8702C">
            <w:pPr>
              <w:tabs>
                <w:tab w:val="left" w:pos="113"/>
              </w:tabs>
              <w:spacing w:after="0" w:line="211" w:lineRule="auto"/>
              <w:jc w:val="lowKashida"/>
              <w:rPr>
                <w:rFonts w:ascii="Times New Roman" w:eastAsia="Times New Roman" w:hAnsi="Times New Roman" w:cs="B Lotus"/>
                <w:b/>
                <w:sz w:val="24"/>
                <w:szCs w:val="24"/>
              </w:rPr>
            </w:pPr>
          </w:p>
        </w:tc>
      </w:tr>
    </w:tbl>
    <w:p w:rsidR="00E8702C" w:rsidRPr="00E8702C" w:rsidRDefault="00E8702C" w:rsidP="00E8702C">
      <w:pPr>
        <w:spacing w:after="0" w:line="211" w:lineRule="auto"/>
        <w:jc w:val="lowKashida"/>
        <w:rPr>
          <w:rFonts w:ascii="Times New Roman" w:eastAsia="Batang" w:hAnsi="Times New Roman" w:cs="B Zar" w:hint="cs"/>
          <w:sz w:val="12"/>
          <w:szCs w:val="12"/>
          <w:rtl/>
        </w:rPr>
      </w:pPr>
    </w:p>
    <w:p w:rsidR="00E8702C" w:rsidRPr="00E8702C" w:rsidRDefault="00E8702C" w:rsidP="00E8702C">
      <w:pPr>
        <w:spacing w:before="120" w:after="0" w:line="211" w:lineRule="auto"/>
        <w:ind w:left="567" w:hanging="567"/>
        <w:jc w:val="lowKashida"/>
        <w:rPr>
          <w:rFonts w:ascii="Times New Roman Bold" w:eastAsia="Batang" w:hAnsi="Times New Roman Bold" w:cs="B Zar" w:hint="cs"/>
          <w:b/>
          <w:bCs/>
          <w:sz w:val="24"/>
          <w:szCs w:val="24"/>
          <w:rtl/>
        </w:rPr>
      </w:pPr>
      <w:r w:rsidRPr="00E8702C">
        <w:rPr>
          <w:rFonts w:ascii="Times New Roman Bold" w:eastAsia="Batang" w:hAnsi="Times New Roman Bold" w:cs="B Zar" w:hint="cs"/>
          <w:b/>
          <w:bCs/>
          <w:sz w:val="24"/>
          <w:szCs w:val="24"/>
          <w:rtl/>
        </w:rPr>
        <w:t xml:space="preserve">مثال </w:t>
      </w:r>
      <w:r w:rsidRPr="00E8702C">
        <w:rPr>
          <w:rFonts w:ascii="Times New Roman Bold" w:eastAsia="Batang" w:hAnsi="Times New Roman Bold" w:cs="B Nazanin" w:hint="cs"/>
          <w:b/>
          <w:bCs/>
          <w:sz w:val="24"/>
          <w:szCs w:val="24"/>
          <w:rtl/>
        </w:rPr>
        <w:t xml:space="preserve">4 . </w:t>
      </w:r>
      <w:r w:rsidRPr="00E8702C">
        <w:rPr>
          <w:rFonts w:ascii="Times New Roman Bold" w:eastAsia="Batang" w:hAnsi="Times New Roman Bold" w:cs="B Zar"/>
          <w:b/>
          <w:bCs/>
          <w:sz w:val="24"/>
          <w:szCs w:val="24"/>
        </w:rPr>
        <w:t xml:space="preserve"> </w:t>
      </w:r>
      <w:r w:rsidRPr="00E8702C">
        <w:rPr>
          <w:rFonts w:ascii="Times New Roman Bold" w:eastAsia="Batang" w:hAnsi="Times New Roman Bold" w:cs="B Zar" w:hint="cs"/>
          <w:b/>
          <w:bCs/>
          <w:sz w:val="24"/>
          <w:szCs w:val="24"/>
          <w:rtl/>
        </w:rPr>
        <w:t>نحوه برخورد با تجدید ساختار آتی</w:t>
      </w:r>
    </w:p>
    <w:p w:rsidR="00E8702C" w:rsidRPr="00E8702C" w:rsidRDefault="00E8702C" w:rsidP="00E8702C">
      <w:pPr>
        <w:spacing w:after="0" w:line="211" w:lineRule="auto"/>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در این مثال، اثرات مالیاتی نادیده گرفته می‌شود.</w:t>
      </w:r>
    </w:p>
    <w:p w:rsidR="00E8702C" w:rsidRPr="00E8702C" w:rsidRDefault="00E8702C" w:rsidP="00E8702C">
      <w:pPr>
        <w:spacing w:after="0" w:line="211" w:lineRule="auto"/>
        <w:jc w:val="lowKashida"/>
        <w:rPr>
          <w:rFonts w:ascii="Times New Roman" w:eastAsia="Batang" w:hAnsi="Times New Roman" w:cs="B Zar"/>
          <w:sz w:val="12"/>
          <w:szCs w:val="12"/>
        </w:rPr>
      </w:pPr>
    </w:p>
    <w:p w:rsidR="00E8702C" w:rsidRPr="00E8702C" w:rsidRDefault="00E8702C" w:rsidP="00E8702C">
      <w:pPr>
        <w:keepNext/>
        <w:spacing w:before="120" w:after="0" w:line="204" w:lineRule="auto"/>
        <w:ind w:left="567"/>
        <w:jc w:val="lowKashida"/>
        <w:outlineLvl w:val="1"/>
        <w:rPr>
          <w:rFonts w:ascii="Times New Roman Bold" w:eastAsia="Batang" w:hAnsi="Times New Roman Bold" w:cs="B Zar" w:hint="cs"/>
          <w:b/>
          <w:bCs/>
          <w:szCs w:val="24"/>
          <w:u w:val="single"/>
          <w:rtl/>
        </w:rPr>
      </w:pPr>
      <w:r w:rsidRPr="00E8702C">
        <w:rPr>
          <w:rFonts w:ascii="Times New Roman Bold" w:eastAsia="Batang" w:hAnsi="Times New Roman Bold" w:cs="B Zar" w:hint="cs"/>
          <w:b/>
          <w:bCs/>
          <w:rtl/>
        </w:rPr>
        <w:t>موضوع</w:t>
      </w:r>
    </w:p>
    <w:p w:rsidR="00E8702C" w:rsidRPr="00E8702C" w:rsidRDefault="00E8702C" w:rsidP="00E8702C">
      <w:pPr>
        <w:spacing w:before="40" w:after="0" w:line="211"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40 .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در پایان سال 0</w:t>
      </w:r>
      <w:r w:rsidRPr="00E8702C">
        <w:rPr>
          <w:rFonts w:ascii="Times New Roman" w:eastAsia="Batang" w:hAnsi="Times New Roman" w:cs="B Zar"/>
          <w:sz w:val="18"/>
          <w:szCs w:val="18"/>
        </w:rPr>
        <w:t>X</w:t>
      </w:r>
      <w:r w:rsidRPr="00E8702C">
        <w:rPr>
          <w:rFonts w:ascii="Times New Roman" w:eastAsia="Batang" w:hAnsi="Times New Roman" w:cs="B Zar" w:hint="cs"/>
          <w:sz w:val="26"/>
          <w:szCs w:val="26"/>
          <w:rtl/>
        </w:rPr>
        <w:t xml:space="preserve">13، واحد تجاری </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م</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 xml:space="preserve"> کارخانه‌ای را مورد آزمون کاهش ارزش قرار می‌دهد. این کارخانه، یک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است. داراییهای این کارخانه به بهای تمام شده مستهلک شده نگهداری می‌شود. مبلغ دفتری این کارخانه 000ر3 میلیون ریال و عمر</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مفید باقیمانده آن 10 سال است.</w:t>
      </w:r>
    </w:p>
    <w:p w:rsidR="00E8702C" w:rsidRPr="00E8702C" w:rsidRDefault="00E8702C" w:rsidP="00E8702C">
      <w:pPr>
        <w:spacing w:before="40" w:after="0" w:line="211"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41 .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مبلغ بازیافتنی کارخانه (یعنی بیشترین مبلغ از بین ارزش اقتصادی و خالص ارزش فروش) بر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مبنای ارزش اقتصادی آن محاسبه می‌شود. برای محاسبه ارزش اقتصادی از نرخ تنزیل 14</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درصد (قبل</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از مالیات) استفاده می‌شود.</w:t>
      </w:r>
    </w:p>
    <w:p w:rsidR="00E8702C" w:rsidRPr="00E8702C" w:rsidRDefault="00E8702C" w:rsidP="00E8702C">
      <w:pPr>
        <w:spacing w:before="40" w:after="0" w:line="211"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42 .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بودجه‌های مورد تأیید مدیریت نشان می‌دهد که:</w:t>
      </w:r>
    </w:p>
    <w:p w:rsidR="00E8702C" w:rsidRPr="00E8702C" w:rsidRDefault="00E8702C" w:rsidP="00E8702C">
      <w:pPr>
        <w:tabs>
          <w:tab w:val="left" w:pos="907"/>
        </w:tabs>
        <w:spacing w:after="0" w:line="211" w:lineRule="auto"/>
        <w:ind w:left="1134" w:hanging="567"/>
        <w:jc w:val="lowKashida"/>
        <w:rPr>
          <w:rFonts w:ascii="B Nazanin" w:eastAsia="Batang" w:hAnsi="B Nazanin" w:cs="B Zar" w:hint="cs"/>
          <w:sz w:val="24"/>
          <w:szCs w:val="24"/>
          <w:rtl/>
        </w:rPr>
      </w:pPr>
      <w:r w:rsidRPr="00E8702C">
        <w:rPr>
          <w:rFonts w:ascii="B Nazanin" w:eastAsia="Batang" w:hAnsi="B Nazanin" w:cs="B Zar" w:hint="cs"/>
          <w:sz w:val="24"/>
          <w:szCs w:val="24"/>
          <w:rtl/>
        </w:rPr>
        <w:t>الف.</w:t>
      </w:r>
      <w:r w:rsidRPr="00E8702C">
        <w:rPr>
          <w:rFonts w:ascii="B Nazanin" w:eastAsia="Batang" w:hAnsi="B Nazanin" w:cs="B Zar"/>
          <w:sz w:val="24"/>
          <w:szCs w:val="24"/>
          <w:rtl/>
        </w:rPr>
        <w:tab/>
      </w:r>
      <w:r w:rsidRPr="00E8702C">
        <w:rPr>
          <w:rFonts w:ascii="B Nazanin" w:eastAsia="Batang" w:hAnsi="B Nazanin" w:cs="B Zar" w:hint="cs"/>
          <w:sz w:val="24"/>
          <w:szCs w:val="24"/>
          <w:rtl/>
        </w:rPr>
        <w:tab/>
        <w:t>در پایان سال3</w:t>
      </w:r>
      <w:r w:rsidRPr="00E8702C">
        <w:rPr>
          <w:rFonts w:ascii="B Nazanin" w:eastAsia="Batang" w:hAnsi="B Nazanin" w:cs="B Zar"/>
        </w:rPr>
        <w:t>X</w:t>
      </w:r>
      <w:r w:rsidRPr="00E8702C">
        <w:rPr>
          <w:rFonts w:ascii="B Nazanin" w:eastAsia="Batang" w:hAnsi="B Nazanin" w:cs="B Zar" w:hint="cs"/>
          <w:sz w:val="24"/>
          <w:szCs w:val="24"/>
          <w:rtl/>
        </w:rPr>
        <w:t>13، کارخانه با مخارج برآوردی معادل 100 میلیون ریال تجدید</w:t>
      </w:r>
      <w:r w:rsidRPr="00E8702C">
        <w:rPr>
          <w:rFonts w:ascii="Times New Roman" w:eastAsia="Batang" w:hAnsi="Times New Roman" w:cs="Times New Roman" w:hint="cs"/>
          <w:sz w:val="24"/>
          <w:szCs w:val="24"/>
          <w:rtl/>
        </w:rPr>
        <w:t> </w:t>
      </w:r>
      <w:r w:rsidRPr="00E8702C">
        <w:rPr>
          <w:rFonts w:ascii="B Nazanin" w:eastAsia="Batang" w:hAnsi="B Nazanin" w:cs="B Zar" w:hint="cs"/>
          <w:sz w:val="24"/>
          <w:szCs w:val="24"/>
          <w:rtl/>
        </w:rPr>
        <w:t>ساختار خواهد شد. اما از</w:t>
      </w:r>
      <w:r w:rsidRPr="00E8702C">
        <w:rPr>
          <w:rFonts w:ascii="Times New Roman" w:eastAsia="Batang" w:hAnsi="Times New Roman" w:cs="Times New Roman" w:hint="cs"/>
          <w:sz w:val="24"/>
          <w:szCs w:val="24"/>
          <w:rtl/>
        </w:rPr>
        <w:t> </w:t>
      </w:r>
      <w:r w:rsidRPr="00E8702C">
        <w:rPr>
          <w:rFonts w:ascii="B Nazanin" w:eastAsia="Batang" w:hAnsi="B Nazanin" w:cs="B Zar" w:hint="cs"/>
          <w:sz w:val="24"/>
          <w:szCs w:val="24"/>
          <w:rtl/>
        </w:rPr>
        <w:t>آنجا</w:t>
      </w:r>
      <w:r w:rsidRPr="00E8702C">
        <w:rPr>
          <w:rFonts w:ascii="Times New Roman" w:eastAsia="Batang" w:hAnsi="Times New Roman" w:cs="Times New Roman" w:hint="cs"/>
          <w:sz w:val="24"/>
          <w:szCs w:val="24"/>
          <w:rtl/>
        </w:rPr>
        <w:t> </w:t>
      </w:r>
      <w:r w:rsidRPr="00E8702C">
        <w:rPr>
          <w:rFonts w:ascii="B Nazanin" w:eastAsia="Batang" w:hAnsi="B Nazanin" w:cs="B Zar" w:hint="cs"/>
          <w:sz w:val="24"/>
          <w:szCs w:val="24"/>
          <w:rtl/>
        </w:rPr>
        <w:t xml:space="preserve">که واحد تجاری </w:t>
      </w:r>
      <w:r w:rsidRPr="00E8702C">
        <w:rPr>
          <w:rFonts w:ascii="B Nazanin" w:eastAsia="Batang" w:hAnsi="B Nazanin" w:cs="B Zar" w:hint="eastAsia"/>
          <w:sz w:val="24"/>
          <w:szCs w:val="24"/>
          <w:rtl/>
        </w:rPr>
        <w:t>”</w:t>
      </w:r>
      <w:r w:rsidRPr="00E8702C">
        <w:rPr>
          <w:rFonts w:ascii="B Nazanin" w:eastAsia="Batang" w:hAnsi="B Nazanin" w:cs="B Zar" w:hint="cs"/>
          <w:sz w:val="24"/>
          <w:szCs w:val="24"/>
          <w:rtl/>
        </w:rPr>
        <w:t>م</w:t>
      </w:r>
      <w:r w:rsidRPr="00E8702C">
        <w:rPr>
          <w:rFonts w:ascii="B Nazanin" w:eastAsia="Batang" w:hAnsi="B Nazanin" w:cs="B Zar" w:hint="eastAsia"/>
          <w:sz w:val="24"/>
          <w:szCs w:val="24"/>
          <w:rtl/>
        </w:rPr>
        <w:t>“</w:t>
      </w:r>
      <w:r w:rsidRPr="00E8702C">
        <w:rPr>
          <w:rFonts w:ascii="B Nazanin" w:eastAsia="Batang" w:hAnsi="B Nazanin" w:cs="B Zar" w:hint="cs"/>
          <w:sz w:val="24"/>
          <w:szCs w:val="24"/>
          <w:rtl/>
        </w:rPr>
        <w:t xml:space="preserve"> هنوز متعهد به تجدید ساختار نیست، ذخیره‌ای برای مخارج تجدید ساختار آتی شناسایی نشده است.</w:t>
      </w:r>
    </w:p>
    <w:p w:rsidR="00E8702C" w:rsidRPr="00E8702C" w:rsidRDefault="00E8702C" w:rsidP="00E8702C">
      <w:pPr>
        <w:tabs>
          <w:tab w:val="left" w:pos="907"/>
        </w:tabs>
        <w:spacing w:after="0" w:line="211" w:lineRule="auto"/>
        <w:ind w:left="1134" w:hanging="567"/>
        <w:jc w:val="lowKashida"/>
        <w:rPr>
          <w:rFonts w:ascii="B Nazanin" w:eastAsia="Batang" w:hAnsi="B Nazanin" w:cs="B Zar"/>
          <w:sz w:val="24"/>
          <w:szCs w:val="24"/>
        </w:rPr>
      </w:pPr>
      <w:r w:rsidRPr="00E8702C">
        <w:rPr>
          <w:rFonts w:ascii="B Nazanin" w:eastAsia="Batang" w:hAnsi="B Nazanin" w:cs="B Zar" w:hint="cs"/>
          <w:sz w:val="24"/>
          <w:szCs w:val="24"/>
          <w:rtl/>
        </w:rPr>
        <w:t>ب.</w:t>
      </w:r>
      <w:r w:rsidRPr="00E8702C">
        <w:rPr>
          <w:rFonts w:ascii="B Nazanin" w:eastAsia="Batang" w:hAnsi="B Nazanin" w:cs="B Zar"/>
          <w:sz w:val="24"/>
          <w:szCs w:val="24"/>
          <w:rtl/>
        </w:rPr>
        <w:tab/>
      </w:r>
      <w:r w:rsidRPr="00E8702C">
        <w:rPr>
          <w:rFonts w:ascii="B Nazanin" w:eastAsia="Batang" w:hAnsi="B Nazanin" w:cs="B Zar" w:hint="cs"/>
          <w:sz w:val="24"/>
          <w:szCs w:val="24"/>
          <w:rtl/>
        </w:rPr>
        <w:tab/>
      </w:r>
      <w:r w:rsidRPr="00E8702C">
        <w:rPr>
          <w:rFonts w:ascii="B Nazanin" w:eastAsia="Batang" w:hAnsi="B Nazanin" w:cs="B Zar" w:hint="cs"/>
          <w:sz w:val="24"/>
          <w:szCs w:val="24"/>
          <w:rtl/>
        </w:rPr>
        <w:tab/>
        <w:t>منافع آتی حاصل از این تجدید ساختار به</w:t>
      </w:r>
      <w:r w:rsidRPr="00E8702C">
        <w:rPr>
          <w:rFonts w:ascii="Times New Roman" w:eastAsia="Batang" w:hAnsi="Times New Roman" w:cs="Times New Roman" w:hint="cs"/>
          <w:sz w:val="24"/>
          <w:szCs w:val="24"/>
          <w:rtl/>
        </w:rPr>
        <w:t> </w:t>
      </w:r>
      <w:r w:rsidRPr="00E8702C">
        <w:rPr>
          <w:rFonts w:ascii="B Nazanin" w:eastAsia="Batang" w:hAnsi="B Nazanin" w:cs="B Zar" w:hint="cs"/>
          <w:sz w:val="24"/>
          <w:szCs w:val="24"/>
          <w:rtl/>
        </w:rPr>
        <w:t>صورت کاهش جریانهای نقدی خروجی آتی خواهد بود.</w:t>
      </w:r>
    </w:p>
    <w:p w:rsidR="00E8702C" w:rsidRPr="00E8702C" w:rsidRDefault="00E8702C" w:rsidP="00E8702C">
      <w:pPr>
        <w:spacing w:before="40" w:after="0" w:line="211"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43 .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در پایان سال 2</w:t>
      </w:r>
      <w:r w:rsidRPr="00E8702C">
        <w:rPr>
          <w:rFonts w:ascii="Times New Roman" w:eastAsia="Batang" w:hAnsi="Times New Roman" w:cs="B Zar"/>
          <w:sz w:val="18"/>
          <w:szCs w:val="18"/>
        </w:rPr>
        <w:t>X</w:t>
      </w:r>
      <w:r w:rsidRPr="00E8702C">
        <w:rPr>
          <w:rFonts w:ascii="Times New Roman" w:eastAsia="Batang" w:hAnsi="Times New Roman" w:cs="B Zar" w:hint="cs"/>
          <w:sz w:val="26"/>
          <w:szCs w:val="26"/>
          <w:rtl/>
        </w:rPr>
        <w:t xml:space="preserve">13، واحد تجاری </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م</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 xml:space="preserve"> متعهد به انجام تجدید ساختار می‌شود. مخارج تجدید ساختار کماکان معادل 100 میلیون ریال برآورد می‌شود و از</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این</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‌رو برای آن ذخیره‌ شناسایی می‌گردد. جریانهای نقدی آتی برآوردی کارخانه که براساس آخرین بودجه‌های مورد تأیید مدیریت می‌باشد، در بند 47 منعکس شده و نرخ تنزیل فعلی، مشابه پایان سال</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0</w:t>
      </w:r>
      <w:r w:rsidRPr="00E8702C">
        <w:rPr>
          <w:rFonts w:ascii="Times New Roman" w:eastAsia="Batang" w:hAnsi="Times New Roman" w:cs="B Zar"/>
          <w:sz w:val="18"/>
          <w:szCs w:val="18"/>
        </w:rPr>
        <w:t>X</w:t>
      </w:r>
      <w:r w:rsidRPr="00E8702C">
        <w:rPr>
          <w:rFonts w:ascii="Times New Roman" w:eastAsia="Batang" w:hAnsi="Times New Roman" w:cs="B Zar" w:hint="cs"/>
          <w:sz w:val="26"/>
          <w:szCs w:val="26"/>
          <w:rtl/>
        </w:rPr>
        <w:t>13 است.</w:t>
      </w:r>
    </w:p>
    <w:p w:rsidR="00E8702C" w:rsidRPr="00E8702C" w:rsidRDefault="00E8702C" w:rsidP="00E8702C">
      <w:pPr>
        <w:spacing w:before="40" w:after="0" w:line="221" w:lineRule="auto"/>
        <w:ind w:left="568" w:hanging="568"/>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44 .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در پایان سال 3</w:t>
      </w:r>
      <w:r w:rsidRPr="00E8702C">
        <w:rPr>
          <w:rFonts w:ascii="Times New Roman" w:eastAsia="Batang" w:hAnsi="Times New Roman" w:cs="B Zar"/>
          <w:sz w:val="18"/>
          <w:szCs w:val="18"/>
        </w:rPr>
        <w:t>X</w:t>
      </w:r>
      <w:r w:rsidRPr="00E8702C">
        <w:rPr>
          <w:rFonts w:ascii="Times New Roman" w:eastAsia="Batang" w:hAnsi="Times New Roman" w:cs="B Zar" w:hint="cs"/>
          <w:sz w:val="26"/>
          <w:szCs w:val="26"/>
          <w:rtl/>
        </w:rPr>
        <w:t>13، مخارج واقعی تجدید ساختار معادل 100 میلیون ریال متحمل و پرداخت شد. جریانهای نقدی آتی برآوردی کارخانه مندرج در آخرین بودجه‌های مورد تأیید مدیریت و نرخ تنزیل فعلی، همچنان مشابه پایان سال 2</w:t>
      </w:r>
      <w:r w:rsidRPr="00E8702C">
        <w:rPr>
          <w:rFonts w:ascii="Times New Roman" w:eastAsia="Batang" w:hAnsi="Times New Roman" w:cs="B Zar"/>
          <w:sz w:val="18"/>
          <w:szCs w:val="18"/>
        </w:rPr>
        <w:t>X</w:t>
      </w:r>
      <w:r w:rsidRPr="00E8702C">
        <w:rPr>
          <w:rFonts w:ascii="Times New Roman" w:eastAsia="Batang" w:hAnsi="Times New Roman" w:cs="B Zar" w:hint="cs"/>
          <w:sz w:val="26"/>
          <w:szCs w:val="26"/>
          <w:rtl/>
        </w:rPr>
        <w:t>13 است.</w:t>
      </w:r>
    </w:p>
    <w:p w:rsidR="00E8702C" w:rsidRPr="00E8702C" w:rsidRDefault="00E8702C" w:rsidP="00E8702C">
      <w:pPr>
        <w:keepNext/>
        <w:spacing w:before="120" w:after="0" w:line="204" w:lineRule="auto"/>
        <w:ind w:left="567"/>
        <w:jc w:val="lowKashida"/>
        <w:outlineLvl w:val="1"/>
        <w:rPr>
          <w:rFonts w:ascii="Times New Roman Bold" w:eastAsia="Batang" w:hAnsi="Times New Roman Bold" w:cs="B Zar" w:hint="cs"/>
          <w:b/>
          <w:bCs/>
          <w:rtl/>
        </w:rPr>
      </w:pPr>
      <w:r w:rsidRPr="00E8702C">
        <w:rPr>
          <w:rFonts w:ascii="Times New Roman Bold" w:eastAsia="Batang" w:hAnsi="Times New Roman Bold" w:cs="B Zar" w:hint="cs"/>
          <w:b/>
          <w:bCs/>
          <w:rtl/>
        </w:rPr>
        <w:t>در پایان سال 0</w:t>
      </w:r>
      <w:r w:rsidRPr="00E8702C">
        <w:rPr>
          <w:rFonts w:ascii="Times New Roman Bold" w:eastAsia="Batang" w:hAnsi="Times New Roman Bold" w:cs="B Zar"/>
          <w:b/>
          <w:bCs/>
          <w:sz w:val="18"/>
          <w:szCs w:val="18"/>
        </w:rPr>
        <w:t>X</w:t>
      </w:r>
      <w:r w:rsidRPr="00E8702C">
        <w:rPr>
          <w:rFonts w:ascii="Times New Roman Bold" w:eastAsia="Batang" w:hAnsi="Times New Roman Bold" w:cs="B Zar" w:hint="cs"/>
          <w:b/>
          <w:bCs/>
          <w:rtl/>
        </w:rPr>
        <w:t>13</w:t>
      </w:r>
    </w:p>
    <w:p w:rsidR="00E8702C" w:rsidRPr="00E8702C" w:rsidRDefault="00E8702C" w:rsidP="00E8702C">
      <w:pPr>
        <w:spacing w:after="0" w:line="221" w:lineRule="auto"/>
        <w:ind w:left="567"/>
        <w:jc w:val="lowKashida"/>
        <w:rPr>
          <w:rFonts w:ascii="Times New Roman" w:eastAsia="Batang" w:hAnsi="Times New Roman" w:cs="B Lotus" w:hint="cs"/>
          <w:b/>
          <w:bCs/>
          <w:sz w:val="20"/>
          <w:szCs w:val="24"/>
          <w:rtl/>
        </w:rPr>
      </w:pPr>
      <w:r w:rsidRPr="00E8702C">
        <w:rPr>
          <w:rFonts w:ascii="Times New Roman" w:eastAsia="Batang" w:hAnsi="Times New Roman" w:cs="B Lotus" w:hint="cs"/>
          <w:b/>
          <w:bCs/>
          <w:sz w:val="20"/>
          <w:szCs w:val="24"/>
          <w:rtl/>
        </w:rPr>
        <w:t>جدول 1- محاسبه ارزش اقتصادی کارخانه در پایان سال 0</w:t>
      </w:r>
      <w:r w:rsidRPr="00E8702C">
        <w:rPr>
          <w:rFonts w:ascii="Times New Roman" w:eastAsia="Batang" w:hAnsi="Times New Roman" w:cs="B Lotus"/>
          <w:b/>
          <w:bCs/>
          <w:sz w:val="20"/>
          <w:szCs w:val="24"/>
        </w:rPr>
        <w:t>X</w:t>
      </w:r>
      <w:r w:rsidRPr="00E8702C">
        <w:rPr>
          <w:rFonts w:ascii="Times New Roman" w:eastAsia="Batang" w:hAnsi="Times New Roman" w:cs="B Lotus" w:hint="cs"/>
          <w:b/>
          <w:bCs/>
          <w:sz w:val="20"/>
          <w:szCs w:val="24"/>
          <w:rtl/>
        </w:rPr>
        <w:t>13</w:t>
      </w:r>
    </w:p>
    <w:p w:rsidR="00E8702C" w:rsidRPr="00E8702C" w:rsidRDefault="00E8702C" w:rsidP="00E8702C">
      <w:pPr>
        <w:spacing w:after="0" w:line="221" w:lineRule="auto"/>
        <w:jc w:val="lowKashida"/>
        <w:rPr>
          <w:rFonts w:ascii="Times New Roman" w:eastAsia="Batang" w:hAnsi="Times New Roman" w:cs="B Zar"/>
          <w:sz w:val="10"/>
          <w:szCs w:val="10"/>
        </w:rPr>
      </w:pPr>
    </w:p>
    <w:tbl>
      <w:tblPr>
        <w:bidiVisual/>
        <w:tblW w:w="0" w:type="auto"/>
        <w:jc w:val="center"/>
        <w:tblInd w:w="3358" w:type="dxa"/>
        <w:tblLook w:val="00BF" w:firstRow="1" w:lastRow="0" w:firstColumn="1" w:lastColumn="0" w:noHBand="0" w:noVBand="0"/>
      </w:tblPr>
      <w:tblGrid>
        <w:gridCol w:w="1558"/>
        <w:gridCol w:w="222"/>
        <w:gridCol w:w="2258"/>
        <w:gridCol w:w="222"/>
        <w:gridCol w:w="2408"/>
      </w:tblGrid>
      <w:tr w:rsidR="00E8702C" w:rsidRPr="00E8702C" w:rsidTr="00D91533">
        <w:trPr>
          <w:trHeight w:val="20"/>
          <w:jc w:val="center"/>
        </w:trPr>
        <w:tc>
          <w:tcPr>
            <w:tcW w:w="0" w:type="auto"/>
            <w:shd w:val="clear" w:color="auto" w:fill="auto"/>
            <w:tcMar>
              <w:left w:w="227" w:type="dxa"/>
              <w:right w:w="227" w:type="dxa"/>
            </w:tcMar>
            <w:vAlign w:val="center"/>
          </w:tcPr>
          <w:p w:rsidR="00E8702C" w:rsidRPr="00E8702C" w:rsidRDefault="00E8702C" w:rsidP="00E8702C">
            <w:pPr>
              <w:pBdr>
                <w:bottom w:val="single" w:sz="4" w:space="1" w:color="auto"/>
              </w:pBdr>
              <w:spacing w:after="0" w:line="221" w:lineRule="auto"/>
              <w:jc w:val="center"/>
              <w:rPr>
                <w:rFonts w:ascii="Times New Roman" w:eastAsia="Times New Roman" w:hAnsi="Times New Roman" w:cs="B Lotus" w:hint="cs"/>
                <w:bCs/>
                <w:rtl/>
              </w:rPr>
            </w:pPr>
            <w:r w:rsidRPr="00E8702C">
              <w:rPr>
                <w:rFonts w:ascii="Times New Roman" w:eastAsia="Times New Roman" w:hAnsi="Times New Roman" w:cs="B Lotus" w:hint="cs"/>
                <w:bCs/>
                <w:rtl/>
              </w:rPr>
              <w:t>سال</w:t>
            </w:r>
          </w:p>
        </w:tc>
        <w:tc>
          <w:tcPr>
            <w:tcW w:w="0" w:type="auto"/>
          </w:tcPr>
          <w:p w:rsidR="00E8702C" w:rsidRPr="00E8702C" w:rsidRDefault="00E8702C" w:rsidP="00E8702C">
            <w:pPr>
              <w:spacing w:after="0" w:line="221" w:lineRule="auto"/>
              <w:rPr>
                <w:rFonts w:ascii="Times New Roman" w:eastAsia="Times New Roman" w:hAnsi="Times New Roman" w:cs="B Lotus" w:hint="cs"/>
                <w:bCs/>
                <w:rtl/>
              </w:rPr>
            </w:pPr>
          </w:p>
        </w:tc>
        <w:tc>
          <w:tcPr>
            <w:tcW w:w="0" w:type="auto"/>
            <w:shd w:val="clear" w:color="auto" w:fill="auto"/>
            <w:tcMar>
              <w:left w:w="397" w:type="dxa"/>
              <w:right w:w="794" w:type="dxa"/>
            </w:tcMar>
            <w:vAlign w:val="center"/>
          </w:tcPr>
          <w:p w:rsidR="00E8702C" w:rsidRPr="00E8702C" w:rsidRDefault="00E8702C" w:rsidP="00E8702C">
            <w:pPr>
              <w:pBdr>
                <w:bottom w:val="single" w:sz="4" w:space="1" w:color="auto"/>
              </w:pBdr>
              <w:spacing w:after="0" w:line="221" w:lineRule="auto"/>
              <w:jc w:val="center"/>
              <w:rPr>
                <w:rFonts w:ascii="Times New Roman" w:eastAsia="Times New Roman" w:hAnsi="Times New Roman" w:cs="B Lotus" w:hint="cs"/>
                <w:bCs/>
                <w:rtl/>
              </w:rPr>
            </w:pPr>
            <w:r w:rsidRPr="00E8702C">
              <w:rPr>
                <w:rFonts w:ascii="Times New Roman" w:eastAsia="Times New Roman" w:hAnsi="Times New Roman" w:cs="B Lotus" w:hint="cs"/>
                <w:bCs/>
                <w:rtl/>
              </w:rPr>
              <w:t>جریانهای نقدی</w:t>
            </w:r>
          </w:p>
        </w:tc>
        <w:tc>
          <w:tcPr>
            <w:tcW w:w="0" w:type="auto"/>
            <w:vMerge w:val="restart"/>
            <w:vAlign w:val="center"/>
          </w:tcPr>
          <w:p w:rsidR="00E8702C" w:rsidRPr="00E8702C" w:rsidRDefault="00E8702C" w:rsidP="00E8702C">
            <w:pPr>
              <w:spacing w:after="0" w:line="221" w:lineRule="auto"/>
              <w:jc w:val="center"/>
              <w:rPr>
                <w:rFonts w:ascii="Times New Roman" w:eastAsia="Times New Roman" w:hAnsi="Times New Roman" w:cs="B Lotus" w:hint="cs"/>
                <w:bCs/>
                <w:rtl/>
              </w:rPr>
            </w:pPr>
          </w:p>
        </w:tc>
        <w:tc>
          <w:tcPr>
            <w:tcW w:w="0" w:type="auto"/>
            <w:shd w:val="clear" w:color="auto" w:fill="auto"/>
            <w:tcMar>
              <w:left w:w="170" w:type="dxa"/>
              <w:right w:w="680" w:type="dxa"/>
            </w:tcMar>
            <w:vAlign w:val="center"/>
          </w:tcPr>
          <w:p w:rsidR="00E8702C" w:rsidRPr="00E8702C" w:rsidRDefault="00E8702C" w:rsidP="00E8702C">
            <w:pPr>
              <w:pBdr>
                <w:bottom w:val="single" w:sz="4" w:space="1" w:color="auto"/>
              </w:pBdr>
              <w:spacing w:after="0" w:line="221" w:lineRule="auto"/>
              <w:jc w:val="center"/>
              <w:rPr>
                <w:rFonts w:ascii="Times New Roman" w:eastAsia="Times New Roman" w:hAnsi="Times New Roman" w:cs="B Lotus" w:hint="cs"/>
                <w:bCs/>
                <w:u w:val="single"/>
                <w:rtl/>
              </w:rPr>
            </w:pPr>
            <w:r w:rsidRPr="00E8702C">
              <w:rPr>
                <w:rFonts w:ascii="Times New Roman" w:eastAsia="Times New Roman" w:hAnsi="Times New Roman" w:cs="B Lotus" w:hint="cs"/>
                <w:bCs/>
                <w:u w:val="single"/>
                <w:rtl/>
              </w:rPr>
              <w:t>تنزیل شده با نرخ 14%</w:t>
            </w:r>
          </w:p>
        </w:tc>
      </w:tr>
      <w:tr w:rsidR="00E8702C" w:rsidRPr="00E8702C" w:rsidTr="00D91533">
        <w:trPr>
          <w:trHeight w:val="20"/>
          <w:jc w:val="center"/>
        </w:trPr>
        <w:tc>
          <w:tcPr>
            <w:tcW w:w="0" w:type="auto"/>
            <w:shd w:val="clear" w:color="auto" w:fill="auto"/>
            <w:tcMar>
              <w:left w:w="227" w:type="dxa"/>
              <w:right w:w="227" w:type="dxa"/>
            </w:tcMar>
            <w:vAlign w:val="center"/>
          </w:tcPr>
          <w:p w:rsidR="00E8702C" w:rsidRPr="00E8702C" w:rsidRDefault="00E8702C" w:rsidP="00E8702C">
            <w:pPr>
              <w:spacing w:after="0" w:line="221" w:lineRule="auto"/>
              <w:jc w:val="center"/>
              <w:rPr>
                <w:rFonts w:ascii="Times New Roman" w:eastAsia="Times New Roman" w:hAnsi="Times New Roman" w:cs="B Lotus" w:hint="cs"/>
                <w:b/>
                <w:sz w:val="24"/>
                <w:szCs w:val="24"/>
                <w:rtl/>
              </w:rPr>
            </w:pPr>
          </w:p>
        </w:tc>
        <w:tc>
          <w:tcPr>
            <w:tcW w:w="0" w:type="auto"/>
          </w:tcPr>
          <w:p w:rsidR="00E8702C" w:rsidRPr="00E8702C" w:rsidRDefault="00E8702C" w:rsidP="00E8702C">
            <w:pPr>
              <w:spacing w:after="0" w:line="221" w:lineRule="auto"/>
              <w:rPr>
                <w:rFonts w:ascii="Times New Roman" w:eastAsia="Times New Roman" w:hAnsi="Times New Roman" w:cs="B Lotus" w:hint="cs"/>
                <w:b/>
                <w:sz w:val="24"/>
                <w:szCs w:val="24"/>
                <w:rtl/>
              </w:rPr>
            </w:pPr>
          </w:p>
        </w:tc>
        <w:tc>
          <w:tcPr>
            <w:tcW w:w="0" w:type="auto"/>
            <w:shd w:val="clear" w:color="auto" w:fill="auto"/>
            <w:tcMar>
              <w:left w:w="397" w:type="dxa"/>
              <w:right w:w="794" w:type="dxa"/>
            </w:tcMar>
            <w:vAlign w:val="center"/>
          </w:tcPr>
          <w:p w:rsidR="00E8702C" w:rsidRPr="00E8702C" w:rsidRDefault="00E8702C" w:rsidP="00E8702C">
            <w:pPr>
              <w:spacing w:after="0" w:line="221"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میلیون ریال</w:t>
            </w:r>
          </w:p>
        </w:tc>
        <w:tc>
          <w:tcPr>
            <w:tcW w:w="0" w:type="auto"/>
            <w:vMerge/>
            <w:vAlign w:val="center"/>
          </w:tcPr>
          <w:p w:rsidR="00E8702C" w:rsidRPr="00E8702C" w:rsidRDefault="00E8702C" w:rsidP="00E8702C">
            <w:pPr>
              <w:tabs>
                <w:tab w:val="left" w:pos="113"/>
              </w:tabs>
              <w:spacing w:after="0" w:line="221" w:lineRule="auto"/>
              <w:jc w:val="center"/>
              <w:rPr>
                <w:rFonts w:ascii="Times New Roman" w:eastAsia="Times New Roman" w:hAnsi="Times New Roman" w:cs="B Lotus" w:hint="cs"/>
                <w:b/>
                <w:sz w:val="24"/>
                <w:szCs w:val="24"/>
                <w:rtl/>
              </w:rPr>
            </w:pPr>
          </w:p>
        </w:tc>
        <w:tc>
          <w:tcPr>
            <w:tcW w:w="0" w:type="auto"/>
            <w:shd w:val="clear" w:color="auto" w:fill="auto"/>
            <w:tcMar>
              <w:left w:w="170" w:type="dxa"/>
              <w:right w:w="680" w:type="dxa"/>
            </w:tcMar>
            <w:vAlign w:val="center"/>
          </w:tcPr>
          <w:p w:rsidR="00E8702C" w:rsidRPr="00E8702C" w:rsidRDefault="00E8702C" w:rsidP="00E8702C">
            <w:pPr>
              <w:tabs>
                <w:tab w:val="left" w:pos="113"/>
              </w:tabs>
              <w:spacing w:after="0" w:line="221"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میلیون ریال</w:t>
            </w:r>
          </w:p>
        </w:tc>
      </w:tr>
      <w:tr w:rsidR="00E8702C" w:rsidRPr="00E8702C" w:rsidTr="00D91533">
        <w:trPr>
          <w:trHeight w:val="20"/>
          <w:jc w:val="center"/>
        </w:trPr>
        <w:tc>
          <w:tcPr>
            <w:tcW w:w="0" w:type="auto"/>
            <w:shd w:val="clear" w:color="auto" w:fill="auto"/>
            <w:tcMar>
              <w:left w:w="227" w:type="dxa"/>
              <w:right w:w="227" w:type="dxa"/>
            </w:tcMar>
            <w:vAlign w:val="center"/>
          </w:tcPr>
          <w:p w:rsidR="00E8702C" w:rsidRPr="00E8702C" w:rsidRDefault="00E8702C" w:rsidP="00E8702C">
            <w:pPr>
              <w:tabs>
                <w:tab w:val="left" w:pos="567"/>
                <w:tab w:val="left" w:pos="1134"/>
              </w:tabs>
              <w:spacing w:after="0" w:line="221" w:lineRule="auto"/>
              <w:jc w:val="center"/>
              <w:rPr>
                <w:rFonts w:ascii="Times New Roman Bold" w:eastAsia="Times New Roman" w:hAnsi="Times New Roman Bold" w:cs="B Lotus" w:hint="cs"/>
                <w:b/>
                <w:sz w:val="20"/>
                <w:szCs w:val="24"/>
                <w:rtl/>
              </w:rPr>
            </w:pPr>
            <w:r w:rsidRPr="00E8702C">
              <w:rPr>
                <w:rFonts w:ascii="Times New Roman Bold" w:eastAsia="Times New Roman" w:hAnsi="Times New Roman Bold" w:cs="B Lotus" w:hint="cs"/>
                <w:b/>
                <w:sz w:val="20"/>
                <w:szCs w:val="24"/>
                <w:rtl/>
              </w:rPr>
              <w:t>1</w:t>
            </w:r>
            <w:r w:rsidRPr="00E8702C">
              <w:rPr>
                <w:rFonts w:ascii="Times New Roman Bold" w:eastAsia="Times New Roman" w:hAnsi="Times New Roman Bold" w:cs="B Lotus"/>
                <w:b/>
                <w:sz w:val="20"/>
                <w:szCs w:val="24"/>
              </w:rPr>
              <w:t>X</w:t>
            </w:r>
            <w:r w:rsidRPr="00E8702C">
              <w:rPr>
                <w:rFonts w:ascii="Times New Roman Bold" w:eastAsia="Times New Roman" w:hAnsi="Times New Roman Bold" w:cs="B Lotus" w:hint="cs"/>
                <w:b/>
                <w:sz w:val="20"/>
                <w:szCs w:val="24"/>
                <w:rtl/>
              </w:rPr>
              <w:t>13</w:t>
            </w:r>
          </w:p>
        </w:tc>
        <w:tc>
          <w:tcPr>
            <w:tcW w:w="0" w:type="auto"/>
            <w:vAlign w:val="center"/>
          </w:tcPr>
          <w:p w:rsidR="00E8702C" w:rsidRPr="00E8702C" w:rsidRDefault="00E8702C" w:rsidP="00E8702C">
            <w:pPr>
              <w:spacing w:after="0" w:line="221" w:lineRule="auto"/>
              <w:jc w:val="center"/>
              <w:rPr>
                <w:rFonts w:ascii="Times New Roman" w:eastAsia="Times New Roman" w:hAnsi="Times New Roman" w:cs="B Lotus" w:hint="cs"/>
                <w:b/>
                <w:sz w:val="24"/>
                <w:szCs w:val="24"/>
                <w:rtl/>
              </w:rPr>
            </w:pPr>
          </w:p>
        </w:tc>
        <w:tc>
          <w:tcPr>
            <w:tcW w:w="0" w:type="auto"/>
            <w:shd w:val="clear" w:color="auto" w:fill="auto"/>
            <w:tcMar>
              <w:left w:w="397" w:type="dxa"/>
              <w:right w:w="794" w:type="dxa"/>
            </w:tcMar>
            <w:vAlign w:val="center"/>
          </w:tcPr>
          <w:p w:rsidR="00E8702C" w:rsidRPr="00E8702C" w:rsidRDefault="00E8702C" w:rsidP="00E8702C">
            <w:pPr>
              <w:spacing w:after="0" w:line="221"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300</w:t>
            </w:r>
          </w:p>
        </w:tc>
        <w:tc>
          <w:tcPr>
            <w:tcW w:w="0" w:type="auto"/>
            <w:vMerge/>
            <w:vAlign w:val="center"/>
          </w:tcPr>
          <w:p w:rsidR="00E8702C" w:rsidRPr="00E8702C" w:rsidRDefault="00E8702C" w:rsidP="00E8702C">
            <w:pPr>
              <w:tabs>
                <w:tab w:val="left" w:pos="113"/>
              </w:tabs>
              <w:spacing w:after="0" w:line="221" w:lineRule="auto"/>
              <w:jc w:val="center"/>
              <w:rPr>
                <w:rFonts w:ascii="Times New Roman" w:eastAsia="Times New Roman" w:hAnsi="Times New Roman" w:cs="B Lotus" w:hint="cs"/>
                <w:b/>
                <w:sz w:val="24"/>
                <w:szCs w:val="24"/>
                <w:rtl/>
              </w:rPr>
            </w:pPr>
          </w:p>
        </w:tc>
        <w:tc>
          <w:tcPr>
            <w:tcW w:w="0" w:type="auto"/>
            <w:shd w:val="clear" w:color="auto" w:fill="auto"/>
            <w:tcMar>
              <w:left w:w="170" w:type="dxa"/>
              <w:right w:w="680" w:type="dxa"/>
            </w:tcMar>
            <w:vAlign w:val="center"/>
          </w:tcPr>
          <w:p w:rsidR="00E8702C" w:rsidRPr="00E8702C" w:rsidRDefault="00E8702C" w:rsidP="00E8702C">
            <w:pPr>
              <w:tabs>
                <w:tab w:val="left" w:pos="113"/>
              </w:tabs>
              <w:spacing w:after="0" w:line="221"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263</w:t>
            </w:r>
          </w:p>
        </w:tc>
      </w:tr>
      <w:tr w:rsidR="00E8702C" w:rsidRPr="00E8702C" w:rsidTr="00D91533">
        <w:trPr>
          <w:trHeight w:val="20"/>
          <w:jc w:val="center"/>
        </w:trPr>
        <w:tc>
          <w:tcPr>
            <w:tcW w:w="0" w:type="auto"/>
            <w:shd w:val="clear" w:color="auto" w:fill="auto"/>
            <w:tcMar>
              <w:left w:w="227" w:type="dxa"/>
              <w:right w:w="227" w:type="dxa"/>
            </w:tcMar>
            <w:vAlign w:val="center"/>
          </w:tcPr>
          <w:p w:rsidR="00E8702C" w:rsidRPr="00E8702C" w:rsidRDefault="00E8702C" w:rsidP="00E8702C">
            <w:pPr>
              <w:tabs>
                <w:tab w:val="left" w:pos="567"/>
                <w:tab w:val="left" w:pos="1134"/>
              </w:tabs>
              <w:spacing w:after="0" w:line="221" w:lineRule="auto"/>
              <w:jc w:val="center"/>
              <w:rPr>
                <w:rFonts w:ascii="Times New Roman Bold" w:eastAsia="Times New Roman" w:hAnsi="Times New Roman Bold" w:cs="B Lotus"/>
                <w:b/>
                <w:sz w:val="20"/>
                <w:szCs w:val="24"/>
              </w:rPr>
            </w:pPr>
            <w:r w:rsidRPr="00E8702C">
              <w:rPr>
                <w:rFonts w:ascii="Times New Roman Bold" w:eastAsia="Times New Roman" w:hAnsi="Times New Roman Bold" w:cs="B Lotus" w:hint="cs"/>
                <w:b/>
                <w:sz w:val="20"/>
                <w:szCs w:val="24"/>
                <w:rtl/>
              </w:rPr>
              <w:t>2</w:t>
            </w:r>
            <w:r w:rsidRPr="00E8702C">
              <w:rPr>
                <w:rFonts w:ascii="Times New Roman Bold" w:eastAsia="Times New Roman" w:hAnsi="Times New Roman Bold" w:cs="B Lotus"/>
                <w:b/>
                <w:sz w:val="20"/>
                <w:szCs w:val="24"/>
              </w:rPr>
              <w:t>X</w:t>
            </w:r>
            <w:r w:rsidRPr="00E8702C">
              <w:rPr>
                <w:rFonts w:ascii="Times New Roman Bold" w:eastAsia="Times New Roman" w:hAnsi="Times New Roman Bold" w:cs="B Lotus" w:hint="cs"/>
                <w:b/>
                <w:sz w:val="20"/>
                <w:szCs w:val="24"/>
                <w:rtl/>
              </w:rPr>
              <w:t>13</w:t>
            </w:r>
          </w:p>
        </w:tc>
        <w:tc>
          <w:tcPr>
            <w:tcW w:w="0" w:type="auto"/>
            <w:vAlign w:val="center"/>
          </w:tcPr>
          <w:p w:rsidR="00E8702C" w:rsidRPr="00E8702C" w:rsidRDefault="00E8702C" w:rsidP="00E8702C">
            <w:pPr>
              <w:spacing w:after="0" w:line="221" w:lineRule="auto"/>
              <w:jc w:val="center"/>
              <w:rPr>
                <w:rFonts w:ascii="Times New Roman" w:eastAsia="Times New Roman" w:hAnsi="Times New Roman" w:cs="B Lotus" w:hint="cs"/>
                <w:b/>
                <w:sz w:val="24"/>
                <w:szCs w:val="24"/>
                <w:rtl/>
              </w:rPr>
            </w:pPr>
          </w:p>
        </w:tc>
        <w:tc>
          <w:tcPr>
            <w:tcW w:w="0" w:type="auto"/>
            <w:shd w:val="clear" w:color="auto" w:fill="auto"/>
            <w:tcMar>
              <w:left w:w="397" w:type="dxa"/>
              <w:right w:w="794" w:type="dxa"/>
            </w:tcMar>
            <w:vAlign w:val="center"/>
          </w:tcPr>
          <w:p w:rsidR="00E8702C" w:rsidRPr="00E8702C" w:rsidRDefault="00E8702C" w:rsidP="00E8702C">
            <w:pPr>
              <w:spacing w:after="0" w:line="221"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280</w:t>
            </w:r>
          </w:p>
        </w:tc>
        <w:tc>
          <w:tcPr>
            <w:tcW w:w="0" w:type="auto"/>
            <w:vMerge/>
            <w:vAlign w:val="center"/>
          </w:tcPr>
          <w:p w:rsidR="00E8702C" w:rsidRPr="00E8702C" w:rsidRDefault="00E8702C" w:rsidP="00E8702C">
            <w:pPr>
              <w:tabs>
                <w:tab w:val="left" w:pos="113"/>
              </w:tabs>
              <w:spacing w:after="0" w:line="221" w:lineRule="auto"/>
              <w:jc w:val="center"/>
              <w:rPr>
                <w:rFonts w:ascii="Times New Roman" w:eastAsia="Times New Roman" w:hAnsi="Times New Roman" w:cs="B Lotus" w:hint="cs"/>
                <w:b/>
                <w:sz w:val="24"/>
                <w:szCs w:val="24"/>
                <w:rtl/>
              </w:rPr>
            </w:pPr>
          </w:p>
        </w:tc>
        <w:tc>
          <w:tcPr>
            <w:tcW w:w="0" w:type="auto"/>
            <w:shd w:val="clear" w:color="auto" w:fill="auto"/>
            <w:tcMar>
              <w:left w:w="170" w:type="dxa"/>
              <w:right w:w="680" w:type="dxa"/>
            </w:tcMar>
            <w:vAlign w:val="center"/>
          </w:tcPr>
          <w:p w:rsidR="00E8702C" w:rsidRPr="00E8702C" w:rsidRDefault="00E8702C" w:rsidP="00E8702C">
            <w:pPr>
              <w:tabs>
                <w:tab w:val="left" w:pos="113"/>
              </w:tabs>
              <w:spacing w:after="0" w:line="221"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215</w:t>
            </w:r>
          </w:p>
        </w:tc>
      </w:tr>
      <w:tr w:rsidR="00E8702C" w:rsidRPr="00E8702C" w:rsidTr="00D91533">
        <w:trPr>
          <w:trHeight w:val="20"/>
          <w:jc w:val="center"/>
        </w:trPr>
        <w:tc>
          <w:tcPr>
            <w:tcW w:w="0" w:type="auto"/>
            <w:shd w:val="clear" w:color="auto" w:fill="auto"/>
            <w:tcMar>
              <w:left w:w="227" w:type="dxa"/>
              <w:right w:w="227" w:type="dxa"/>
            </w:tcMar>
            <w:vAlign w:val="center"/>
          </w:tcPr>
          <w:p w:rsidR="00E8702C" w:rsidRPr="00E8702C" w:rsidRDefault="00E8702C" w:rsidP="00E8702C">
            <w:pPr>
              <w:tabs>
                <w:tab w:val="left" w:pos="567"/>
                <w:tab w:val="left" w:pos="1134"/>
              </w:tabs>
              <w:spacing w:after="0" w:line="221" w:lineRule="auto"/>
              <w:jc w:val="center"/>
              <w:rPr>
                <w:rFonts w:ascii="Times New Roman Bold" w:eastAsia="Times New Roman" w:hAnsi="Times New Roman Bold" w:cs="B Lotus"/>
                <w:b/>
                <w:sz w:val="20"/>
                <w:szCs w:val="24"/>
              </w:rPr>
            </w:pPr>
            <w:r w:rsidRPr="00E8702C">
              <w:rPr>
                <w:rFonts w:ascii="Times New Roman Bold" w:eastAsia="Times New Roman" w:hAnsi="Times New Roman Bold" w:cs="B Lotus" w:hint="cs"/>
                <w:b/>
                <w:sz w:val="20"/>
                <w:szCs w:val="24"/>
                <w:rtl/>
              </w:rPr>
              <w:t>3</w:t>
            </w:r>
            <w:r w:rsidRPr="00E8702C">
              <w:rPr>
                <w:rFonts w:ascii="Times New Roman Bold" w:eastAsia="Times New Roman" w:hAnsi="Times New Roman Bold" w:cs="B Lotus"/>
                <w:b/>
                <w:sz w:val="20"/>
                <w:szCs w:val="24"/>
              </w:rPr>
              <w:t>X</w:t>
            </w:r>
            <w:r w:rsidRPr="00E8702C">
              <w:rPr>
                <w:rFonts w:ascii="Times New Roman Bold" w:eastAsia="Times New Roman" w:hAnsi="Times New Roman Bold" w:cs="B Lotus" w:hint="cs"/>
                <w:b/>
                <w:sz w:val="20"/>
                <w:szCs w:val="24"/>
                <w:rtl/>
              </w:rPr>
              <w:t>13</w:t>
            </w:r>
          </w:p>
        </w:tc>
        <w:tc>
          <w:tcPr>
            <w:tcW w:w="0" w:type="auto"/>
            <w:vAlign w:val="center"/>
          </w:tcPr>
          <w:p w:rsidR="00E8702C" w:rsidRPr="00E8702C" w:rsidRDefault="00E8702C" w:rsidP="00E8702C">
            <w:pPr>
              <w:spacing w:after="0" w:line="221" w:lineRule="auto"/>
              <w:jc w:val="center"/>
              <w:rPr>
                <w:rFonts w:ascii="Times New Roman" w:eastAsia="Times New Roman" w:hAnsi="Times New Roman" w:cs="B Lotus" w:hint="cs"/>
                <w:b/>
                <w:sz w:val="24"/>
                <w:szCs w:val="24"/>
                <w:rtl/>
              </w:rPr>
            </w:pPr>
          </w:p>
        </w:tc>
        <w:tc>
          <w:tcPr>
            <w:tcW w:w="0" w:type="auto"/>
            <w:shd w:val="clear" w:color="auto" w:fill="auto"/>
            <w:tcMar>
              <w:left w:w="397" w:type="dxa"/>
              <w:right w:w="794" w:type="dxa"/>
            </w:tcMar>
            <w:vAlign w:val="center"/>
          </w:tcPr>
          <w:p w:rsidR="00E8702C" w:rsidRPr="00E8702C" w:rsidRDefault="00E8702C" w:rsidP="00E8702C">
            <w:pPr>
              <w:spacing w:after="0" w:line="221"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420</w:t>
            </w:r>
            <w:r w:rsidRPr="00E8702C">
              <w:rPr>
                <w:rFonts w:ascii="Times New Roman" w:eastAsia="Times New Roman" w:hAnsi="Times New Roman" w:cs="B Lotus" w:hint="cs"/>
                <w:b/>
                <w:sz w:val="24"/>
                <w:szCs w:val="24"/>
                <w:vertAlign w:val="superscript"/>
                <w:rtl/>
              </w:rPr>
              <w:t>(1)</w:t>
            </w:r>
          </w:p>
        </w:tc>
        <w:tc>
          <w:tcPr>
            <w:tcW w:w="0" w:type="auto"/>
            <w:vMerge/>
            <w:vAlign w:val="center"/>
          </w:tcPr>
          <w:p w:rsidR="00E8702C" w:rsidRPr="00E8702C" w:rsidRDefault="00E8702C" w:rsidP="00E8702C">
            <w:pPr>
              <w:tabs>
                <w:tab w:val="left" w:pos="113"/>
              </w:tabs>
              <w:spacing w:after="0" w:line="221" w:lineRule="auto"/>
              <w:jc w:val="center"/>
              <w:rPr>
                <w:rFonts w:ascii="Times New Roman" w:eastAsia="Times New Roman" w:hAnsi="Times New Roman" w:cs="B Lotus" w:hint="cs"/>
                <w:b/>
                <w:sz w:val="24"/>
                <w:szCs w:val="24"/>
                <w:rtl/>
              </w:rPr>
            </w:pPr>
          </w:p>
        </w:tc>
        <w:tc>
          <w:tcPr>
            <w:tcW w:w="0" w:type="auto"/>
            <w:shd w:val="clear" w:color="auto" w:fill="auto"/>
            <w:tcMar>
              <w:left w:w="170" w:type="dxa"/>
              <w:right w:w="680" w:type="dxa"/>
            </w:tcMar>
            <w:vAlign w:val="center"/>
          </w:tcPr>
          <w:p w:rsidR="00E8702C" w:rsidRPr="00E8702C" w:rsidRDefault="00E8702C" w:rsidP="00E8702C">
            <w:pPr>
              <w:tabs>
                <w:tab w:val="left" w:pos="113"/>
              </w:tabs>
              <w:spacing w:after="0" w:line="221"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283</w:t>
            </w:r>
          </w:p>
        </w:tc>
      </w:tr>
      <w:tr w:rsidR="00E8702C" w:rsidRPr="00E8702C" w:rsidTr="00D91533">
        <w:trPr>
          <w:trHeight w:val="20"/>
          <w:jc w:val="center"/>
        </w:trPr>
        <w:tc>
          <w:tcPr>
            <w:tcW w:w="0" w:type="auto"/>
            <w:shd w:val="clear" w:color="auto" w:fill="auto"/>
            <w:tcMar>
              <w:left w:w="227" w:type="dxa"/>
              <w:right w:w="227" w:type="dxa"/>
            </w:tcMar>
            <w:vAlign w:val="center"/>
          </w:tcPr>
          <w:p w:rsidR="00E8702C" w:rsidRPr="00E8702C" w:rsidRDefault="00E8702C" w:rsidP="00E8702C">
            <w:pPr>
              <w:tabs>
                <w:tab w:val="left" w:pos="567"/>
                <w:tab w:val="left" w:pos="1134"/>
              </w:tabs>
              <w:spacing w:after="0" w:line="221" w:lineRule="auto"/>
              <w:jc w:val="center"/>
              <w:rPr>
                <w:rFonts w:ascii="Times New Roman Bold" w:eastAsia="Times New Roman" w:hAnsi="Times New Roman Bold" w:cs="B Lotus"/>
                <w:b/>
                <w:sz w:val="20"/>
                <w:szCs w:val="24"/>
              </w:rPr>
            </w:pPr>
            <w:r w:rsidRPr="00E8702C">
              <w:rPr>
                <w:rFonts w:ascii="Times New Roman Bold" w:eastAsia="Times New Roman" w:hAnsi="Times New Roman Bold" w:cs="B Lotus" w:hint="cs"/>
                <w:b/>
                <w:sz w:val="20"/>
                <w:szCs w:val="24"/>
                <w:rtl/>
              </w:rPr>
              <w:t>4</w:t>
            </w:r>
            <w:r w:rsidRPr="00E8702C">
              <w:rPr>
                <w:rFonts w:ascii="Times New Roman Bold" w:eastAsia="Times New Roman" w:hAnsi="Times New Roman Bold" w:cs="B Lotus"/>
                <w:b/>
                <w:sz w:val="20"/>
                <w:szCs w:val="24"/>
              </w:rPr>
              <w:t>X</w:t>
            </w:r>
            <w:r w:rsidRPr="00E8702C">
              <w:rPr>
                <w:rFonts w:ascii="Times New Roman Bold" w:eastAsia="Times New Roman" w:hAnsi="Times New Roman Bold" w:cs="B Lotus" w:hint="cs"/>
                <w:b/>
                <w:sz w:val="20"/>
                <w:szCs w:val="24"/>
                <w:rtl/>
              </w:rPr>
              <w:t>13</w:t>
            </w:r>
          </w:p>
        </w:tc>
        <w:tc>
          <w:tcPr>
            <w:tcW w:w="0" w:type="auto"/>
            <w:vAlign w:val="center"/>
          </w:tcPr>
          <w:p w:rsidR="00E8702C" w:rsidRPr="00E8702C" w:rsidRDefault="00E8702C" w:rsidP="00E8702C">
            <w:pPr>
              <w:spacing w:after="0" w:line="221" w:lineRule="auto"/>
              <w:jc w:val="center"/>
              <w:rPr>
                <w:rFonts w:ascii="Times New Roman" w:eastAsia="Times New Roman" w:hAnsi="Times New Roman" w:cs="B Lotus" w:hint="cs"/>
                <w:b/>
                <w:sz w:val="24"/>
                <w:szCs w:val="24"/>
                <w:rtl/>
              </w:rPr>
            </w:pPr>
          </w:p>
        </w:tc>
        <w:tc>
          <w:tcPr>
            <w:tcW w:w="0" w:type="auto"/>
            <w:shd w:val="clear" w:color="auto" w:fill="auto"/>
            <w:tcMar>
              <w:left w:w="397" w:type="dxa"/>
              <w:right w:w="794" w:type="dxa"/>
            </w:tcMar>
            <w:vAlign w:val="center"/>
          </w:tcPr>
          <w:p w:rsidR="00E8702C" w:rsidRPr="00E8702C" w:rsidRDefault="00E8702C" w:rsidP="00E8702C">
            <w:pPr>
              <w:spacing w:after="0" w:line="221"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520</w:t>
            </w:r>
            <w:r w:rsidRPr="00E8702C">
              <w:rPr>
                <w:rFonts w:ascii="Times New Roman" w:eastAsia="Times New Roman" w:hAnsi="Times New Roman" w:cs="B Lotus" w:hint="cs"/>
                <w:b/>
                <w:sz w:val="24"/>
                <w:szCs w:val="24"/>
                <w:vertAlign w:val="superscript"/>
                <w:rtl/>
              </w:rPr>
              <w:t>(2)</w:t>
            </w:r>
          </w:p>
        </w:tc>
        <w:tc>
          <w:tcPr>
            <w:tcW w:w="0" w:type="auto"/>
            <w:vMerge/>
            <w:vAlign w:val="center"/>
          </w:tcPr>
          <w:p w:rsidR="00E8702C" w:rsidRPr="00E8702C" w:rsidRDefault="00E8702C" w:rsidP="00E8702C">
            <w:pPr>
              <w:tabs>
                <w:tab w:val="left" w:pos="113"/>
              </w:tabs>
              <w:spacing w:after="0" w:line="221" w:lineRule="auto"/>
              <w:jc w:val="center"/>
              <w:rPr>
                <w:rFonts w:ascii="Times New Roman" w:eastAsia="Times New Roman" w:hAnsi="Times New Roman" w:cs="B Lotus" w:hint="cs"/>
                <w:b/>
                <w:sz w:val="24"/>
                <w:szCs w:val="24"/>
                <w:rtl/>
              </w:rPr>
            </w:pPr>
          </w:p>
        </w:tc>
        <w:tc>
          <w:tcPr>
            <w:tcW w:w="0" w:type="auto"/>
            <w:shd w:val="clear" w:color="auto" w:fill="auto"/>
            <w:tcMar>
              <w:left w:w="170" w:type="dxa"/>
              <w:right w:w="680" w:type="dxa"/>
            </w:tcMar>
            <w:vAlign w:val="center"/>
          </w:tcPr>
          <w:p w:rsidR="00E8702C" w:rsidRPr="00E8702C" w:rsidRDefault="00E8702C" w:rsidP="00E8702C">
            <w:pPr>
              <w:tabs>
                <w:tab w:val="left" w:pos="113"/>
              </w:tabs>
              <w:spacing w:after="0" w:line="221"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308</w:t>
            </w:r>
          </w:p>
        </w:tc>
      </w:tr>
      <w:tr w:rsidR="00E8702C" w:rsidRPr="00E8702C" w:rsidTr="00D91533">
        <w:trPr>
          <w:trHeight w:val="20"/>
          <w:jc w:val="center"/>
        </w:trPr>
        <w:tc>
          <w:tcPr>
            <w:tcW w:w="0" w:type="auto"/>
            <w:shd w:val="clear" w:color="auto" w:fill="auto"/>
            <w:tcMar>
              <w:left w:w="227" w:type="dxa"/>
              <w:right w:w="227" w:type="dxa"/>
            </w:tcMar>
            <w:vAlign w:val="center"/>
          </w:tcPr>
          <w:p w:rsidR="00E8702C" w:rsidRPr="00E8702C" w:rsidRDefault="00E8702C" w:rsidP="00E8702C">
            <w:pPr>
              <w:tabs>
                <w:tab w:val="left" w:pos="567"/>
                <w:tab w:val="left" w:pos="1134"/>
              </w:tabs>
              <w:spacing w:after="0" w:line="221" w:lineRule="auto"/>
              <w:jc w:val="center"/>
              <w:rPr>
                <w:rFonts w:ascii="Times New Roman Bold" w:eastAsia="Times New Roman" w:hAnsi="Times New Roman Bold" w:cs="B Lotus"/>
                <w:b/>
                <w:sz w:val="20"/>
                <w:szCs w:val="24"/>
              </w:rPr>
            </w:pPr>
            <w:r w:rsidRPr="00E8702C">
              <w:rPr>
                <w:rFonts w:ascii="Times New Roman Bold" w:eastAsia="Times New Roman" w:hAnsi="Times New Roman Bold" w:cs="B Lotus" w:hint="cs"/>
                <w:b/>
                <w:sz w:val="20"/>
                <w:szCs w:val="24"/>
                <w:rtl/>
              </w:rPr>
              <w:t>5</w:t>
            </w:r>
            <w:r w:rsidRPr="00E8702C">
              <w:rPr>
                <w:rFonts w:ascii="Times New Roman Bold" w:eastAsia="Times New Roman" w:hAnsi="Times New Roman Bold" w:cs="B Lotus"/>
                <w:b/>
                <w:sz w:val="20"/>
                <w:szCs w:val="24"/>
              </w:rPr>
              <w:t>X</w:t>
            </w:r>
            <w:r w:rsidRPr="00E8702C">
              <w:rPr>
                <w:rFonts w:ascii="Times New Roman Bold" w:eastAsia="Times New Roman" w:hAnsi="Times New Roman Bold" w:cs="B Lotus" w:hint="cs"/>
                <w:b/>
                <w:sz w:val="20"/>
                <w:szCs w:val="24"/>
                <w:rtl/>
              </w:rPr>
              <w:t>13</w:t>
            </w:r>
          </w:p>
        </w:tc>
        <w:tc>
          <w:tcPr>
            <w:tcW w:w="0" w:type="auto"/>
            <w:vAlign w:val="center"/>
          </w:tcPr>
          <w:p w:rsidR="00E8702C" w:rsidRPr="00E8702C" w:rsidRDefault="00E8702C" w:rsidP="00E8702C">
            <w:pPr>
              <w:spacing w:after="0" w:line="221" w:lineRule="auto"/>
              <w:jc w:val="center"/>
              <w:rPr>
                <w:rFonts w:ascii="Times New Roman" w:eastAsia="Times New Roman" w:hAnsi="Times New Roman" w:cs="B Lotus" w:hint="cs"/>
                <w:b/>
                <w:sz w:val="24"/>
                <w:szCs w:val="24"/>
                <w:rtl/>
              </w:rPr>
            </w:pPr>
          </w:p>
        </w:tc>
        <w:tc>
          <w:tcPr>
            <w:tcW w:w="0" w:type="auto"/>
            <w:shd w:val="clear" w:color="auto" w:fill="auto"/>
            <w:tcMar>
              <w:left w:w="397" w:type="dxa"/>
              <w:right w:w="794" w:type="dxa"/>
            </w:tcMar>
            <w:vAlign w:val="center"/>
          </w:tcPr>
          <w:p w:rsidR="00E8702C" w:rsidRPr="00E8702C" w:rsidRDefault="00E8702C" w:rsidP="00E8702C">
            <w:pPr>
              <w:spacing w:after="0" w:line="221"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350</w:t>
            </w:r>
            <w:r w:rsidRPr="00E8702C">
              <w:rPr>
                <w:rFonts w:ascii="Times New Roman" w:eastAsia="Times New Roman" w:hAnsi="Times New Roman" w:cs="B Lotus" w:hint="cs"/>
                <w:b/>
                <w:sz w:val="24"/>
                <w:szCs w:val="24"/>
                <w:vertAlign w:val="superscript"/>
                <w:rtl/>
              </w:rPr>
              <w:t>(2)</w:t>
            </w:r>
          </w:p>
        </w:tc>
        <w:tc>
          <w:tcPr>
            <w:tcW w:w="0" w:type="auto"/>
            <w:vMerge/>
            <w:vAlign w:val="center"/>
          </w:tcPr>
          <w:p w:rsidR="00E8702C" w:rsidRPr="00E8702C" w:rsidRDefault="00E8702C" w:rsidP="00E8702C">
            <w:pPr>
              <w:tabs>
                <w:tab w:val="left" w:pos="113"/>
              </w:tabs>
              <w:spacing w:after="0" w:line="221" w:lineRule="auto"/>
              <w:jc w:val="center"/>
              <w:rPr>
                <w:rFonts w:ascii="Times New Roman" w:eastAsia="Times New Roman" w:hAnsi="Times New Roman" w:cs="B Lotus" w:hint="cs"/>
                <w:b/>
                <w:sz w:val="24"/>
                <w:szCs w:val="24"/>
                <w:rtl/>
              </w:rPr>
            </w:pPr>
          </w:p>
        </w:tc>
        <w:tc>
          <w:tcPr>
            <w:tcW w:w="0" w:type="auto"/>
            <w:shd w:val="clear" w:color="auto" w:fill="auto"/>
            <w:tcMar>
              <w:left w:w="170" w:type="dxa"/>
              <w:right w:w="680" w:type="dxa"/>
            </w:tcMar>
            <w:vAlign w:val="center"/>
          </w:tcPr>
          <w:p w:rsidR="00E8702C" w:rsidRPr="00E8702C" w:rsidRDefault="00E8702C" w:rsidP="00E8702C">
            <w:pPr>
              <w:tabs>
                <w:tab w:val="left" w:pos="113"/>
              </w:tabs>
              <w:spacing w:after="0" w:line="221"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182</w:t>
            </w:r>
          </w:p>
        </w:tc>
      </w:tr>
      <w:tr w:rsidR="00E8702C" w:rsidRPr="00E8702C" w:rsidTr="00D91533">
        <w:trPr>
          <w:trHeight w:val="20"/>
          <w:jc w:val="center"/>
        </w:trPr>
        <w:tc>
          <w:tcPr>
            <w:tcW w:w="0" w:type="auto"/>
            <w:shd w:val="clear" w:color="auto" w:fill="auto"/>
            <w:tcMar>
              <w:left w:w="227" w:type="dxa"/>
              <w:right w:w="227" w:type="dxa"/>
            </w:tcMar>
            <w:vAlign w:val="center"/>
          </w:tcPr>
          <w:p w:rsidR="00E8702C" w:rsidRPr="00E8702C" w:rsidRDefault="00E8702C" w:rsidP="00E8702C">
            <w:pPr>
              <w:tabs>
                <w:tab w:val="left" w:pos="567"/>
                <w:tab w:val="left" w:pos="1134"/>
              </w:tabs>
              <w:spacing w:after="0" w:line="221" w:lineRule="auto"/>
              <w:jc w:val="center"/>
              <w:rPr>
                <w:rFonts w:ascii="Times New Roman Bold" w:eastAsia="Times New Roman" w:hAnsi="Times New Roman Bold" w:cs="B Lotus"/>
                <w:b/>
                <w:sz w:val="20"/>
                <w:szCs w:val="24"/>
              </w:rPr>
            </w:pPr>
            <w:r w:rsidRPr="00E8702C">
              <w:rPr>
                <w:rFonts w:ascii="Times New Roman Bold" w:eastAsia="Times New Roman" w:hAnsi="Times New Roman Bold" w:cs="B Lotus" w:hint="cs"/>
                <w:b/>
                <w:sz w:val="20"/>
                <w:szCs w:val="24"/>
                <w:rtl/>
              </w:rPr>
              <w:t>6</w:t>
            </w:r>
            <w:r w:rsidRPr="00E8702C">
              <w:rPr>
                <w:rFonts w:ascii="Times New Roman Bold" w:eastAsia="Times New Roman" w:hAnsi="Times New Roman Bold" w:cs="B Lotus"/>
                <w:b/>
                <w:sz w:val="20"/>
                <w:szCs w:val="24"/>
              </w:rPr>
              <w:t>X</w:t>
            </w:r>
            <w:r w:rsidRPr="00E8702C">
              <w:rPr>
                <w:rFonts w:ascii="Times New Roman Bold" w:eastAsia="Times New Roman" w:hAnsi="Times New Roman Bold" w:cs="B Lotus" w:hint="cs"/>
                <w:b/>
                <w:sz w:val="20"/>
                <w:szCs w:val="24"/>
                <w:rtl/>
              </w:rPr>
              <w:t>13</w:t>
            </w:r>
          </w:p>
        </w:tc>
        <w:tc>
          <w:tcPr>
            <w:tcW w:w="0" w:type="auto"/>
            <w:vAlign w:val="center"/>
          </w:tcPr>
          <w:p w:rsidR="00E8702C" w:rsidRPr="00E8702C" w:rsidRDefault="00E8702C" w:rsidP="00E8702C">
            <w:pPr>
              <w:spacing w:after="0" w:line="221" w:lineRule="auto"/>
              <w:jc w:val="center"/>
              <w:rPr>
                <w:rFonts w:ascii="Times New Roman" w:eastAsia="Times New Roman" w:hAnsi="Times New Roman" w:cs="B Lotus" w:hint="cs"/>
                <w:b/>
                <w:sz w:val="24"/>
                <w:szCs w:val="24"/>
                <w:rtl/>
              </w:rPr>
            </w:pPr>
          </w:p>
        </w:tc>
        <w:tc>
          <w:tcPr>
            <w:tcW w:w="0" w:type="auto"/>
            <w:shd w:val="clear" w:color="auto" w:fill="auto"/>
            <w:tcMar>
              <w:left w:w="397" w:type="dxa"/>
              <w:right w:w="794" w:type="dxa"/>
            </w:tcMar>
            <w:vAlign w:val="center"/>
          </w:tcPr>
          <w:p w:rsidR="00E8702C" w:rsidRPr="00E8702C" w:rsidRDefault="00E8702C" w:rsidP="00E8702C">
            <w:pPr>
              <w:spacing w:after="0" w:line="221"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420</w:t>
            </w:r>
            <w:r w:rsidRPr="00E8702C">
              <w:rPr>
                <w:rFonts w:ascii="Times New Roman" w:eastAsia="Times New Roman" w:hAnsi="Times New Roman" w:cs="B Lotus" w:hint="cs"/>
                <w:b/>
                <w:sz w:val="24"/>
                <w:szCs w:val="24"/>
                <w:vertAlign w:val="superscript"/>
                <w:rtl/>
              </w:rPr>
              <w:t>(2)</w:t>
            </w:r>
          </w:p>
        </w:tc>
        <w:tc>
          <w:tcPr>
            <w:tcW w:w="0" w:type="auto"/>
            <w:vMerge/>
            <w:vAlign w:val="center"/>
          </w:tcPr>
          <w:p w:rsidR="00E8702C" w:rsidRPr="00E8702C" w:rsidRDefault="00E8702C" w:rsidP="00E8702C">
            <w:pPr>
              <w:tabs>
                <w:tab w:val="left" w:pos="113"/>
              </w:tabs>
              <w:spacing w:after="0" w:line="221" w:lineRule="auto"/>
              <w:jc w:val="center"/>
              <w:rPr>
                <w:rFonts w:ascii="Times New Roman" w:eastAsia="Times New Roman" w:hAnsi="Times New Roman" w:cs="B Lotus" w:hint="cs"/>
                <w:b/>
                <w:sz w:val="24"/>
                <w:szCs w:val="24"/>
                <w:rtl/>
              </w:rPr>
            </w:pPr>
          </w:p>
        </w:tc>
        <w:tc>
          <w:tcPr>
            <w:tcW w:w="0" w:type="auto"/>
            <w:shd w:val="clear" w:color="auto" w:fill="auto"/>
            <w:tcMar>
              <w:left w:w="170" w:type="dxa"/>
              <w:right w:w="680" w:type="dxa"/>
            </w:tcMar>
            <w:vAlign w:val="center"/>
          </w:tcPr>
          <w:p w:rsidR="00E8702C" w:rsidRPr="00E8702C" w:rsidRDefault="00E8702C" w:rsidP="00E8702C">
            <w:pPr>
              <w:tabs>
                <w:tab w:val="left" w:pos="113"/>
              </w:tabs>
              <w:spacing w:after="0" w:line="221"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191</w:t>
            </w:r>
          </w:p>
        </w:tc>
      </w:tr>
      <w:tr w:rsidR="00E8702C" w:rsidRPr="00E8702C" w:rsidTr="00D91533">
        <w:trPr>
          <w:trHeight w:val="20"/>
          <w:jc w:val="center"/>
        </w:trPr>
        <w:tc>
          <w:tcPr>
            <w:tcW w:w="0" w:type="auto"/>
            <w:shd w:val="clear" w:color="auto" w:fill="auto"/>
            <w:tcMar>
              <w:left w:w="227" w:type="dxa"/>
              <w:right w:w="227" w:type="dxa"/>
            </w:tcMar>
            <w:vAlign w:val="center"/>
          </w:tcPr>
          <w:p w:rsidR="00E8702C" w:rsidRPr="00E8702C" w:rsidRDefault="00E8702C" w:rsidP="00E8702C">
            <w:pPr>
              <w:tabs>
                <w:tab w:val="left" w:pos="567"/>
                <w:tab w:val="left" w:pos="1134"/>
              </w:tabs>
              <w:spacing w:after="0" w:line="221" w:lineRule="auto"/>
              <w:jc w:val="center"/>
              <w:rPr>
                <w:rFonts w:ascii="Times New Roman Bold" w:eastAsia="Times New Roman" w:hAnsi="Times New Roman Bold" w:cs="B Lotus"/>
                <w:b/>
                <w:sz w:val="20"/>
                <w:szCs w:val="24"/>
              </w:rPr>
            </w:pPr>
            <w:r w:rsidRPr="00E8702C">
              <w:rPr>
                <w:rFonts w:ascii="Times New Roman Bold" w:eastAsia="Times New Roman" w:hAnsi="Times New Roman Bold" w:cs="B Lotus" w:hint="cs"/>
                <w:b/>
                <w:sz w:val="20"/>
                <w:szCs w:val="24"/>
                <w:rtl/>
              </w:rPr>
              <w:t>7</w:t>
            </w:r>
            <w:r w:rsidRPr="00E8702C">
              <w:rPr>
                <w:rFonts w:ascii="Times New Roman Bold" w:eastAsia="Times New Roman" w:hAnsi="Times New Roman Bold" w:cs="B Lotus"/>
                <w:b/>
                <w:sz w:val="20"/>
                <w:szCs w:val="24"/>
              </w:rPr>
              <w:t>X</w:t>
            </w:r>
            <w:r w:rsidRPr="00E8702C">
              <w:rPr>
                <w:rFonts w:ascii="Times New Roman Bold" w:eastAsia="Times New Roman" w:hAnsi="Times New Roman Bold" w:cs="B Lotus" w:hint="cs"/>
                <w:b/>
                <w:sz w:val="20"/>
                <w:szCs w:val="24"/>
                <w:rtl/>
              </w:rPr>
              <w:t>13</w:t>
            </w:r>
          </w:p>
        </w:tc>
        <w:tc>
          <w:tcPr>
            <w:tcW w:w="0" w:type="auto"/>
            <w:vAlign w:val="center"/>
          </w:tcPr>
          <w:p w:rsidR="00E8702C" w:rsidRPr="00E8702C" w:rsidRDefault="00E8702C" w:rsidP="00E8702C">
            <w:pPr>
              <w:spacing w:after="0" w:line="221" w:lineRule="auto"/>
              <w:jc w:val="center"/>
              <w:rPr>
                <w:rFonts w:ascii="Times New Roman" w:eastAsia="Times New Roman" w:hAnsi="Times New Roman" w:cs="B Lotus" w:hint="cs"/>
                <w:b/>
                <w:sz w:val="24"/>
                <w:szCs w:val="24"/>
                <w:rtl/>
              </w:rPr>
            </w:pPr>
          </w:p>
        </w:tc>
        <w:tc>
          <w:tcPr>
            <w:tcW w:w="0" w:type="auto"/>
            <w:shd w:val="clear" w:color="auto" w:fill="auto"/>
            <w:tcMar>
              <w:left w:w="397" w:type="dxa"/>
              <w:right w:w="794" w:type="dxa"/>
            </w:tcMar>
            <w:vAlign w:val="center"/>
          </w:tcPr>
          <w:p w:rsidR="00E8702C" w:rsidRPr="00E8702C" w:rsidRDefault="00E8702C" w:rsidP="00E8702C">
            <w:pPr>
              <w:spacing w:after="0" w:line="221"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480</w:t>
            </w:r>
            <w:r w:rsidRPr="00E8702C">
              <w:rPr>
                <w:rFonts w:ascii="Times New Roman" w:eastAsia="Times New Roman" w:hAnsi="Times New Roman" w:cs="B Lotus" w:hint="cs"/>
                <w:b/>
                <w:sz w:val="24"/>
                <w:szCs w:val="24"/>
                <w:vertAlign w:val="superscript"/>
                <w:rtl/>
              </w:rPr>
              <w:t>(2)</w:t>
            </w:r>
          </w:p>
        </w:tc>
        <w:tc>
          <w:tcPr>
            <w:tcW w:w="0" w:type="auto"/>
            <w:vMerge/>
            <w:vAlign w:val="center"/>
          </w:tcPr>
          <w:p w:rsidR="00E8702C" w:rsidRPr="00E8702C" w:rsidRDefault="00E8702C" w:rsidP="00E8702C">
            <w:pPr>
              <w:tabs>
                <w:tab w:val="left" w:pos="113"/>
              </w:tabs>
              <w:spacing w:after="0" w:line="221" w:lineRule="auto"/>
              <w:jc w:val="center"/>
              <w:rPr>
                <w:rFonts w:ascii="Times New Roman" w:eastAsia="Times New Roman" w:hAnsi="Times New Roman" w:cs="B Lotus" w:hint="cs"/>
                <w:b/>
                <w:sz w:val="24"/>
                <w:szCs w:val="24"/>
                <w:rtl/>
              </w:rPr>
            </w:pPr>
          </w:p>
        </w:tc>
        <w:tc>
          <w:tcPr>
            <w:tcW w:w="0" w:type="auto"/>
            <w:shd w:val="clear" w:color="auto" w:fill="auto"/>
            <w:tcMar>
              <w:left w:w="170" w:type="dxa"/>
              <w:right w:w="680" w:type="dxa"/>
            </w:tcMar>
            <w:vAlign w:val="center"/>
          </w:tcPr>
          <w:p w:rsidR="00E8702C" w:rsidRPr="00E8702C" w:rsidRDefault="00E8702C" w:rsidP="00E8702C">
            <w:pPr>
              <w:tabs>
                <w:tab w:val="left" w:pos="113"/>
              </w:tabs>
              <w:spacing w:after="0" w:line="221"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192</w:t>
            </w:r>
          </w:p>
        </w:tc>
      </w:tr>
      <w:tr w:rsidR="00E8702C" w:rsidRPr="00E8702C" w:rsidTr="00D91533">
        <w:trPr>
          <w:trHeight w:val="20"/>
          <w:jc w:val="center"/>
        </w:trPr>
        <w:tc>
          <w:tcPr>
            <w:tcW w:w="0" w:type="auto"/>
            <w:shd w:val="clear" w:color="auto" w:fill="auto"/>
            <w:tcMar>
              <w:left w:w="227" w:type="dxa"/>
              <w:right w:w="227" w:type="dxa"/>
            </w:tcMar>
            <w:vAlign w:val="center"/>
          </w:tcPr>
          <w:p w:rsidR="00E8702C" w:rsidRPr="00E8702C" w:rsidRDefault="00E8702C" w:rsidP="00E8702C">
            <w:pPr>
              <w:tabs>
                <w:tab w:val="left" w:pos="567"/>
                <w:tab w:val="left" w:pos="1134"/>
              </w:tabs>
              <w:spacing w:after="0" w:line="221" w:lineRule="auto"/>
              <w:jc w:val="center"/>
              <w:rPr>
                <w:rFonts w:ascii="Times New Roman Bold" w:eastAsia="Times New Roman" w:hAnsi="Times New Roman Bold" w:cs="B Lotus"/>
                <w:b/>
                <w:sz w:val="20"/>
                <w:szCs w:val="24"/>
              </w:rPr>
            </w:pPr>
            <w:r w:rsidRPr="00E8702C">
              <w:rPr>
                <w:rFonts w:ascii="Times New Roman Bold" w:eastAsia="Times New Roman" w:hAnsi="Times New Roman Bold" w:cs="B Lotus" w:hint="cs"/>
                <w:b/>
                <w:sz w:val="20"/>
                <w:szCs w:val="24"/>
                <w:rtl/>
              </w:rPr>
              <w:t>8</w:t>
            </w:r>
            <w:r w:rsidRPr="00E8702C">
              <w:rPr>
                <w:rFonts w:ascii="Times New Roman Bold" w:eastAsia="Times New Roman" w:hAnsi="Times New Roman Bold" w:cs="B Lotus"/>
                <w:b/>
                <w:sz w:val="20"/>
                <w:szCs w:val="24"/>
              </w:rPr>
              <w:t>X</w:t>
            </w:r>
            <w:r w:rsidRPr="00E8702C">
              <w:rPr>
                <w:rFonts w:ascii="Times New Roman Bold" w:eastAsia="Times New Roman" w:hAnsi="Times New Roman Bold" w:cs="B Lotus" w:hint="cs"/>
                <w:b/>
                <w:sz w:val="20"/>
                <w:szCs w:val="24"/>
                <w:rtl/>
              </w:rPr>
              <w:t>13</w:t>
            </w:r>
          </w:p>
        </w:tc>
        <w:tc>
          <w:tcPr>
            <w:tcW w:w="0" w:type="auto"/>
            <w:vAlign w:val="center"/>
          </w:tcPr>
          <w:p w:rsidR="00E8702C" w:rsidRPr="00E8702C" w:rsidRDefault="00E8702C" w:rsidP="00E8702C">
            <w:pPr>
              <w:spacing w:after="0" w:line="221" w:lineRule="auto"/>
              <w:jc w:val="center"/>
              <w:rPr>
                <w:rFonts w:ascii="Times New Roman" w:eastAsia="Times New Roman" w:hAnsi="Times New Roman" w:cs="B Lotus" w:hint="cs"/>
                <w:b/>
                <w:sz w:val="24"/>
                <w:szCs w:val="24"/>
                <w:rtl/>
              </w:rPr>
            </w:pPr>
          </w:p>
        </w:tc>
        <w:tc>
          <w:tcPr>
            <w:tcW w:w="0" w:type="auto"/>
            <w:shd w:val="clear" w:color="auto" w:fill="auto"/>
            <w:tcMar>
              <w:left w:w="397" w:type="dxa"/>
              <w:right w:w="794" w:type="dxa"/>
            </w:tcMar>
            <w:vAlign w:val="center"/>
          </w:tcPr>
          <w:p w:rsidR="00E8702C" w:rsidRPr="00E8702C" w:rsidRDefault="00E8702C" w:rsidP="00E8702C">
            <w:pPr>
              <w:spacing w:after="0" w:line="221"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480</w:t>
            </w:r>
            <w:r w:rsidRPr="00E8702C">
              <w:rPr>
                <w:rFonts w:ascii="Times New Roman" w:eastAsia="Times New Roman" w:hAnsi="Times New Roman" w:cs="B Lotus" w:hint="cs"/>
                <w:b/>
                <w:sz w:val="24"/>
                <w:szCs w:val="24"/>
                <w:vertAlign w:val="superscript"/>
                <w:rtl/>
              </w:rPr>
              <w:t>(2)</w:t>
            </w:r>
          </w:p>
        </w:tc>
        <w:tc>
          <w:tcPr>
            <w:tcW w:w="0" w:type="auto"/>
            <w:vMerge/>
            <w:vAlign w:val="center"/>
          </w:tcPr>
          <w:p w:rsidR="00E8702C" w:rsidRPr="00E8702C" w:rsidRDefault="00E8702C" w:rsidP="00E8702C">
            <w:pPr>
              <w:tabs>
                <w:tab w:val="left" w:pos="113"/>
              </w:tabs>
              <w:spacing w:after="0" w:line="221" w:lineRule="auto"/>
              <w:jc w:val="center"/>
              <w:rPr>
                <w:rFonts w:ascii="Times New Roman" w:eastAsia="Times New Roman" w:hAnsi="Times New Roman" w:cs="B Lotus" w:hint="cs"/>
                <w:b/>
                <w:sz w:val="24"/>
                <w:szCs w:val="24"/>
                <w:rtl/>
              </w:rPr>
            </w:pPr>
          </w:p>
        </w:tc>
        <w:tc>
          <w:tcPr>
            <w:tcW w:w="0" w:type="auto"/>
            <w:shd w:val="clear" w:color="auto" w:fill="auto"/>
            <w:tcMar>
              <w:left w:w="170" w:type="dxa"/>
              <w:right w:w="680" w:type="dxa"/>
            </w:tcMar>
            <w:vAlign w:val="center"/>
          </w:tcPr>
          <w:p w:rsidR="00E8702C" w:rsidRPr="00E8702C" w:rsidRDefault="00E8702C" w:rsidP="00E8702C">
            <w:pPr>
              <w:tabs>
                <w:tab w:val="left" w:pos="113"/>
              </w:tabs>
              <w:spacing w:after="0" w:line="221"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168</w:t>
            </w:r>
          </w:p>
        </w:tc>
      </w:tr>
      <w:tr w:rsidR="00E8702C" w:rsidRPr="00E8702C" w:rsidTr="00D91533">
        <w:trPr>
          <w:trHeight w:val="20"/>
          <w:jc w:val="center"/>
        </w:trPr>
        <w:tc>
          <w:tcPr>
            <w:tcW w:w="0" w:type="auto"/>
            <w:shd w:val="clear" w:color="auto" w:fill="auto"/>
            <w:tcMar>
              <w:left w:w="227" w:type="dxa"/>
              <w:right w:w="227" w:type="dxa"/>
            </w:tcMar>
            <w:vAlign w:val="center"/>
          </w:tcPr>
          <w:p w:rsidR="00E8702C" w:rsidRPr="00E8702C" w:rsidRDefault="00E8702C" w:rsidP="00E8702C">
            <w:pPr>
              <w:tabs>
                <w:tab w:val="left" w:pos="567"/>
                <w:tab w:val="left" w:pos="1134"/>
              </w:tabs>
              <w:spacing w:after="0" w:line="221" w:lineRule="auto"/>
              <w:jc w:val="center"/>
              <w:rPr>
                <w:rFonts w:ascii="Times New Roman Bold" w:eastAsia="Times New Roman" w:hAnsi="Times New Roman Bold" w:cs="B Lotus"/>
                <w:b/>
                <w:sz w:val="20"/>
                <w:szCs w:val="24"/>
              </w:rPr>
            </w:pPr>
            <w:r w:rsidRPr="00E8702C">
              <w:rPr>
                <w:rFonts w:ascii="Times New Roman Bold" w:eastAsia="Times New Roman" w:hAnsi="Times New Roman Bold" w:cs="B Lotus" w:hint="cs"/>
                <w:b/>
                <w:sz w:val="20"/>
                <w:szCs w:val="24"/>
                <w:rtl/>
              </w:rPr>
              <w:t>9</w:t>
            </w:r>
            <w:r w:rsidRPr="00E8702C">
              <w:rPr>
                <w:rFonts w:ascii="Times New Roman Bold" w:eastAsia="Times New Roman" w:hAnsi="Times New Roman Bold" w:cs="B Lotus"/>
                <w:b/>
                <w:sz w:val="20"/>
                <w:szCs w:val="24"/>
              </w:rPr>
              <w:t>X</w:t>
            </w:r>
            <w:r w:rsidRPr="00E8702C">
              <w:rPr>
                <w:rFonts w:ascii="Times New Roman Bold" w:eastAsia="Times New Roman" w:hAnsi="Times New Roman Bold" w:cs="B Lotus" w:hint="cs"/>
                <w:b/>
                <w:sz w:val="20"/>
                <w:szCs w:val="24"/>
                <w:rtl/>
              </w:rPr>
              <w:t>13</w:t>
            </w:r>
          </w:p>
        </w:tc>
        <w:tc>
          <w:tcPr>
            <w:tcW w:w="0" w:type="auto"/>
            <w:vAlign w:val="center"/>
          </w:tcPr>
          <w:p w:rsidR="00E8702C" w:rsidRPr="00E8702C" w:rsidRDefault="00E8702C" w:rsidP="00E8702C">
            <w:pPr>
              <w:spacing w:after="0" w:line="221" w:lineRule="auto"/>
              <w:jc w:val="center"/>
              <w:rPr>
                <w:rFonts w:ascii="Times New Roman" w:eastAsia="Times New Roman" w:hAnsi="Times New Roman" w:cs="B Lotus" w:hint="cs"/>
                <w:b/>
                <w:sz w:val="24"/>
                <w:szCs w:val="24"/>
                <w:rtl/>
              </w:rPr>
            </w:pPr>
          </w:p>
        </w:tc>
        <w:tc>
          <w:tcPr>
            <w:tcW w:w="0" w:type="auto"/>
            <w:shd w:val="clear" w:color="auto" w:fill="auto"/>
            <w:tcMar>
              <w:left w:w="397" w:type="dxa"/>
              <w:right w:w="794" w:type="dxa"/>
            </w:tcMar>
            <w:vAlign w:val="center"/>
          </w:tcPr>
          <w:p w:rsidR="00E8702C" w:rsidRPr="00E8702C" w:rsidRDefault="00E8702C" w:rsidP="00E8702C">
            <w:pPr>
              <w:spacing w:after="0" w:line="221"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460</w:t>
            </w:r>
            <w:r w:rsidRPr="00E8702C">
              <w:rPr>
                <w:rFonts w:ascii="Times New Roman" w:eastAsia="Times New Roman" w:hAnsi="Times New Roman" w:cs="B Lotus" w:hint="cs"/>
                <w:b/>
                <w:sz w:val="24"/>
                <w:szCs w:val="24"/>
                <w:vertAlign w:val="superscript"/>
                <w:rtl/>
              </w:rPr>
              <w:t>(2)</w:t>
            </w:r>
          </w:p>
        </w:tc>
        <w:tc>
          <w:tcPr>
            <w:tcW w:w="0" w:type="auto"/>
            <w:vMerge/>
            <w:vAlign w:val="center"/>
          </w:tcPr>
          <w:p w:rsidR="00E8702C" w:rsidRPr="00E8702C" w:rsidRDefault="00E8702C" w:rsidP="00E8702C">
            <w:pPr>
              <w:tabs>
                <w:tab w:val="left" w:pos="113"/>
              </w:tabs>
              <w:spacing w:after="0" w:line="221" w:lineRule="auto"/>
              <w:jc w:val="center"/>
              <w:rPr>
                <w:rFonts w:ascii="Times New Roman" w:eastAsia="Times New Roman" w:hAnsi="Times New Roman" w:cs="B Lotus" w:hint="cs"/>
                <w:b/>
                <w:sz w:val="24"/>
                <w:szCs w:val="24"/>
                <w:rtl/>
              </w:rPr>
            </w:pPr>
          </w:p>
        </w:tc>
        <w:tc>
          <w:tcPr>
            <w:tcW w:w="0" w:type="auto"/>
            <w:shd w:val="clear" w:color="auto" w:fill="auto"/>
            <w:tcMar>
              <w:left w:w="170" w:type="dxa"/>
              <w:right w:w="680" w:type="dxa"/>
            </w:tcMar>
            <w:vAlign w:val="center"/>
          </w:tcPr>
          <w:p w:rsidR="00E8702C" w:rsidRPr="00E8702C" w:rsidRDefault="00E8702C" w:rsidP="00E8702C">
            <w:pPr>
              <w:tabs>
                <w:tab w:val="left" w:pos="113"/>
              </w:tabs>
              <w:spacing w:after="0" w:line="221"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141</w:t>
            </w:r>
          </w:p>
        </w:tc>
      </w:tr>
      <w:tr w:rsidR="00E8702C" w:rsidRPr="00E8702C" w:rsidTr="00D91533">
        <w:trPr>
          <w:trHeight w:val="20"/>
          <w:jc w:val="center"/>
        </w:trPr>
        <w:tc>
          <w:tcPr>
            <w:tcW w:w="0" w:type="auto"/>
            <w:shd w:val="clear" w:color="auto" w:fill="auto"/>
            <w:tcMar>
              <w:left w:w="227" w:type="dxa"/>
              <w:right w:w="227" w:type="dxa"/>
            </w:tcMar>
            <w:vAlign w:val="center"/>
          </w:tcPr>
          <w:p w:rsidR="00E8702C" w:rsidRPr="00E8702C" w:rsidRDefault="00E8702C" w:rsidP="00E8702C">
            <w:pPr>
              <w:tabs>
                <w:tab w:val="left" w:pos="567"/>
                <w:tab w:val="left" w:pos="1134"/>
              </w:tabs>
              <w:spacing w:after="0" w:line="221" w:lineRule="auto"/>
              <w:jc w:val="center"/>
              <w:rPr>
                <w:rFonts w:ascii="Times New Roman Bold" w:eastAsia="Times New Roman" w:hAnsi="Times New Roman Bold" w:cs="B Lotus" w:hint="cs"/>
                <w:b/>
                <w:sz w:val="20"/>
                <w:szCs w:val="24"/>
                <w:rtl/>
              </w:rPr>
            </w:pPr>
            <w:r w:rsidRPr="00E8702C">
              <w:rPr>
                <w:rFonts w:ascii="Times New Roman Bold" w:eastAsia="Times New Roman" w:hAnsi="Times New Roman Bold" w:cs="B Lotus" w:hint="cs"/>
                <w:b/>
                <w:sz w:val="20"/>
                <w:szCs w:val="24"/>
                <w:rtl/>
              </w:rPr>
              <w:t>0</w:t>
            </w:r>
            <w:r w:rsidRPr="00E8702C">
              <w:rPr>
                <w:rFonts w:ascii="Times New Roman Bold" w:eastAsia="Times New Roman" w:hAnsi="Times New Roman Bold" w:cs="B Lotus"/>
                <w:b/>
                <w:sz w:val="20"/>
                <w:szCs w:val="24"/>
              </w:rPr>
              <w:t>Y</w:t>
            </w:r>
            <w:r w:rsidRPr="00E8702C">
              <w:rPr>
                <w:rFonts w:ascii="Times New Roman Bold" w:eastAsia="Times New Roman" w:hAnsi="Times New Roman Bold" w:cs="B Lotus" w:hint="cs"/>
                <w:b/>
                <w:sz w:val="20"/>
                <w:szCs w:val="24"/>
                <w:rtl/>
              </w:rPr>
              <w:t>13</w:t>
            </w:r>
          </w:p>
        </w:tc>
        <w:tc>
          <w:tcPr>
            <w:tcW w:w="0" w:type="auto"/>
            <w:vAlign w:val="center"/>
          </w:tcPr>
          <w:p w:rsidR="00E8702C" w:rsidRPr="00E8702C" w:rsidRDefault="00E8702C" w:rsidP="00E8702C">
            <w:pPr>
              <w:spacing w:after="0" w:line="221" w:lineRule="auto"/>
              <w:jc w:val="center"/>
              <w:rPr>
                <w:rFonts w:ascii="Times New Roman" w:eastAsia="Times New Roman" w:hAnsi="Times New Roman" w:cs="B Lotus" w:hint="cs"/>
                <w:b/>
                <w:sz w:val="24"/>
                <w:szCs w:val="24"/>
                <w:rtl/>
              </w:rPr>
            </w:pPr>
          </w:p>
        </w:tc>
        <w:tc>
          <w:tcPr>
            <w:tcW w:w="0" w:type="auto"/>
            <w:shd w:val="clear" w:color="auto" w:fill="auto"/>
            <w:tcMar>
              <w:left w:w="397" w:type="dxa"/>
              <w:right w:w="794" w:type="dxa"/>
            </w:tcMar>
            <w:vAlign w:val="center"/>
          </w:tcPr>
          <w:p w:rsidR="00E8702C" w:rsidRPr="00E8702C" w:rsidRDefault="00E8702C" w:rsidP="00E8702C">
            <w:pPr>
              <w:spacing w:after="0" w:line="221"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400</w:t>
            </w:r>
            <w:r w:rsidRPr="00E8702C">
              <w:rPr>
                <w:rFonts w:ascii="Times New Roman" w:eastAsia="Times New Roman" w:hAnsi="Times New Roman" w:cs="B Lotus" w:hint="cs"/>
                <w:b/>
                <w:sz w:val="24"/>
                <w:szCs w:val="24"/>
                <w:vertAlign w:val="superscript"/>
                <w:rtl/>
              </w:rPr>
              <w:t>(2)</w:t>
            </w:r>
          </w:p>
        </w:tc>
        <w:tc>
          <w:tcPr>
            <w:tcW w:w="0" w:type="auto"/>
            <w:vMerge/>
            <w:vAlign w:val="center"/>
          </w:tcPr>
          <w:p w:rsidR="00E8702C" w:rsidRPr="00E8702C" w:rsidRDefault="00E8702C" w:rsidP="00E8702C">
            <w:pPr>
              <w:tabs>
                <w:tab w:val="left" w:pos="113"/>
              </w:tabs>
              <w:spacing w:after="0" w:line="221" w:lineRule="auto"/>
              <w:jc w:val="center"/>
              <w:rPr>
                <w:rFonts w:ascii="Times New Roman" w:eastAsia="Times New Roman" w:hAnsi="Times New Roman" w:cs="B Lotus" w:hint="cs"/>
                <w:b/>
                <w:sz w:val="24"/>
                <w:szCs w:val="24"/>
                <w:rtl/>
              </w:rPr>
            </w:pPr>
          </w:p>
        </w:tc>
        <w:tc>
          <w:tcPr>
            <w:tcW w:w="0" w:type="auto"/>
            <w:tcBorders>
              <w:bottom w:val="single" w:sz="4" w:space="0" w:color="auto"/>
            </w:tcBorders>
            <w:shd w:val="clear" w:color="auto" w:fill="auto"/>
            <w:tcMar>
              <w:left w:w="170" w:type="dxa"/>
              <w:right w:w="680" w:type="dxa"/>
            </w:tcMar>
            <w:vAlign w:val="center"/>
          </w:tcPr>
          <w:p w:rsidR="00E8702C" w:rsidRPr="00E8702C" w:rsidRDefault="00E8702C" w:rsidP="00E8702C">
            <w:pPr>
              <w:tabs>
                <w:tab w:val="left" w:pos="113"/>
              </w:tabs>
              <w:spacing w:after="0" w:line="221"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108</w:t>
            </w:r>
          </w:p>
        </w:tc>
      </w:tr>
      <w:tr w:rsidR="00E8702C" w:rsidRPr="00E8702C" w:rsidTr="00D91533">
        <w:trPr>
          <w:trHeight w:val="20"/>
          <w:jc w:val="center"/>
        </w:trPr>
        <w:tc>
          <w:tcPr>
            <w:tcW w:w="0" w:type="auto"/>
            <w:shd w:val="clear" w:color="auto" w:fill="auto"/>
            <w:tcMar>
              <w:left w:w="227" w:type="dxa"/>
              <w:right w:w="227" w:type="dxa"/>
            </w:tcMar>
          </w:tcPr>
          <w:p w:rsidR="00E8702C" w:rsidRPr="00E8702C" w:rsidRDefault="00E8702C" w:rsidP="00E8702C">
            <w:pPr>
              <w:tabs>
                <w:tab w:val="left" w:pos="113"/>
              </w:tabs>
              <w:spacing w:after="0" w:line="221"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ارزش اقتصادی</w:t>
            </w:r>
          </w:p>
        </w:tc>
        <w:tc>
          <w:tcPr>
            <w:tcW w:w="0" w:type="auto"/>
          </w:tcPr>
          <w:p w:rsidR="00E8702C" w:rsidRPr="00E8702C" w:rsidRDefault="00E8702C" w:rsidP="00E8702C">
            <w:pPr>
              <w:tabs>
                <w:tab w:val="left" w:pos="113"/>
              </w:tabs>
              <w:spacing w:after="0" w:line="221" w:lineRule="auto"/>
              <w:jc w:val="both"/>
              <w:rPr>
                <w:rFonts w:ascii="Times New Roman" w:eastAsia="Times New Roman" w:hAnsi="Times New Roman" w:cs="B Lotus" w:hint="cs"/>
                <w:b/>
                <w:sz w:val="24"/>
                <w:szCs w:val="24"/>
                <w:rtl/>
              </w:rPr>
            </w:pPr>
          </w:p>
        </w:tc>
        <w:tc>
          <w:tcPr>
            <w:tcW w:w="0" w:type="auto"/>
            <w:shd w:val="clear" w:color="auto" w:fill="auto"/>
            <w:tcMar>
              <w:left w:w="397" w:type="dxa"/>
              <w:right w:w="794" w:type="dxa"/>
            </w:tcMar>
            <w:vAlign w:val="center"/>
          </w:tcPr>
          <w:p w:rsidR="00E8702C" w:rsidRPr="00E8702C" w:rsidRDefault="00E8702C" w:rsidP="00E8702C">
            <w:pPr>
              <w:tabs>
                <w:tab w:val="left" w:pos="113"/>
              </w:tabs>
              <w:spacing w:after="0" w:line="221" w:lineRule="auto"/>
              <w:jc w:val="center"/>
              <w:rPr>
                <w:rFonts w:ascii="Times New Roman" w:eastAsia="Times New Roman" w:hAnsi="Times New Roman" w:cs="B Lotus" w:hint="cs"/>
                <w:b/>
                <w:sz w:val="24"/>
                <w:szCs w:val="24"/>
                <w:rtl/>
              </w:rPr>
            </w:pPr>
          </w:p>
        </w:tc>
        <w:tc>
          <w:tcPr>
            <w:tcW w:w="0" w:type="auto"/>
            <w:vMerge/>
          </w:tcPr>
          <w:p w:rsidR="00E8702C" w:rsidRPr="00E8702C" w:rsidRDefault="00E8702C" w:rsidP="00E8702C">
            <w:pPr>
              <w:tabs>
                <w:tab w:val="left" w:pos="113"/>
              </w:tabs>
              <w:spacing w:after="0" w:line="221" w:lineRule="auto"/>
              <w:jc w:val="center"/>
              <w:rPr>
                <w:rFonts w:ascii="Times New Roman" w:eastAsia="Times New Roman" w:hAnsi="Times New Roman" w:cs="B Lotus" w:hint="cs"/>
                <w:b/>
                <w:sz w:val="24"/>
                <w:szCs w:val="24"/>
                <w:rtl/>
              </w:rPr>
            </w:pPr>
          </w:p>
        </w:tc>
        <w:tc>
          <w:tcPr>
            <w:tcW w:w="0" w:type="auto"/>
            <w:tcBorders>
              <w:top w:val="single" w:sz="4" w:space="0" w:color="auto"/>
              <w:bottom w:val="double" w:sz="4" w:space="0" w:color="auto"/>
            </w:tcBorders>
            <w:shd w:val="clear" w:color="auto" w:fill="auto"/>
            <w:tcMar>
              <w:left w:w="170" w:type="dxa"/>
              <w:right w:w="680" w:type="dxa"/>
            </w:tcMar>
            <w:vAlign w:val="center"/>
          </w:tcPr>
          <w:p w:rsidR="00E8702C" w:rsidRPr="00E8702C" w:rsidRDefault="00E8702C" w:rsidP="00E8702C">
            <w:pPr>
              <w:spacing w:after="0" w:line="221"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051ر2</w:t>
            </w:r>
          </w:p>
        </w:tc>
      </w:tr>
    </w:tbl>
    <w:p w:rsidR="00E8702C" w:rsidRPr="00E8702C" w:rsidRDefault="00E8702C" w:rsidP="00E8702C">
      <w:pPr>
        <w:spacing w:after="0" w:line="221" w:lineRule="auto"/>
        <w:jc w:val="lowKashida"/>
        <w:rPr>
          <w:rFonts w:ascii="Times New Roman" w:eastAsia="Batang" w:hAnsi="Times New Roman" w:cs="B Zar" w:hint="cs"/>
          <w:sz w:val="12"/>
          <w:szCs w:val="12"/>
          <w:rtl/>
        </w:rPr>
      </w:pPr>
    </w:p>
    <w:p w:rsidR="00E8702C" w:rsidRPr="00E8702C" w:rsidRDefault="00E8702C" w:rsidP="00E8702C">
      <w:pPr>
        <w:spacing w:after="0" w:line="221" w:lineRule="auto"/>
        <w:jc w:val="lowKashida"/>
        <w:rPr>
          <w:rFonts w:ascii="Times New Roman" w:eastAsia="Batang" w:hAnsi="Times New Roman" w:cs="B Zar" w:hint="cs"/>
          <w:sz w:val="12"/>
          <w:szCs w:val="12"/>
          <w:rtl/>
        </w:rPr>
      </w:pPr>
    </w:p>
    <w:p w:rsidR="00E8702C" w:rsidRPr="00E8702C" w:rsidRDefault="00E8702C" w:rsidP="00E8702C">
      <w:pPr>
        <w:spacing w:after="0" w:line="221" w:lineRule="auto"/>
        <w:ind w:left="851" w:right="567" w:hanging="284"/>
        <w:jc w:val="lowKashida"/>
        <w:rPr>
          <w:rFonts w:ascii="Times New Roman" w:eastAsia="Times New Roman" w:hAnsi="Times New Roman" w:cs="B Lotus" w:hint="cs"/>
          <w:sz w:val="26"/>
          <w:szCs w:val="26"/>
          <w:rtl/>
        </w:rPr>
      </w:pPr>
      <w:r w:rsidRPr="00E8702C">
        <w:rPr>
          <w:rFonts w:ascii="Times New Roman" w:eastAsia="Times New Roman" w:hAnsi="Times New Roman" w:cs="B Lotus" w:hint="cs"/>
          <w:sz w:val="26"/>
          <w:szCs w:val="26"/>
          <w:rtl/>
        </w:rPr>
        <w:t xml:space="preserve">(1) </w:t>
      </w:r>
      <w:r w:rsidRPr="00E8702C">
        <w:rPr>
          <w:rFonts w:ascii="Times New Roman" w:eastAsia="Times New Roman" w:hAnsi="Times New Roman" w:cs="B Lotus" w:hint="cs"/>
          <w:sz w:val="26"/>
          <w:szCs w:val="26"/>
          <w:rtl/>
        </w:rPr>
        <w:tab/>
        <w:t>شامل مخارج برآوردی تجدید ساختار که در بودجه‌های مدیریت منعکس شده، نمی‌باشد.</w:t>
      </w:r>
    </w:p>
    <w:p w:rsidR="00E8702C" w:rsidRPr="00E8702C" w:rsidRDefault="00E8702C" w:rsidP="00E8702C">
      <w:pPr>
        <w:spacing w:after="0" w:line="221" w:lineRule="auto"/>
        <w:ind w:left="851" w:right="567" w:hanging="284"/>
        <w:jc w:val="lowKashida"/>
        <w:rPr>
          <w:rFonts w:ascii="Times New Roman" w:eastAsia="Times New Roman" w:hAnsi="Times New Roman" w:cs="B Lotus" w:hint="cs"/>
          <w:sz w:val="26"/>
          <w:szCs w:val="26"/>
          <w:rtl/>
        </w:rPr>
      </w:pPr>
      <w:r w:rsidRPr="00E8702C">
        <w:rPr>
          <w:rFonts w:ascii="Times New Roman" w:eastAsia="Times New Roman" w:hAnsi="Times New Roman" w:cs="B Lotus" w:hint="cs"/>
          <w:sz w:val="26"/>
          <w:szCs w:val="26"/>
          <w:rtl/>
        </w:rPr>
        <w:t xml:space="preserve">(2) </w:t>
      </w:r>
      <w:r w:rsidRPr="00E8702C">
        <w:rPr>
          <w:rFonts w:ascii="Times New Roman" w:eastAsia="Times New Roman" w:hAnsi="Times New Roman" w:cs="B Lotus" w:hint="cs"/>
          <w:sz w:val="26"/>
          <w:szCs w:val="26"/>
          <w:rtl/>
        </w:rPr>
        <w:tab/>
        <w:t>شامل منافع برآوردی مورد</w:t>
      </w:r>
      <w:r w:rsidRPr="00E8702C">
        <w:rPr>
          <w:rFonts w:ascii="Times New Roman" w:eastAsia="Times New Roman" w:hAnsi="Times New Roman" w:cs="Times New Roman" w:hint="cs"/>
          <w:sz w:val="26"/>
          <w:szCs w:val="26"/>
          <w:rtl/>
        </w:rPr>
        <w:t> </w:t>
      </w:r>
      <w:r w:rsidRPr="00E8702C">
        <w:rPr>
          <w:rFonts w:ascii="Times New Roman" w:eastAsia="Times New Roman" w:hAnsi="Times New Roman" w:cs="B Lotus" w:hint="cs"/>
          <w:sz w:val="26"/>
          <w:szCs w:val="26"/>
          <w:rtl/>
        </w:rPr>
        <w:t>انتظار از تجدید ساختار که در بودجه‌های مدیریت منعکس</w:t>
      </w:r>
      <w:r w:rsidRPr="00E8702C">
        <w:rPr>
          <w:rFonts w:ascii="Times New Roman" w:eastAsia="Times New Roman" w:hAnsi="Times New Roman" w:cs="Times New Roman" w:hint="cs"/>
          <w:sz w:val="26"/>
          <w:szCs w:val="26"/>
          <w:rtl/>
        </w:rPr>
        <w:t> </w:t>
      </w:r>
      <w:r w:rsidRPr="00E8702C">
        <w:rPr>
          <w:rFonts w:ascii="Times New Roman" w:eastAsia="Times New Roman" w:hAnsi="Times New Roman" w:cs="B Lotus" w:hint="cs"/>
          <w:sz w:val="26"/>
          <w:szCs w:val="26"/>
          <w:rtl/>
        </w:rPr>
        <w:t>شده، نمی‌باشد.</w:t>
      </w:r>
    </w:p>
    <w:p w:rsidR="00E8702C" w:rsidRPr="00E8702C" w:rsidRDefault="00E8702C" w:rsidP="00E8702C">
      <w:pPr>
        <w:spacing w:after="0" w:line="221" w:lineRule="auto"/>
        <w:jc w:val="lowKashida"/>
        <w:rPr>
          <w:rFonts w:ascii="Times New Roman" w:eastAsia="Times New Roman" w:hAnsi="Times New Roman" w:cs="B Lotus" w:hint="cs"/>
          <w:bCs/>
          <w:sz w:val="6"/>
          <w:szCs w:val="6"/>
          <w:rtl/>
        </w:rPr>
      </w:pPr>
    </w:p>
    <w:p w:rsidR="00E8702C" w:rsidRPr="00E8702C" w:rsidRDefault="00E8702C" w:rsidP="00E8702C">
      <w:pPr>
        <w:spacing w:after="0" w:line="221" w:lineRule="auto"/>
        <w:jc w:val="lowKashida"/>
        <w:rPr>
          <w:rFonts w:ascii="Times New Roman" w:eastAsia="Batang" w:hAnsi="Times New Roman" w:cs="B Zar" w:hint="cs"/>
          <w:sz w:val="12"/>
          <w:szCs w:val="12"/>
          <w:rtl/>
        </w:rPr>
      </w:pPr>
    </w:p>
    <w:p w:rsidR="00E8702C" w:rsidRPr="00E8702C" w:rsidRDefault="00E8702C" w:rsidP="00E8702C">
      <w:pPr>
        <w:spacing w:before="40" w:after="0" w:line="221"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45 .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مبلغ بازیافتنی کارخانه</w:t>
      </w:r>
      <w:r w:rsidRPr="00E8702C">
        <w:rPr>
          <w:rFonts w:ascii="Times New Roman" w:eastAsia="Batang" w:hAnsi="Times New Roman" w:cs="B Zar" w:hint="eastAsia"/>
          <w:sz w:val="26"/>
          <w:szCs w:val="26"/>
        </w:rPr>
        <w:t> </w:t>
      </w:r>
      <w:r w:rsidRPr="00E8702C">
        <w:rPr>
          <w:rFonts w:ascii="Times New Roman" w:eastAsia="Batang" w:hAnsi="Times New Roman" w:cs="B Zar" w:hint="cs"/>
          <w:sz w:val="26"/>
          <w:szCs w:val="26"/>
          <w:rtl/>
        </w:rPr>
        <w:t>(ارزش اقتصادی) کمتر از مبلغ دفتری (بهای</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تمام</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شده مستهلک شده) آن است. بنابراین، واحد تجاری</w:t>
      </w:r>
      <w:r w:rsidRPr="00E8702C">
        <w:rPr>
          <w:rFonts w:ascii="Times New Roman" w:eastAsia="Batang" w:hAnsi="Times New Roman" w:cs="B Zar" w:hint="eastAsia"/>
          <w:sz w:val="26"/>
          <w:szCs w:val="26"/>
        </w:rPr>
        <w:t> </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م</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 xml:space="preserve"> زیان کاهش ارزش برای کارخانه شناسایی می‌‌کند.</w:t>
      </w:r>
    </w:p>
    <w:p w:rsidR="00E8702C" w:rsidRPr="00E8702C" w:rsidRDefault="00E8702C" w:rsidP="00E8702C">
      <w:pPr>
        <w:spacing w:after="0" w:line="221" w:lineRule="auto"/>
        <w:jc w:val="lowKashida"/>
        <w:rPr>
          <w:rFonts w:ascii="Times New Roman" w:eastAsia="Batang" w:hAnsi="Times New Roman" w:cs="B Zar" w:hint="cs"/>
          <w:sz w:val="12"/>
          <w:szCs w:val="12"/>
          <w:rtl/>
        </w:rPr>
      </w:pPr>
    </w:p>
    <w:p w:rsidR="00E8702C" w:rsidRPr="00E8702C" w:rsidRDefault="00E8702C" w:rsidP="00E8702C">
      <w:pPr>
        <w:spacing w:after="0" w:line="221" w:lineRule="auto"/>
        <w:ind w:left="567"/>
        <w:jc w:val="lowKashida"/>
        <w:rPr>
          <w:rFonts w:ascii="Times New Roman" w:eastAsia="Batang" w:hAnsi="Times New Roman" w:cs="B Zar" w:hint="cs"/>
          <w:sz w:val="26"/>
          <w:szCs w:val="24"/>
          <w:rtl/>
        </w:rPr>
      </w:pPr>
      <w:r w:rsidRPr="00E8702C">
        <w:rPr>
          <w:rFonts w:ascii="Times New Roman" w:eastAsia="Batang" w:hAnsi="Times New Roman" w:cs="B Zar" w:hint="cs"/>
          <w:sz w:val="26"/>
          <w:szCs w:val="24"/>
          <w:rtl/>
        </w:rPr>
        <w:t xml:space="preserve">جدول 2 - </w:t>
      </w:r>
      <w:r w:rsidRPr="00E8702C">
        <w:rPr>
          <w:rFonts w:ascii="Times New Roman" w:eastAsia="Batang" w:hAnsi="Times New Roman" w:cs="B Zar"/>
          <w:sz w:val="26"/>
          <w:szCs w:val="24"/>
        </w:rPr>
        <w:tab/>
      </w:r>
      <w:r w:rsidRPr="00E8702C">
        <w:rPr>
          <w:rFonts w:ascii="Times New Roman" w:eastAsia="Batang" w:hAnsi="Times New Roman" w:cs="B Zar" w:hint="cs"/>
          <w:sz w:val="26"/>
          <w:szCs w:val="24"/>
          <w:rtl/>
        </w:rPr>
        <w:t>محاسبه زیان کاهش ارزش در پایان سال 0</w:t>
      </w:r>
      <w:r w:rsidRPr="00E8702C">
        <w:rPr>
          <w:rFonts w:ascii="Times New Roman" w:eastAsia="Batang" w:hAnsi="Times New Roman" w:cs="B Zar"/>
        </w:rPr>
        <w:t>X</w:t>
      </w:r>
      <w:r w:rsidRPr="00E8702C">
        <w:rPr>
          <w:rFonts w:ascii="Times New Roman" w:eastAsia="Batang" w:hAnsi="Times New Roman" w:cs="B Zar" w:hint="cs"/>
          <w:sz w:val="26"/>
          <w:szCs w:val="24"/>
          <w:rtl/>
        </w:rPr>
        <w:t>13</w:t>
      </w:r>
    </w:p>
    <w:tbl>
      <w:tblPr>
        <w:bidiVisual/>
        <w:tblW w:w="0" w:type="auto"/>
        <w:jc w:val="center"/>
        <w:tblInd w:w="548" w:type="dxa"/>
        <w:tblLook w:val="00BF" w:firstRow="1" w:lastRow="0" w:firstColumn="1" w:lastColumn="0" w:noHBand="0" w:noVBand="0"/>
      </w:tblPr>
      <w:tblGrid>
        <w:gridCol w:w="4895"/>
        <w:gridCol w:w="1560"/>
      </w:tblGrid>
      <w:tr w:rsidR="00E8702C" w:rsidRPr="00E8702C" w:rsidTr="00D91533">
        <w:trPr>
          <w:jc w:val="center"/>
        </w:trPr>
        <w:tc>
          <w:tcPr>
            <w:tcW w:w="4895" w:type="dxa"/>
            <w:shd w:val="clear" w:color="auto" w:fill="auto"/>
          </w:tcPr>
          <w:p w:rsidR="00E8702C" w:rsidRPr="00E8702C" w:rsidRDefault="00E8702C" w:rsidP="00E8702C">
            <w:pPr>
              <w:spacing w:after="0" w:line="221" w:lineRule="auto"/>
              <w:ind w:left="567" w:hanging="567"/>
              <w:jc w:val="lowKashida"/>
              <w:rPr>
                <w:rFonts w:ascii="Times New Roman" w:eastAsia="Times New Roman" w:hAnsi="Times New Roman" w:cs="B Lotus" w:hint="cs"/>
                <w:b/>
                <w:sz w:val="20"/>
                <w:rtl/>
              </w:rPr>
            </w:pPr>
          </w:p>
        </w:tc>
        <w:tc>
          <w:tcPr>
            <w:tcW w:w="1560" w:type="dxa"/>
            <w:shd w:val="clear" w:color="auto" w:fill="auto"/>
            <w:tcMar>
              <w:left w:w="340" w:type="dxa"/>
              <w:right w:w="340" w:type="dxa"/>
            </w:tcMar>
            <w:vAlign w:val="bottom"/>
          </w:tcPr>
          <w:p w:rsidR="00E8702C" w:rsidRPr="00E8702C" w:rsidRDefault="00E8702C" w:rsidP="00E8702C">
            <w:pPr>
              <w:pBdr>
                <w:bottom w:val="single" w:sz="4" w:space="1" w:color="auto"/>
              </w:pBdr>
              <w:spacing w:after="0" w:line="221" w:lineRule="auto"/>
              <w:jc w:val="center"/>
              <w:rPr>
                <w:rFonts w:ascii="Times New Roman" w:eastAsia="Times New Roman" w:hAnsi="Times New Roman" w:cs="B Roya" w:hint="cs"/>
                <w:b/>
                <w:rtl/>
              </w:rPr>
            </w:pPr>
            <w:r w:rsidRPr="00E8702C">
              <w:rPr>
                <w:rFonts w:ascii="Times New Roman" w:eastAsia="Times New Roman" w:hAnsi="Times New Roman" w:cs="B Roya" w:hint="cs"/>
                <w:b/>
                <w:rtl/>
              </w:rPr>
              <w:t>کارخانه</w:t>
            </w:r>
          </w:p>
        </w:tc>
      </w:tr>
      <w:tr w:rsidR="00E8702C" w:rsidRPr="00E8702C" w:rsidTr="00D91533">
        <w:trPr>
          <w:jc w:val="center"/>
        </w:trPr>
        <w:tc>
          <w:tcPr>
            <w:tcW w:w="4895" w:type="dxa"/>
            <w:shd w:val="clear" w:color="auto" w:fill="auto"/>
          </w:tcPr>
          <w:p w:rsidR="00E8702C" w:rsidRPr="00E8702C" w:rsidRDefault="00E8702C" w:rsidP="00E8702C">
            <w:pPr>
              <w:spacing w:after="0" w:line="221" w:lineRule="auto"/>
              <w:ind w:left="567" w:hanging="567"/>
              <w:jc w:val="lowKashida"/>
              <w:rPr>
                <w:rFonts w:ascii="Times New Roman" w:eastAsia="Times New Roman" w:hAnsi="Times New Roman" w:cs="B Lotus" w:hint="cs"/>
                <w:b/>
                <w:sz w:val="20"/>
                <w:rtl/>
              </w:rPr>
            </w:pPr>
          </w:p>
        </w:tc>
        <w:tc>
          <w:tcPr>
            <w:tcW w:w="1560" w:type="dxa"/>
            <w:shd w:val="clear" w:color="auto" w:fill="auto"/>
            <w:tcMar>
              <w:left w:w="340" w:type="dxa"/>
              <w:right w:w="340" w:type="dxa"/>
            </w:tcMar>
          </w:tcPr>
          <w:p w:rsidR="00E8702C" w:rsidRPr="00E8702C" w:rsidRDefault="00E8702C" w:rsidP="00E8702C">
            <w:pPr>
              <w:spacing w:after="0" w:line="221" w:lineRule="auto"/>
              <w:jc w:val="center"/>
              <w:rPr>
                <w:rFonts w:ascii="Times New Roman" w:eastAsia="Times New Roman" w:hAnsi="Times New Roman" w:cs="B Zar" w:hint="cs"/>
                <w:bCs/>
                <w:sz w:val="16"/>
                <w:szCs w:val="18"/>
                <w:rtl/>
              </w:rPr>
            </w:pPr>
            <w:r w:rsidRPr="00E8702C">
              <w:rPr>
                <w:rFonts w:ascii="Times New Roman" w:eastAsia="Times New Roman" w:hAnsi="Times New Roman" w:cs="B Zar" w:hint="cs"/>
                <w:bCs/>
                <w:sz w:val="16"/>
                <w:szCs w:val="18"/>
                <w:rtl/>
              </w:rPr>
              <w:t>میلیون ریال</w:t>
            </w:r>
          </w:p>
        </w:tc>
      </w:tr>
      <w:tr w:rsidR="00E8702C" w:rsidRPr="00E8702C" w:rsidTr="00D91533">
        <w:trPr>
          <w:jc w:val="center"/>
        </w:trPr>
        <w:tc>
          <w:tcPr>
            <w:tcW w:w="4895" w:type="dxa"/>
            <w:shd w:val="clear" w:color="auto" w:fill="auto"/>
          </w:tcPr>
          <w:p w:rsidR="00E8702C" w:rsidRPr="00E8702C" w:rsidRDefault="00E8702C" w:rsidP="00E8702C">
            <w:pPr>
              <w:spacing w:after="0" w:line="221" w:lineRule="auto"/>
              <w:ind w:left="567" w:hanging="567"/>
              <w:jc w:val="lowKashida"/>
              <w:rPr>
                <w:rFonts w:ascii="Times New Roman" w:eastAsia="Times New Roman" w:hAnsi="Times New Roman" w:cs="B Lotus" w:hint="cs"/>
                <w:b/>
                <w:sz w:val="20"/>
                <w:rtl/>
              </w:rPr>
            </w:pPr>
            <w:r w:rsidRPr="00E8702C">
              <w:rPr>
                <w:rFonts w:ascii="Times New Roman" w:eastAsia="Times New Roman" w:hAnsi="Times New Roman" w:cs="B Lotus" w:hint="cs"/>
                <w:b/>
                <w:sz w:val="20"/>
                <w:rtl/>
              </w:rPr>
              <w:t>بهای</w:t>
            </w:r>
            <w:r w:rsidRPr="00E8702C">
              <w:rPr>
                <w:rFonts w:ascii="Times New Roman" w:eastAsia="Times New Roman" w:hAnsi="Times New Roman" w:cs="Times New Roman" w:hint="cs"/>
                <w:b/>
                <w:sz w:val="20"/>
                <w:rtl/>
              </w:rPr>
              <w:t> </w:t>
            </w:r>
            <w:r w:rsidRPr="00E8702C">
              <w:rPr>
                <w:rFonts w:ascii="Times New Roman" w:eastAsia="Times New Roman" w:hAnsi="Times New Roman" w:cs="B Lotus" w:hint="cs"/>
                <w:b/>
                <w:sz w:val="20"/>
                <w:rtl/>
              </w:rPr>
              <w:t>تمام</w:t>
            </w:r>
            <w:r w:rsidRPr="00E8702C">
              <w:rPr>
                <w:rFonts w:ascii="Times New Roman" w:eastAsia="Times New Roman" w:hAnsi="Times New Roman" w:cs="Times New Roman" w:hint="cs"/>
                <w:b/>
                <w:sz w:val="20"/>
                <w:rtl/>
              </w:rPr>
              <w:t> </w:t>
            </w:r>
            <w:r w:rsidRPr="00E8702C">
              <w:rPr>
                <w:rFonts w:ascii="Times New Roman" w:eastAsia="Times New Roman" w:hAnsi="Times New Roman" w:cs="B Lotus" w:hint="cs"/>
                <w:b/>
                <w:sz w:val="20"/>
                <w:rtl/>
              </w:rPr>
              <w:t>شده مستهلک شده</w:t>
            </w:r>
          </w:p>
        </w:tc>
        <w:tc>
          <w:tcPr>
            <w:tcW w:w="1560" w:type="dxa"/>
            <w:shd w:val="clear" w:color="auto" w:fill="auto"/>
            <w:tcMar>
              <w:left w:w="397" w:type="dxa"/>
              <w:right w:w="397" w:type="dxa"/>
            </w:tcMar>
          </w:tcPr>
          <w:p w:rsidR="00E8702C" w:rsidRPr="00E8702C" w:rsidRDefault="00E8702C" w:rsidP="00E8702C">
            <w:pPr>
              <w:tabs>
                <w:tab w:val="left" w:pos="85"/>
                <w:tab w:val="left" w:pos="113"/>
                <w:tab w:val="left" w:pos="284"/>
              </w:tabs>
              <w:spacing w:after="0" w:line="221" w:lineRule="auto"/>
              <w:jc w:val="lowKashida"/>
              <w:rPr>
                <w:rFonts w:ascii="Times New Roman" w:eastAsia="Times New Roman" w:hAnsi="Times New Roman" w:cs="B Lotus" w:hint="cs"/>
                <w:b/>
                <w:sz w:val="20"/>
                <w:rtl/>
              </w:rPr>
            </w:pPr>
            <w:r w:rsidRPr="00E8702C">
              <w:rPr>
                <w:rFonts w:ascii="Times New Roman" w:eastAsia="Times New Roman" w:hAnsi="Times New Roman" w:cs="B Lotus"/>
                <w:b/>
                <w:sz w:val="20"/>
                <w:rtl/>
              </w:rPr>
              <w:tab/>
            </w:r>
            <w:r w:rsidRPr="00E8702C">
              <w:rPr>
                <w:rFonts w:ascii="Times New Roman" w:eastAsia="Times New Roman" w:hAnsi="Times New Roman" w:cs="B Lotus" w:hint="cs"/>
                <w:b/>
                <w:sz w:val="20"/>
                <w:rtl/>
              </w:rPr>
              <w:t>000ر3</w:t>
            </w:r>
          </w:p>
        </w:tc>
      </w:tr>
      <w:tr w:rsidR="00E8702C" w:rsidRPr="00E8702C" w:rsidTr="00D91533">
        <w:trPr>
          <w:jc w:val="center"/>
        </w:trPr>
        <w:tc>
          <w:tcPr>
            <w:tcW w:w="4895" w:type="dxa"/>
            <w:shd w:val="clear" w:color="auto" w:fill="auto"/>
          </w:tcPr>
          <w:p w:rsidR="00E8702C" w:rsidRPr="00E8702C" w:rsidRDefault="00E8702C" w:rsidP="00E8702C">
            <w:pPr>
              <w:spacing w:after="0" w:line="221" w:lineRule="auto"/>
              <w:ind w:left="567" w:hanging="567"/>
              <w:jc w:val="lowKashida"/>
              <w:rPr>
                <w:rFonts w:ascii="Times New Roman" w:eastAsia="Times New Roman" w:hAnsi="Times New Roman" w:cs="B Lotus" w:hint="cs"/>
                <w:b/>
                <w:sz w:val="20"/>
                <w:rtl/>
              </w:rPr>
            </w:pPr>
            <w:r w:rsidRPr="00E8702C">
              <w:rPr>
                <w:rFonts w:ascii="Times New Roman" w:eastAsia="Times New Roman" w:hAnsi="Times New Roman" w:cs="B Lotus" w:hint="cs"/>
                <w:b/>
                <w:sz w:val="20"/>
                <w:rtl/>
              </w:rPr>
              <w:t>مبلغ بازیافتنی (جدول شماره</w:t>
            </w:r>
            <w:r w:rsidRPr="00E8702C">
              <w:rPr>
                <w:rFonts w:ascii="Times New Roman" w:eastAsia="Times New Roman" w:hAnsi="Times New Roman" w:cs="Times New Roman" w:hint="cs"/>
                <w:b/>
                <w:sz w:val="20"/>
                <w:rtl/>
              </w:rPr>
              <w:t> </w:t>
            </w:r>
            <w:r w:rsidRPr="00E8702C">
              <w:rPr>
                <w:rFonts w:ascii="Times New Roman" w:eastAsia="Times New Roman" w:hAnsi="Times New Roman" w:cs="B Lotus" w:hint="cs"/>
                <w:b/>
                <w:sz w:val="20"/>
                <w:rtl/>
              </w:rPr>
              <w:t>1)</w:t>
            </w:r>
          </w:p>
        </w:tc>
        <w:tc>
          <w:tcPr>
            <w:tcW w:w="1560" w:type="dxa"/>
            <w:shd w:val="clear" w:color="auto" w:fill="auto"/>
            <w:tcMar>
              <w:left w:w="397" w:type="dxa"/>
              <w:right w:w="397" w:type="dxa"/>
            </w:tcMar>
          </w:tcPr>
          <w:p w:rsidR="00E8702C" w:rsidRPr="00E8702C" w:rsidRDefault="00E8702C" w:rsidP="00E8702C">
            <w:pPr>
              <w:pBdr>
                <w:bottom w:val="single" w:sz="4" w:space="1" w:color="auto"/>
              </w:pBdr>
              <w:tabs>
                <w:tab w:val="left" w:pos="85"/>
                <w:tab w:val="left" w:pos="113"/>
                <w:tab w:val="left" w:pos="284"/>
              </w:tabs>
              <w:spacing w:after="0" w:line="221" w:lineRule="auto"/>
              <w:jc w:val="lowKashida"/>
              <w:rPr>
                <w:rFonts w:ascii="Times New Roman" w:eastAsia="Times New Roman" w:hAnsi="Times New Roman" w:cs="B Lotus" w:hint="cs"/>
                <w:b/>
                <w:sz w:val="20"/>
                <w:rtl/>
              </w:rPr>
            </w:pPr>
            <w:r w:rsidRPr="00E8702C">
              <w:rPr>
                <w:rFonts w:ascii="Times New Roman" w:eastAsia="Times New Roman" w:hAnsi="Times New Roman" w:cs="B Lotus"/>
                <w:b/>
                <w:sz w:val="20"/>
                <w:rtl/>
              </w:rPr>
              <w:tab/>
            </w:r>
            <w:r w:rsidRPr="00E8702C">
              <w:rPr>
                <w:rFonts w:ascii="Times New Roman" w:eastAsia="Times New Roman" w:hAnsi="Times New Roman" w:cs="B Lotus" w:hint="cs"/>
                <w:b/>
                <w:sz w:val="20"/>
                <w:rtl/>
              </w:rPr>
              <w:t>051ر2</w:t>
            </w:r>
          </w:p>
        </w:tc>
      </w:tr>
      <w:tr w:rsidR="00E8702C" w:rsidRPr="00E8702C" w:rsidTr="00D91533">
        <w:trPr>
          <w:jc w:val="center"/>
        </w:trPr>
        <w:tc>
          <w:tcPr>
            <w:tcW w:w="4895" w:type="dxa"/>
            <w:shd w:val="clear" w:color="auto" w:fill="auto"/>
          </w:tcPr>
          <w:p w:rsidR="00E8702C" w:rsidRPr="00E8702C" w:rsidRDefault="00E8702C" w:rsidP="00E8702C">
            <w:pPr>
              <w:spacing w:after="0" w:line="221" w:lineRule="auto"/>
              <w:ind w:left="567" w:hanging="567"/>
              <w:jc w:val="lowKashida"/>
              <w:rPr>
                <w:rFonts w:ascii="Times New Roman" w:eastAsia="Times New Roman" w:hAnsi="Times New Roman" w:cs="B Lotus" w:hint="cs"/>
                <w:b/>
                <w:sz w:val="20"/>
                <w:rtl/>
              </w:rPr>
            </w:pPr>
            <w:r w:rsidRPr="00E8702C">
              <w:rPr>
                <w:rFonts w:ascii="Times New Roman" w:eastAsia="Times New Roman" w:hAnsi="Times New Roman" w:cs="B Lotus" w:hint="cs"/>
                <w:b/>
                <w:sz w:val="20"/>
                <w:rtl/>
              </w:rPr>
              <w:t>زیان کاهش ارزش</w:t>
            </w:r>
          </w:p>
        </w:tc>
        <w:tc>
          <w:tcPr>
            <w:tcW w:w="1560" w:type="dxa"/>
            <w:shd w:val="clear" w:color="auto" w:fill="auto"/>
            <w:tcMar>
              <w:left w:w="397" w:type="dxa"/>
              <w:right w:w="397" w:type="dxa"/>
            </w:tcMar>
          </w:tcPr>
          <w:p w:rsidR="00E8702C" w:rsidRPr="00E8702C" w:rsidRDefault="00E8702C" w:rsidP="00E8702C">
            <w:pPr>
              <w:tabs>
                <w:tab w:val="left" w:pos="113"/>
                <w:tab w:val="left" w:pos="284"/>
              </w:tabs>
              <w:spacing w:after="0" w:line="221" w:lineRule="auto"/>
              <w:jc w:val="lowKashida"/>
              <w:rPr>
                <w:rFonts w:ascii="Times New Roman" w:eastAsia="Times New Roman" w:hAnsi="Times New Roman" w:cs="B Lotus" w:hint="cs"/>
                <w:b/>
                <w:sz w:val="20"/>
                <w:rtl/>
              </w:rPr>
            </w:pPr>
            <w:r w:rsidRPr="00E8702C">
              <w:rPr>
                <w:rFonts w:ascii="Times New Roman" w:eastAsia="Times New Roman" w:hAnsi="Times New Roman" w:cs="B Lotus" w:hint="cs"/>
                <w:b/>
                <w:sz w:val="20"/>
                <w:rtl/>
              </w:rPr>
              <w:t>(949)</w:t>
            </w:r>
          </w:p>
        </w:tc>
      </w:tr>
      <w:tr w:rsidR="00E8702C" w:rsidRPr="00E8702C" w:rsidTr="00D91533">
        <w:trPr>
          <w:jc w:val="center"/>
        </w:trPr>
        <w:tc>
          <w:tcPr>
            <w:tcW w:w="4895" w:type="dxa"/>
            <w:shd w:val="clear" w:color="auto" w:fill="auto"/>
          </w:tcPr>
          <w:p w:rsidR="00E8702C" w:rsidRPr="00E8702C" w:rsidRDefault="00E8702C" w:rsidP="00E8702C">
            <w:pPr>
              <w:spacing w:after="0" w:line="221" w:lineRule="auto"/>
              <w:ind w:left="567" w:hanging="567"/>
              <w:jc w:val="lowKashida"/>
              <w:rPr>
                <w:rFonts w:ascii="Times New Roman" w:eastAsia="Times New Roman" w:hAnsi="Times New Roman" w:cs="B Lotus" w:hint="cs"/>
                <w:b/>
                <w:sz w:val="20"/>
                <w:rtl/>
              </w:rPr>
            </w:pPr>
            <w:r w:rsidRPr="00E8702C">
              <w:rPr>
                <w:rFonts w:ascii="Times New Roman" w:eastAsia="Times New Roman" w:hAnsi="Times New Roman" w:cs="B Lotus" w:hint="cs"/>
                <w:b/>
                <w:sz w:val="20"/>
                <w:rtl/>
              </w:rPr>
              <w:t xml:space="preserve">مبلغ دفتری </w:t>
            </w:r>
          </w:p>
        </w:tc>
        <w:tc>
          <w:tcPr>
            <w:tcW w:w="1560" w:type="dxa"/>
            <w:shd w:val="clear" w:color="auto" w:fill="auto"/>
            <w:tcMar>
              <w:left w:w="397" w:type="dxa"/>
              <w:right w:w="397" w:type="dxa"/>
            </w:tcMar>
          </w:tcPr>
          <w:p w:rsidR="00E8702C" w:rsidRPr="00E8702C" w:rsidRDefault="00E8702C" w:rsidP="00E8702C">
            <w:pPr>
              <w:pBdr>
                <w:top w:val="double" w:sz="4" w:space="1" w:color="auto"/>
                <w:bottom w:val="double" w:sz="4" w:space="1" w:color="auto"/>
              </w:pBdr>
              <w:tabs>
                <w:tab w:val="left" w:pos="85"/>
                <w:tab w:val="left" w:pos="113"/>
                <w:tab w:val="left" w:pos="284"/>
              </w:tabs>
              <w:spacing w:after="0" w:line="221" w:lineRule="auto"/>
              <w:jc w:val="lowKashida"/>
              <w:rPr>
                <w:rFonts w:ascii="Times New Roman" w:eastAsia="Times New Roman" w:hAnsi="Times New Roman" w:cs="B Lotus" w:hint="cs"/>
                <w:b/>
                <w:sz w:val="20"/>
                <w:rtl/>
              </w:rPr>
            </w:pPr>
            <w:r w:rsidRPr="00E8702C">
              <w:rPr>
                <w:rFonts w:ascii="Times New Roman" w:eastAsia="Times New Roman" w:hAnsi="Times New Roman" w:cs="B Lotus"/>
                <w:b/>
                <w:sz w:val="20"/>
                <w:rtl/>
              </w:rPr>
              <w:tab/>
            </w:r>
            <w:r w:rsidRPr="00E8702C">
              <w:rPr>
                <w:rFonts w:ascii="Times New Roman" w:eastAsia="Times New Roman" w:hAnsi="Times New Roman" w:cs="B Lotus" w:hint="cs"/>
                <w:b/>
                <w:sz w:val="20"/>
                <w:rtl/>
              </w:rPr>
              <w:t>051ر2</w:t>
            </w:r>
          </w:p>
        </w:tc>
      </w:tr>
    </w:tbl>
    <w:p w:rsidR="00E8702C" w:rsidRPr="00E8702C" w:rsidRDefault="00E8702C" w:rsidP="00E8702C">
      <w:pPr>
        <w:spacing w:after="0" w:line="221" w:lineRule="auto"/>
        <w:jc w:val="lowKashida"/>
        <w:rPr>
          <w:rFonts w:ascii="Times New Roman" w:eastAsia="Batang" w:hAnsi="Times New Roman" w:cs="B Zar" w:hint="cs"/>
          <w:sz w:val="12"/>
          <w:szCs w:val="12"/>
          <w:rtl/>
        </w:rPr>
      </w:pPr>
    </w:p>
    <w:p w:rsidR="00E8702C" w:rsidRPr="00E8702C" w:rsidRDefault="00E8702C" w:rsidP="00E8702C">
      <w:pPr>
        <w:keepNext/>
        <w:spacing w:before="120" w:after="0" w:line="204" w:lineRule="auto"/>
        <w:ind w:left="567"/>
        <w:jc w:val="lowKashida"/>
        <w:outlineLvl w:val="1"/>
        <w:rPr>
          <w:rFonts w:ascii="Times New Roman Bold" w:eastAsia="Batang" w:hAnsi="Times New Roman Bold" w:cs="B Zar" w:hint="cs"/>
          <w:b/>
          <w:bCs/>
          <w:rtl/>
        </w:rPr>
      </w:pPr>
      <w:r w:rsidRPr="00E8702C">
        <w:rPr>
          <w:rFonts w:ascii="Times New Roman Bold" w:eastAsia="Batang" w:hAnsi="Times New Roman Bold" w:cs="B Zar" w:hint="cs"/>
          <w:b/>
          <w:bCs/>
          <w:rtl/>
        </w:rPr>
        <w:t>در پایان سال 1</w:t>
      </w:r>
      <w:r w:rsidRPr="00E8702C">
        <w:rPr>
          <w:rFonts w:ascii="Times New Roman Bold" w:eastAsia="Batang" w:hAnsi="Times New Roman Bold" w:cs="B Zar"/>
          <w:b/>
          <w:bCs/>
          <w:sz w:val="18"/>
          <w:szCs w:val="18"/>
        </w:rPr>
        <w:t>X</w:t>
      </w:r>
      <w:r w:rsidRPr="00E8702C">
        <w:rPr>
          <w:rFonts w:ascii="Times New Roman Bold" w:eastAsia="Batang" w:hAnsi="Times New Roman Bold" w:cs="B Zar" w:hint="cs"/>
          <w:b/>
          <w:bCs/>
          <w:rtl/>
        </w:rPr>
        <w:t>13</w:t>
      </w:r>
    </w:p>
    <w:p w:rsidR="00E8702C" w:rsidRPr="00E8702C" w:rsidRDefault="00E8702C" w:rsidP="00E8702C">
      <w:pPr>
        <w:spacing w:before="40" w:after="0" w:line="221"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46 .</w:t>
      </w:r>
      <w:r w:rsidRPr="00E8702C">
        <w:rPr>
          <w:rFonts w:ascii="Times New Roman" w:eastAsia="Batang" w:hAnsi="Times New Roman" w:cs="B Zar"/>
          <w:sz w:val="26"/>
          <w:szCs w:val="26"/>
          <w:rtl/>
        </w:rPr>
        <w:tab/>
      </w:r>
      <w:r w:rsidRPr="00E8702C">
        <w:rPr>
          <w:rFonts w:ascii="Times New Roman" w:eastAsia="Batang" w:hAnsi="Times New Roman" w:cs="B Zar" w:hint="cs"/>
          <w:spacing w:val="-2"/>
          <w:sz w:val="26"/>
          <w:szCs w:val="26"/>
          <w:rtl/>
        </w:rPr>
        <w:t>رویدادی که مستلزم برآورد مجدد مبلغ بازیافتنی کارخانه باشد واقع نگردیده است. بنابراین، نیازی به محاسبه مبلغ بازیافتنی نیست.</w:t>
      </w:r>
    </w:p>
    <w:p w:rsidR="00E8702C" w:rsidRPr="00E8702C" w:rsidRDefault="00E8702C" w:rsidP="00E8702C">
      <w:pPr>
        <w:keepNext/>
        <w:spacing w:before="120" w:after="0" w:line="204" w:lineRule="auto"/>
        <w:ind w:left="567"/>
        <w:jc w:val="lowKashida"/>
        <w:outlineLvl w:val="1"/>
        <w:rPr>
          <w:rFonts w:ascii="Times New Roman Bold" w:eastAsia="Batang" w:hAnsi="Times New Roman Bold" w:cs="B Zar" w:hint="cs"/>
          <w:b/>
          <w:bCs/>
          <w:rtl/>
        </w:rPr>
      </w:pPr>
      <w:r w:rsidRPr="00E8702C">
        <w:rPr>
          <w:rFonts w:ascii="Times New Roman Bold" w:eastAsia="Batang" w:hAnsi="Times New Roman Bold" w:cs="B Zar" w:hint="cs"/>
          <w:b/>
          <w:bCs/>
          <w:rtl/>
        </w:rPr>
        <w:t>در پایان سال2</w:t>
      </w:r>
      <w:r w:rsidRPr="00E8702C">
        <w:rPr>
          <w:rFonts w:ascii="Times New Roman Bold" w:eastAsia="Batang" w:hAnsi="Times New Roman Bold" w:cs="B Zar"/>
          <w:b/>
          <w:bCs/>
          <w:sz w:val="18"/>
          <w:szCs w:val="18"/>
        </w:rPr>
        <w:t>X</w:t>
      </w:r>
      <w:r w:rsidRPr="00E8702C">
        <w:rPr>
          <w:rFonts w:ascii="Times New Roman Bold" w:eastAsia="Batang" w:hAnsi="Times New Roman Bold" w:cs="B Zar" w:hint="cs"/>
          <w:b/>
          <w:bCs/>
          <w:rtl/>
        </w:rPr>
        <w:t>13</w:t>
      </w:r>
    </w:p>
    <w:p w:rsidR="00E8702C" w:rsidRPr="00E8702C" w:rsidRDefault="00E8702C" w:rsidP="00E8702C">
      <w:pPr>
        <w:spacing w:before="40" w:after="0" w:line="221"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47 .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واحد تجاری</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م</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 xml:space="preserve"> متعهد به تجدید ساختار است. بنابراین، جهت تعیین ارزش اقتصادی کارخانه، منافع مورد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انتظار حاصل از تجدید ساختار در پیش‌بینی جریانهای نقدی در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نظر گرفته می‌شود. درنتیجه جریانهای نقدی آتی برآوردی که در محاسبه ارزش اقتصادی پایان سال</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0</w:t>
      </w:r>
      <w:r w:rsidRPr="00E8702C">
        <w:rPr>
          <w:rFonts w:ascii="Times New Roman" w:eastAsia="Batang" w:hAnsi="Times New Roman" w:cs="B Zar"/>
          <w:sz w:val="18"/>
          <w:szCs w:val="18"/>
        </w:rPr>
        <w:t>X</w:t>
      </w:r>
      <w:r w:rsidRPr="00E8702C">
        <w:rPr>
          <w:rFonts w:ascii="Times New Roman" w:eastAsia="Batang" w:hAnsi="Times New Roman" w:cs="B Zar" w:hint="cs"/>
          <w:sz w:val="26"/>
          <w:szCs w:val="26"/>
          <w:rtl/>
        </w:rPr>
        <w:t>13 مورد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استفاده قرار می‌گیرد، افزایش می‌یابد. طبق بند</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96 استاندارد حسابداری</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32، مبلغ بازیافتنی کارخانه دوباره در پایان سال</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2</w:t>
      </w:r>
      <w:r w:rsidRPr="00E8702C">
        <w:rPr>
          <w:rFonts w:ascii="Times New Roman" w:eastAsia="Batang" w:hAnsi="Times New Roman" w:cs="B Zar"/>
          <w:sz w:val="18"/>
          <w:szCs w:val="18"/>
        </w:rPr>
        <w:t>X</w:t>
      </w:r>
      <w:r w:rsidRPr="00E8702C">
        <w:rPr>
          <w:rFonts w:ascii="Times New Roman" w:eastAsia="Batang" w:hAnsi="Times New Roman" w:cs="B Zar" w:hint="cs"/>
          <w:sz w:val="26"/>
          <w:szCs w:val="26"/>
          <w:rtl/>
        </w:rPr>
        <w:t>13 تعیین می‌شود.</w:t>
      </w:r>
    </w:p>
    <w:p w:rsidR="00E8702C" w:rsidRPr="00E8702C" w:rsidRDefault="00E8702C" w:rsidP="00E8702C">
      <w:pPr>
        <w:spacing w:after="0" w:line="197" w:lineRule="auto"/>
        <w:ind w:left="567"/>
        <w:jc w:val="lowKashida"/>
        <w:rPr>
          <w:rFonts w:ascii="Times New Roman" w:eastAsia="Batang" w:hAnsi="Times New Roman" w:cs="B Lotus" w:hint="cs"/>
          <w:b/>
          <w:bCs/>
          <w:sz w:val="20"/>
          <w:szCs w:val="24"/>
          <w:rtl/>
        </w:rPr>
      </w:pPr>
      <w:r w:rsidRPr="00E8702C">
        <w:rPr>
          <w:rFonts w:ascii="Times New Roman" w:eastAsia="Batang" w:hAnsi="Times New Roman" w:cs="B Lotus" w:hint="cs"/>
          <w:b/>
          <w:bCs/>
          <w:sz w:val="20"/>
          <w:szCs w:val="24"/>
          <w:rtl/>
        </w:rPr>
        <w:t xml:space="preserve">جدول 3- </w:t>
      </w:r>
      <w:r w:rsidRPr="00E8702C">
        <w:rPr>
          <w:rFonts w:ascii="Times New Roman" w:eastAsia="Batang" w:hAnsi="Times New Roman" w:cs="B Lotus"/>
          <w:b/>
          <w:bCs/>
          <w:sz w:val="20"/>
          <w:szCs w:val="24"/>
        </w:rPr>
        <w:tab/>
      </w:r>
      <w:r w:rsidRPr="00E8702C">
        <w:rPr>
          <w:rFonts w:ascii="Times New Roman" w:eastAsia="Batang" w:hAnsi="Times New Roman" w:cs="B Lotus" w:hint="cs"/>
          <w:b/>
          <w:bCs/>
          <w:sz w:val="20"/>
          <w:szCs w:val="24"/>
          <w:rtl/>
        </w:rPr>
        <w:t>محاسبه ارزش اقتصادی کارخانه در پایان سال 2</w:t>
      </w:r>
      <w:r w:rsidRPr="00E8702C">
        <w:rPr>
          <w:rFonts w:ascii="Times New Roman" w:eastAsia="Batang" w:hAnsi="Times New Roman" w:cs="B Lotus"/>
          <w:b/>
          <w:bCs/>
          <w:sz w:val="20"/>
          <w:szCs w:val="24"/>
        </w:rPr>
        <w:t>X</w:t>
      </w:r>
      <w:r w:rsidRPr="00E8702C">
        <w:rPr>
          <w:rFonts w:ascii="Times New Roman" w:eastAsia="Batang" w:hAnsi="Times New Roman" w:cs="B Lotus" w:hint="cs"/>
          <w:b/>
          <w:bCs/>
          <w:sz w:val="20"/>
          <w:szCs w:val="24"/>
          <w:rtl/>
        </w:rPr>
        <w:t>13</w:t>
      </w:r>
    </w:p>
    <w:p w:rsidR="00E8702C" w:rsidRPr="00E8702C" w:rsidRDefault="00E8702C" w:rsidP="00E8702C">
      <w:pPr>
        <w:spacing w:after="0" w:line="197" w:lineRule="auto"/>
        <w:jc w:val="lowKashida"/>
        <w:rPr>
          <w:rFonts w:ascii="Times New Roman" w:eastAsia="Times New Roman" w:hAnsi="Times New Roman" w:cs="B Lotus" w:hint="cs"/>
          <w:bCs/>
          <w:sz w:val="4"/>
          <w:szCs w:val="4"/>
          <w:rtl/>
        </w:rPr>
      </w:pPr>
    </w:p>
    <w:tbl>
      <w:tblPr>
        <w:bidiVisual/>
        <w:tblW w:w="0" w:type="auto"/>
        <w:jc w:val="center"/>
        <w:tblInd w:w="-875" w:type="dxa"/>
        <w:tblLayout w:type="fixed"/>
        <w:tblLook w:val="00BF" w:firstRow="1" w:lastRow="0" w:firstColumn="1" w:lastColumn="0" w:noHBand="0" w:noVBand="0"/>
      </w:tblPr>
      <w:tblGrid>
        <w:gridCol w:w="2315"/>
        <w:gridCol w:w="1914"/>
        <w:gridCol w:w="1985"/>
      </w:tblGrid>
      <w:tr w:rsidR="00E8702C" w:rsidRPr="00E8702C" w:rsidTr="00D91533">
        <w:trPr>
          <w:jc w:val="center"/>
        </w:trPr>
        <w:tc>
          <w:tcPr>
            <w:tcW w:w="2315" w:type="dxa"/>
            <w:shd w:val="clear" w:color="auto" w:fill="auto"/>
            <w:vAlign w:val="bottom"/>
          </w:tcPr>
          <w:p w:rsidR="00E8702C" w:rsidRPr="00E8702C" w:rsidRDefault="00E8702C" w:rsidP="00E8702C">
            <w:pPr>
              <w:pBdr>
                <w:bottom w:val="single" w:sz="4" w:space="1" w:color="auto"/>
              </w:pBdr>
              <w:spacing w:after="0" w:line="197" w:lineRule="auto"/>
              <w:ind w:left="284" w:right="284"/>
              <w:jc w:val="center"/>
              <w:rPr>
                <w:rFonts w:ascii="Times New Roman" w:eastAsia="Times New Roman" w:hAnsi="Times New Roman" w:cs="B Zar" w:hint="cs"/>
                <w:b/>
                <w:bCs/>
                <w:sz w:val="14"/>
                <w:szCs w:val="18"/>
                <w:rtl/>
              </w:rPr>
            </w:pPr>
            <w:r w:rsidRPr="00E8702C">
              <w:rPr>
                <w:rFonts w:ascii="Times New Roman" w:eastAsia="Times New Roman" w:hAnsi="Times New Roman" w:cs="B Zar" w:hint="cs"/>
                <w:b/>
                <w:bCs/>
                <w:sz w:val="14"/>
                <w:szCs w:val="18"/>
                <w:rtl/>
              </w:rPr>
              <w:t>سال</w:t>
            </w:r>
          </w:p>
        </w:tc>
        <w:tc>
          <w:tcPr>
            <w:tcW w:w="1914" w:type="dxa"/>
            <w:shd w:val="clear" w:color="auto" w:fill="auto"/>
            <w:vAlign w:val="bottom"/>
          </w:tcPr>
          <w:p w:rsidR="00E8702C" w:rsidRPr="00E8702C" w:rsidRDefault="00E8702C" w:rsidP="00E8702C">
            <w:pPr>
              <w:pBdr>
                <w:bottom w:val="single" w:sz="4" w:space="1" w:color="auto"/>
              </w:pBdr>
              <w:spacing w:after="0" w:line="197" w:lineRule="auto"/>
              <w:jc w:val="center"/>
              <w:rPr>
                <w:rFonts w:ascii="Times New Roman" w:eastAsia="Times New Roman" w:hAnsi="Times New Roman" w:cs="B Roya" w:hint="cs"/>
                <w:b/>
                <w:rtl/>
              </w:rPr>
            </w:pPr>
            <w:r w:rsidRPr="00E8702C">
              <w:rPr>
                <w:rFonts w:ascii="Times New Roman" w:eastAsia="Times New Roman" w:hAnsi="Times New Roman" w:cs="B Roya" w:hint="cs"/>
                <w:b/>
                <w:rtl/>
              </w:rPr>
              <w:t>جریانهای نقدی</w:t>
            </w:r>
          </w:p>
        </w:tc>
        <w:tc>
          <w:tcPr>
            <w:tcW w:w="1985" w:type="dxa"/>
            <w:shd w:val="clear" w:color="auto" w:fill="auto"/>
            <w:vAlign w:val="bottom"/>
          </w:tcPr>
          <w:p w:rsidR="00E8702C" w:rsidRPr="00E8702C" w:rsidRDefault="00E8702C" w:rsidP="00E8702C">
            <w:pPr>
              <w:pBdr>
                <w:bottom w:val="single" w:sz="4" w:space="1" w:color="auto"/>
              </w:pBdr>
              <w:spacing w:after="0" w:line="197" w:lineRule="auto"/>
              <w:jc w:val="center"/>
              <w:rPr>
                <w:rFonts w:ascii="Times New Roman" w:eastAsia="Times New Roman" w:hAnsi="Times New Roman" w:cs="B Roya" w:hint="cs"/>
                <w:b/>
                <w:rtl/>
              </w:rPr>
            </w:pPr>
            <w:r w:rsidRPr="00E8702C">
              <w:rPr>
                <w:rFonts w:ascii="Times New Roman" w:eastAsia="Times New Roman" w:hAnsi="Times New Roman" w:cs="B Roya" w:hint="cs"/>
                <w:b/>
                <w:rtl/>
              </w:rPr>
              <w:t>تنزیل شده با نرخ 14%</w:t>
            </w:r>
          </w:p>
        </w:tc>
      </w:tr>
      <w:tr w:rsidR="00E8702C" w:rsidRPr="00E8702C" w:rsidTr="00D91533">
        <w:trPr>
          <w:jc w:val="center"/>
        </w:trPr>
        <w:tc>
          <w:tcPr>
            <w:tcW w:w="2315" w:type="dxa"/>
            <w:shd w:val="clear" w:color="auto" w:fill="auto"/>
            <w:vAlign w:val="bottom"/>
          </w:tcPr>
          <w:p w:rsidR="00E8702C" w:rsidRPr="00E8702C" w:rsidRDefault="00E8702C" w:rsidP="00E8702C">
            <w:pPr>
              <w:spacing w:after="0" w:line="197" w:lineRule="auto"/>
              <w:ind w:left="284" w:right="284"/>
              <w:jc w:val="center"/>
              <w:rPr>
                <w:rFonts w:ascii="Times New Roman" w:eastAsia="Times New Roman" w:hAnsi="Times New Roman" w:cs="B Zar" w:hint="cs"/>
                <w:b/>
                <w:bCs/>
                <w:sz w:val="14"/>
                <w:szCs w:val="18"/>
                <w:rtl/>
              </w:rPr>
            </w:pPr>
          </w:p>
        </w:tc>
        <w:tc>
          <w:tcPr>
            <w:tcW w:w="1914" w:type="dxa"/>
            <w:shd w:val="clear" w:color="auto" w:fill="auto"/>
            <w:vAlign w:val="bottom"/>
          </w:tcPr>
          <w:p w:rsidR="00E8702C" w:rsidRPr="00E8702C" w:rsidRDefault="00E8702C" w:rsidP="00E8702C">
            <w:pPr>
              <w:spacing w:after="0" w:line="197" w:lineRule="auto"/>
              <w:ind w:left="284" w:right="284"/>
              <w:jc w:val="center"/>
              <w:rPr>
                <w:rFonts w:ascii="Times New Roman" w:eastAsia="Times New Roman" w:hAnsi="Times New Roman" w:cs="B Zar" w:hint="cs"/>
                <w:b/>
                <w:bCs/>
                <w:sz w:val="14"/>
                <w:szCs w:val="18"/>
                <w:rtl/>
              </w:rPr>
            </w:pPr>
            <w:r w:rsidRPr="00E8702C">
              <w:rPr>
                <w:rFonts w:ascii="Times New Roman" w:eastAsia="Times New Roman" w:hAnsi="Times New Roman" w:cs="B Zar" w:hint="cs"/>
                <w:b/>
                <w:bCs/>
                <w:sz w:val="14"/>
                <w:szCs w:val="18"/>
                <w:rtl/>
              </w:rPr>
              <w:t>میلیون ریال</w:t>
            </w:r>
          </w:p>
        </w:tc>
        <w:tc>
          <w:tcPr>
            <w:tcW w:w="1985" w:type="dxa"/>
            <w:shd w:val="clear" w:color="auto" w:fill="auto"/>
            <w:vAlign w:val="bottom"/>
          </w:tcPr>
          <w:p w:rsidR="00E8702C" w:rsidRPr="00E8702C" w:rsidRDefault="00E8702C" w:rsidP="00E8702C">
            <w:pPr>
              <w:spacing w:after="0" w:line="197" w:lineRule="auto"/>
              <w:jc w:val="center"/>
              <w:rPr>
                <w:rFonts w:ascii="Times New Roman" w:eastAsia="Times New Roman" w:hAnsi="Times New Roman" w:cs="B Zar" w:hint="cs"/>
                <w:b/>
                <w:bCs/>
                <w:sz w:val="14"/>
                <w:szCs w:val="18"/>
                <w:rtl/>
              </w:rPr>
            </w:pPr>
            <w:r w:rsidRPr="00E8702C">
              <w:rPr>
                <w:rFonts w:ascii="Times New Roman" w:eastAsia="Times New Roman" w:hAnsi="Times New Roman" w:cs="B Zar" w:hint="cs"/>
                <w:b/>
                <w:bCs/>
                <w:sz w:val="14"/>
                <w:szCs w:val="18"/>
                <w:rtl/>
              </w:rPr>
              <w:t>میلیون ریال</w:t>
            </w:r>
          </w:p>
        </w:tc>
      </w:tr>
      <w:tr w:rsidR="00E8702C" w:rsidRPr="00E8702C" w:rsidTr="00D91533">
        <w:trPr>
          <w:jc w:val="center"/>
        </w:trPr>
        <w:tc>
          <w:tcPr>
            <w:tcW w:w="2315" w:type="dxa"/>
            <w:shd w:val="clear" w:color="auto" w:fill="auto"/>
          </w:tcPr>
          <w:p w:rsidR="00E8702C" w:rsidRPr="00E8702C" w:rsidRDefault="00E8702C" w:rsidP="00E8702C">
            <w:pPr>
              <w:tabs>
                <w:tab w:val="left" w:pos="567"/>
                <w:tab w:val="left" w:pos="1134"/>
              </w:tabs>
              <w:spacing w:after="0" w:line="197" w:lineRule="auto"/>
              <w:jc w:val="center"/>
              <w:rPr>
                <w:rFonts w:ascii="Times New Roman" w:eastAsia="Times New Roman" w:hAnsi="Times New Roman" w:cs="B Lotus"/>
                <w:b/>
                <w:sz w:val="18"/>
              </w:rPr>
            </w:pPr>
            <w:r w:rsidRPr="00E8702C">
              <w:rPr>
                <w:rFonts w:ascii="Times New Roman" w:eastAsia="Times New Roman" w:hAnsi="Times New Roman" w:cs="B Lotus" w:hint="cs"/>
                <w:b/>
                <w:sz w:val="18"/>
                <w:rtl/>
              </w:rPr>
              <w:t>3</w:t>
            </w:r>
            <w:r w:rsidRPr="00E8702C">
              <w:rPr>
                <w:rFonts w:ascii="Times New Roman" w:eastAsia="Times New Roman" w:hAnsi="Times New Roman" w:cs="B Lotus"/>
                <w:b/>
                <w:sz w:val="18"/>
              </w:rPr>
              <w:t>X</w:t>
            </w:r>
            <w:r w:rsidRPr="00E8702C">
              <w:rPr>
                <w:rFonts w:ascii="Times New Roman" w:eastAsia="Times New Roman" w:hAnsi="Times New Roman" w:cs="B Lotus" w:hint="cs"/>
                <w:b/>
                <w:sz w:val="18"/>
                <w:rtl/>
              </w:rPr>
              <w:t>13</w:t>
            </w:r>
          </w:p>
        </w:tc>
        <w:tc>
          <w:tcPr>
            <w:tcW w:w="1914" w:type="dxa"/>
            <w:shd w:val="clear" w:color="auto" w:fill="auto"/>
            <w:tcMar>
              <w:right w:w="454" w:type="dxa"/>
            </w:tcMar>
          </w:tcPr>
          <w:p w:rsidR="00E8702C" w:rsidRPr="00E8702C" w:rsidRDefault="00E8702C" w:rsidP="00E8702C">
            <w:pPr>
              <w:tabs>
                <w:tab w:val="left" w:pos="567"/>
                <w:tab w:val="left" w:pos="1134"/>
              </w:tabs>
              <w:spacing w:after="0" w:line="197" w:lineRule="auto"/>
              <w:ind w:left="170"/>
              <w:jc w:val="lowKashida"/>
              <w:rPr>
                <w:rFonts w:ascii="Arial" w:eastAsia="Times New Roman" w:hAnsi="Arial" w:cs="B Lotus" w:hint="cs"/>
                <w:b/>
                <w:sz w:val="18"/>
                <w:rtl/>
              </w:rPr>
            </w:pPr>
            <w:r w:rsidRPr="00E8702C">
              <w:rPr>
                <w:rFonts w:ascii="Times New Roman" w:eastAsia="Times New Roman" w:hAnsi="Times New Roman" w:cs="B Lotus" w:hint="cs"/>
                <w:b/>
                <w:sz w:val="18"/>
                <w:rtl/>
              </w:rPr>
              <w:t>420</w:t>
            </w:r>
            <w:r w:rsidRPr="00E8702C">
              <w:rPr>
                <w:rFonts w:ascii="Times New Roman" w:eastAsia="Times New Roman" w:hAnsi="Times New Roman" w:cs="B Lotus" w:hint="cs"/>
                <w:b/>
                <w:sz w:val="18"/>
                <w:vertAlign w:val="superscript"/>
                <w:rtl/>
              </w:rPr>
              <w:t>(1)</w:t>
            </w:r>
          </w:p>
        </w:tc>
        <w:tc>
          <w:tcPr>
            <w:tcW w:w="1985" w:type="dxa"/>
            <w:shd w:val="clear" w:color="auto" w:fill="auto"/>
            <w:tcMar>
              <w:left w:w="284" w:type="dxa"/>
              <w:right w:w="737" w:type="dxa"/>
            </w:tcMar>
          </w:tcPr>
          <w:p w:rsidR="00E8702C" w:rsidRPr="00E8702C" w:rsidRDefault="00E8702C" w:rsidP="00E8702C">
            <w:pPr>
              <w:tabs>
                <w:tab w:val="left" w:pos="113"/>
                <w:tab w:val="left" w:pos="567"/>
                <w:tab w:val="left" w:pos="1134"/>
              </w:tabs>
              <w:spacing w:after="0" w:line="197" w:lineRule="auto"/>
              <w:jc w:val="lowKashida"/>
              <w:rPr>
                <w:rFonts w:ascii="Times New Roman" w:eastAsia="Times New Roman" w:hAnsi="Times New Roman" w:cs="B Lotus" w:hint="cs"/>
                <w:b/>
                <w:sz w:val="18"/>
                <w:rtl/>
              </w:rPr>
            </w:pPr>
            <w:r w:rsidRPr="00E8702C">
              <w:rPr>
                <w:rFonts w:ascii="Times New Roman" w:eastAsia="Times New Roman" w:hAnsi="Times New Roman" w:cs="B Lotus" w:hint="cs"/>
                <w:b/>
                <w:sz w:val="18"/>
                <w:rtl/>
              </w:rPr>
              <w:t>368</w:t>
            </w:r>
          </w:p>
        </w:tc>
      </w:tr>
      <w:tr w:rsidR="00E8702C" w:rsidRPr="00E8702C" w:rsidTr="00D91533">
        <w:trPr>
          <w:jc w:val="center"/>
        </w:trPr>
        <w:tc>
          <w:tcPr>
            <w:tcW w:w="2315" w:type="dxa"/>
            <w:shd w:val="clear" w:color="auto" w:fill="auto"/>
          </w:tcPr>
          <w:p w:rsidR="00E8702C" w:rsidRPr="00E8702C" w:rsidRDefault="00E8702C" w:rsidP="00E8702C">
            <w:pPr>
              <w:tabs>
                <w:tab w:val="left" w:pos="567"/>
                <w:tab w:val="left" w:pos="1134"/>
              </w:tabs>
              <w:spacing w:after="0" w:line="197" w:lineRule="auto"/>
              <w:jc w:val="center"/>
              <w:rPr>
                <w:rFonts w:ascii="Times New Roman" w:eastAsia="Times New Roman" w:hAnsi="Times New Roman" w:cs="B Lotus"/>
                <w:b/>
                <w:sz w:val="18"/>
              </w:rPr>
            </w:pPr>
            <w:r w:rsidRPr="00E8702C">
              <w:rPr>
                <w:rFonts w:ascii="Times New Roman" w:eastAsia="Times New Roman" w:hAnsi="Times New Roman" w:cs="B Lotus" w:hint="cs"/>
                <w:b/>
                <w:sz w:val="18"/>
                <w:rtl/>
              </w:rPr>
              <w:t>4</w:t>
            </w:r>
            <w:r w:rsidRPr="00E8702C">
              <w:rPr>
                <w:rFonts w:ascii="Times New Roman" w:eastAsia="Times New Roman" w:hAnsi="Times New Roman" w:cs="B Lotus"/>
                <w:b/>
                <w:sz w:val="18"/>
              </w:rPr>
              <w:t>X</w:t>
            </w:r>
            <w:r w:rsidRPr="00E8702C">
              <w:rPr>
                <w:rFonts w:ascii="Times New Roman" w:eastAsia="Times New Roman" w:hAnsi="Times New Roman" w:cs="B Lotus" w:hint="cs"/>
                <w:b/>
                <w:sz w:val="18"/>
                <w:rtl/>
              </w:rPr>
              <w:t>13</w:t>
            </w:r>
          </w:p>
        </w:tc>
        <w:tc>
          <w:tcPr>
            <w:tcW w:w="1914" w:type="dxa"/>
            <w:shd w:val="clear" w:color="auto" w:fill="auto"/>
            <w:tcMar>
              <w:right w:w="454" w:type="dxa"/>
            </w:tcMar>
          </w:tcPr>
          <w:p w:rsidR="00E8702C" w:rsidRPr="00E8702C" w:rsidRDefault="00E8702C" w:rsidP="00E8702C">
            <w:pPr>
              <w:tabs>
                <w:tab w:val="left" w:pos="567"/>
                <w:tab w:val="left" w:pos="1134"/>
              </w:tabs>
              <w:spacing w:after="0" w:line="197" w:lineRule="auto"/>
              <w:ind w:left="170"/>
              <w:jc w:val="lowKashida"/>
              <w:rPr>
                <w:rFonts w:ascii="Times New Roman" w:eastAsia="Times New Roman" w:hAnsi="Times New Roman" w:cs="B Lotus" w:hint="cs"/>
                <w:b/>
                <w:sz w:val="18"/>
                <w:rtl/>
              </w:rPr>
            </w:pPr>
            <w:r w:rsidRPr="00E8702C">
              <w:rPr>
                <w:rFonts w:ascii="Times New Roman" w:eastAsia="Times New Roman" w:hAnsi="Times New Roman" w:cs="B Lotus" w:hint="cs"/>
                <w:b/>
                <w:sz w:val="18"/>
                <w:rtl/>
              </w:rPr>
              <w:t>570</w:t>
            </w:r>
            <w:r w:rsidRPr="00E8702C">
              <w:rPr>
                <w:rFonts w:ascii="Times New Roman" w:eastAsia="Times New Roman" w:hAnsi="Times New Roman" w:cs="B Lotus" w:hint="cs"/>
                <w:b/>
                <w:sz w:val="18"/>
                <w:vertAlign w:val="superscript"/>
                <w:rtl/>
              </w:rPr>
              <w:t>(2)</w:t>
            </w:r>
          </w:p>
        </w:tc>
        <w:tc>
          <w:tcPr>
            <w:tcW w:w="1985" w:type="dxa"/>
            <w:shd w:val="clear" w:color="auto" w:fill="auto"/>
            <w:tcMar>
              <w:left w:w="284" w:type="dxa"/>
              <w:right w:w="737" w:type="dxa"/>
            </w:tcMar>
          </w:tcPr>
          <w:p w:rsidR="00E8702C" w:rsidRPr="00E8702C" w:rsidRDefault="00E8702C" w:rsidP="00E8702C">
            <w:pPr>
              <w:tabs>
                <w:tab w:val="left" w:pos="113"/>
                <w:tab w:val="left" w:pos="567"/>
                <w:tab w:val="left" w:pos="1134"/>
              </w:tabs>
              <w:spacing w:after="0" w:line="197" w:lineRule="auto"/>
              <w:jc w:val="lowKashida"/>
              <w:rPr>
                <w:rFonts w:ascii="Times New Roman" w:eastAsia="Times New Roman" w:hAnsi="Times New Roman" w:cs="B Lotus" w:hint="cs"/>
                <w:b/>
                <w:sz w:val="18"/>
                <w:rtl/>
              </w:rPr>
            </w:pPr>
            <w:r w:rsidRPr="00E8702C">
              <w:rPr>
                <w:rFonts w:ascii="Times New Roman" w:eastAsia="Times New Roman" w:hAnsi="Times New Roman" w:cs="B Lotus" w:hint="cs"/>
                <w:b/>
                <w:sz w:val="18"/>
                <w:rtl/>
              </w:rPr>
              <w:t>439</w:t>
            </w:r>
          </w:p>
        </w:tc>
      </w:tr>
      <w:tr w:rsidR="00E8702C" w:rsidRPr="00E8702C" w:rsidTr="00D91533">
        <w:trPr>
          <w:jc w:val="center"/>
        </w:trPr>
        <w:tc>
          <w:tcPr>
            <w:tcW w:w="2315" w:type="dxa"/>
            <w:shd w:val="clear" w:color="auto" w:fill="auto"/>
          </w:tcPr>
          <w:p w:rsidR="00E8702C" w:rsidRPr="00E8702C" w:rsidRDefault="00E8702C" w:rsidP="00E8702C">
            <w:pPr>
              <w:tabs>
                <w:tab w:val="left" w:pos="567"/>
                <w:tab w:val="left" w:pos="1134"/>
              </w:tabs>
              <w:spacing w:after="0" w:line="197" w:lineRule="auto"/>
              <w:jc w:val="center"/>
              <w:rPr>
                <w:rFonts w:ascii="Times New Roman" w:eastAsia="Times New Roman" w:hAnsi="Times New Roman" w:cs="B Lotus"/>
                <w:b/>
                <w:sz w:val="18"/>
              </w:rPr>
            </w:pPr>
            <w:r w:rsidRPr="00E8702C">
              <w:rPr>
                <w:rFonts w:ascii="Times New Roman" w:eastAsia="Times New Roman" w:hAnsi="Times New Roman" w:cs="B Lotus" w:hint="cs"/>
                <w:b/>
                <w:sz w:val="18"/>
                <w:rtl/>
              </w:rPr>
              <w:t>5</w:t>
            </w:r>
            <w:r w:rsidRPr="00E8702C">
              <w:rPr>
                <w:rFonts w:ascii="Times New Roman" w:eastAsia="Times New Roman" w:hAnsi="Times New Roman" w:cs="B Lotus"/>
                <w:b/>
                <w:sz w:val="18"/>
              </w:rPr>
              <w:t>X</w:t>
            </w:r>
            <w:r w:rsidRPr="00E8702C">
              <w:rPr>
                <w:rFonts w:ascii="Times New Roman" w:eastAsia="Times New Roman" w:hAnsi="Times New Roman" w:cs="B Lotus" w:hint="cs"/>
                <w:b/>
                <w:sz w:val="18"/>
                <w:rtl/>
              </w:rPr>
              <w:t>13</w:t>
            </w:r>
          </w:p>
        </w:tc>
        <w:tc>
          <w:tcPr>
            <w:tcW w:w="1914" w:type="dxa"/>
            <w:shd w:val="clear" w:color="auto" w:fill="auto"/>
            <w:tcMar>
              <w:right w:w="454" w:type="dxa"/>
            </w:tcMar>
          </w:tcPr>
          <w:p w:rsidR="00E8702C" w:rsidRPr="00E8702C" w:rsidRDefault="00E8702C" w:rsidP="00E8702C">
            <w:pPr>
              <w:tabs>
                <w:tab w:val="left" w:pos="567"/>
                <w:tab w:val="left" w:pos="1134"/>
              </w:tabs>
              <w:spacing w:after="0" w:line="197" w:lineRule="auto"/>
              <w:ind w:left="170"/>
              <w:jc w:val="lowKashida"/>
              <w:rPr>
                <w:rFonts w:ascii="Times New Roman" w:eastAsia="Times New Roman" w:hAnsi="Times New Roman" w:cs="B Lotus" w:hint="cs"/>
                <w:b/>
                <w:sz w:val="18"/>
                <w:rtl/>
              </w:rPr>
            </w:pPr>
            <w:r w:rsidRPr="00E8702C">
              <w:rPr>
                <w:rFonts w:ascii="Times New Roman" w:eastAsia="Times New Roman" w:hAnsi="Times New Roman" w:cs="B Lotus" w:hint="cs"/>
                <w:b/>
                <w:sz w:val="18"/>
                <w:rtl/>
              </w:rPr>
              <w:t>380</w:t>
            </w:r>
            <w:r w:rsidRPr="00E8702C">
              <w:rPr>
                <w:rFonts w:ascii="Times New Roman" w:eastAsia="Times New Roman" w:hAnsi="Times New Roman" w:cs="B Lotus" w:hint="cs"/>
                <w:b/>
                <w:sz w:val="18"/>
                <w:vertAlign w:val="superscript"/>
                <w:rtl/>
              </w:rPr>
              <w:t>(2)</w:t>
            </w:r>
          </w:p>
        </w:tc>
        <w:tc>
          <w:tcPr>
            <w:tcW w:w="1985" w:type="dxa"/>
            <w:shd w:val="clear" w:color="auto" w:fill="auto"/>
            <w:tcMar>
              <w:left w:w="284" w:type="dxa"/>
              <w:right w:w="737" w:type="dxa"/>
            </w:tcMar>
          </w:tcPr>
          <w:p w:rsidR="00E8702C" w:rsidRPr="00E8702C" w:rsidRDefault="00E8702C" w:rsidP="00E8702C">
            <w:pPr>
              <w:tabs>
                <w:tab w:val="left" w:pos="113"/>
                <w:tab w:val="left" w:pos="567"/>
                <w:tab w:val="left" w:pos="1134"/>
              </w:tabs>
              <w:spacing w:after="0" w:line="197" w:lineRule="auto"/>
              <w:jc w:val="lowKashida"/>
              <w:rPr>
                <w:rFonts w:ascii="Times New Roman" w:eastAsia="Times New Roman" w:hAnsi="Times New Roman" w:cs="B Lotus" w:hint="cs"/>
                <w:b/>
                <w:sz w:val="18"/>
                <w:rtl/>
              </w:rPr>
            </w:pPr>
            <w:r w:rsidRPr="00E8702C">
              <w:rPr>
                <w:rFonts w:ascii="Times New Roman" w:eastAsia="Times New Roman" w:hAnsi="Times New Roman" w:cs="B Lotus" w:hint="cs"/>
                <w:b/>
                <w:sz w:val="18"/>
                <w:rtl/>
              </w:rPr>
              <w:t>256</w:t>
            </w:r>
          </w:p>
        </w:tc>
      </w:tr>
      <w:tr w:rsidR="00E8702C" w:rsidRPr="00E8702C" w:rsidTr="00D91533">
        <w:trPr>
          <w:jc w:val="center"/>
        </w:trPr>
        <w:tc>
          <w:tcPr>
            <w:tcW w:w="2315" w:type="dxa"/>
            <w:shd w:val="clear" w:color="auto" w:fill="auto"/>
          </w:tcPr>
          <w:p w:rsidR="00E8702C" w:rsidRPr="00E8702C" w:rsidRDefault="00E8702C" w:rsidP="00E8702C">
            <w:pPr>
              <w:tabs>
                <w:tab w:val="left" w:pos="567"/>
                <w:tab w:val="left" w:pos="1134"/>
              </w:tabs>
              <w:spacing w:after="0" w:line="197" w:lineRule="auto"/>
              <w:jc w:val="center"/>
              <w:rPr>
                <w:rFonts w:ascii="Times New Roman" w:eastAsia="Times New Roman" w:hAnsi="Times New Roman" w:cs="B Lotus"/>
                <w:b/>
                <w:sz w:val="18"/>
              </w:rPr>
            </w:pPr>
            <w:r w:rsidRPr="00E8702C">
              <w:rPr>
                <w:rFonts w:ascii="Times New Roman" w:eastAsia="Times New Roman" w:hAnsi="Times New Roman" w:cs="B Lotus" w:hint="cs"/>
                <w:b/>
                <w:sz w:val="18"/>
                <w:rtl/>
              </w:rPr>
              <w:t>6</w:t>
            </w:r>
            <w:r w:rsidRPr="00E8702C">
              <w:rPr>
                <w:rFonts w:ascii="Times New Roman" w:eastAsia="Times New Roman" w:hAnsi="Times New Roman" w:cs="B Lotus"/>
                <w:b/>
                <w:sz w:val="18"/>
              </w:rPr>
              <w:t>X</w:t>
            </w:r>
            <w:r w:rsidRPr="00E8702C">
              <w:rPr>
                <w:rFonts w:ascii="Times New Roman" w:eastAsia="Times New Roman" w:hAnsi="Times New Roman" w:cs="B Lotus" w:hint="cs"/>
                <w:b/>
                <w:sz w:val="18"/>
                <w:rtl/>
              </w:rPr>
              <w:t>13</w:t>
            </w:r>
          </w:p>
        </w:tc>
        <w:tc>
          <w:tcPr>
            <w:tcW w:w="1914" w:type="dxa"/>
            <w:shd w:val="clear" w:color="auto" w:fill="auto"/>
            <w:tcMar>
              <w:right w:w="454" w:type="dxa"/>
            </w:tcMar>
          </w:tcPr>
          <w:p w:rsidR="00E8702C" w:rsidRPr="00E8702C" w:rsidRDefault="00E8702C" w:rsidP="00E8702C">
            <w:pPr>
              <w:tabs>
                <w:tab w:val="left" w:pos="567"/>
                <w:tab w:val="left" w:pos="1134"/>
              </w:tabs>
              <w:spacing w:after="0" w:line="197" w:lineRule="auto"/>
              <w:ind w:left="170"/>
              <w:jc w:val="lowKashida"/>
              <w:rPr>
                <w:rFonts w:ascii="Times New Roman" w:eastAsia="Times New Roman" w:hAnsi="Times New Roman" w:cs="B Lotus" w:hint="cs"/>
                <w:b/>
                <w:sz w:val="18"/>
                <w:rtl/>
              </w:rPr>
            </w:pPr>
            <w:r w:rsidRPr="00E8702C">
              <w:rPr>
                <w:rFonts w:ascii="Times New Roman" w:eastAsia="Times New Roman" w:hAnsi="Times New Roman" w:cs="B Lotus" w:hint="cs"/>
                <w:b/>
                <w:sz w:val="18"/>
                <w:rtl/>
              </w:rPr>
              <w:t>450</w:t>
            </w:r>
            <w:r w:rsidRPr="00E8702C">
              <w:rPr>
                <w:rFonts w:ascii="Times New Roman" w:eastAsia="Times New Roman" w:hAnsi="Times New Roman" w:cs="B Lotus" w:hint="cs"/>
                <w:b/>
                <w:sz w:val="18"/>
                <w:vertAlign w:val="superscript"/>
                <w:rtl/>
              </w:rPr>
              <w:t>(2)</w:t>
            </w:r>
          </w:p>
        </w:tc>
        <w:tc>
          <w:tcPr>
            <w:tcW w:w="1985" w:type="dxa"/>
            <w:shd w:val="clear" w:color="auto" w:fill="auto"/>
            <w:tcMar>
              <w:left w:w="284" w:type="dxa"/>
              <w:right w:w="737" w:type="dxa"/>
            </w:tcMar>
          </w:tcPr>
          <w:p w:rsidR="00E8702C" w:rsidRPr="00E8702C" w:rsidRDefault="00E8702C" w:rsidP="00E8702C">
            <w:pPr>
              <w:tabs>
                <w:tab w:val="left" w:pos="113"/>
                <w:tab w:val="left" w:pos="567"/>
                <w:tab w:val="left" w:pos="1134"/>
              </w:tabs>
              <w:spacing w:after="0" w:line="197" w:lineRule="auto"/>
              <w:jc w:val="lowKashida"/>
              <w:rPr>
                <w:rFonts w:ascii="Times New Roman" w:eastAsia="Times New Roman" w:hAnsi="Times New Roman" w:cs="B Lotus" w:hint="cs"/>
                <w:b/>
                <w:sz w:val="18"/>
                <w:rtl/>
              </w:rPr>
            </w:pPr>
            <w:r w:rsidRPr="00E8702C">
              <w:rPr>
                <w:rFonts w:ascii="Times New Roman" w:eastAsia="Times New Roman" w:hAnsi="Times New Roman" w:cs="B Lotus" w:hint="cs"/>
                <w:b/>
                <w:sz w:val="18"/>
                <w:rtl/>
              </w:rPr>
              <w:t>266</w:t>
            </w:r>
          </w:p>
        </w:tc>
      </w:tr>
      <w:tr w:rsidR="00E8702C" w:rsidRPr="00E8702C" w:rsidTr="00D91533">
        <w:trPr>
          <w:jc w:val="center"/>
        </w:trPr>
        <w:tc>
          <w:tcPr>
            <w:tcW w:w="2315" w:type="dxa"/>
            <w:shd w:val="clear" w:color="auto" w:fill="auto"/>
          </w:tcPr>
          <w:p w:rsidR="00E8702C" w:rsidRPr="00E8702C" w:rsidRDefault="00E8702C" w:rsidP="00E8702C">
            <w:pPr>
              <w:tabs>
                <w:tab w:val="left" w:pos="567"/>
                <w:tab w:val="left" w:pos="1134"/>
              </w:tabs>
              <w:spacing w:after="0" w:line="197" w:lineRule="auto"/>
              <w:jc w:val="center"/>
              <w:rPr>
                <w:rFonts w:ascii="Times New Roman" w:eastAsia="Times New Roman" w:hAnsi="Times New Roman" w:cs="B Lotus"/>
                <w:b/>
                <w:sz w:val="18"/>
              </w:rPr>
            </w:pPr>
            <w:r w:rsidRPr="00E8702C">
              <w:rPr>
                <w:rFonts w:ascii="Times New Roman" w:eastAsia="Times New Roman" w:hAnsi="Times New Roman" w:cs="B Lotus" w:hint="cs"/>
                <w:b/>
                <w:sz w:val="18"/>
                <w:rtl/>
              </w:rPr>
              <w:t>7</w:t>
            </w:r>
            <w:r w:rsidRPr="00E8702C">
              <w:rPr>
                <w:rFonts w:ascii="Times New Roman" w:eastAsia="Times New Roman" w:hAnsi="Times New Roman" w:cs="B Lotus"/>
                <w:b/>
                <w:sz w:val="18"/>
              </w:rPr>
              <w:t>X</w:t>
            </w:r>
            <w:r w:rsidRPr="00E8702C">
              <w:rPr>
                <w:rFonts w:ascii="Times New Roman" w:eastAsia="Times New Roman" w:hAnsi="Times New Roman" w:cs="B Lotus" w:hint="cs"/>
                <w:b/>
                <w:sz w:val="18"/>
                <w:rtl/>
              </w:rPr>
              <w:t>13</w:t>
            </w:r>
          </w:p>
        </w:tc>
        <w:tc>
          <w:tcPr>
            <w:tcW w:w="1914" w:type="dxa"/>
            <w:shd w:val="clear" w:color="auto" w:fill="auto"/>
            <w:tcMar>
              <w:right w:w="454" w:type="dxa"/>
            </w:tcMar>
          </w:tcPr>
          <w:p w:rsidR="00E8702C" w:rsidRPr="00E8702C" w:rsidRDefault="00E8702C" w:rsidP="00E8702C">
            <w:pPr>
              <w:tabs>
                <w:tab w:val="left" w:pos="567"/>
                <w:tab w:val="left" w:pos="1134"/>
              </w:tabs>
              <w:spacing w:after="0" w:line="197" w:lineRule="auto"/>
              <w:ind w:left="170"/>
              <w:jc w:val="lowKashida"/>
              <w:rPr>
                <w:rFonts w:ascii="Times New Roman" w:eastAsia="Times New Roman" w:hAnsi="Times New Roman" w:cs="B Lotus" w:hint="cs"/>
                <w:b/>
                <w:sz w:val="18"/>
                <w:rtl/>
              </w:rPr>
            </w:pPr>
            <w:r w:rsidRPr="00E8702C">
              <w:rPr>
                <w:rFonts w:ascii="Times New Roman" w:eastAsia="Times New Roman" w:hAnsi="Times New Roman" w:cs="B Lotus" w:hint="cs"/>
                <w:b/>
                <w:sz w:val="18"/>
                <w:rtl/>
              </w:rPr>
              <w:t>510</w:t>
            </w:r>
            <w:r w:rsidRPr="00E8702C">
              <w:rPr>
                <w:rFonts w:ascii="Times New Roman" w:eastAsia="Times New Roman" w:hAnsi="Times New Roman" w:cs="B Lotus" w:hint="cs"/>
                <w:b/>
                <w:sz w:val="18"/>
                <w:vertAlign w:val="superscript"/>
                <w:rtl/>
              </w:rPr>
              <w:t>(2)</w:t>
            </w:r>
          </w:p>
        </w:tc>
        <w:tc>
          <w:tcPr>
            <w:tcW w:w="1985" w:type="dxa"/>
            <w:shd w:val="clear" w:color="auto" w:fill="auto"/>
            <w:tcMar>
              <w:left w:w="284" w:type="dxa"/>
              <w:right w:w="737" w:type="dxa"/>
            </w:tcMar>
          </w:tcPr>
          <w:p w:rsidR="00E8702C" w:rsidRPr="00E8702C" w:rsidRDefault="00E8702C" w:rsidP="00E8702C">
            <w:pPr>
              <w:tabs>
                <w:tab w:val="left" w:pos="113"/>
                <w:tab w:val="left" w:pos="567"/>
                <w:tab w:val="left" w:pos="1134"/>
              </w:tabs>
              <w:spacing w:after="0" w:line="197" w:lineRule="auto"/>
              <w:jc w:val="lowKashida"/>
              <w:rPr>
                <w:rFonts w:ascii="Times New Roman" w:eastAsia="Times New Roman" w:hAnsi="Times New Roman" w:cs="B Lotus" w:hint="cs"/>
                <w:b/>
                <w:sz w:val="18"/>
                <w:rtl/>
              </w:rPr>
            </w:pPr>
            <w:r w:rsidRPr="00E8702C">
              <w:rPr>
                <w:rFonts w:ascii="Times New Roman" w:eastAsia="Times New Roman" w:hAnsi="Times New Roman" w:cs="B Lotus" w:hint="cs"/>
                <w:b/>
                <w:sz w:val="18"/>
                <w:rtl/>
              </w:rPr>
              <w:t>265</w:t>
            </w:r>
          </w:p>
        </w:tc>
      </w:tr>
      <w:tr w:rsidR="00E8702C" w:rsidRPr="00E8702C" w:rsidTr="00D91533">
        <w:trPr>
          <w:jc w:val="center"/>
        </w:trPr>
        <w:tc>
          <w:tcPr>
            <w:tcW w:w="2315" w:type="dxa"/>
            <w:shd w:val="clear" w:color="auto" w:fill="auto"/>
          </w:tcPr>
          <w:p w:rsidR="00E8702C" w:rsidRPr="00E8702C" w:rsidRDefault="00E8702C" w:rsidP="00E8702C">
            <w:pPr>
              <w:tabs>
                <w:tab w:val="left" w:pos="567"/>
                <w:tab w:val="left" w:pos="1134"/>
              </w:tabs>
              <w:spacing w:after="0" w:line="197" w:lineRule="auto"/>
              <w:jc w:val="center"/>
              <w:rPr>
                <w:rFonts w:ascii="Times New Roman" w:eastAsia="Times New Roman" w:hAnsi="Times New Roman" w:cs="B Lotus"/>
                <w:b/>
                <w:sz w:val="18"/>
              </w:rPr>
            </w:pPr>
            <w:r w:rsidRPr="00E8702C">
              <w:rPr>
                <w:rFonts w:ascii="Times New Roman" w:eastAsia="Times New Roman" w:hAnsi="Times New Roman" w:cs="B Lotus" w:hint="cs"/>
                <w:b/>
                <w:sz w:val="18"/>
                <w:rtl/>
              </w:rPr>
              <w:t>8</w:t>
            </w:r>
            <w:r w:rsidRPr="00E8702C">
              <w:rPr>
                <w:rFonts w:ascii="Times New Roman" w:eastAsia="Times New Roman" w:hAnsi="Times New Roman" w:cs="B Lotus"/>
                <w:b/>
                <w:sz w:val="18"/>
              </w:rPr>
              <w:t>X</w:t>
            </w:r>
            <w:r w:rsidRPr="00E8702C">
              <w:rPr>
                <w:rFonts w:ascii="Times New Roman" w:eastAsia="Times New Roman" w:hAnsi="Times New Roman" w:cs="B Lotus" w:hint="cs"/>
                <w:b/>
                <w:sz w:val="18"/>
                <w:rtl/>
              </w:rPr>
              <w:t>13</w:t>
            </w:r>
          </w:p>
        </w:tc>
        <w:tc>
          <w:tcPr>
            <w:tcW w:w="1914" w:type="dxa"/>
            <w:shd w:val="clear" w:color="auto" w:fill="auto"/>
            <w:tcMar>
              <w:right w:w="454" w:type="dxa"/>
            </w:tcMar>
          </w:tcPr>
          <w:p w:rsidR="00E8702C" w:rsidRPr="00E8702C" w:rsidRDefault="00E8702C" w:rsidP="00E8702C">
            <w:pPr>
              <w:tabs>
                <w:tab w:val="left" w:pos="567"/>
                <w:tab w:val="left" w:pos="1134"/>
              </w:tabs>
              <w:spacing w:after="0" w:line="197" w:lineRule="auto"/>
              <w:ind w:left="170"/>
              <w:jc w:val="lowKashida"/>
              <w:rPr>
                <w:rFonts w:ascii="Times New Roman" w:eastAsia="Times New Roman" w:hAnsi="Times New Roman" w:cs="B Lotus" w:hint="cs"/>
                <w:b/>
                <w:sz w:val="18"/>
                <w:rtl/>
              </w:rPr>
            </w:pPr>
            <w:r w:rsidRPr="00E8702C">
              <w:rPr>
                <w:rFonts w:ascii="Times New Roman" w:eastAsia="Times New Roman" w:hAnsi="Times New Roman" w:cs="B Lotus" w:hint="cs"/>
                <w:b/>
                <w:sz w:val="18"/>
                <w:rtl/>
              </w:rPr>
              <w:t>510</w:t>
            </w:r>
            <w:r w:rsidRPr="00E8702C">
              <w:rPr>
                <w:rFonts w:ascii="Times New Roman" w:eastAsia="Times New Roman" w:hAnsi="Times New Roman" w:cs="B Lotus" w:hint="cs"/>
                <w:b/>
                <w:sz w:val="18"/>
                <w:vertAlign w:val="superscript"/>
                <w:rtl/>
              </w:rPr>
              <w:t>(2)</w:t>
            </w:r>
          </w:p>
        </w:tc>
        <w:tc>
          <w:tcPr>
            <w:tcW w:w="1985" w:type="dxa"/>
            <w:shd w:val="clear" w:color="auto" w:fill="auto"/>
            <w:tcMar>
              <w:left w:w="284" w:type="dxa"/>
              <w:right w:w="737" w:type="dxa"/>
            </w:tcMar>
          </w:tcPr>
          <w:p w:rsidR="00E8702C" w:rsidRPr="00E8702C" w:rsidRDefault="00E8702C" w:rsidP="00E8702C">
            <w:pPr>
              <w:tabs>
                <w:tab w:val="left" w:pos="113"/>
                <w:tab w:val="left" w:pos="567"/>
                <w:tab w:val="left" w:pos="1134"/>
              </w:tabs>
              <w:spacing w:after="0" w:line="197" w:lineRule="auto"/>
              <w:jc w:val="lowKashida"/>
              <w:rPr>
                <w:rFonts w:ascii="Times New Roman" w:eastAsia="Times New Roman" w:hAnsi="Times New Roman" w:cs="B Lotus" w:hint="cs"/>
                <w:b/>
                <w:sz w:val="18"/>
                <w:rtl/>
              </w:rPr>
            </w:pPr>
            <w:r w:rsidRPr="00E8702C">
              <w:rPr>
                <w:rFonts w:ascii="Times New Roman" w:eastAsia="Times New Roman" w:hAnsi="Times New Roman" w:cs="B Lotus" w:hint="cs"/>
                <w:b/>
                <w:sz w:val="18"/>
                <w:rtl/>
              </w:rPr>
              <w:t>232</w:t>
            </w:r>
          </w:p>
        </w:tc>
      </w:tr>
      <w:tr w:rsidR="00E8702C" w:rsidRPr="00E8702C" w:rsidTr="00D91533">
        <w:trPr>
          <w:jc w:val="center"/>
        </w:trPr>
        <w:tc>
          <w:tcPr>
            <w:tcW w:w="2315" w:type="dxa"/>
            <w:shd w:val="clear" w:color="auto" w:fill="auto"/>
          </w:tcPr>
          <w:p w:rsidR="00E8702C" w:rsidRPr="00E8702C" w:rsidRDefault="00E8702C" w:rsidP="00E8702C">
            <w:pPr>
              <w:tabs>
                <w:tab w:val="left" w:pos="567"/>
                <w:tab w:val="left" w:pos="1134"/>
              </w:tabs>
              <w:spacing w:after="0" w:line="197" w:lineRule="auto"/>
              <w:jc w:val="center"/>
              <w:rPr>
                <w:rFonts w:ascii="Times New Roman" w:eastAsia="Times New Roman" w:hAnsi="Times New Roman" w:cs="B Lotus"/>
                <w:b/>
                <w:sz w:val="18"/>
              </w:rPr>
            </w:pPr>
            <w:r w:rsidRPr="00E8702C">
              <w:rPr>
                <w:rFonts w:ascii="Times New Roman" w:eastAsia="Times New Roman" w:hAnsi="Times New Roman" w:cs="B Lotus" w:hint="cs"/>
                <w:b/>
                <w:sz w:val="18"/>
                <w:rtl/>
              </w:rPr>
              <w:t>9</w:t>
            </w:r>
            <w:r w:rsidRPr="00E8702C">
              <w:rPr>
                <w:rFonts w:ascii="Times New Roman" w:eastAsia="Times New Roman" w:hAnsi="Times New Roman" w:cs="B Lotus"/>
                <w:b/>
                <w:sz w:val="18"/>
              </w:rPr>
              <w:t>X</w:t>
            </w:r>
            <w:r w:rsidRPr="00E8702C">
              <w:rPr>
                <w:rFonts w:ascii="Times New Roman" w:eastAsia="Times New Roman" w:hAnsi="Times New Roman" w:cs="B Lotus" w:hint="cs"/>
                <w:b/>
                <w:sz w:val="18"/>
                <w:rtl/>
              </w:rPr>
              <w:t>13</w:t>
            </w:r>
          </w:p>
        </w:tc>
        <w:tc>
          <w:tcPr>
            <w:tcW w:w="1914" w:type="dxa"/>
            <w:shd w:val="clear" w:color="auto" w:fill="auto"/>
            <w:tcMar>
              <w:right w:w="454" w:type="dxa"/>
            </w:tcMar>
          </w:tcPr>
          <w:p w:rsidR="00E8702C" w:rsidRPr="00E8702C" w:rsidRDefault="00E8702C" w:rsidP="00E8702C">
            <w:pPr>
              <w:tabs>
                <w:tab w:val="left" w:pos="567"/>
                <w:tab w:val="left" w:pos="1134"/>
              </w:tabs>
              <w:spacing w:after="0" w:line="197" w:lineRule="auto"/>
              <w:ind w:left="170"/>
              <w:jc w:val="lowKashida"/>
              <w:rPr>
                <w:rFonts w:ascii="Times New Roman" w:eastAsia="Times New Roman" w:hAnsi="Times New Roman" w:cs="B Lotus" w:hint="cs"/>
                <w:b/>
                <w:sz w:val="18"/>
                <w:rtl/>
              </w:rPr>
            </w:pPr>
            <w:r w:rsidRPr="00E8702C">
              <w:rPr>
                <w:rFonts w:ascii="Times New Roman" w:eastAsia="Times New Roman" w:hAnsi="Times New Roman" w:cs="B Lotus" w:hint="cs"/>
                <w:b/>
                <w:sz w:val="18"/>
                <w:rtl/>
              </w:rPr>
              <w:t>480</w:t>
            </w:r>
            <w:r w:rsidRPr="00E8702C">
              <w:rPr>
                <w:rFonts w:ascii="Times New Roman" w:eastAsia="Times New Roman" w:hAnsi="Times New Roman" w:cs="B Lotus" w:hint="cs"/>
                <w:b/>
                <w:sz w:val="18"/>
                <w:vertAlign w:val="superscript"/>
                <w:rtl/>
              </w:rPr>
              <w:t>(2)</w:t>
            </w:r>
          </w:p>
        </w:tc>
        <w:tc>
          <w:tcPr>
            <w:tcW w:w="1985" w:type="dxa"/>
            <w:shd w:val="clear" w:color="auto" w:fill="auto"/>
            <w:tcMar>
              <w:left w:w="284" w:type="dxa"/>
              <w:right w:w="737" w:type="dxa"/>
            </w:tcMar>
          </w:tcPr>
          <w:p w:rsidR="00E8702C" w:rsidRPr="00E8702C" w:rsidRDefault="00E8702C" w:rsidP="00E8702C">
            <w:pPr>
              <w:tabs>
                <w:tab w:val="left" w:pos="113"/>
                <w:tab w:val="left" w:pos="567"/>
                <w:tab w:val="left" w:pos="1134"/>
              </w:tabs>
              <w:spacing w:after="0" w:line="197" w:lineRule="auto"/>
              <w:jc w:val="lowKashida"/>
              <w:rPr>
                <w:rFonts w:ascii="Times New Roman" w:eastAsia="Times New Roman" w:hAnsi="Times New Roman" w:cs="B Lotus" w:hint="cs"/>
                <w:b/>
                <w:sz w:val="18"/>
                <w:rtl/>
              </w:rPr>
            </w:pPr>
            <w:r w:rsidRPr="00E8702C">
              <w:rPr>
                <w:rFonts w:ascii="Times New Roman" w:eastAsia="Times New Roman" w:hAnsi="Times New Roman" w:cs="B Lotus" w:hint="cs"/>
                <w:b/>
                <w:sz w:val="18"/>
                <w:rtl/>
              </w:rPr>
              <w:t>192</w:t>
            </w:r>
          </w:p>
        </w:tc>
      </w:tr>
      <w:tr w:rsidR="00E8702C" w:rsidRPr="00E8702C" w:rsidTr="00D91533">
        <w:trPr>
          <w:jc w:val="center"/>
        </w:trPr>
        <w:tc>
          <w:tcPr>
            <w:tcW w:w="2315" w:type="dxa"/>
            <w:shd w:val="clear" w:color="auto" w:fill="auto"/>
          </w:tcPr>
          <w:p w:rsidR="00E8702C" w:rsidRPr="00E8702C" w:rsidRDefault="00E8702C" w:rsidP="00E8702C">
            <w:pPr>
              <w:tabs>
                <w:tab w:val="left" w:pos="567"/>
                <w:tab w:val="left" w:pos="1134"/>
              </w:tabs>
              <w:spacing w:after="0" w:line="197" w:lineRule="auto"/>
              <w:jc w:val="center"/>
              <w:rPr>
                <w:rFonts w:ascii="Times New Roman" w:eastAsia="Times New Roman" w:hAnsi="Times New Roman" w:cs="B Lotus" w:hint="cs"/>
                <w:b/>
                <w:sz w:val="18"/>
                <w:rtl/>
              </w:rPr>
            </w:pPr>
            <w:r w:rsidRPr="00E8702C">
              <w:rPr>
                <w:rFonts w:ascii="Times New Roman" w:eastAsia="Times New Roman" w:hAnsi="Times New Roman" w:cs="B Lotus" w:hint="cs"/>
                <w:b/>
                <w:sz w:val="18"/>
                <w:rtl/>
              </w:rPr>
              <w:t>0</w:t>
            </w:r>
            <w:r w:rsidRPr="00E8702C">
              <w:rPr>
                <w:rFonts w:ascii="Times New Roman" w:eastAsia="Times New Roman" w:hAnsi="Times New Roman" w:cs="B Lotus"/>
                <w:b/>
                <w:sz w:val="18"/>
              </w:rPr>
              <w:t>Y</w:t>
            </w:r>
            <w:r w:rsidRPr="00E8702C">
              <w:rPr>
                <w:rFonts w:ascii="Times New Roman" w:eastAsia="Times New Roman" w:hAnsi="Times New Roman" w:cs="B Lotus" w:hint="cs"/>
                <w:b/>
                <w:sz w:val="18"/>
                <w:rtl/>
              </w:rPr>
              <w:t>13</w:t>
            </w:r>
          </w:p>
        </w:tc>
        <w:tc>
          <w:tcPr>
            <w:tcW w:w="1914" w:type="dxa"/>
            <w:shd w:val="clear" w:color="auto" w:fill="auto"/>
            <w:tcMar>
              <w:right w:w="454" w:type="dxa"/>
            </w:tcMar>
          </w:tcPr>
          <w:p w:rsidR="00E8702C" w:rsidRPr="00E8702C" w:rsidRDefault="00E8702C" w:rsidP="00E8702C">
            <w:pPr>
              <w:tabs>
                <w:tab w:val="left" w:pos="567"/>
                <w:tab w:val="left" w:pos="1134"/>
              </w:tabs>
              <w:spacing w:after="0" w:line="197" w:lineRule="auto"/>
              <w:ind w:left="170"/>
              <w:jc w:val="lowKashida"/>
              <w:rPr>
                <w:rFonts w:ascii="Times New Roman" w:eastAsia="Times New Roman" w:hAnsi="Times New Roman" w:cs="B Lotus" w:hint="cs"/>
                <w:b/>
                <w:sz w:val="18"/>
                <w:rtl/>
              </w:rPr>
            </w:pPr>
            <w:r w:rsidRPr="00E8702C">
              <w:rPr>
                <w:rFonts w:ascii="Times New Roman" w:eastAsia="Times New Roman" w:hAnsi="Times New Roman" w:cs="B Lotus" w:hint="cs"/>
                <w:b/>
                <w:sz w:val="18"/>
                <w:rtl/>
              </w:rPr>
              <w:t>410</w:t>
            </w:r>
            <w:r w:rsidRPr="00E8702C">
              <w:rPr>
                <w:rFonts w:ascii="Times New Roman" w:eastAsia="Times New Roman" w:hAnsi="Times New Roman" w:cs="B Lotus" w:hint="cs"/>
                <w:b/>
                <w:sz w:val="18"/>
                <w:vertAlign w:val="superscript"/>
                <w:rtl/>
              </w:rPr>
              <w:t>(2)</w:t>
            </w:r>
          </w:p>
        </w:tc>
        <w:tc>
          <w:tcPr>
            <w:tcW w:w="1985" w:type="dxa"/>
            <w:shd w:val="clear" w:color="auto" w:fill="auto"/>
            <w:tcMar>
              <w:left w:w="284" w:type="dxa"/>
              <w:right w:w="737" w:type="dxa"/>
            </w:tcMar>
          </w:tcPr>
          <w:p w:rsidR="00E8702C" w:rsidRPr="00E8702C" w:rsidRDefault="00E8702C" w:rsidP="00E8702C">
            <w:pPr>
              <w:tabs>
                <w:tab w:val="left" w:pos="113"/>
                <w:tab w:val="left" w:pos="567"/>
                <w:tab w:val="left" w:pos="1134"/>
              </w:tabs>
              <w:spacing w:after="0" w:line="197" w:lineRule="auto"/>
              <w:jc w:val="lowKashida"/>
              <w:rPr>
                <w:rFonts w:ascii="Times New Roman" w:eastAsia="Times New Roman" w:hAnsi="Times New Roman" w:cs="B Lotus" w:hint="cs"/>
                <w:b/>
                <w:sz w:val="18"/>
                <w:rtl/>
              </w:rPr>
            </w:pPr>
            <w:r w:rsidRPr="00E8702C">
              <w:rPr>
                <w:rFonts w:ascii="Times New Roman" w:eastAsia="Times New Roman" w:hAnsi="Times New Roman" w:cs="B Lotus" w:hint="cs"/>
                <w:b/>
                <w:sz w:val="18"/>
                <w:rtl/>
              </w:rPr>
              <w:t>144</w:t>
            </w:r>
          </w:p>
        </w:tc>
      </w:tr>
      <w:tr w:rsidR="00E8702C" w:rsidRPr="00E8702C" w:rsidTr="00D91533">
        <w:trPr>
          <w:jc w:val="center"/>
        </w:trPr>
        <w:tc>
          <w:tcPr>
            <w:tcW w:w="2315" w:type="dxa"/>
            <w:shd w:val="clear" w:color="auto" w:fill="auto"/>
          </w:tcPr>
          <w:p w:rsidR="00E8702C" w:rsidRPr="00E8702C" w:rsidRDefault="00E8702C" w:rsidP="00E8702C">
            <w:pPr>
              <w:tabs>
                <w:tab w:val="left" w:pos="567"/>
                <w:tab w:val="left" w:pos="1134"/>
              </w:tabs>
              <w:spacing w:after="0" w:line="197" w:lineRule="auto"/>
              <w:ind w:left="-227" w:right="-227"/>
              <w:jc w:val="center"/>
              <w:rPr>
                <w:rFonts w:ascii="Times New Roman" w:eastAsia="Times New Roman" w:hAnsi="Times New Roman" w:cs="B Lotus" w:hint="cs"/>
                <w:b/>
                <w:sz w:val="18"/>
                <w:rtl/>
              </w:rPr>
            </w:pPr>
            <w:r w:rsidRPr="00E8702C">
              <w:rPr>
                <w:rFonts w:ascii="Times New Roman" w:eastAsia="Times New Roman" w:hAnsi="Times New Roman" w:cs="B Lotus" w:hint="cs"/>
                <w:b/>
                <w:sz w:val="18"/>
                <w:rtl/>
              </w:rPr>
              <w:t>ارزش اقتصادی</w:t>
            </w:r>
          </w:p>
        </w:tc>
        <w:tc>
          <w:tcPr>
            <w:tcW w:w="1914" w:type="dxa"/>
            <w:shd w:val="clear" w:color="auto" w:fill="auto"/>
            <w:tcMar>
              <w:right w:w="454" w:type="dxa"/>
            </w:tcMar>
          </w:tcPr>
          <w:p w:rsidR="00E8702C" w:rsidRPr="00E8702C" w:rsidRDefault="00E8702C" w:rsidP="00E8702C">
            <w:pPr>
              <w:tabs>
                <w:tab w:val="left" w:pos="567"/>
                <w:tab w:val="left" w:pos="1134"/>
              </w:tabs>
              <w:spacing w:after="0" w:line="197" w:lineRule="auto"/>
              <w:jc w:val="lowKashida"/>
              <w:rPr>
                <w:rFonts w:ascii="Times New Roman" w:eastAsia="Times New Roman" w:hAnsi="Times New Roman" w:cs="B Lotus" w:hint="cs"/>
                <w:b/>
                <w:sz w:val="18"/>
                <w:rtl/>
              </w:rPr>
            </w:pPr>
          </w:p>
        </w:tc>
        <w:tc>
          <w:tcPr>
            <w:tcW w:w="1985" w:type="dxa"/>
            <w:shd w:val="clear" w:color="auto" w:fill="auto"/>
            <w:tcMar>
              <w:left w:w="284" w:type="dxa"/>
              <w:right w:w="680" w:type="dxa"/>
            </w:tcMar>
          </w:tcPr>
          <w:p w:rsidR="00E8702C" w:rsidRPr="00E8702C" w:rsidRDefault="00E8702C" w:rsidP="00E8702C">
            <w:pPr>
              <w:pBdr>
                <w:top w:val="single" w:sz="6" w:space="1" w:color="auto"/>
                <w:bottom w:val="double" w:sz="6" w:space="1" w:color="auto"/>
              </w:pBdr>
              <w:tabs>
                <w:tab w:val="left" w:pos="113"/>
                <w:tab w:val="left" w:pos="567"/>
                <w:tab w:val="left" w:pos="1134"/>
              </w:tabs>
              <w:spacing w:after="0" w:line="197" w:lineRule="auto"/>
              <w:ind w:right="284"/>
              <w:jc w:val="lowKashida"/>
              <w:rPr>
                <w:rFonts w:ascii="Times New Roman" w:eastAsia="Times New Roman" w:hAnsi="Times New Roman" w:cs="B Lotus" w:hint="cs"/>
                <w:b/>
                <w:sz w:val="18"/>
                <w:rtl/>
              </w:rPr>
            </w:pPr>
            <w:r w:rsidRPr="00E8702C">
              <w:rPr>
                <w:rFonts w:ascii="Times New Roman" w:eastAsia="Times New Roman" w:hAnsi="Times New Roman" w:cs="B Lotus"/>
                <w:b/>
                <w:sz w:val="18"/>
                <w:rtl/>
              </w:rPr>
              <w:tab/>
            </w:r>
            <w:r w:rsidRPr="00E8702C">
              <w:rPr>
                <w:rFonts w:ascii="Times New Roman" w:eastAsia="Times New Roman" w:hAnsi="Times New Roman" w:cs="B Lotus" w:hint="cs"/>
                <w:b/>
                <w:sz w:val="18"/>
                <w:rtl/>
              </w:rPr>
              <w:t>162ر2</w:t>
            </w:r>
          </w:p>
        </w:tc>
      </w:tr>
    </w:tbl>
    <w:p w:rsidR="00E8702C" w:rsidRPr="00E8702C" w:rsidRDefault="00E8702C" w:rsidP="00E8702C">
      <w:pPr>
        <w:spacing w:after="0" w:line="197" w:lineRule="auto"/>
        <w:jc w:val="lowKashida"/>
        <w:rPr>
          <w:rFonts w:ascii="Times New Roman" w:eastAsia="Batang" w:hAnsi="Times New Roman" w:cs="B Zar" w:hint="cs"/>
          <w:sz w:val="12"/>
          <w:szCs w:val="12"/>
          <w:rtl/>
        </w:rPr>
      </w:pPr>
    </w:p>
    <w:p w:rsidR="00E8702C" w:rsidRPr="00E8702C" w:rsidRDefault="00E8702C" w:rsidP="00E8702C">
      <w:pPr>
        <w:spacing w:after="0" w:line="197" w:lineRule="auto"/>
        <w:ind w:left="851" w:right="567" w:hanging="284"/>
        <w:jc w:val="lowKashida"/>
        <w:rPr>
          <w:rFonts w:ascii="Times New Roman" w:eastAsia="Times New Roman" w:hAnsi="Times New Roman" w:cs="B Lotus" w:hint="cs"/>
          <w:rtl/>
        </w:rPr>
      </w:pPr>
      <w:r w:rsidRPr="00E8702C">
        <w:rPr>
          <w:rFonts w:ascii="Times New Roman" w:eastAsia="Times New Roman" w:hAnsi="Times New Roman" w:cs="B Lotus" w:hint="cs"/>
          <w:rtl/>
        </w:rPr>
        <w:t>(1)</w:t>
      </w:r>
      <w:r w:rsidRPr="00E8702C">
        <w:rPr>
          <w:rFonts w:ascii="Times New Roman" w:eastAsia="Times New Roman" w:hAnsi="Times New Roman" w:cs="B Lotus" w:hint="cs"/>
          <w:rtl/>
        </w:rPr>
        <w:tab/>
        <w:t xml:space="preserve">شامل مخارج برآوردی جهت تجدید ساختار نمی‌باشد، زیرا </w:t>
      </w:r>
      <w:r w:rsidRPr="00E8702C">
        <w:rPr>
          <w:rFonts w:ascii="Times New Roman" w:eastAsia="Times New Roman" w:hAnsi="Times New Roman" w:cs="B Lotus" w:hint="eastAsia"/>
          <w:rtl/>
        </w:rPr>
        <w:t>قبلاً</w:t>
      </w:r>
      <w:r w:rsidRPr="00E8702C">
        <w:rPr>
          <w:rFonts w:ascii="Times New Roman" w:eastAsia="Times New Roman" w:hAnsi="Times New Roman" w:cs="B Lotus" w:hint="cs"/>
          <w:rtl/>
        </w:rPr>
        <w:t xml:space="preserve"> از این بابت بدهی شناسایی شده است.</w:t>
      </w:r>
    </w:p>
    <w:p w:rsidR="00E8702C" w:rsidRPr="00E8702C" w:rsidRDefault="00E8702C" w:rsidP="00E8702C">
      <w:pPr>
        <w:spacing w:after="0" w:line="197" w:lineRule="auto"/>
        <w:ind w:left="851" w:right="567" w:hanging="284"/>
        <w:jc w:val="lowKashida"/>
        <w:rPr>
          <w:rFonts w:ascii="Times New Roman" w:eastAsia="Times New Roman" w:hAnsi="Times New Roman" w:cs="B Lotus" w:hint="cs"/>
          <w:rtl/>
        </w:rPr>
      </w:pPr>
      <w:r w:rsidRPr="00E8702C">
        <w:rPr>
          <w:rFonts w:ascii="Times New Roman" w:eastAsia="Times New Roman" w:hAnsi="Times New Roman" w:cs="B Lotus" w:hint="cs"/>
          <w:rtl/>
        </w:rPr>
        <w:t>(2)</w:t>
      </w:r>
      <w:r w:rsidRPr="00E8702C">
        <w:rPr>
          <w:rFonts w:ascii="Times New Roman" w:eastAsia="Times New Roman" w:hAnsi="Times New Roman" w:cs="B Lotus" w:hint="cs"/>
          <w:rtl/>
        </w:rPr>
        <w:tab/>
        <w:t>شامل منافع برآوردی مورد انتظار حاصل از تجدید ساختار می‌باشد که در بودجه‌های مدیریت منعکس شده است.</w:t>
      </w:r>
    </w:p>
    <w:p w:rsidR="00E8702C" w:rsidRPr="00E8702C" w:rsidRDefault="00E8702C" w:rsidP="00E8702C">
      <w:pPr>
        <w:spacing w:after="0" w:line="204" w:lineRule="auto"/>
        <w:jc w:val="lowKashida"/>
        <w:rPr>
          <w:rFonts w:ascii="Times New Roman" w:eastAsia="Batang" w:hAnsi="Times New Roman" w:cs="B Zar" w:hint="cs"/>
          <w:sz w:val="10"/>
          <w:szCs w:val="10"/>
          <w:rtl/>
        </w:rPr>
      </w:pPr>
    </w:p>
    <w:p w:rsidR="00E8702C" w:rsidRPr="00E8702C" w:rsidRDefault="00E8702C" w:rsidP="00E8702C">
      <w:pPr>
        <w:spacing w:before="40" w:after="0" w:line="197"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48 .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مبلغ بازیافتنی کارخانه (ارزش اقتصادی) بیشتر از مبلغ دفتری آن است (جدول شماره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4 را ملاحظه نمایید). بنابراین، واحد تجاری</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م</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 xml:space="preserve"> زیان کاهش ارزش شناسایی شده برای کارخانه در پایان سال</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0</w:t>
      </w:r>
      <w:r w:rsidRPr="00E8702C">
        <w:rPr>
          <w:rFonts w:ascii="Times New Roman" w:eastAsia="Batang" w:hAnsi="Times New Roman" w:cs="B Zar"/>
          <w:sz w:val="18"/>
          <w:szCs w:val="18"/>
        </w:rPr>
        <w:t>X</w:t>
      </w:r>
      <w:r w:rsidRPr="00E8702C">
        <w:rPr>
          <w:rFonts w:ascii="Times New Roman" w:eastAsia="Batang" w:hAnsi="Times New Roman" w:cs="B Zar" w:hint="cs"/>
          <w:sz w:val="26"/>
          <w:szCs w:val="26"/>
          <w:rtl/>
        </w:rPr>
        <w:t>13 را برگشت می‌دهد.</w:t>
      </w:r>
    </w:p>
    <w:p w:rsidR="00E8702C" w:rsidRPr="00E8702C" w:rsidRDefault="00E8702C" w:rsidP="00E8702C">
      <w:pPr>
        <w:spacing w:after="0" w:line="197" w:lineRule="auto"/>
        <w:jc w:val="lowKashida"/>
        <w:rPr>
          <w:rFonts w:ascii="Times New Roman" w:eastAsia="Batang" w:hAnsi="Times New Roman" w:cs="B Zar" w:hint="cs"/>
          <w:sz w:val="12"/>
          <w:szCs w:val="12"/>
          <w:rtl/>
        </w:rPr>
      </w:pPr>
    </w:p>
    <w:p w:rsidR="00E8702C" w:rsidRPr="00E8702C" w:rsidRDefault="00E8702C" w:rsidP="00E8702C">
      <w:pPr>
        <w:spacing w:after="0" w:line="197" w:lineRule="auto"/>
        <w:ind w:left="567"/>
        <w:jc w:val="lowKashida"/>
        <w:rPr>
          <w:rFonts w:ascii="Times New Roman" w:eastAsia="Batang" w:hAnsi="Times New Roman" w:cs="B Lotus" w:hint="cs"/>
          <w:b/>
          <w:bCs/>
          <w:sz w:val="20"/>
          <w:szCs w:val="24"/>
          <w:rtl/>
        </w:rPr>
      </w:pPr>
      <w:r w:rsidRPr="00E8702C">
        <w:rPr>
          <w:rFonts w:ascii="Times New Roman" w:eastAsia="Batang" w:hAnsi="Times New Roman" w:cs="B Lotus" w:hint="cs"/>
          <w:b/>
          <w:bCs/>
          <w:sz w:val="20"/>
          <w:szCs w:val="24"/>
          <w:rtl/>
        </w:rPr>
        <w:t xml:space="preserve">جدول 4- </w:t>
      </w:r>
      <w:r w:rsidRPr="00E8702C">
        <w:rPr>
          <w:rFonts w:ascii="Times New Roman" w:eastAsia="Batang" w:hAnsi="Times New Roman" w:cs="B Lotus"/>
          <w:b/>
          <w:bCs/>
          <w:sz w:val="20"/>
          <w:szCs w:val="24"/>
          <w:rtl/>
        </w:rPr>
        <w:tab/>
      </w:r>
      <w:r w:rsidRPr="00E8702C">
        <w:rPr>
          <w:rFonts w:ascii="Times New Roman" w:eastAsia="Batang" w:hAnsi="Times New Roman" w:cs="B Lotus" w:hint="cs"/>
          <w:b/>
          <w:bCs/>
          <w:sz w:val="20"/>
          <w:szCs w:val="24"/>
          <w:rtl/>
        </w:rPr>
        <w:t>محاسبه برگشت زیان کاهش ارزش در پایان سال 2</w:t>
      </w:r>
      <w:r w:rsidRPr="00E8702C">
        <w:rPr>
          <w:rFonts w:ascii="Times New Roman" w:eastAsia="Batang" w:hAnsi="Times New Roman" w:cs="B Lotus"/>
          <w:b/>
          <w:bCs/>
          <w:sz w:val="20"/>
          <w:szCs w:val="24"/>
        </w:rPr>
        <w:t>X</w:t>
      </w:r>
      <w:r w:rsidRPr="00E8702C">
        <w:rPr>
          <w:rFonts w:ascii="Times New Roman" w:eastAsia="Batang" w:hAnsi="Times New Roman" w:cs="B Lotus" w:hint="cs"/>
          <w:b/>
          <w:bCs/>
          <w:sz w:val="20"/>
          <w:szCs w:val="24"/>
          <w:rtl/>
        </w:rPr>
        <w:t xml:space="preserve">13 </w:t>
      </w:r>
    </w:p>
    <w:tbl>
      <w:tblPr>
        <w:bidiVisual/>
        <w:tblW w:w="0" w:type="auto"/>
        <w:jc w:val="center"/>
        <w:tblInd w:w="2817" w:type="dxa"/>
        <w:tblLook w:val="00BF" w:firstRow="1" w:lastRow="0" w:firstColumn="1" w:lastColumn="0" w:noHBand="0" w:noVBand="0"/>
      </w:tblPr>
      <w:tblGrid>
        <w:gridCol w:w="4583"/>
        <w:gridCol w:w="1213"/>
      </w:tblGrid>
      <w:tr w:rsidR="00E8702C" w:rsidRPr="00E8702C" w:rsidTr="00D91533">
        <w:trPr>
          <w:jc w:val="center"/>
        </w:trPr>
        <w:tc>
          <w:tcPr>
            <w:tcW w:w="4583" w:type="dxa"/>
            <w:shd w:val="clear" w:color="auto" w:fill="auto"/>
          </w:tcPr>
          <w:p w:rsidR="00E8702C" w:rsidRPr="00E8702C" w:rsidRDefault="00E8702C" w:rsidP="00E8702C">
            <w:pPr>
              <w:tabs>
                <w:tab w:val="left" w:pos="567"/>
                <w:tab w:val="left" w:pos="1134"/>
              </w:tabs>
              <w:spacing w:after="0" w:line="197" w:lineRule="auto"/>
              <w:jc w:val="lowKashida"/>
              <w:rPr>
                <w:rFonts w:ascii="Times New Roman" w:eastAsia="Times New Roman" w:hAnsi="Times New Roman" w:cs="B Lotus" w:hint="cs"/>
                <w:b/>
                <w:sz w:val="20"/>
                <w:rtl/>
              </w:rPr>
            </w:pPr>
          </w:p>
        </w:tc>
        <w:tc>
          <w:tcPr>
            <w:tcW w:w="1213" w:type="dxa"/>
            <w:shd w:val="clear" w:color="auto" w:fill="auto"/>
            <w:vAlign w:val="bottom"/>
          </w:tcPr>
          <w:p w:rsidR="00E8702C" w:rsidRPr="00E8702C" w:rsidRDefault="00E8702C" w:rsidP="00E8702C">
            <w:pPr>
              <w:pBdr>
                <w:bottom w:val="single" w:sz="4" w:space="1" w:color="auto"/>
              </w:pBdr>
              <w:spacing w:after="0" w:line="197" w:lineRule="auto"/>
              <w:jc w:val="center"/>
              <w:rPr>
                <w:rFonts w:ascii="Times New Roman" w:eastAsia="Times New Roman" w:hAnsi="Times New Roman" w:cs="B Roya" w:hint="cs"/>
                <w:b/>
                <w:rtl/>
              </w:rPr>
            </w:pPr>
            <w:r w:rsidRPr="00E8702C">
              <w:rPr>
                <w:rFonts w:ascii="Times New Roman" w:eastAsia="Times New Roman" w:hAnsi="Times New Roman" w:cs="B Roya" w:hint="cs"/>
                <w:b/>
                <w:rtl/>
              </w:rPr>
              <w:t>کارخانه</w:t>
            </w:r>
          </w:p>
        </w:tc>
      </w:tr>
      <w:tr w:rsidR="00E8702C" w:rsidRPr="00E8702C" w:rsidTr="00D91533">
        <w:trPr>
          <w:jc w:val="center"/>
        </w:trPr>
        <w:tc>
          <w:tcPr>
            <w:tcW w:w="4583" w:type="dxa"/>
            <w:shd w:val="clear" w:color="auto" w:fill="auto"/>
          </w:tcPr>
          <w:p w:rsidR="00E8702C" w:rsidRPr="00E8702C" w:rsidRDefault="00E8702C" w:rsidP="00E8702C">
            <w:pPr>
              <w:spacing w:after="0" w:line="197" w:lineRule="auto"/>
              <w:jc w:val="center"/>
              <w:rPr>
                <w:rFonts w:ascii="Times New Roman" w:eastAsia="Times New Roman" w:hAnsi="Times New Roman" w:cs="B Zar" w:hint="cs"/>
                <w:b/>
                <w:bCs/>
                <w:sz w:val="20"/>
                <w:rtl/>
              </w:rPr>
            </w:pPr>
          </w:p>
        </w:tc>
        <w:tc>
          <w:tcPr>
            <w:tcW w:w="1213" w:type="dxa"/>
            <w:shd w:val="clear" w:color="auto" w:fill="auto"/>
          </w:tcPr>
          <w:p w:rsidR="00E8702C" w:rsidRPr="00E8702C" w:rsidRDefault="00E8702C" w:rsidP="00E8702C">
            <w:pPr>
              <w:spacing w:after="0" w:line="197" w:lineRule="auto"/>
              <w:jc w:val="center"/>
              <w:rPr>
                <w:rFonts w:ascii="Times New Roman" w:eastAsia="Times New Roman" w:hAnsi="Times New Roman" w:cs="B Zar" w:hint="cs"/>
                <w:bCs/>
                <w:sz w:val="16"/>
                <w:szCs w:val="18"/>
                <w:rtl/>
              </w:rPr>
            </w:pPr>
            <w:r w:rsidRPr="00E8702C">
              <w:rPr>
                <w:rFonts w:ascii="Times New Roman" w:eastAsia="Times New Roman" w:hAnsi="Times New Roman" w:cs="B Zar" w:hint="cs"/>
                <w:bCs/>
                <w:sz w:val="16"/>
                <w:szCs w:val="18"/>
                <w:rtl/>
              </w:rPr>
              <w:t>میلیون ریال</w:t>
            </w:r>
          </w:p>
        </w:tc>
      </w:tr>
      <w:tr w:rsidR="00E8702C" w:rsidRPr="00E8702C" w:rsidTr="00D91533">
        <w:trPr>
          <w:jc w:val="center"/>
        </w:trPr>
        <w:tc>
          <w:tcPr>
            <w:tcW w:w="4583" w:type="dxa"/>
            <w:shd w:val="clear" w:color="auto" w:fill="auto"/>
          </w:tcPr>
          <w:p w:rsidR="00E8702C" w:rsidRPr="00E8702C" w:rsidRDefault="00E8702C" w:rsidP="00E8702C">
            <w:pPr>
              <w:tabs>
                <w:tab w:val="left" w:pos="567"/>
                <w:tab w:val="left" w:pos="1134"/>
              </w:tabs>
              <w:spacing w:after="0" w:line="197" w:lineRule="auto"/>
              <w:jc w:val="lowKashida"/>
              <w:rPr>
                <w:rFonts w:ascii="Times New Roman" w:eastAsia="Times New Roman" w:hAnsi="Times New Roman" w:cs="B Lotus" w:hint="cs"/>
                <w:b/>
                <w:sz w:val="20"/>
                <w:rtl/>
              </w:rPr>
            </w:pPr>
            <w:r w:rsidRPr="00E8702C">
              <w:rPr>
                <w:rFonts w:ascii="Times New Roman" w:eastAsia="Times New Roman" w:hAnsi="Times New Roman" w:cs="B Lotus" w:hint="cs"/>
                <w:b/>
                <w:sz w:val="20"/>
                <w:rtl/>
              </w:rPr>
              <w:t>مبلغ دفتری پایان سال 0</w:t>
            </w:r>
            <w:r w:rsidRPr="00E8702C">
              <w:rPr>
                <w:rFonts w:ascii="Times New Roman" w:eastAsia="Times New Roman" w:hAnsi="Times New Roman" w:cs="B Lotus"/>
                <w:b/>
                <w:sz w:val="16"/>
                <w:szCs w:val="18"/>
              </w:rPr>
              <w:t>X</w:t>
            </w:r>
            <w:r w:rsidRPr="00E8702C">
              <w:rPr>
                <w:rFonts w:ascii="Times New Roman" w:eastAsia="Times New Roman" w:hAnsi="Times New Roman" w:cs="B Lotus" w:hint="cs"/>
                <w:b/>
                <w:sz w:val="20"/>
                <w:rtl/>
              </w:rPr>
              <w:t>13 (جدول شماره</w:t>
            </w:r>
            <w:r w:rsidRPr="00E8702C">
              <w:rPr>
                <w:rFonts w:ascii="Times New Roman" w:eastAsia="Times New Roman" w:hAnsi="Times New Roman" w:cs="Times New Roman" w:hint="cs"/>
                <w:b/>
                <w:sz w:val="20"/>
                <w:rtl/>
              </w:rPr>
              <w:t> </w:t>
            </w:r>
            <w:r w:rsidRPr="00E8702C">
              <w:rPr>
                <w:rFonts w:ascii="Times New Roman" w:eastAsia="Times New Roman" w:hAnsi="Times New Roman" w:cs="B Lotus" w:hint="cs"/>
                <w:b/>
                <w:sz w:val="20"/>
                <w:rtl/>
              </w:rPr>
              <w:t>2)</w:t>
            </w:r>
          </w:p>
        </w:tc>
        <w:tc>
          <w:tcPr>
            <w:tcW w:w="1213" w:type="dxa"/>
            <w:shd w:val="clear" w:color="auto" w:fill="auto"/>
            <w:tcMar>
              <w:left w:w="170" w:type="dxa"/>
              <w:right w:w="170" w:type="dxa"/>
            </w:tcMar>
          </w:tcPr>
          <w:p w:rsidR="00E8702C" w:rsidRPr="00E8702C" w:rsidRDefault="00E8702C" w:rsidP="00E8702C">
            <w:pPr>
              <w:tabs>
                <w:tab w:val="left" w:pos="113"/>
              </w:tabs>
              <w:spacing w:after="0" w:line="197" w:lineRule="auto"/>
              <w:jc w:val="lowKashida"/>
              <w:rPr>
                <w:rFonts w:ascii="Times New Roman" w:eastAsia="Times New Roman" w:hAnsi="Times New Roman" w:cs="B Lotus" w:hint="cs"/>
                <w:b/>
                <w:sz w:val="20"/>
                <w:rtl/>
              </w:rPr>
            </w:pPr>
            <w:r w:rsidRPr="00E8702C">
              <w:rPr>
                <w:rFonts w:ascii="Times New Roman" w:eastAsia="Times New Roman" w:hAnsi="Times New Roman" w:cs="B Lotus"/>
                <w:b/>
                <w:sz w:val="20"/>
                <w:rtl/>
              </w:rPr>
              <w:tab/>
            </w:r>
            <w:r w:rsidRPr="00E8702C">
              <w:rPr>
                <w:rFonts w:ascii="Times New Roman" w:eastAsia="Times New Roman" w:hAnsi="Times New Roman" w:cs="B Lotus" w:hint="cs"/>
                <w:b/>
                <w:sz w:val="20"/>
                <w:rtl/>
              </w:rPr>
              <w:t>051ر2</w:t>
            </w:r>
          </w:p>
        </w:tc>
      </w:tr>
      <w:tr w:rsidR="00E8702C" w:rsidRPr="00E8702C" w:rsidTr="00D91533">
        <w:trPr>
          <w:jc w:val="center"/>
        </w:trPr>
        <w:tc>
          <w:tcPr>
            <w:tcW w:w="4583" w:type="dxa"/>
            <w:shd w:val="clear" w:color="auto" w:fill="auto"/>
          </w:tcPr>
          <w:p w:rsidR="00E8702C" w:rsidRPr="00E8702C" w:rsidRDefault="00E8702C" w:rsidP="00E8702C">
            <w:pPr>
              <w:tabs>
                <w:tab w:val="left" w:pos="567"/>
                <w:tab w:val="left" w:pos="1134"/>
              </w:tabs>
              <w:spacing w:after="0" w:line="197" w:lineRule="auto"/>
              <w:rPr>
                <w:rFonts w:ascii="Times New Roman" w:eastAsia="Times New Roman" w:hAnsi="Times New Roman" w:cs="B Zar" w:hint="cs"/>
                <w:b/>
                <w:sz w:val="20"/>
                <w:rtl/>
              </w:rPr>
            </w:pPr>
            <w:r w:rsidRPr="00E8702C">
              <w:rPr>
                <w:rFonts w:ascii="Times New Roman" w:eastAsia="Times New Roman" w:hAnsi="Times New Roman" w:cs="B Zar" w:hint="cs"/>
                <w:b/>
                <w:sz w:val="20"/>
                <w:rtl/>
              </w:rPr>
              <w:t>پایان سال 2</w:t>
            </w:r>
            <w:r w:rsidRPr="00E8702C">
              <w:rPr>
                <w:rFonts w:ascii="Times New Roman" w:eastAsia="Times New Roman" w:hAnsi="Times New Roman" w:cs="B Zar"/>
                <w:b/>
                <w:sz w:val="16"/>
                <w:szCs w:val="18"/>
              </w:rPr>
              <w:t>X</w:t>
            </w:r>
            <w:r w:rsidRPr="00E8702C">
              <w:rPr>
                <w:rFonts w:ascii="Times New Roman" w:eastAsia="Times New Roman" w:hAnsi="Times New Roman" w:cs="B Zar" w:hint="cs"/>
                <w:b/>
                <w:sz w:val="20"/>
                <w:rtl/>
              </w:rPr>
              <w:t>13</w:t>
            </w:r>
          </w:p>
        </w:tc>
        <w:tc>
          <w:tcPr>
            <w:tcW w:w="1213" w:type="dxa"/>
            <w:shd w:val="clear" w:color="auto" w:fill="auto"/>
            <w:tcMar>
              <w:left w:w="170" w:type="dxa"/>
              <w:right w:w="170" w:type="dxa"/>
            </w:tcMar>
          </w:tcPr>
          <w:p w:rsidR="00E8702C" w:rsidRPr="00E8702C" w:rsidRDefault="00E8702C" w:rsidP="00E8702C">
            <w:pPr>
              <w:tabs>
                <w:tab w:val="left" w:pos="113"/>
              </w:tabs>
              <w:spacing w:after="0" w:line="197" w:lineRule="auto"/>
              <w:jc w:val="lowKashida"/>
              <w:rPr>
                <w:rFonts w:ascii="Times New Roman" w:eastAsia="Times New Roman" w:hAnsi="Times New Roman" w:cs="B Lotus" w:hint="cs"/>
                <w:b/>
                <w:sz w:val="20"/>
                <w:rtl/>
              </w:rPr>
            </w:pPr>
          </w:p>
        </w:tc>
      </w:tr>
      <w:tr w:rsidR="00E8702C" w:rsidRPr="00E8702C" w:rsidTr="00D91533">
        <w:trPr>
          <w:jc w:val="center"/>
        </w:trPr>
        <w:tc>
          <w:tcPr>
            <w:tcW w:w="4583" w:type="dxa"/>
            <w:shd w:val="clear" w:color="auto" w:fill="auto"/>
          </w:tcPr>
          <w:p w:rsidR="00E8702C" w:rsidRPr="00E8702C" w:rsidRDefault="00E8702C" w:rsidP="00E8702C">
            <w:pPr>
              <w:tabs>
                <w:tab w:val="left" w:pos="567"/>
                <w:tab w:val="left" w:pos="1134"/>
              </w:tabs>
              <w:spacing w:after="0" w:line="197" w:lineRule="auto"/>
              <w:jc w:val="lowKashida"/>
              <w:rPr>
                <w:rFonts w:ascii="Times New Roman" w:eastAsia="Times New Roman" w:hAnsi="Times New Roman" w:cs="B Lotus" w:hint="cs"/>
                <w:b/>
                <w:sz w:val="20"/>
                <w:rtl/>
              </w:rPr>
            </w:pPr>
            <w:r w:rsidRPr="00E8702C">
              <w:rPr>
                <w:rFonts w:ascii="Times New Roman" w:eastAsia="Times New Roman" w:hAnsi="Times New Roman" w:cs="B Lotus" w:hint="cs"/>
                <w:b/>
                <w:sz w:val="20"/>
                <w:rtl/>
              </w:rPr>
              <w:t>هزینه استهلاک (برای سالهای 1</w:t>
            </w:r>
            <w:r w:rsidRPr="00E8702C">
              <w:rPr>
                <w:rFonts w:ascii="Times New Roman" w:eastAsia="Times New Roman" w:hAnsi="Times New Roman" w:cs="B Lotus"/>
                <w:b/>
                <w:sz w:val="16"/>
                <w:szCs w:val="18"/>
              </w:rPr>
              <w:t>X</w:t>
            </w:r>
            <w:r w:rsidRPr="00E8702C">
              <w:rPr>
                <w:rFonts w:ascii="Times New Roman" w:eastAsia="Times New Roman" w:hAnsi="Times New Roman" w:cs="B Lotus" w:hint="cs"/>
                <w:b/>
                <w:sz w:val="20"/>
                <w:rtl/>
              </w:rPr>
              <w:t>13 و 2</w:t>
            </w:r>
            <w:r w:rsidRPr="00E8702C">
              <w:rPr>
                <w:rFonts w:ascii="Times New Roman" w:eastAsia="Times New Roman" w:hAnsi="Times New Roman" w:cs="B Lotus"/>
                <w:b/>
                <w:sz w:val="16"/>
                <w:szCs w:val="18"/>
              </w:rPr>
              <w:t>X</w:t>
            </w:r>
            <w:r w:rsidRPr="00E8702C">
              <w:rPr>
                <w:rFonts w:ascii="Times New Roman" w:eastAsia="Times New Roman" w:hAnsi="Times New Roman" w:cs="B Lotus" w:hint="cs"/>
                <w:b/>
                <w:sz w:val="20"/>
                <w:rtl/>
              </w:rPr>
              <w:t>13- جدول شماره</w:t>
            </w:r>
            <w:r w:rsidRPr="00E8702C">
              <w:rPr>
                <w:rFonts w:ascii="Times New Roman" w:eastAsia="Times New Roman" w:hAnsi="Times New Roman" w:cs="Times New Roman" w:hint="cs"/>
                <w:b/>
                <w:sz w:val="20"/>
                <w:rtl/>
              </w:rPr>
              <w:t> </w:t>
            </w:r>
            <w:r w:rsidRPr="00E8702C">
              <w:rPr>
                <w:rFonts w:ascii="Times New Roman" w:eastAsia="Times New Roman" w:hAnsi="Times New Roman" w:cs="B Lotus" w:hint="cs"/>
                <w:b/>
                <w:sz w:val="20"/>
                <w:rtl/>
              </w:rPr>
              <w:t>5)</w:t>
            </w:r>
          </w:p>
        </w:tc>
        <w:tc>
          <w:tcPr>
            <w:tcW w:w="1213" w:type="dxa"/>
            <w:shd w:val="clear" w:color="auto" w:fill="auto"/>
            <w:tcMar>
              <w:left w:w="170" w:type="dxa"/>
              <w:right w:w="170" w:type="dxa"/>
            </w:tcMar>
          </w:tcPr>
          <w:p w:rsidR="00E8702C" w:rsidRPr="00E8702C" w:rsidRDefault="00E8702C" w:rsidP="00E8702C">
            <w:pPr>
              <w:tabs>
                <w:tab w:val="left" w:pos="113"/>
              </w:tabs>
              <w:spacing w:after="0" w:line="197" w:lineRule="auto"/>
              <w:jc w:val="lowKashida"/>
              <w:rPr>
                <w:rFonts w:ascii="Times New Roman" w:eastAsia="Times New Roman" w:hAnsi="Times New Roman" w:cs="B Lotus" w:hint="cs"/>
                <w:b/>
                <w:sz w:val="20"/>
                <w:rtl/>
              </w:rPr>
            </w:pPr>
            <w:r w:rsidRPr="00E8702C">
              <w:rPr>
                <w:rFonts w:ascii="Times New Roman" w:eastAsia="Times New Roman" w:hAnsi="Times New Roman" w:cs="B Lotus" w:hint="cs"/>
                <w:b/>
                <w:sz w:val="20"/>
                <w:rtl/>
              </w:rPr>
              <w:t>(410)</w:t>
            </w:r>
          </w:p>
        </w:tc>
      </w:tr>
      <w:tr w:rsidR="00E8702C" w:rsidRPr="00E8702C" w:rsidTr="00D91533">
        <w:trPr>
          <w:jc w:val="center"/>
        </w:trPr>
        <w:tc>
          <w:tcPr>
            <w:tcW w:w="4583" w:type="dxa"/>
            <w:shd w:val="clear" w:color="auto" w:fill="auto"/>
          </w:tcPr>
          <w:p w:rsidR="00E8702C" w:rsidRPr="00E8702C" w:rsidRDefault="00E8702C" w:rsidP="00E8702C">
            <w:pPr>
              <w:tabs>
                <w:tab w:val="left" w:pos="567"/>
                <w:tab w:val="left" w:pos="1134"/>
              </w:tabs>
              <w:spacing w:after="0" w:line="197" w:lineRule="auto"/>
              <w:jc w:val="lowKashida"/>
              <w:rPr>
                <w:rFonts w:ascii="Times New Roman" w:eastAsia="Times New Roman" w:hAnsi="Times New Roman" w:cs="B Lotus" w:hint="cs"/>
                <w:b/>
                <w:sz w:val="20"/>
                <w:rtl/>
              </w:rPr>
            </w:pPr>
            <w:r w:rsidRPr="00E8702C">
              <w:rPr>
                <w:rFonts w:ascii="Times New Roman" w:eastAsia="Times New Roman" w:hAnsi="Times New Roman" w:cs="B Lotus" w:hint="cs"/>
                <w:b/>
                <w:sz w:val="20"/>
                <w:rtl/>
              </w:rPr>
              <w:t>مبلغ دفتری قبل</w:t>
            </w:r>
            <w:r w:rsidRPr="00E8702C">
              <w:rPr>
                <w:rFonts w:ascii="Times New Roman" w:eastAsia="Times New Roman" w:hAnsi="Times New Roman" w:cs="Times New Roman" w:hint="cs"/>
                <w:b/>
                <w:sz w:val="20"/>
                <w:rtl/>
              </w:rPr>
              <w:t> </w:t>
            </w:r>
            <w:r w:rsidRPr="00E8702C">
              <w:rPr>
                <w:rFonts w:ascii="Times New Roman" w:eastAsia="Times New Roman" w:hAnsi="Times New Roman" w:cs="B Lotus" w:hint="cs"/>
                <w:b/>
                <w:sz w:val="20"/>
                <w:rtl/>
              </w:rPr>
              <w:t>از برگشت زیان کاهش ارزش</w:t>
            </w:r>
          </w:p>
        </w:tc>
        <w:tc>
          <w:tcPr>
            <w:tcW w:w="1213" w:type="dxa"/>
            <w:shd w:val="clear" w:color="auto" w:fill="auto"/>
            <w:tcMar>
              <w:left w:w="170" w:type="dxa"/>
              <w:right w:w="170" w:type="dxa"/>
            </w:tcMar>
          </w:tcPr>
          <w:p w:rsidR="00E8702C" w:rsidRPr="00E8702C" w:rsidRDefault="00E8702C" w:rsidP="00E8702C">
            <w:pPr>
              <w:pBdr>
                <w:top w:val="single" w:sz="4" w:space="1" w:color="auto"/>
                <w:bottom w:val="double" w:sz="6" w:space="1" w:color="auto"/>
              </w:pBdr>
              <w:tabs>
                <w:tab w:val="left" w:pos="113"/>
              </w:tabs>
              <w:spacing w:after="0" w:line="197" w:lineRule="auto"/>
              <w:ind w:right="57"/>
              <w:jc w:val="lowKashida"/>
              <w:rPr>
                <w:rFonts w:ascii="Times New Roman" w:eastAsia="Times New Roman" w:hAnsi="Times New Roman" w:cs="B Lotus" w:hint="cs"/>
                <w:b/>
                <w:sz w:val="20"/>
                <w:rtl/>
              </w:rPr>
            </w:pPr>
            <w:r w:rsidRPr="00E8702C">
              <w:rPr>
                <w:rFonts w:ascii="Times New Roman" w:eastAsia="Times New Roman" w:hAnsi="Times New Roman" w:cs="B Lotus"/>
                <w:b/>
                <w:sz w:val="20"/>
                <w:rtl/>
              </w:rPr>
              <w:tab/>
            </w:r>
            <w:r w:rsidRPr="00E8702C">
              <w:rPr>
                <w:rFonts w:ascii="Times New Roman" w:eastAsia="Times New Roman" w:hAnsi="Times New Roman" w:cs="B Lotus" w:hint="cs"/>
                <w:b/>
                <w:sz w:val="20"/>
                <w:rtl/>
              </w:rPr>
              <w:t>641ر1</w:t>
            </w:r>
          </w:p>
        </w:tc>
      </w:tr>
      <w:tr w:rsidR="00E8702C" w:rsidRPr="00E8702C" w:rsidTr="00D91533">
        <w:trPr>
          <w:jc w:val="center"/>
        </w:trPr>
        <w:tc>
          <w:tcPr>
            <w:tcW w:w="4583" w:type="dxa"/>
            <w:shd w:val="clear" w:color="auto" w:fill="auto"/>
          </w:tcPr>
          <w:p w:rsidR="00E8702C" w:rsidRPr="00E8702C" w:rsidRDefault="00E8702C" w:rsidP="00E8702C">
            <w:pPr>
              <w:tabs>
                <w:tab w:val="left" w:pos="567"/>
                <w:tab w:val="left" w:pos="1134"/>
              </w:tabs>
              <w:spacing w:after="0" w:line="197" w:lineRule="auto"/>
              <w:jc w:val="lowKashida"/>
              <w:rPr>
                <w:rFonts w:ascii="Times New Roman" w:eastAsia="Times New Roman" w:hAnsi="Times New Roman" w:cs="B Lotus" w:hint="cs"/>
                <w:b/>
                <w:sz w:val="20"/>
                <w:rtl/>
              </w:rPr>
            </w:pPr>
            <w:r w:rsidRPr="00E8702C">
              <w:rPr>
                <w:rFonts w:ascii="Times New Roman" w:eastAsia="Times New Roman" w:hAnsi="Times New Roman" w:cs="B Lotus" w:hint="cs"/>
                <w:b/>
                <w:sz w:val="20"/>
                <w:rtl/>
              </w:rPr>
              <w:t>مبلغ بازیافتنی (جدول شماره</w:t>
            </w:r>
            <w:r w:rsidRPr="00E8702C">
              <w:rPr>
                <w:rFonts w:ascii="Times New Roman" w:eastAsia="Times New Roman" w:hAnsi="Times New Roman" w:cs="Times New Roman" w:hint="cs"/>
                <w:b/>
                <w:sz w:val="20"/>
                <w:rtl/>
              </w:rPr>
              <w:t> </w:t>
            </w:r>
            <w:r w:rsidRPr="00E8702C">
              <w:rPr>
                <w:rFonts w:ascii="Times New Roman" w:eastAsia="Times New Roman" w:hAnsi="Times New Roman" w:cs="B Lotus" w:hint="cs"/>
                <w:b/>
                <w:sz w:val="20"/>
                <w:rtl/>
              </w:rPr>
              <w:t>3)</w:t>
            </w:r>
          </w:p>
        </w:tc>
        <w:tc>
          <w:tcPr>
            <w:tcW w:w="1213" w:type="dxa"/>
            <w:shd w:val="clear" w:color="auto" w:fill="auto"/>
            <w:tcMar>
              <w:left w:w="170" w:type="dxa"/>
              <w:right w:w="170" w:type="dxa"/>
            </w:tcMar>
          </w:tcPr>
          <w:p w:rsidR="00E8702C" w:rsidRPr="00E8702C" w:rsidRDefault="00E8702C" w:rsidP="00E8702C">
            <w:pPr>
              <w:pBdr>
                <w:bottom w:val="single" w:sz="4" w:space="1" w:color="auto"/>
              </w:pBdr>
              <w:tabs>
                <w:tab w:val="left" w:pos="113"/>
              </w:tabs>
              <w:spacing w:after="0" w:line="197" w:lineRule="auto"/>
              <w:ind w:right="57"/>
              <w:jc w:val="lowKashida"/>
              <w:rPr>
                <w:rFonts w:ascii="Times New Roman" w:eastAsia="Times New Roman" w:hAnsi="Times New Roman" w:cs="B Lotus" w:hint="cs"/>
                <w:b/>
                <w:sz w:val="20"/>
                <w:rtl/>
              </w:rPr>
            </w:pPr>
            <w:r w:rsidRPr="00E8702C">
              <w:rPr>
                <w:rFonts w:ascii="Times New Roman" w:eastAsia="Times New Roman" w:hAnsi="Times New Roman" w:cs="B Lotus"/>
                <w:b/>
                <w:sz w:val="20"/>
                <w:rtl/>
              </w:rPr>
              <w:tab/>
            </w:r>
            <w:r w:rsidRPr="00E8702C">
              <w:rPr>
                <w:rFonts w:ascii="Times New Roman" w:eastAsia="Times New Roman" w:hAnsi="Times New Roman" w:cs="B Lotus" w:hint="cs"/>
                <w:b/>
                <w:sz w:val="20"/>
                <w:rtl/>
              </w:rPr>
              <w:t>162ر2</w:t>
            </w:r>
          </w:p>
        </w:tc>
      </w:tr>
      <w:tr w:rsidR="00E8702C" w:rsidRPr="00E8702C" w:rsidTr="00D91533">
        <w:trPr>
          <w:jc w:val="center"/>
        </w:trPr>
        <w:tc>
          <w:tcPr>
            <w:tcW w:w="4583" w:type="dxa"/>
            <w:shd w:val="clear" w:color="auto" w:fill="auto"/>
          </w:tcPr>
          <w:p w:rsidR="00E8702C" w:rsidRPr="00E8702C" w:rsidRDefault="00E8702C" w:rsidP="00E8702C">
            <w:pPr>
              <w:tabs>
                <w:tab w:val="left" w:pos="567"/>
                <w:tab w:val="left" w:pos="1134"/>
              </w:tabs>
              <w:spacing w:after="0" w:line="197" w:lineRule="auto"/>
              <w:jc w:val="lowKashida"/>
              <w:rPr>
                <w:rFonts w:ascii="Times New Roman" w:eastAsia="Times New Roman" w:hAnsi="Times New Roman" w:cs="B Lotus" w:hint="cs"/>
                <w:b/>
                <w:sz w:val="20"/>
                <w:rtl/>
              </w:rPr>
            </w:pPr>
            <w:r w:rsidRPr="00E8702C">
              <w:rPr>
                <w:rFonts w:ascii="Times New Roman" w:eastAsia="Times New Roman" w:hAnsi="Times New Roman" w:cs="B Lotus" w:hint="cs"/>
                <w:b/>
                <w:sz w:val="20"/>
                <w:rtl/>
              </w:rPr>
              <w:t>برگشت زیان کاهش ارزش</w:t>
            </w:r>
          </w:p>
        </w:tc>
        <w:tc>
          <w:tcPr>
            <w:tcW w:w="1213" w:type="dxa"/>
            <w:shd w:val="clear" w:color="auto" w:fill="auto"/>
            <w:tcMar>
              <w:left w:w="170" w:type="dxa"/>
              <w:right w:w="170" w:type="dxa"/>
            </w:tcMar>
          </w:tcPr>
          <w:p w:rsidR="00E8702C" w:rsidRPr="00E8702C" w:rsidRDefault="00E8702C" w:rsidP="00E8702C">
            <w:pPr>
              <w:tabs>
                <w:tab w:val="left" w:pos="113"/>
              </w:tabs>
              <w:spacing w:after="0" w:line="197" w:lineRule="auto"/>
              <w:jc w:val="lowKashida"/>
              <w:rPr>
                <w:rFonts w:ascii="Times New Roman" w:eastAsia="Times New Roman" w:hAnsi="Times New Roman" w:cs="B Lotus" w:hint="cs"/>
                <w:b/>
                <w:sz w:val="20"/>
                <w:rtl/>
              </w:rPr>
            </w:pPr>
            <w:r w:rsidRPr="00E8702C">
              <w:rPr>
                <w:rFonts w:ascii="Times New Roman" w:eastAsia="Times New Roman" w:hAnsi="Times New Roman" w:cs="B Lotus"/>
                <w:b/>
                <w:sz w:val="20"/>
                <w:rtl/>
              </w:rPr>
              <w:tab/>
            </w:r>
            <w:r w:rsidRPr="00E8702C">
              <w:rPr>
                <w:rFonts w:ascii="Times New Roman" w:eastAsia="Times New Roman" w:hAnsi="Times New Roman" w:cs="B Lotus" w:hint="cs"/>
                <w:b/>
                <w:sz w:val="20"/>
                <w:rtl/>
              </w:rPr>
              <w:t>521</w:t>
            </w:r>
          </w:p>
        </w:tc>
      </w:tr>
      <w:tr w:rsidR="00E8702C" w:rsidRPr="00E8702C" w:rsidTr="00D91533">
        <w:trPr>
          <w:jc w:val="center"/>
        </w:trPr>
        <w:tc>
          <w:tcPr>
            <w:tcW w:w="4583" w:type="dxa"/>
            <w:shd w:val="clear" w:color="auto" w:fill="auto"/>
          </w:tcPr>
          <w:p w:rsidR="00E8702C" w:rsidRPr="00E8702C" w:rsidRDefault="00E8702C" w:rsidP="00E8702C">
            <w:pPr>
              <w:tabs>
                <w:tab w:val="left" w:pos="567"/>
                <w:tab w:val="left" w:pos="1134"/>
              </w:tabs>
              <w:spacing w:after="0" w:line="197" w:lineRule="auto"/>
              <w:jc w:val="lowKashida"/>
              <w:rPr>
                <w:rFonts w:ascii="Times New Roman" w:eastAsia="Times New Roman" w:hAnsi="Times New Roman" w:cs="B Lotus" w:hint="cs"/>
                <w:b/>
                <w:sz w:val="20"/>
                <w:rtl/>
              </w:rPr>
            </w:pPr>
            <w:r w:rsidRPr="00E8702C">
              <w:rPr>
                <w:rFonts w:ascii="Times New Roman" w:eastAsia="Times New Roman" w:hAnsi="Times New Roman" w:cs="B Lotus" w:hint="cs"/>
                <w:b/>
                <w:sz w:val="20"/>
                <w:rtl/>
              </w:rPr>
              <w:t>مبلغ دفتری پس از برگشت زیان کاهش ارزش</w:t>
            </w:r>
          </w:p>
        </w:tc>
        <w:tc>
          <w:tcPr>
            <w:tcW w:w="1213" w:type="dxa"/>
            <w:shd w:val="clear" w:color="auto" w:fill="auto"/>
            <w:tcMar>
              <w:left w:w="170" w:type="dxa"/>
              <w:right w:w="170" w:type="dxa"/>
            </w:tcMar>
          </w:tcPr>
          <w:p w:rsidR="00E8702C" w:rsidRPr="00E8702C" w:rsidRDefault="00E8702C" w:rsidP="00E8702C">
            <w:pPr>
              <w:pBdr>
                <w:top w:val="double" w:sz="6" w:space="1" w:color="auto"/>
                <w:bottom w:val="double" w:sz="6" w:space="1" w:color="auto"/>
              </w:pBdr>
              <w:tabs>
                <w:tab w:val="left" w:pos="113"/>
              </w:tabs>
              <w:spacing w:after="0" w:line="197" w:lineRule="auto"/>
              <w:jc w:val="lowKashida"/>
              <w:rPr>
                <w:rFonts w:ascii="Times New Roman" w:eastAsia="Times New Roman" w:hAnsi="Times New Roman" w:cs="B Lotus" w:hint="cs"/>
                <w:b/>
                <w:sz w:val="20"/>
                <w:rtl/>
              </w:rPr>
            </w:pPr>
            <w:r w:rsidRPr="00E8702C">
              <w:rPr>
                <w:rFonts w:ascii="Times New Roman" w:eastAsia="Times New Roman" w:hAnsi="Times New Roman" w:cs="B Lotus"/>
                <w:b/>
                <w:sz w:val="20"/>
                <w:rtl/>
              </w:rPr>
              <w:tab/>
            </w:r>
            <w:r w:rsidRPr="00E8702C">
              <w:rPr>
                <w:rFonts w:ascii="Times New Roman" w:eastAsia="Times New Roman" w:hAnsi="Times New Roman" w:cs="B Lotus" w:hint="cs"/>
                <w:b/>
                <w:sz w:val="20"/>
                <w:rtl/>
              </w:rPr>
              <w:t>162ر2</w:t>
            </w:r>
          </w:p>
        </w:tc>
      </w:tr>
      <w:tr w:rsidR="00E8702C" w:rsidRPr="00E8702C" w:rsidTr="00D91533">
        <w:trPr>
          <w:jc w:val="center"/>
        </w:trPr>
        <w:tc>
          <w:tcPr>
            <w:tcW w:w="4583" w:type="dxa"/>
            <w:shd w:val="clear" w:color="auto" w:fill="auto"/>
          </w:tcPr>
          <w:p w:rsidR="00E8702C" w:rsidRPr="00E8702C" w:rsidRDefault="00E8702C" w:rsidP="00E8702C">
            <w:pPr>
              <w:tabs>
                <w:tab w:val="left" w:pos="567"/>
                <w:tab w:val="left" w:pos="1134"/>
              </w:tabs>
              <w:spacing w:after="0" w:line="197" w:lineRule="auto"/>
              <w:jc w:val="lowKashida"/>
              <w:rPr>
                <w:rFonts w:ascii="Times New Roman" w:eastAsia="Times New Roman" w:hAnsi="Times New Roman" w:cs="B Lotus" w:hint="cs"/>
                <w:b/>
                <w:sz w:val="20"/>
                <w:rtl/>
              </w:rPr>
            </w:pPr>
            <w:r w:rsidRPr="00E8702C">
              <w:rPr>
                <w:rFonts w:ascii="Times New Roman" w:eastAsia="Times New Roman" w:hAnsi="Times New Roman" w:cs="B Lotus" w:hint="cs"/>
                <w:b/>
                <w:sz w:val="20"/>
                <w:rtl/>
              </w:rPr>
              <w:t>بهای تمام شده مستهلک شده (جدول شماره</w:t>
            </w:r>
            <w:r w:rsidRPr="00E8702C">
              <w:rPr>
                <w:rFonts w:ascii="Times New Roman" w:eastAsia="Times New Roman" w:hAnsi="Times New Roman" w:cs="Times New Roman" w:hint="cs"/>
                <w:b/>
                <w:sz w:val="20"/>
                <w:rtl/>
              </w:rPr>
              <w:t> </w:t>
            </w:r>
            <w:r w:rsidRPr="00E8702C">
              <w:rPr>
                <w:rFonts w:ascii="Times New Roman" w:eastAsia="Times New Roman" w:hAnsi="Times New Roman" w:cs="B Lotus" w:hint="cs"/>
                <w:b/>
                <w:sz w:val="20"/>
                <w:rtl/>
              </w:rPr>
              <w:t>5)</w:t>
            </w:r>
          </w:p>
        </w:tc>
        <w:tc>
          <w:tcPr>
            <w:tcW w:w="1213" w:type="dxa"/>
            <w:shd w:val="clear" w:color="auto" w:fill="auto"/>
            <w:tcMar>
              <w:left w:w="170" w:type="dxa"/>
              <w:right w:w="170" w:type="dxa"/>
            </w:tcMar>
          </w:tcPr>
          <w:p w:rsidR="00E8702C" w:rsidRPr="00E8702C" w:rsidRDefault="00E8702C" w:rsidP="00E8702C">
            <w:pPr>
              <w:tabs>
                <w:tab w:val="left" w:pos="113"/>
              </w:tabs>
              <w:spacing w:after="0" w:line="197" w:lineRule="auto"/>
              <w:jc w:val="lowKashida"/>
              <w:rPr>
                <w:rFonts w:ascii="Times New Roman" w:eastAsia="Times New Roman" w:hAnsi="Times New Roman" w:cs="B Lotus" w:hint="cs"/>
                <w:b/>
                <w:sz w:val="20"/>
                <w:rtl/>
              </w:rPr>
            </w:pPr>
            <w:r w:rsidRPr="00E8702C">
              <w:rPr>
                <w:rFonts w:ascii="Times New Roman" w:eastAsia="Times New Roman" w:hAnsi="Times New Roman" w:cs="B Lotus"/>
                <w:b/>
                <w:sz w:val="20"/>
                <w:rtl/>
              </w:rPr>
              <w:tab/>
            </w:r>
            <w:r w:rsidRPr="00E8702C">
              <w:rPr>
                <w:rFonts w:ascii="Times New Roman" w:eastAsia="Times New Roman" w:hAnsi="Times New Roman" w:cs="B Lotus" w:hint="cs"/>
                <w:b/>
                <w:sz w:val="20"/>
                <w:rtl/>
              </w:rPr>
              <w:t>400ر2</w:t>
            </w:r>
            <w:r w:rsidRPr="00E8702C">
              <w:rPr>
                <w:rFonts w:ascii="Times New Roman" w:eastAsia="Times New Roman" w:hAnsi="Times New Roman" w:cs="B Lotus" w:hint="cs"/>
                <w:b/>
                <w:sz w:val="20"/>
                <w:vertAlign w:val="superscript"/>
                <w:rtl/>
              </w:rPr>
              <w:t>(1)</w:t>
            </w:r>
          </w:p>
        </w:tc>
      </w:tr>
    </w:tbl>
    <w:p w:rsidR="00E8702C" w:rsidRPr="00E8702C" w:rsidRDefault="00E8702C" w:rsidP="00E8702C">
      <w:pPr>
        <w:spacing w:after="0" w:line="197" w:lineRule="auto"/>
        <w:jc w:val="lowKashida"/>
        <w:rPr>
          <w:rFonts w:ascii="Times New Roman" w:eastAsia="Times New Roman" w:hAnsi="Times New Roman" w:cs="B Lotus" w:hint="cs"/>
          <w:bCs/>
          <w:sz w:val="8"/>
          <w:szCs w:val="8"/>
          <w:rtl/>
        </w:rPr>
      </w:pPr>
    </w:p>
    <w:p w:rsidR="00E8702C" w:rsidRPr="00E8702C" w:rsidRDefault="00E8702C" w:rsidP="00E8702C">
      <w:pPr>
        <w:spacing w:after="0" w:line="197" w:lineRule="auto"/>
        <w:ind w:left="851" w:hanging="284"/>
        <w:jc w:val="lowKashida"/>
        <w:rPr>
          <w:rFonts w:ascii="Times New Roman" w:eastAsia="Times New Roman" w:hAnsi="Times New Roman" w:cs="B Lotus"/>
          <w:sz w:val="26"/>
          <w:szCs w:val="26"/>
        </w:rPr>
      </w:pPr>
      <w:r w:rsidRPr="00E8702C">
        <w:rPr>
          <w:rFonts w:ascii="Times New Roman" w:eastAsia="Times New Roman" w:hAnsi="Times New Roman" w:cs="B Lotus" w:hint="cs"/>
          <w:sz w:val="26"/>
          <w:szCs w:val="26"/>
          <w:rtl/>
        </w:rPr>
        <w:t>(1)</w:t>
      </w:r>
      <w:r w:rsidRPr="00E8702C">
        <w:rPr>
          <w:rFonts w:ascii="Times New Roman" w:eastAsia="Times New Roman" w:hAnsi="Times New Roman" w:cs="B Lotus" w:hint="cs"/>
          <w:sz w:val="26"/>
          <w:szCs w:val="26"/>
          <w:rtl/>
        </w:rPr>
        <w:tab/>
        <w:t xml:space="preserve"> برگشت زیان موجب فزونی مبلغ دفتری کارخانه نسبت به بهای تمام شده مستهلک شده نمی‌گردد. بنابراین، برگشت زیان کاهش ارزش به</w:t>
      </w:r>
      <w:r w:rsidRPr="00E8702C">
        <w:rPr>
          <w:rFonts w:ascii="Times New Roman" w:eastAsia="Times New Roman" w:hAnsi="Times New Roman" w:cs="Times New Roman" w:hint="cs"/>
          <w:sz w:val="26"/>
          <w:szCs w:val="26"/>
          <w:rtl/>
        </w:rPr>
        <w:t> </w:t>
      </w:r>
      <w:r w:rsidRPr="00E8702C">
        <w:rPr>
          <w:rFonts w:ascii="Times New Roman" w:eastAsia="Times New Roman" w:hAnsi="Times New Roman" w:cs="B Lotus" w:hint="cs"/>
          <w:sz w:val="26"/>
          <w:szCs w:val="26"/>
          <w:rtl/>
        </w:rPr>
        <w:t>طور کامل شناسایی می‌شود.</w:t>
      </w:r>
    </w:p>
    <w:p w:rsidR="00E8702C" w:rsidRPr="00E8702C" w:rsidRDefault="00E8702C" w:rsidP="00E8702C">
      <w:pPr>
        <w:keepNext/>
        <w:spacing w:before="120" w:after="0" w:line="204" w:lineRule="auto"/>
        <w:ind w:left="567"/>
        <w:jc w:val="lowKashida"/>
        <w:outlineLvl w:val="1"/>
        <w:rPr>
          <w:rFonts w:ascii="Times New Roman Bold" w:eastAsia="Batang" w:hAnsi="Times New Roman Bold" w:cs="B Zar" w:hint="cs"/>
          <w:b/>
          <w:bCs/>
          <w:rtl/>
        </w:rPr>
      </w:pPr>
      <w:r w:rsidRPr="00E8702C">
        <w:rPr>
          <w:rFonts w:ascii="Times New Roman Bold" w:eastAsia="Batang" w:hAnsi="Times New Roman Bold" w:cs="B Zar" w:hint="cs"/>
          <w:b/>
          <w:bCs/>
          <w:rtl/>
        </w:rPr>
        <w:t>در پایان سال 3</w:t>
      </w:r>
      <w:r w:rsidRPr="00E8702C">
        <w:rPr>
          <w:rFonts w:ascii="Times New Roman Bold" w:eastAsia="Batang" w:hAnsi="Times New Roman Bold" w:cs="B Zar"/>
          <w:b/>
          <w:bCs/>
          <w:sz w:val="18"/>
          <w:szCs w:val="18"/>
        </w:rPr>
        <w:t>X</w:t>
      </w:r>
      <w:r w:rsidRPr="00E8702C">
        <w:rPr>
          <w:rFonts w:ascii="Times New Roman Bold" w:eastAsia="Batang" w:hAnsi="Times New Roman Bold" w:cs="B Zar" w:hint="cs"/>
          <w:b/>
          <w:bCs/>
          <w:rtl/>
        </w:rPr>
        <w:t>13</w:t>
      </w:r>
    </w:p>
    <w:p w:rsidR="00E8702C" w:rsidRPr="00E8702C" w:rsidRDefault="00E8702C" w:rsidP="00E8702C">
      <w:pPr>
        <w:spacing w:before="40" w:after="0" w:line="197"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49 .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پرداخت مخارج تجدید ساختار موجب ایجاد یک جریان خروجی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معادل 100</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میلیون ریال می‌شود. علی‌رغم خروج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تغییری در جریانهای نقدی برآوردی آتی که جهت تعیین ارزش اقتصادی در پایان سال 2</w:t>
      </w:r>
      <w:r w:rsidRPr="00E8702C">
        <w:rPr>
          <w:rFonts w:ascii="Times New Roman" w:eastAsia="Batang" w:hAnsi="Times New Roman" w:cs="B Zar"/>
          <w:sz w:val="18"/>
          <w:szCs w:val="18"/>
        </w:rPr>
        <w:t>X</w:t>
      </w:r>
      <w:r w:rsidRPr="00E8702C">
        <w:rPr>
          <w:rFonts w:ascii="Times New Roman" w:eastAsia="Batang" w:hAnsi="Times New Roman" w:cs="B Zar" w:hint="cs"/>
          <w:sz w:val="26"/>
          <w:szCs w:val="26"/>
          <w:rtl/>
        </w:rPr>
        <w:t>13 بکار می‌رود،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وجود نمی‌آید. لذا مبلغ بازیافتنی برای کارخانه در پایان سال 3</w:t>
      </w:r>
      <w:r w:rsidRPr="00E8702C">
        <w:rPr>
          <w:rFonts w:ascii="Times New Roman" w:eastAsia="Batang" w:hAnsi="Times New Roman" w:cs="B Zar"/>
          <w:sz w:val="18"/>
          <w:szCs w:val="18"/>
        </w:rPr>
        <w:t>X</w:t>
      </w:r>
      <w:r w:rsidRPr="00E8702C">
        <w:rPr>
          <w:rFonts w:ascii="Times New Roman" w:eastAsia="Batang" w:hAnsi="Times New Roman" w:cs="B Zar" w:hint="cs"/>
          <w:sz w:val="26"/>
          <w:szCs w:val="26"/>
          <w:rtl/>
        </w:rPr>
        <w:t>13 محاسبه نمی‌شود.</w:t>
      </w:r>
    </w:p>
    <w:p w:rsidR="00E8702C" w:rsidRPr="00E8702C" w:rsidRDefault="00E8702C" w:rsidP="00E8702C">
      <w:pPr>
        <w:spacing w:after="0" w:line="197" w:lineRule="auto"/>
        <w:jc w:val="lowKashida"/>
        <w:rPr>
          <w:rFonts w:ascii="Times New Roman" w:eastAsia="Batang" w:hAnsi="Times New Roman" w:cs="B Zar" w:hint="cs"/>
          <w:sz w:val="12"/>
          <w:szCs w:val="12"/>
          <w:rtl/>
        </w:rPr>
      </w:pPr>
    </w:p>
    <w:p w:rsidR="00E8702C" w:rsidRPr="00E8702C" w:rsidRDefault="00E8702C" w:rsidP="00E8702C">
      <w:pPr>
        <w:spacing w:after="0" w:line="197" w:lineRule="auto"/>
        <w:ind w:left="567"/>
        <w:jc w:val="lowKashida"/>
        <w:rPr>
          <w:rFonts w:ascii="Times New Roman" w:eastAsia="Batang" w:hAnsi="Times New Roman" w:cs="B Lotus" w:hint="cs"/>
          <w:b/>
          <w:bCs/>
          <w:sz w:val="20"/>
          <w:szCs w:val="24"/>
          <w:rtl/>
        </w:rPr>
      </w:pPr>
      <w:r w:rsidRPr="00E8702C">
        <w:rPr>
          <w:rFonts w:ascii="Times New Roman" w:eastAsia="Batang" w:hAnsi="Times New Roman" w:cs="B Lotus" w:hint="cs"/>
          <w:b/>
          <w:bCs/>
          <w:sz w:val="20"/>
          <w:szCs w:val="24"/>
          <w:rtl/>
        </w:rPr>
        <w:t>جدول 5 -</w:t>
      </w:r>
      <w:r w:rsidRPr="00E8702C">
        <w:rPr>
          <w:rFonts w:ascii="Times New Roman" w:eastAsia="Batang" w:hAnsi="Times New Roman" w:cs="B Lotus"/>
          <w:b/>
          <w:bCs/>
          <w:sz w:val="20"/>
          <w:szCs w:val="24"/>
          <w:rtl/>
        </w:rPr>
        <w:tab/>
      </w:r>
      <w:r w:rsidRPr="00E8702C">
        <w:rPr>
          <w:rFonts w:ascii="Times New Roman" w:eastAsia="Batang" w:hAnsi="Times New Roman" w:cs="B Lotus" w:hint="cs"/>
          <w:b/>
          <w:bCs/>
          <w:sz w:val="20"/>
          <w:szCs w:val="24"/>
          <w:rtl/>
        </w:rPr>
        <w:t xml:space="preserve"> خلاصه مبلغ دفتری کارخانه</w:t>
      </w:r>
    </w:p>
    <w:p w:rsidR="00E8702C" w:rsidRPr="00E8702C" w:rsidRDefault="00E8702C" w:rsidP="00E8702C">
      <w:pPr>
        <w:spacing w:after="0" w:line="197" w:lineRule="auto"/>
        <w:jc w:val="lowKashida"/>
        <w:rPr>
          <w:rFonts w:ascii="Times New Roman" w:eastAsia="Batang" w:hAnsi="Times New Roman" w:cs="B Zar" w:hint="cs"/>
          <w:sz w:val="12"/>
          <w:szCs w:val="12"/>
          <w:rtl/>
        </w:rPr>
      </w:pPr>
    </w:p>
    <w:tbl>
      <w:tblPr>
        <w:bidiVisual/>
        <w:tblW w:w="9781" w:type="dxa"/>
        <w:jc w:val="right"/>
        <w:tblInd w:w="674" w:type="dxa"/>
        <w:tblLook w:val="00BF" w:firstRow="1" w:lastRow="0" w:firstColumn="1" w:lastColumn="0" w:noHBand="0" w:noVBand="0"/>
      </w:tblPr>
      <w:tblGrid>
        <w:gridCol w:w="992"/>
        <w:gridCol w:w="2525"/>
        <w:gridCol w:w="1194"/>
        <w:gridCol w:w="2127"/>
        <w:gridCol w:w="1701"/>
        <w:gridCol w:w="1242"/>
      </w:tblGrid>
      <w:tr w:rsidR="00E8702C" w:rsidRPr="00E8702C" w:rsidTr="00D91533">
        <w:trPr>
          <w:jc w:val="right"/>
        </w:trPr>
        <w:tc>
          <w:tcPr>
            <w:tcW w:w="992" w:type="dxa"/>
            <w:shd w:val="clear" w:color="auto" w:fill="auto"/>
            <w:vAlign w:val="bottom"/>
          </w:tcPr>
          <w:p w:rsidR="00E8702C" w:rsidRPr="00E8702C" w:rsidRDefault="00E8702C" w:rsidP="00E8702C">
            <w:pPr>
              <w:pBdr>
                <w:bottom w:val="single" w:sz="4" w:space="1" w:color="auto"/>
              </w:pBdr>
              <w:spacing w:after="0" w:line="197" w:lineRule="auto"/>
              <w:jc w:val="center"/>
              <w:rPr>
                <w:rFonts w:ascii="Times New Roman" w:eastAsia="Times New Roman" w:hAnsi="Times New Roman" w:cs="B Lotus" w:hint="cs"/>
                <w:bCs/>
                <w:rtl/>
              </w:rPr>
            </w:pPr>
            <w:r w:rsidRPr="00E8702C">
              <w:rPr>
                <w:rFonts w:ascii="Times New Roman" w:eastAsia="Times New Roman" w:hAnsi="Times New Roman" w:cs="B Lotus" w:hint="cs"/>
                <w:bCs/>
                <w:rtl/>
              </w:rPr>
              <w:t>پایان سال</w:t>
            </w:r>
          </w:p>
        </w:tc>
        <w:tc>
          <w:tcPr>
            <w:tcW w:w="2525" w:type="dxa"/>
            <w:shd w:val="clear" w:color="auto" w:fill="auto"/>
            <w:vAlign w:val="bottom"/>
          </w:tcPr>
          <w:p w:rsidR="00E8702C" w:rsidRPr="00E8702C" w:rsidRDefault="00E8702C" w:rsidP="00E8702C">
            <w:pPr>
              <w:pBdr>
                <w:bottom w:val="single" w:sz="4" w:space="1" w:color="auto"/>
              </w:pBdr>
              <w:spacing w:after="0" w:line="197" w:lineRule="auto"/>
              <w:jc w:val="center"/>
              <w:rPr>
                <w:rFonts w:ascii="Times New Roman" w:eastAsia="Times New Roman" w:hAnsi="Times New Roman" w:cs="B Lotus" w:hint="cs"/>
                <w:bCs/>
                <w:rtl/>
              </w:rPr>
            </w:pPr>
            <w:r w:rsidRPr="00E8702C">
              <w:rPr>
                <w:rFonts w:ascii="Times New Roman" w:eastAsia="Times New Roman" w:hAnsi="Times New Roman" w:cs="B Lotus" w:hint="cs"/>
                <w:bCs/>
                <w:rtl/>
              </w:rPr>
              <w:t>بهـای تمام شده مستهلک شــده</w:t>
            </w:r>
          </w:p>
        </w:tc>
        <w:tc>
          <w:tcPr>
            <w:tcW w:w="1194" w:type="dxa"/>
            <w:shd w:val="clear" w:color="auto" w:fill="auto"/>
            <w:vAlign w:val="bottom"/>
          </w:tcPr>
          <w:p w:rsidR="00E8702C" w:rsidRPr="00E8702C" w:rsidRDefault="00E8702C" w:rsidP="00E8702C">
            <w:pPr>
              <w:pBdr>
                <w:bottom w:val="single" w:sz="4" w:space="1" w:color="auto"/>
              </w:pBdr>
              <w:spacing w:after="0" w:line="197" w:lineRule="auto"/>
              <w:jc w:val="center"/>
              <w:rPr>
                <w:rFonts w:ascii="Times New Roman" w:eastAsia="Times New Roman" w:hAnsi="Times New Roman" w:cs="B Lotus" w:hint="cs"/>
                <w:bCs/>
                <w:rtl/>
              </w:rPr>
            </w:pPr>
            <w:r w:rsidRPr="00E8702C">
              <w:rPr>
                <w:rFonts w:ascii="Times New Roman" w:eastAsia="Times New Roman" w:hAnsi="Times New Roman" w:cs="B Lotus" w:hint="cs"/>
                <w:bCs/>
                <w:rtl/>
              </w:rPr>
              <w:t>مبلغ بازیافتنی</w:t>
            </w:r>
          </w:p>
        </w:tc>
        <w:tc>
          <w:tcPr>
            <w:tcW w:w="2127" w:type="dxa"/>
            <w:shd w:val="clear" w:color="auto" w:fill="auto"/>
            <w:vAlign w:val="bottom"/>
          </w:tcPr>
          <w:p w:rsidR="00E8702C" w:rsidRPr="00E8702C" w:rsidRDefault="00E8702C" w:rsidP="00E8702C">
            <w:pPr>
              <w:pBdr>
                <w:bottom w:val="single" w:sz="4" w:space="1" w:color="auto"/>
              </w:pBdr>
              <w:spacing w:after="0" w:line="197" w:lineRule="auto"/>
              <w:jc w:val="center"/>
              <w:rPr>
                <w:rFonts w:ascii="Times New Roman Bold" w:eastAsia="Times New Roman" w:hAnsi="Times New Roman Bold" w:cs="B Lotus" w:hint="cs"/>
                <w:bCs/>
                <w:spacing w:val="-6"/>
                <w:rtl/>
              </w:rPr>
            </w:pPr>
            <w:r w:rsidRPr="00E8702C">
              <w:rPr>
                <w:rFonts w:ascii="Times New Roman Bold" w:eastAsia="Times New Roman" w:hAnsi="Times New Roman Bold" w:cs="B Lotus" w:hint="cs"/>
                <w:bCs/>
                <w:spacing w:val="-6"/>
                <w:rtl/>
              </w:rPr>
              <w:t>هزینه استهلاک تعدیل ‌شده</w:t>
            </w:r>
          </w:p>
        </w:tc>
        <w:tc>
          <w:tcPr>
            <w:tcW w:w="1701" w:type="dxa"/>
            <w:shd w:val="clear" w:color="auto" w:fill="auto"/>
            <w:vAlign w:val="bottom"/>
          </w:tcPr>
          <w:p w:rsidR="00E8702C" w:rsidRPr="00E8702C" w:rsidRDefault="00E8702C" w:rsidP="00E8702C">
            <w:pPr>
              <w:pBdr>
                <w:bottom w:val="single" w:sz="4" w:space="1" w:color="auto"/>
              </w:pBdr>
              <w:spacing w:after="0" w:line="197" w:lineRule="auto"/>
              <w:jc w:val="center"/>
              <w:rPr>
                <w:rFonts w:ascii="Times New Roman Bold" w:eastAsia="Times New Roman" w:hAnsi="Times New Roman Bold" w:cs="B Lotus" w:hint="cs"/>
                <w:bCs/>
                <w:spacing w:val="-6"/>
                <w:rtl/>
              </w:rPr>
            </w:pPr>
            <w:r w:rsidRPr="00E8702C">
              <w:rPr>
                <w:rFonts w:ascii="Times New Roman Bold" w:eastAsia="Times New Roman" w:hAnsi="Times New Roman Bold" w:cs="B Lotus" w:hint="cs"/>
                <w:bCs/>
                <w:spacing w:val="-6"/>
                <w:rtl/>
              </w:rPr>
              <w:t>زیان کاهش</w:t>
            </w:r>
            <w:r w:rsidRPr="00E8702C">
              <w:rPr>
                <w:rFonts w:ascii="Times New Roman" w:eastAsia="Times New Roman" w:hAnsi="Times New Roman" w:cs="Times New Roman" w:hint="cs"/>
                <w:bCs/>
                <w:spacing w:val="-6"/>
                <w:rtl/>
              </w:rPr>
              <w:t> </w:t>
            </w:r>
            <w:r w:rsidRPr="00E8702C">
              <w:rPr>
                <w:rFonts w:ascii="Times New Roman Bold" w:eastAsia="Times New Roman" w:hAnsi="Times New Roman Bold" w:cs="B Lotus" w:hint="cs"/>
                <w:bCs/>
                <w:spacing w:val="-6"/>
                <w:rtl/>
              </w:rPr>
              <w:t>ارزش</w:t>
            </w:r>
          </w:p>
        </w:tc>
        <w:tc>
          <w:tcPr>
            <w:tcW w:w="1242" w:type="dxa"/>
            <w:shd w:val="clear" w:color="auto" w:fill="auto"/>
            <w:vAlign w:val="bottom"/>
          </w:tcPr>
          <w:p w:rsidR="00E8702C" w:rsidRPr="00E8702C" w:rsidRDefault="00E8702C" w:rsidP="00E8702C">
            <w:pPr>
              <w:pBdr>
                <w:bottom w:val="single" w:sz="4" w:space="1" w:color="auto"/>
              </w:pBdr>
              <w:spacing w:after="0" w:line="197" w:lineRule="auto"/>
              <w:jc w:val="center"/>
              <w:rPr>
                <w:rFonts w:ascii="Times New Roman" w:eastAsia="Times New Roman" w:hAnsi="Times New Roman" w:cs="B Lotus" w:hint="cs"/>
                <w:bCs/>
                <w:rtl/>
              </w:rPr>
            </w:pPr>
            <w:r w:rsidRPr="00E8702C">
              <w:rPr>
                <w:rFonts w:ascii="Times New Roman" w:eastAsia="Times New Roman" w:hAnsi="Times New Roman" w:cs="B Lotus" w:hint="cs"/>
                <w:bCs/>
                <w:rtl/>
              </w:rPr>
              <w:t>مبلغ دفتری</w:t>
            </w:r>
          </w:p>
        </w:tc>
      </w:tr>
      <w:tr w:rsidR="00E8702C" w:rsidRPr="00E8702C" w:rsidTr="00D91533">
        <w:trPr>
          <w:jc w:val="right"/>
        </w:trPr>
        <w:tc>
          <w:tcPr>
            <w:tcW w:w="992" w:type="dxa"/>
            <w:shd w:val="clear" w:color="auto" w:fill="auto"/>
          </w:tcPr>
          <w:p w:rsidR="00E8702C" w:rsidRPr="00E8702C" w:rsidRDefault="00E8702C" w:rsidP="00E8702C">
            <w:pPr>
              <w:spacing w:after="0" w:line="197" w:lineRule="auto"/>
              <w:jc w:val="center"/>
              <w:rPr>
                <w:rFonts w:ascii="Times New Roman" w:eastAsia="Times New Roman" w:hAnsi="Times New Roman" w:cs="B Lotus" w:hint="cs"/>
                <w:bCs/>
                <w:sz w:val="24"/>
                <w:szCs w:val="24"/>
                <w:rtl/>
              </w:rPr>
            </w:pPr>
          </w:p>
        </w:tc>
        <w:tc>
          <w:tcPr>
            <w:tcW w:w="2525" w:type="dxa"/>
            <w:shd w:val="clear" w:color="auto" w:fill="auto"/>
          </w:tcPr>
          <w:p w:rsidR="00E8702C" w:rsidRPr="00E8702C" w:rsidRDefault="00E8702C" w:rsidP="00E8702C">
            <w:pPr>
              <w:spacing w:after="0" w:line="197"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میلیون ریال</w:t>
            </w:r>
          </w:p>
        </w:tc>
        <w:tc>
          <w:tcPr>
            <w:tcW w:w="1194" w:type="dxa"/>
            <w:shd w:val="clear" w:color="auto" w:fill="auto"/>
          </w:tcPr>
          <w:p w:rsidR="00E8702C" w:rsidRPr="00E8702C" w:rsidRDefault="00E8702C" w:rsidP="00E8702C">
            <w:pPr>
              <w:spacing w:after="0" w:line="197"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میلیون ریال</w:t>
            </w:r>
          </w:p>
        </w:tc>
        <w:tc>
          <w:tcPr>
            <w:tcW w:w="2127" w:type="dxa"/>
            <w:shd w:val="clear" w:color="auto" w:fill="auto"/>
          </w:tcPr>
          <w:p w:rsidR="00E8702C" w:rsidRPr="00E8702C" w:rsidRDefault="00E8702C" w:rsidP="00E8702C">
            <w:pPr>
              <w:spacing w:after="0" w:line="197"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میلیون ریال</w:t>
            </w:r>
          </w:p>
        </w:tc>
        <w:tc>
          <w:tcPr>
            <w:tcW w:w="1701" w:type="dxa"/>
            <w:shd w:val="clear" w:color="auto" w:fill="auto"/>
          </w:tcPr>
          <w:p w:rsidR="00E8702C" w:rsidRPr="00E8702C" w:rsidRDefault="00E8702C" w:rsidP="00E8702C">
            <w:pPr>
              <w:spacing w:after="0" w:line="197"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میلیون ریال</w:t>
            </w:r>
          </w:p>
        </w:tc>
        <w:tc>
          <w:tcPr>
            <w:tcW w:w="1242" w:type="dxa"/>
            <w:shd w:val="clear" w:color="auto" w:fill="auto"/>
          </w:tcPr>
          <w:p w:rsidR="00E8702C" w:rsidRPr="00E8702C" w:rsidRDefault="00E8702C" w:rsidP="00E8702C">
            <w:pPr>
              <w:spacing w:after="0" w:line="197"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میلیون ریال</w:t>
            </w:r>
          </w:p>
        </w:tc>
      </w:tr>
      <w:tr w:rsidR="00E8702C" w:rsidRPr="00E8702C" w:rsidTr="00D91533">
        <w:trPr>
          <w:jc w:val="right"/>
        </w:trPr>
        <w:tc>
          <w:tcPr>
            <w:tcW w:w="992" w:type="dxa"/>
            <w:shd w:val="clear" w:color="auto" w:fill="auto"/>
          </w:tcPr>
          <w:p w:rsidR="00E8702C" w:rsidRPr="00E8702C" w:rsidRDefault="00E8702C" w:rsidP="00E8702C">
            <w:pPr>
              <w:spacing w:after="0" w:line="197" w:lineRule="auto"/>
              <w:jc w:val="center"/>
              <w:rPr>
                <w:rFonts w:ascii="Times New Roman Bold" w:eastAsia="Times New Roman" w:hAnsi="Times New Roman Bold" w:cs="B Lotus"/>
                <w:b/>
                <w:sz w:val="20"/>
                <w:szCs w:val="24"/>
              </w:rPr>
            </w:pPr>
            <w:r w:rsidRPr="00E8702C">
              <w:rPr>
                <w:rFonts w:ascii="Times New Roman Bold" w:eastAsia="Times New Roman" w:hAnsi="Times New Roman Bold" w:cs="B Lotus" w:hint="cs"/>
                <w:b/>
                <w:sz w:val="20"/>
                <w:szCs w:val="24"/>
                <w:rtl/>
              </w:rPr>
              <w:t>0</w:t>
            </w:r>
            <w:r w:rsidRPr="00E8702C">
              <w:rPr>
                <w:rFonts w:ascii="Times New Roman Bold" w:eastAsia="Times New Roman" w:hAnsi="Times New Roman Bold" w:cs="B Lotus"/>
                <w:b/>
                <w:sz w:val="20"/>
                <w:szCs w:val="24"/>
              </w:rPr>
              <w:t>X</w:t>
            </w:r>
            <w:r w:rsidRPr="00E8702C">
              <w:rPr>
                <w:rFonts w:ascii="Times New Roman Bold" w:eastAsia="Times New Roman" w:hAnsi="Times New Roman Bold" w:cs="B Lotus" w:hint="cs"/>
                <w:b/>
                <w:sz w:val="20"/>
                <w:szCs w:val="24"/>
                <w:rtl/>
              </w:rPr>
              <w:t>13</w:t>
            </w:r>
          </w:p>
        </w:tc>
        <w:tc>
          <w:tcPr>
            <w:tcW w:w="2525" w:type="dxa"/>
            <w:shd w:val="clear" w:color="auto" w:fill="auto"/>
            <w:vAlign w:val="center"/>
          </w:tcPr>
          <w:p w:rsidR="00E8702C" w:rsidRPr="00E8702C" w:rsidRDefault="00E8702C" w:rsidP="00E8702C">
            <w:pPr>
              <w:spacing w:after="0" w:line="197" w:lineRule="auto"/>
              <w:ind w:left="170"/>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000ر3</w:t>
            </w:r>
          </w:p>
        </w:tc>
        <w:tc>
          <w:tcPr>
            <w:tcW w:w="1194" w:type="dxa"/>
            <w:shd w:val="clear" w:color="auto" w:fill="auto"/>
            <w:vAlign w:val="center"/>
          </w:tcPr>
          <w:p w:rsidR="00E8702C" w:rsidRPr="00E8702C" w:rsidRDefault="00E8702C" w:rsidP="00E8702C">
            <w:pPr>
              <w:spacing w:after="0" w:line="197"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051ر2</w:t>
            </w:r>
          </w:p>
        </w:tc>
        <w:tc>
          <w:tcPr>
            <w:tcW w:w="2127" w:type="dxa"/>
            <w:shd w:val="clear" w:color="auto" w:fill="auto"/>
            <w:vAlign w:val="center"/>
          </w:tcPr>
          <w:p w:rsidR="00E8702C" w:rsidRPr="00E8702C" w:rsidRDefault="00E8702C" w:rsidP="00E8702C">
            <w:pPr>
              <w:tabs>
                <w:tab w:val="left" w:pos="113"/>
                <w:tab w:val="left" w:pos="340"/>
              </w:tabs>
              <w:spacing w:after="0" w:line="197"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0</w:t>
            </w:r>
          </w:p>
        </w:tc>
        <w:tc>
          <w:tcPr>
            <w:tcW w:w="1701" w:type="dxa"/>
            <w:shd w:val="clear" w:color="auto" w:fill="auto"/>
            <w:tcMar>
              <w:right w:w="227" w:type="dxa"/>
            </w:tcMar>
            <w:vAlign w:val="center"/>
          </w:tcPr>
          <w:p w:rsidR="00E8702C" w:rsidRPr="00E8702C" w:rsidRDefault="00E8702C" w:rsidP="00E8702C">
            <w:pPr>
              <w:tabs>
                <w:tab w:val="left" w:pos="113"/>
              </w:tabs>
              <w:spacing w:after="0" w:line="197"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(949)</w:t>
            </w:r>
          </w:p>
        </w:tc>
        <w:tc>
          <w:tcPr>
            <w:tcW w:w="1242" w:type="dxa"/>
            <w:shd w:val="clear" w:color="auto" w:fill="auto"/>
            <w:tcMar>
              <w:right w:w="227" w:type="dxa"/>
            </w:tcMar>
            <w:vAlign w:val="center"/>
          </w:tcPr>
          <w:p w:rsidR="00E8702C" w:rsidRPr="00E8702C" w:rsidRDefault="00E8702C" w:rsidP="00E8702C">
            <w:pPr>
              <w:spacing w:after="0" w:line="197"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051ر2</w:t>
            </w:r>
          </w:p>
        </w:tc>
      </w:tr>
      <w:tr w:rsidR="00E8702C" w:rsidRPr="00E8702C" w:rsidTr="00D91533">
        <w:trPr>
          <w:jc w:val="right"/>
        </w:trPr>
        <w:tc>
          <w:tcPr>
            <w:tcW w:w="992" w:type="dxa"/>
            <w:shd w:val="clear" w:color="auto" w:fill="auto"/>
          </w:tcPr>
          <w:p w:rsidR="00E8702C" w:rsidRPr="00E8702C" w:rsidRDefault="00E8702C" w:rsidP="00E8702C">
            <w:pPr>
              <w:spacing w:after="0" w:line="197" w:lineRule="auto"/>
              <w:jc w:val="center"/>
              <w:rPr>
                <w:rFonts w:ascii="Times New Roman Bold" w:eastAsia="Times New Roman" w:hAnsi="Times New Roman Bold" w:cs="B Lotus"/>
                <w:b/>
                <w:sz w:val="20"/>
                <w:szCs w:val="24"/>
              </w:rPr>
            </w:pPr>
            <w:r w:rsidRPr="00E8702C">
              <w:rPr>
                <w:rFonts w:ascii="Times New Roman Bold" w:eastAsia="Times New Roman" w:hAnsi="Times New Roman Bold" w:cs="B Lotus" w:hint="cs"/>
                <w:b/>
                <w:sz w:val="20"/>
                <w:szCs w:val="24"/>
                <w:rtl/>
              </w:rPr>
              <w:t>1</w:t>
            </w:r>
            <w:r w:rsidRPr="00E8702C">
              <w:rPr>
                <w:rFonts w:ascii="Times New Roman Bold" w:eastAsia="Times New Roman" w:hAnsi="Times New Roman Bold" w:cs="B Lotus"/>
                <w:b/>
                <w:sz w:val="20"/>
                <w:szCs w:val="24"/>
              </w:rPr>
              <w:t>X</w:t>
            </w:r>
            <w:r w:rsidRPr="00E8702C">
              <w:rPr>
                <w:rFonts w:ascii="Times New Roman Bold" w:eastAsia="Times New Roman" w:hAnsi="Times New Roman Bold" w:cs="B Lotus" w:hint="cs"/>
                <w:b/>
                <w:sz w:val="20"/>
                <w:szCs w:val="24"/>
                <w:rtl/>
              </w:rPr>
              <w:t>13</w:t>
            </w:r>
          </w:p>
        </w:tc>
        <w:tc>
          <w:tcPr>
            <w:tcW w:w="2525" w:type="dxa"/>
            <w:shd w:val="clear" w:color="auto" w:fill="auto"/>
            <w:vAlign w:val="center"/>
          </w:tcPr>
          <w:p w:rsidR="00E8702C" w:rsidRPr="00E8702C" w:rsidRDefault="00E8702C" w:rsidP="00E8702C">
            <w:pPr>
              <w:spacing w:after="0" w:line="197" w:lineRule="auto"/>
              <w:ind w:left="170"/>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700ر2</w:t>
            </w:r>
          </w:p>
        </w:tc>
        <w:tc>
          <w:tcPr>
            <w:tcW w:w="1194" w:type="dxa"/>
            <w:shd w:val="clear" w:color="auto" w:fill="auto"/>
            <w:vAlign w:val="center"/>
          </w:tcPr>
          <w:p w:rsidR="00E8702C" w:rsidRPr="00E8702C" w:rsidRDefault="00E8702C" w:rsidP="00E8702C">
            <w:pPr>
              <w:spacing w:after="0" w:line="197"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w:t>
            </w:r>
            <w:r w:rsidRPr="00E8702C">
              <w:rPr>
                <w:rFonts w:ascii="Times New Roman" w:eastAsia="Times New Roman" w:hAnsi="Times New Roman" w:cs="Times New Roman" w:hint="cs"/>
                <w:b/>
                <w:sz w:val="24"/>
                <w:szCs w:val="24"/>
                <w:rtl/>
              </w:rPr>
              <w:t> </w:t>
            </w:r>
            <w:r w:rsidRPr="00E8702C">
              <w:rPr>
                <w:rFonts w:ascii="Times New Roman" w:eastAsia="Times New Roman" w:hAnsi="Times New Roman" w:cs="B Lotus" w:hint="cs"/>
                <w:b/>
                <w:sz w:val="24"/>
                <w:szCs w:val="24"/>
                <w:rtl/>
              </w:rPr>
              <w:t>ن</w:t>
            </w:r>
          </w:p>
        </w:tc>
        <w:tc>
          <w:tcPr>
            <w:tcW w:w="2127" w:type="dxa"/>
            <w:shd w:val="clear" w:color="auto" w:fill="auto"/>
            <w:vAlign w:val="center"/>
          </w:tcPr>
          <w:p w:rsidR="00E8702C" w:rsidRPr="00E8702C" w:rsidRDefault="00E8702C" w:rsidP="00E8702C">
            <w:pPr>
              <w:spacing w:after="0" w:line="197"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(205)</w:t>
            </w:r>
          </w:p>
        </w:tc>
        <w:tc>
          <w:tcPr>
            <w:tcW w:w="1701" w:type="dxa"/>
            <w:shd w:val="clear" w:color="auto" w:fill="auto"/>
            <w:tcMar>
              <w:right w:w="227" w:type="dxa"/>
            </w:tcMar>
            <w:vAlign w:val="center"/>
          </w:tcPr>
          <w:p w:rsidR="00E8702C" w:rsidRPr="00E8702C" w:rsidRDefault="00E8702C" w:rsidP="00E8702C">
            <w:pPr>
              <w:tabs>
                <w:tab w:val="left" w:pos="113"/>
              </w:tabs>
              <w:spacing w:after="0" w:line="197"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0</w:t>
            </w:r>
          </w:p>
        </w:tc>
        <w:tc>
          <w:tcPr>
            <w:tcW w:w="1242" w:type="dxa"/>
            <w:shd w:val="clear" w:color="auto" w:fill="auto"/>
            <w:tcMar>
              <w:right w:w="227" w:type="dxa"/>
            </w:tcMar>
            <w:vAlign w:val="center"/>
          </w:tcPr>
          <w:p w:rsidR="00E8702C" w:rsidRPr="00E8702C" w:rsidRDefault="00E8702C" w:rsidP="00E8702C">
            <w:pPr>
              <w:spacing w:after="0" w:line="197"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846ر1</w:t>
            </w:r>
          </w:p>
        </w:tc>
      </w:tr>
      <w:tr w:rsidR="00E8702C" w:rsidRPr="00E8702C" w:rsidTr="00D91533">
        <w:trPr>
          <w:jc w:val="right"/>
        </w:trPr>
        <w:tc>
          <w:tcPr>
            <w:tcW w:w="992" w:type="dxa"/>
            <w:shd w:val="clear" w:color="auto" w:fill="auto"/>
          </w:tcPr>
          <w:p w:rsidR="00E8702C" w:rsidRPr="00E8702C" w:rsidRDefault="00E8702C" w:rsidP="00E8702C">
            <w:pPr>
              <w:spacing w:after="0" w:line="197" w:lineRule="auto"/>
              <w:jc w:val="center"/>
              <w:rPr>
                <w:rFonts w:ascii="Times New Roman Bold" w:eastAsia="Times New Roman" w:hAnsi="Times New Roman Bold" w:cs="B Lotus"/>
                <w:b/>
                <w:sz w:val="20"/>
                <w:szCs w:val="24"/>
              </w:rPr>
            </w:pPr>
            <w:r w:rsidRPr="00E8702C">
              <w:rPr>
                <w:rFonts w:ascii="Times New Roman Bold" w:eastAsia="Times New Roman" w:hAnsi="Times New Roman Bold" w:cs="B Lotus" w:hint="cs"/>
                <w:b/>
                <w:sz w:val="20"/>
                <w:szCs w:val="24"/>
                <w:rtl/>
              </w:rPr>
              <w:t>2</w:t>
            </w:r>
            <w:r w:rsidRPr="00E8702C">
              <w:rPr>
                <w:rFonts w:ascii="Times New Roman Bold" w:eastAsia="Times New Roman" w:hAnsi="Times New Roman Bold" w:cs="B Lotus"/>
                <w:b/>
                <w:sz w:val="20"/>
                <w:szCs w:val="24"/>
              </w:rPr>
              <w:t>X</w:t>
            </w:r>
            <w:r w:rsidRPr="00E8702C">
              <w:rPr>
                <w:rFonts w:ascii="Times New Roman Bold" w:eastAsia="Times New Roman" w:hAnsi="Times New Roman Bold" w:cs="B Lotus" w:hint="cs"/>
                <w:b/>
                <w:sz w:val="20"/>
                <w:szCs w:val="24"/>
                <w:rtl/>
              </w:rPr>
              <w:t>13</w:t>
            </w:r>
          </w:p>
        </w:tc>
        <w:tc>
          <w:tcPr>
            <w:tcW w:w="2525" w:type="dxa"/>
            <w:shd w:val="clear" w:color="auto" w:fill="auto"/>
            <w:vAlign w:val="center"/>
          </w:tcPr>
          <w:p w:rsidR="00E8702C" w:rsidRPr="00E8702C" w:rsidRDefault="00E8702C" w:rsidP="00E8702C">
            <w:pPr>
              <w:spacing w:after="0" w:line="197" w:lineRule="auto"/>
              <w:ind w:left="170"/>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400ر2</w:t>
            </w:r>
          </w:p>
        </w:tc>
        <w:tc>
          <w:tcPr>
            <w:tcW w:w="1194" w:type="dxa"/>
            <w:shd w:val="clear" w:color="auto" w:fill="auto"/>
            <w:vAlign w:val="center"/>
          </w:tcPr>
          <w:p w:rsidR="00E8702C" w:rsidRPr="00E8702C" w:rsidRDefault="00E8702C" w:rsidP="00E8702C">
            <w:pPr>
              <w:spacing w:after="0" w:line="197"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162ر2</w:t>
            </w:r>
          </w:p>
        </w:tc>
        <w:tc>
          <w:tcPr>
            <w:tcW w:w="2127" w:type="dxa"/>
            <w:shd w:val="clear" w:color="auto" w:fill="auto"/>
            <w:vAlign w:val="center"/>
          </w:tcPr>
          <w:p w:rsidR="00E8702C" w:rsidRPr="00E8702C" w:rsidRDefault="00E8702C" w:rsidP="00E8702C">
            <w:pPr>
              <w:spacing w:after="0" w:line="197"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(205)</w:t>
            </w:r>
          </w:p>
        </w:tc>
        <w:tc>
          <w:tcPr>
            <w:tcW w:w="1701" w:type="dxa"/>
            <w:shd w:val="clear" w:color="auto" w:fill="auto"/>
            <w:tcMar>
              <w:right w:w="227" w:type="dxa"/>
            </w:tcMar>
            <w:vAlign w:val="center"/>
          </w:tcPr>
          <w:p w:rsidR="00E8702C" w:rsidRPr="00E8702C" w:rsidRDefault="00E8702C" w:rsidP="00E8702C">
            <w:pPr>
              <w:tabs>
                <w:tab w:val="left" w:pos="113"/>
              </w:tabs>
              <w:spacing w:after="0" w:line="197"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521</w:t>
            </w:r>
          </w:p>
        </w:tc>
        <w:tc>
          <w:tcPr>
            <w:tcW w:w="1242" w:type="dxa"/>
            <w:shd w:val="clear" w:color="auto" w:fill="auto"/>
            <w:tcMar>
              <w:right w:w="227" w:type="dxa"/>
            </w:tcMar>
            <w:vAlign w:val="center"/>
          </w:tcPr>
          <w:p w:rsidR="00E8702C" w:rsidRPr="00E8702C" w:rsidRDefault="00E8702C" w:rsidP="00E8702C">
            <w:pPr>
              <w:spacing w:after="0" w:line="197"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162ر2</w:t>
            </w:r>
          </w:p>
        </w:tc>
      </w:tr>
      <w:tr w:rsidR="00E8702C" w:rsidRPr="00E8702C" w:rsidTr="00D91533">
        <w:trPr>
          <w:jc w:val="right"/>
        </w:trPr>
        <w:tc>
          <w:tcPr>
            <w:tcW w:w="992" w:type="dxa"/>
            <w:shd w:val="clear" w:color="auto" w:fill="auto"/>
          </w:tcPr>
          <w:p w:rsidR="00E8702C" w:rsidRPr="00E8702C" w:rsidRDefault="00E8702C" w:rsidP="00E8702C">
            <w:pPr>
              <w:spacing w:after="0" w:line="197" w:lineRule="auto"/>
              <w:jc w:val="center"/>
              <w:rPr>
                <w:rFonts w:ascii="Times New Roman Bold" w:eastAsia="Times New Roman" w:hAnsi="Times New Roman Bold" w:cs="B Lotus"/>
                <w:b/>
                <w:sz w:val="20"/>
                <w:szCs w:val="24"/>
              </w:rPr>
            </w:pPr>
            <w:r w:rsidRPr="00E8702C">
              <w:rPr>
                <w:rFonts w:ascii="Times New Roman Bold" w:eastAsia="Times New Roman" w:hAnsi="Times New Roman Bold" w:cs="B Lotus" w:hint="cs"/>
                <w:b/>
                <w:sz w:val="20"/>
                <w:szCs w:val="24"/>
                <w:rtl/>
              </w:rPr>
              <w:t>3</w:t>
            </w:r>
            <w:r w:rsidRPr="00E8702C">
              <w:rPr>
                <w:rFonts w:ascii="Times New Roman Bold" w:eastAsia="Times New Roman" w:hAnsi="Times New Roman Bold" w:cs="B Lotus"/>
                <w:b/>
                <w:sz w:val="20"/>
                <w:szCs w:val="24"/>
              </w:rPr>
              <w:t>X</w:t>
            </w:r>
            <w:r w:rsidRPr="00E8702C">
              <w:rPr>
                <w:rFonts w:ascii="Times New Roman Bold" w:eastAsia="Times New Roman" w:hAnsi="Times New Roman Bold" w:cs="B Lotus" w:hint="cs"/>
                <w:b/>
                <w:sz w:val="20"/>
                <w:szCs w:val="24"/>
                <w:rtl/>
              </w:rPr>
              <w:t>13</w:t>
            </w:r>
          </w:p>
        </w:tc>
        <w:tc>
          <w:tcPr>
            <w:tcW w:w="2525" w:type="dxa"/>
            <w:shd w:val="clear" w:color="auto" w:fill="auto"/>
            <w:vAlign w:val="center"/>
          </w:tcPr>
          <w:p w:rsidR="00E8702C" w:rsidRPr="00E8702C" w:rsidRDefault="00E8702C" w:rsidP="00E8702C">
            <w:pPr>
              <w:spacing w:after="0" w:line="197" w:lineRule="auto"/>
              <w:ind w:left="170"/>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100ر2</w:t>
            </w:r>
          </w:p>
        </w:tc>
        <w:tc>
          <w:tcPr>
            <w:tcW w:w="1194" w:type="dxa"/>
            <w:shd w:val="clear" w:color="auto" w:fill="auto"/>
            <w:vAlign w:val="center"/>
          </w:tcPr>
          <w:p w:rsidR="00E8702C" w:rsidRPr="00E8702C" w:rsidRDefault="00E8702C" w:rsidP="00E8702C">
            <w:pPr>
              <w:spacing w:after="0" w:line="197"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w:t>
            </w:r>
            <w:r w:rsidRPr="00E8702C">
              <w:rPr>
                <w:rFonts w:ascii="Times New Roman" w:eastAsia="Times New Roman" w:hAnsi="Times New Roman" w:cs="Times New Roman" w:hint="cs"/>
                <w:b/>
                <w:sz w:val="24"/>
                <w:szCs w:val="24"/>
                <w:rtl/>
              </w:rPr>
              <w:t> </w:t>
            </w:r>
            <w:r w:rsidRPr="00E8702C">
              <w:rPr>
                <w:rFonts w:ascii="Times New Roman" w:eastAsia="Times New Roman" w:hAnsi="Times New Roman" w:cs="B Lotus" w:hint="cs"/>
                <w:b/>
                <w:sz w:val="24"/>
                <w:szCs w:val="24"/>
                <w:rtl/>
              </w:rPr>
              <w:t>ن</w:t>
            </w:r>
          </w:p>
        </w:tc>
        <w:tc>
          <w:tcPr>
            <w:tcW w:w="2127" w:type="dxa"/>
            <w:shd w:val="clear" w:color="auto" w:fill="auto"/>
            <w:vAlign w:val="center"/>
          </w:tcPr>
          <w:p w:rsidR="00E8702C" w:rsidRPr="00E8702C" w:rsidRDefault="00E8702C" w:rsidP="00E8702C">
            <w:pPr>
              <w:spacing w:after="0" w:line="197"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(270)</w:t>
            </w:r>
          </w:p>
        </w:tc>
        <w:tc>
          <w:tcPr>
            <w:tcW w:w="1701" w:type="dxa"/>
            <w:shd w:val="clear" w:color="auto" w:fill="auto"/>
            <w:tcMar>
              <w:right w:w="227" w:type="dxa"/>
            </w:tcMar>
            <w:vAlign w:val="center"/>
          </w:tcPr>
          <w:p w:rsidR="00E8702C" w:rsidRPr="00E8702C" w:rsidRDefault="00E8702C" w:rsidP="00E8702C">
            <w:pPr>
              <w:tabs>
                <w:tab w:val="left" w:pos="113"/>
              </w:tabs>
              <w:spacing w:after="0" w:line="197"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0</w:t>
            </w:r>
          </w:p>
        </w:tc>
        <w:tc>
          <w:tcPr>
            <w:tcW w:w="1242" w:type="dxa"/>
            <w:shd w:val="clear" w:color="auto" w:fill="auto"/>
            <w:tcMar>
              <w:right w:w="227" w:type="dxa"/>
            </w:tcMar>
            <w:vAlign w:val="center"/>
          </w:tcPr>
          <w:p w:rsidR="00E8702C" w:rsidRPr="00E8702C" w:rsidRDefault="00E8702C" w:rsidP="00E8702C">
            <w:pPr>
              <w:spacing w:after="0" w:line="197"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892ر1</w:t>
            </w:r>
          </w:p>
        </w:tc>
      </w:tr>
    </w:tbl>
    <w:p w:rsidR="00E8702C" w:rsidRPr="00E8702C" w:rsidRDefault="00E8702C" w:rsidP="00E8702C">
      <w:pPr>
        <w:spacing w:after="0" w:line="197" w:lineRule="auto"/>
        <w:jc w:val="lowKashida"/>
        <w:rPr>
          <w:rFonts w:ascii="Times New Roman" w:eastAsia="Batang" w:hAnsi="Times New Roman" w:cs="B Zar" w:hint="cs"/>
          <w:sz w:val="12"/>
          <w:szCs w:val="12"/>
          <w:rtl/>
        </w:rPr>
      </w:pPr>
    </w:p>
    <w:p w:rsidR="00E8702C" w:rsidRPr="00E8702C" w:rsidRDefault="00E8702C" w:rsidP="00E8702C">
      <w:pPr>
        <w:spacing w:after="0" w:line="197" w:lineRule="auto"/>
        <w:ind w:left="851" w:hanging="284"/>
        <w:jc w:val="lowKashida"/>
        <w:rPr>
          <w:rFonts w:ascii="Times New Roman" w:eastAsia="Times New Roman" w:hAnsi="Times New Roman" w:cs="B Lotus" w:hint="cs"/>
          <w:spacing w:val="-4"/>
          <w:sz w:val="26"/>
          <w:szCs w:val="26"/>
          <w:rtl/>
        </w:rPr>
      </w:pPr>
      <w:r w:rsidRPr="00E8702C">
        <w:rPr>
          <w:rFonts w:ascii="Times New Roman" w:eastAsia="Times New Roman" w:hAnsi="Times New Roman" w:cs="B Lotus" w:hint="cs"/>
          <w:spacing w:val="-4"/>
          <w:sz w:val="26"/>
          <w:szCs w:val="26"/>
          <w:rtl/>
        </w:rPr>
        <w:t>م.</w:t>
      </w:r>
      <w:r w:rsidRPr="00E8702C">
        <w:rPr>
          <w:rFonts w:ascii="Times New Roman" w:eastAsia="Times New Roman" w:hAnsi="Times New Roman" w:cs="Times New Roman" w:hint="cs"/>
          <w:spacing w:val="-4"/>
          <w:sz w:val="26"/>
          <w:szCs w:val="26"/>
          <w:rtl/>
        </w:rPr>
        <w:t> </w:t>
      </w:r>
      <w:r w:rsidRPr="00E8702C">
        <w:rPr>
          <w:rFonts w:ascii="Times New Roman" w:eastAsia="Times New Roman" w:hAnsi="Times New Roman" w:cs="B Lotus" w:hint="cs"/>
          <w:spacing w:val="-4"/>
          <w:sz w:val="26"/>
          <w:szCs w:val="26"/>
          <w:rtl/>
        </w:rPr>
        <w:t>ن :</w:t>
      </w:r>
      <w:r w:rsidRPr="00E8702C">
        <w:rPr>
          <w:rFonts w:ascii="Times New Roman" w:eastAsia="Times New Roman" w:hAnsi="Times New Roman" w:cs="B Lotus"/>
          <w:spacing w:val="-4"/>
          <w:sz w:val="26"/>
          <w:szCs w:val="26"/>
          <w:rtl/>
        </w:rPr>
        <w:tab/>
      </w:r>
      <w:r w:rsidRPr="00E8702C">
        <w:rPr>
          <w:rFonts w:ascii="Times New Roman" w:eastAsia="Times New Roman" w:hAnsi="Times New Roman" w:cs="B Lotus" w:hint="cs"/>
          <w:spacing w:val="-4"/>
          <w:sz w:val="26"/>
          <w:szCs w:val="26"/>
          <w:rtl/>
        </w:rPr>
        <w:t>از</w:t>
      </w:r>
      <w:r w:rsidRPr="00E8702C">
        <w:rPr>
          <w:rFonts w:ascii="Times New Roman" w:eastAsia="Times New Roman" w:hAnsi="Times New Roman" w:cs="Times New Roman" w:hint="cs"/>
          <w:spacing w:val="-4"/>
          <w:sz w:val="26"/>
          <w:szCs w:val="26"/>
          <w:rtl/>
        </w:rPr>
        <w:t> </w:t>
      </w:r>
      <w:r w:rsidRPr="00E8702C">
        <w:rPr>
          <w:rFonts w:ascii="Times New Roman" w:eastAsia="Times New Roman" w:hAnsi="Times New Roman" w:cs="B Lotus" w:hint="cs"/>
          <w:spacing w:val="-4"/>
          <w:sz w:val="26"/>
          <w:szCs w:val="26"/>
          <w:rtl/>
        </w:rPr>
        <w:t>آنجا که هیچ نشانه‌ای مبنی</w:t>
      </w:r>
      <w:r w:rsidRPr="00E8702C">
        <w:rPr>
          <w:rFonts w:ascii="Times New Roman" w:eastAsia="Times New Roman" w:hAnsi="Times New Roman" w:cs="Times New Roman" w:hint="cs"/>
          <w:spacing w:val="-4"/>
          <w:sz w:val="26"/>
          <w:szCs w:val="26"/>
          <w:rtl/>
        </w:rPr>
        <w:t> </w:t>
      </w:r>
      <w:r w:rsidRPr="00E8702C">
        <w:rPr>
          <w:rFonts w:ascii="Times New Roman" w:eastAsia="Times New Roman" w:hAnsi="Times New Roman" w:cs="B Lotus" w:hint="cs"/>
          <w:spacing w:val="-4"/>
          <w:sz w:val="26"/>
          <w:szCs w:val="26"/>
          <w:rtl/>
        </w:rPr>
        <w:t>بر امکان افزایش/کاهش زیان کاهش ارزش وجود ندارد، مبلغ</w:t>
      </w:r>
      <w:r w:rsidRPr="00E8702C">
        <w:rPr>
          <w:rFonts w:ascii="Times New Roman" w:eastAsia="Times New Roman" w:hAnsi="Times New Roman" w:cs="Times New Roman" w:hint="eastAsia"/>
          <w:spacing w:val="-4"/>
          <w:sz w:val="26"/>
          <w:szCs w:val="26"/>
          <w:rtl/>
        </w:rPr>
        <w:t> </w:t>
      </w:r>
      <w:r w:rsidRPr="00E8702C">
        <w:rPr>
          <w:rFonts w:ascii="Times New Roman" w:eastAsia="Times New Roman" w:hAnsi="Times New Roman" w:cs="B Lotus" w:hint="cs"/>
          <w:spacing w:val="-4"/>
          <w:sz w:val="26"/>
          <w:szCs w:val="26"/>
          <w:rtl/>
        </w:rPr>
        <w:t>بازیافتنی محاسبه نشده است.</w:t>
      </w:r>
    </w:p>
    <w:p w:rsidR="00E8702C" w:rsidRPr="00E8702C" w:rsidRDefault="00E8702C" w:rsidP="00E8702C">
      <w:pPr>
        <w:spacing w:before="120" w:after="0" w:line="190" w:lineRule="auto"/>
        <w:ind w:left="567" w:hanging="567"/>
        <w:jc w:val="lowKashida"/>
        <w:rPr>
          <w:rFonts w:ascii="Times New Roman Bold" w:eastAsia="Batang" w:hAnsi="Times New Roman Bold" w:cs="B Zar" w:hint="cs"/>
          <w:b/>
          <w:bCs/>
          <w:sz w:val="24"/>
          <w:szCs w:val="24"/>
          <w:rtl/>
        </w:rPr>
      </w:pPr>
      <w:r w:rsidRPr="00E8702C">
        <w:rPr>
          <w:rFonts w:ascii="Times New Roman Bold" w:eastAsia="Batang" w:hAnsi="Times New Roman Bold" w:cs="B Zar" w:hint="cs"/>
          <w:b/>
          <w:bCs/>
          <w:sz w:val="24"/>
          <w:szCs w:val="24"/>
          <w:rtl/>
        </w:rPr>
        <w:t>مثال 5 .  نحوه برخورد با مخارج آتی</w:t>
      </w:r>
    </w:p>
    <w:p w:rsidR="00E8702C" w:rsidRPr="00E8702C" w:rsidRDefault="00E8702C" w:rsidP="00E8702C">
      <w:pPr>
        <w:spacing w:after="0" w:line="190" w:lineRule="auto"/>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در این مثال، اثرات مالیاتی نادیده گرفته می‌شود.</w:t>
      </w:r>
    </w:p>
    <w:p w:rsidR="00E8702C" w:rsidRPr="00E8702C" w:rsidRDefault="00E8702C" w:rsidP="00E8702C">
      <w:pPr>
        <w:keepNext/>
        <w:spacing w:before="120" w:after="0" w:line="204" w:lineRule="auto"/>
        <w:ind w:left="567"/>
        <w:jc w:val="lowKashida"/>
        <w:outlineLvl w:val="1"/>
        <w:rPr>
          <w:rFonts w:ascii="Times New Roman Bold" w:eastAsia="Batang" w:hAnsi="Times New Roman Bold" w:cs="B Zar" w:hint="cs"/>
          <w:b/>
          <w:bCs/>
          <w:szCs w:val="24"/>
          <w:u w:val="single"/>
          <w:rtl/>
        </w:rPr>
      </w:pPr>
      <w:r w:rsidRPr="00E8702C">
        <w:rPr>
          <w:rFonts w:ascii="Times New Roman Bold" w:eastAsia="Batang" w:hAnsi="Times New Roman Bold" w:cs="B Zar" w:hint="cs"/>
          <w:b/>
          <w:bCs/>
          <w:rtl/>
        </w:rPr>
        <w:t>موضوع</w:t>
      </w:r>
    </w:p>
    <w:p w:rsidR="00E8702C" w:rsidRPr="00E8702C" w:rsidRDefault="00E8702C" w:rsidP="00E8702C">
      <w:pPr>
        <w:spacing w:before="40" w:after="0" w:line="190"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50 .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در پایان سال 0</w:t>
      </w:r>
      <w:r w:rsidRPr="00E8702C">
        <w:rPr>
          <w:rFonts w:ascii="Times New Roman" w:eastAsia="Batang" w:hAnsi="Times New Roman" w:cs="B Zar"/>
          <w:sz w:val="18"/>
          <w:szCs w:val="18"/>
        </w:rPr>
        <w:t>X</w:t>
      </w:r>
      <w:r w:rsidRPr="00E8702C">
        <w:rPr>
          <w:rFonts w:ascii="Times New Roman" w:eastAsia="Batang" w:hAnsi="Times New Roman" w:cs="B Zar" w:hint="cs"/>
          <w:sz w:val="26"/>
          <w:szCs w:val="26"/>
          <w:rtl/>
        </w:rPr>
        <w:t>13، واحد تجاری</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”ف“ ماشین‌آلاتی را مورد آزمون کاهش ارزش قرار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می‌دهد. ماشین‌آلات یک</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است. این دارایی به بهای تمام شده مستهلک شده گزارش می‌شود و مبلغ دفتری آن 000ر150 میلیون ریال است. عمر مفید باقیمانده برآوردی آن 10</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سال می‌باشد.</w:t>
      </w:r>
    </w:p>
    <w:p w:rsidR="00E8702C" w:rsidRPr="00E8702C" w:rsidRDefault="00E8702C" w:rsidP="00E8702C">
      <w:pPr>
        <w:spacing w:before="40" w:after="0" w:line="190"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51 .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مبلغ بازیافتنی این ماشین‌آلات (بیشترین مبلغ از بین ارزش اقتصادی و خالص ارزش فروش) بر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مبنای ارزش اقتصادی تعیین می‌شود. ارزش اقتصادی با</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استفاده از نرخ تنزیل</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14</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درصد (قبل</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از مالیات) محاسبه می‌شود.</w:t>
      </w:r>
    </w:p>
    <w:p w:rsidR="00E8702C" w:rsidRPr="00E8702C" w:rsidRDefault="00E8702C" w:rsidP="00E8702C">
      <w:pPr>
        <w:spacing w:before="40" w:after="0" w:line="190"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52 .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بودجه‌های مورد تأیید مدیریت موارد زیر را نشان می‌دهد:</w:t>
      </w:r>
    </w:p>
    <w:p w:rsidR="00E8702C" w:rsidRPr="00E8702C" w:rsidRDefault="00E8702C" w:rsidP="00E8702C">
      <w:pPr>
        <w:tabs>
          <w:tab w:val="left" w:pos="907"/>
        </w:tabs>
        <w:spacing w:after="0" w:line="190" w:lineRule="auto"/>
        <w:ind w:left="1134" w:hanging="567"/>
        <w:jc w:val="lowKashida"/>
        <w:rPr>
          <w:rFonts w:ascii="Times New Roman" w:eastAsia="Batang" w:hAnsi="Times New Roman" w:cs="B Zar" w:hint="cs"/>
          <w:szCs w:val="26"/>
          <w:rtl/>
        </w:rPr>
      </w:pPr>
      <w:r w:rsidRPr="00E8702C">
        <w:rPr>
          <w:rFonts w:ascii="Times New Roman" w:eastAsia="Batang" w:hAnsi="Times New Roman" w:cs="B Zar" w:hint="cs"/>
          <w:szCs w:val="26"/>
          <w:rtl/>
        </w:rPr>
        <w:t>الف</w:t>
      </w:r>
      <w:r w:rsidRPr="00E8702C">
        <w:rPr>
          <w:rFonts w:ascii="Times New Roman" w:eastAsia="Batang" w:hAnsi="Times New Roman" w:cs="B Zar" w:hint="cs"/>
          <w:szCs w:val="26"/>
          <w:rtl/>
        </w:rPr>
        <w:tab/>
        <w:t>.</w:t>
      </w:r>
      <w:r w:rsidRPr="00E8702C">
        <w:rPr>
          <w:rFonts w:ascii="Times New Roman" w:eastAsia="Batang" w:hAnsi="Times New Roman" w:cs="B Zar"/>
          <w:szCs w:val="26"/>
        </w:rPr>
        <w:tab/>
      </w:r>
      <w:r w:rsidRPr="00E8702C">
        <w:rPr>
          <w:rFonts w:ascii="Times New Roman" w:eastAsia="Batang" w:hAnsi="Times New Roman" w:cs="B Zar" w:hint="cs"/>
          <w:szCs w:val="26"/>
          <w:rtl/>
        </w:rPr>
        <w:t>مخارج برآوردی لازم برای حفظ سطح منافع اقتصادی مورد انتظار ناشی</w:t>
      </w:r>
      <w:r w:rsidRPr="00E8702C">
        <w:rPr>
          <w:rFonts w:ascii="Times New Roman" w:eastAsia="Batang" w:hAnsi="Times New Roman" w:cs="Times New Roman" w:hint="eastAsia"/>
          <w:szCs w:val="26"/>
          <w:rtl/>
        </w:rPr>
        <w:t> </w:t>
      </w:r>
      <w:r w:rsidRPr="00E8702C">
        <w:rPr>
          <w:rFonts w:ascii="Times New Roman" w:eastAsia="Batang" w:hAnsi="Times New Roman" w:cs="B Zar" w:hint="cs"/>
          <w:szCs w:val="26"/>
          <w:rtl/>
        </w:rPr>
        <w:t>از ماشین‌آلات در وضعیت فعلی، و</w:t>
      </w:r>
    </w:p>
    <w:p w:rsidR="00E8702C" w:rsidRPr="00E8702C" w:rsidRDefault="00E8702C" w:rsidP="00E8702C">
      <w:pPr>
        <w:tabs>
          <w:tab w:val="left" w:pos="907"/>
        </w:tabs>
        <w:spacing w:after="0" w:line="190" w:lineRule="auto"/>
        <w:ind w:left="1134" w:hanging="567"/>
        <w:jc w:val="lowKashida"/>
        <w:rPr>
          <w:rFonts w:ascii="Times New Roman" w:eastAsia="Batang" w:hAnsi="Times New Roman" w:cs="B Zar"/>
          <w:szCs w:val="26"/>
        </w:rPr>
      </w:pPr>
      <w:r w:rsidRPr="00E8702C">
        <w:rPr>
          <w:rFonts w:ascii="Times New Roman" w:eastAsia="Batang" w:hAnsi="Times New Roman" w:cs="B Zar" w:hint="cs"/>
          <w:szCs w:val="26"/>
          <w:rtl/>
        </w:rPr>
        <w:t>ب</w:t>
      </w:r>
      <w:r w:rsidRPr="00E8702C">
        <w:rPr>
          <w:rFonts w:ascii="Times New Roman" w:eastAsia="Batang" w:hAnsi="Times New Roman" w:cs="B Zar"/>
          <w:szCs w:val="26"/>
          <w:rtl/>
        </w:rPr>
        <w:tab/>
      </w:r>
      <w:r w:rsidRPr="00E8702C">
        <w:rPr>
          <w:rFonts w:ascii="Times New Roman" w:eastAsia="Batang" w:hAnsi="Times New Roman" w:cs="B Zar" w:hint="cs"/>
          <w:szCs w:val="26"/>
          <w:rtl/>
        </w:rPr>
        <w:t>.</w:t>
      </w:r>
      <w:r w:rsidRPr="00E8702C">
        <w:rPr>
          <w:rFonts w:ascii="Times New Roman" w:eastAsia="Batang" w:hAnsi="Times New Roman" w:cs="B Zar"/>
          <w:szCs w:val="26"/>
          <w:rtl/>
        </w:rPr>
        <w:tab/>
      </w:r>
      <w:r w:rsidRPr="00E8702C">
        <w:rPr>
          <w:rFonts w:ascii="Times New Roman" w:eastAsia="Batang" w:hAnsi="Times New Roman" w:cs="B Zar" w:hint="cs"/>
          <w:szCs w:val="26"/>
          <w:rtl/>
        </w:rPr>
        <w:t>در سال 4</w:t>
      </w:r>
      <w:r w:rsidRPr="00E8702C">
        <w:rPr>
          <w:rFonts w:ascii="Times New Roman" w:eastAsia="Batang" w:hAnsi="Times New Roman" w:cs="B Zar"/>
          <w:szCs w:val="18"/>
        </w:rPr>
        <w:t>X</w:t>
      </w:r>
      <w:r w:rsidRPr="00E8702C">
        <w:rPr>
          <w:rFonts w:ascii="Times New Roman" w:eastAsia="Batang" w:hAnsi="Times New Roman" w:cs="B Zar" w:hint="cs"/>
          <w:szCs w:val="26"/>
          <w:rtl/>
        </w:rPr>
        <w:t>13 برای بهبود عملکرد ماشین‌آلات از</w:t>
      </w:r>
      <w:r w:rsidRPr="00E8702C">
        <w:rPr>
          <w:rFonts w:ascii="Times New Roman" w:eastAsia="Batang" w:hAnsi="Times New Roman" w:cs="Times New Roman" w:hint="cs"/>
          <w:szCs w:val="26"/>
          <w:rtl/>
        </w:rPr>
        <w:t> </w:t>
      </w:r>
      <w:r w:rsidRPr="00E8702C">
        <w:rPr>
          <w:rFonts w:ascii="Times New Roman" w:eastAsia="Batang" w:hAnsi="Times New Roman" w:cs="B Zar" w:hint="cs"/>
          <w:szCs w:val="26"/>
          <w:rtl/>
        </w:rPr>
        <w:t>طریق افزایش ظرفیت تولیدی، مخارجی معادل 000ر25 میلیون ریال انجام خواهد شد.</w:t>
      </w:r>
    </w:p>
    <w:p w:rsidR="00E8702C" w:rsidRPr="00E8702C" w:rsidRDefault="00E8702C" w:rsidP="00E8702C">
      <w:pPr>
        <w:spacing w:before="40" w:after="0" w:line="190"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53 .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جریانهای نقدی برآوردی آتی ماشین‌آلات براساس آخرین بودجه‌های مورد تأیید مدیریت، در بند</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56 منعکس شده و نرخ تنزیل فعلی، مشابه نرخ پایان سال 0</w:t>
      </w:r>
      <w:r w:rsidRPr="00E8702C">
        <w:rPr>
          <w:rFonts w:ascii="Times New Roman" w:eastAsia="Batang" w:hAnsi="Times New Roman" w:cs="B Zar"/>
          <w:sz w:val="18"/>
          <w:szCs w:val="18"/>
        </w:rPr>
        <w:t>X</w:t>
      </w:r>
      <w:r w:rsidRPr="00E8702C">
        <w:rPr>
          <w:rFonts w:ascii="Times New Roman" w:eastAsia="Batang" w:hAnsi="Times New Roman" w:cs="B Zar" w:hint="cs"/>
          <w:sz w:val="26"/>
          <w:szCs w:val="26"/>
          <w:rtl/>
        </w:rPr>
        <w:t>13 است.</w:t>
      </w:r>
    </w:p>
    <w:p w:rsidR="00E8702C" w:rsidRPr="00E8702C" w:rsidRDefault="00E8702C" w:rsidP="00E8702C">
      <w:pPr>
        <w:spacing w:after="0" w:line="190" w:lineRule="auto"/>
        <w:jc w:val="lowKashida"/>
        <w:rPr>
          <w:rFonts w:ascii="Times New Roman" w:eastAsia="Batang" w:hAnsi="Times New Roman" w:cs="B Zar" w:hint="cs"/>
          <w:sz w:val="12"/>
          <w:szCs w:val="12"/>
          <w:rtl/>
        </w:rPr>
      </w:pPr>
    </w:p>
    <w:p w:rsidR="00E8702C" w:rsidRPr="00E8702C" w:rsidRDefault="00E8702C" w:rsidP="00E8702C">
      <w:pPr>
        <w:spacing w:after="0" w:line="190" w:lineRule="auto"/>
        <w:jc w:val="lowKashida"/>
        <w:rPr>
          <w:rFonts w:ascii="Times New Roman" w:eastAsia="Batang" w:hAnsi="Times New Roman" w:cs="B Zar" w:hint="cs"/>
          <w:sz w:val="12"/>
          <w:szCs w:val="12"/>
          <w:rtl/>
        </w:rPr>
      </w:pPr>
    </w:p>
    <w:p w:rsidR="00E8702C" w:rsidRPr="00E8702C" w:rsidRDefault="00E8702C" w:rsidP="00E8702C">
      <w:pPr>
        <w:spacing w:after="0" w:line="190" w:lineRule="auto"/>
        <w:ind w:left="567"/>
        <w:jc w:val="lowKashida"/>
        <w:rPr>
          <w:rFonts w:ascii="Times New Roman" w:eastAsia="Batang" w:hAnsi="Times New Roman" w:cs="B Lotus" w:hint="cs"/>
          <w:b/>
          <w:bCs/>
          <w:sz w:val="20"/>
          <w:szCs w:val="24"/>
          <w:rtl/>
        </w:rPr>
      </w:pPr>
      <w:r w:rsidRPr="00E8702C">
        <w:rPr>
          <w:rFonts w:ascii="Times New Roman" w:eastAsia="Batang" w:hAnsi="Times New Roman" w:cs="B Lotus" w:hint="cs"/>
          <w:b/>
          <w:bCs/>
          <w:sz w:val="20"/>
          <w:szCs w:val="24"/>
          <w:rtl/>
        </w:rPr>
        <w:t xml:space="preserve">جدول 1- </w:t>
      </w:r>
      <w:r w:rsidRPr="00E8702C">
        <w:rPr>
          <w:rFonts w:ascii="Times New Roman" w:eastAsia="Batang" w:hAnsi="Times New Roman" w:cs="B Lotus"/>
          <w:b/>
          <w:bCs/>
          <w:sz w:val="20"/>
          <w:szCs w:val="24"/>
          <w:rtl/>
        </w:rPr>
        <w:tab/>
      </w:r>
      <w:r w:rsidRPr="00E8702C">
        <w:rPr>
          <w:rFonts w:ascii="Times New Roman" w:eastAsia="Batang" w:hAnsi="Times New Roman" w:cs="B Lotus" w:hint="cs"/>
          <w:b/>
          <w:bCs/>
          <w:sz w:val="20"/>
          <w:szCs w:val="24"/>
          <w:rtl/>
        </w:rPr>
        <w:t>محاسبه ارزش اقتصادی ماشین‌آلات در پایان سال 0</w:t>
      </w:r>
      <w:r w:rsidRPr="00E8702C">
        <w:rPr>
          <w:rFonts w:ascii="Times New Roman" w:eastAsia="Batang" w:hAnsi="Times New Roman" w:cs="B Lotus"/>
          <w:b/>
          <w:bCs/>
          <w:sz w:val="20"/>
          <w:szCs w:val="24"/>
        </w:rPr>
        <w:t>X</w:t>
      </w:r>
      <w:r w:rsidRPr="00E8702C">
        <w:rPr>
          <w:rFonts w:ascii="Times New Roman" w:eastAsia="Batang" w:hAnsi="Times New Roman" w:cs="B Lotus" w:hint="cs"/>
          <w:b/>
          <w:bCs/>
          <w:sz w:val="20"/>
          <w:szCs w:val="24"/>
          <w:rtl/>
        </w:rPr>
        <w:t>13</w:t>
      </w:r>
    </w:p>
    <w:p w:rsidR="00E8702C" w:rsidRPr="00E8702C" w:rsidRDefault="00E8702C" w:rsidP="00E8702C">
      <w:pPr>
        <w:spacing w:after="0" w:line="190" w:lineRule="auto"/>
        <w:jc w:val="lowKashida"/>
        <w:rPr>
          <w:rFonts w:ascii="Times New Roman" w:eastAsia="Times New Roman" w:hAnsi="Times New Roman" w:cs="B Lotus" w:hint="cs"/>
          <w:bCs/>
          <w:sz w:val="6"/>
          <w:szCs w:val="6"/>
          <w:rtl/>
        </w:rPr>
      </w:pPr>
    </w:p>
    <w:tbl>
      <w:tblPr>
        <w:bidiVisual/>
        <w:tblW w:w="0" w:type="auto"/>
        <w:jc w:val="center"/>
        <w:tblInd w:w="1701" w:type="dxa"/>
        <w:tblLayout w:type="fixed"/>
        <w:tblLook w:val="00BF" w:firstRow="1" w:lastRow="0" w:firstColumn="1" w:lastColumn="0" w:noHBand="0" w:noVBand="0"/>
      </w:tblPr>
      <w:tblGrid>
        <w:gridCol w:w="1701"/>
        <w:gridCol w:w="2361"/>
        <w:gridCol w:w="2306"/>
      </w:tblGrid>
      <w:tr w:rsidR="00E8702C" w:rsidRPr="00E8702C" w:rsidTr="00D91533">
        <w:trPr>
          <w:jc w:val="center"/>
        </w:trPr>
        <w:tc>
          <w:tcPr>
            <w:tcW w:w="1701" w:type="dxa"/>
            <w:shd w:val="clear" w:color="auto" w:fill="auto"/>
            <w:vAlign w:val="bottom"/>
          </w:tcPr>
          <w:p w:rsidR="00E8702C" w:rsidRPr="00E8702C" w:rsidRDefault="00E8702C" w:rsidP="00E8702C">
            <w:pPr>
              <w:pBdr>
                <w:bottom w:val="single" w:sz="4" w:space="1" w:color="auto"/>
              </w:pBdr>
              <w:spacing w:after="0" w:line="190" w:lineRule="auto"/>
              <w:jc w:val="center"/>
              <w:rPr>
                <w:rFonts w:ascii="Times New Roman" w:eastAsia="Times New Roman" w:hAnsi="Times New Roman" w:cs="B Lotus" w:hint="cs"/>
                <w:bCs/>
                <w:rtl/>
              </w:rPr>
            </w:pPr>
            <w:r w:rsidRPr="00E8702C">
              <w:rPr>
                <w:rFonts w:ascii="Times New Roman" w:eastAsia="Times New Roman" w:hAnsi="Times New Roman" w:cs="B Lotus" w:hint="cs"/>
                <w:bCs/>
                <w:rtl/>
              </w:rPr>
              <w:t>سال</w:t>
            </w:r>
          </w:p>
        </w:tc>
        <w:tc>
          <w:tcPr>
            <w:tcW w:w="2361" w:type="dxa"/>
            <w:shd w:val="clear" w:color="auto" w:fill="auto"/>
            <w:tcMar>
              <w:left w:w="227" w:type="dxa"/>
              <w:right w:w="284" w:type="dxa"/>
            </w:tcMar>
            <w:vAlign w:val="bottom"/>
          </w:tcPr>
          <w:p w:rsidR="00E8702C" w:rsidRPr="00E8702C" w:rsidRDefault="00E8702C" w:rsidP="00E8702C">
            <w:pPr>
              <w:pBdr>
                <w:bottom w:val="single" w:sz="4" w:space="1" w:color="auto"/>
              </w:pBdr>
              <w:spacing w:after="0" w:line="190" w:lineRule="auto"/>
              <w:jc w:val="center"/>
              <w:rPr>
                <w:rFonts w:ascii="Times New Roman" w:eastAsia="Times New Roman" w:hAnsi="Times New Roman" w:cs="B Lotus" w:hint="cs"/>
                <w:bCs/>
                <w:rtl/>
              </w:rPr>
            </w:pPr>
            <w:r w:rsidRPr="00E8702C">
              <w:rPr>
                <w:rFonts w:ascii="Times New Roman" w:eastAsia="Times New Roman" w:hAnsi="Times New Roman" w:cs="B Lotus" w:hint="cs"/>
                <w:bCs/>
                <w:rtl/>
              </w:rPr>
              <w:t xml:space="preserve">جریانهای نقدی </w:t>
            </w:r>
          </w:p>
        </w:tc>
        <w:tc>
          <w:tcPr>
            <w:tcW w:w="2306" w:type="dxa"/>
            <w:shd w:val="clear" w:color="auto" w:fill="auto"/>
            <w:vAlign w:val="bottom"/>
          </w:tcPr>
          <w:p w:rsidR="00E8702C" w:rsidRPr="00E8702C" w:rsidRDefault="00E8702C" w:rsidP="00E8702C">
            <w:pPr>
              <w:pBdr>
                <w:bottom w:val="single" w:sz="4" w:space="1" w:color="auto"/>
              </w:pBdr>
              <w:spacing w:after="0" w:line="190" w:lineRule="auto"/>
              <w:jc w:val="center"/>
              <w:rPr>
                <w:rFonts w:ascii="Times New Roman" w:eastAsia="Times New Roman" w:hAnsi="Times New Roman" w:cs="B Lotus" w:hint="cs"/>
                <w:bCs/>
                <w:rtl/>
              </w:rPr>
            </w:pPr>
            <w:r w:rsidRPr="00E8702C">
              <w:rPr>
                <w:rFonts w:ascii="Times New Roman" w:eastAsia="Times New Roman" w:hAnsi="Times New Roman" w:cs="B Lotus" w:hint="cs"/>
                <w:bCs/>
                <w:rtl/>
              </w:rPr>
              <w:t>تنزیل شده  با نرخ 14%</w:t>
            </w:r>
          </w:p>
        </w:tc>
      </w:tr>
      <w:tr w:rsidR="00E8702C" w:rsidRPr="00E8702C" w:rsidTr="00D91533">
        <w:trPr>
          <w:jc w:val="center"/>
        </w:trPr>
        <w:tc>
          <w:tcPr>
            <w:tcW w:w="1701" w:type="dxa"/>
            <w:shd w:val="clear" w:color="auto" w:fill="auto"/>
          </w:tcPr>
          <w:p w:rsidR="00E8702C" w:rsidRPr="00E8702C" w:rsidRDefault="00E8702C" w:rsidP="00E8702C">
            <w:pPr>
              <w:spacing w:after="0" w:line="190" w:lineRule="auto"/>
              <w:jc w:val="center"/>
              <w:rPr>
                <w:rFonts w:ascii="Times New Roman" w:eastAsia="Times New Roman" w:hAnsi="Times New Roman" w:cs="B Lotus" w:hint="cs"/>
                <w:b/>
                <w:sz w:val="24"/>
                <w:szCs w:val="24"/>
                <w:rtl/>
              </w:rPr>
            </w:pPr>
          </w:p>
        </w:tc>
        <w:tc>
          <w:tcPr>
            <w:tcW w:w="2361" w:type="dxa"/>
            <w:shd w:val="clear" w:color="auto" w:fill="auto"/>
            <w:tcMar>
              <w:left w:w="227" w:type="dxa"/>
              <w:right w:w="0" w:type="dxa"/>
            </w:tcMar>
          </w:tcPr>
          <w:p w:rsidR="00E8702C" w:rsidRPr="00E8702C" w:rsidRDefault="00E8702C" w:rsidP="00E8702C">
            <w:pPr>
              <w:spacing w:after="0" w:line="190"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میلیون ریال</w:t>
            </w:r>
          </w:p>
        </w:tc>
        <w:tc>
          <w:tcPr>
            <w:tcW w:w="2306" w:type="dxa"/>
            <w:shd w:val="clear" w:color="auto" w:fill="auto"/>
          </w:tcPr>
          <w:p w:rsidR="00E8702C" w:rsidRPr="00E8702C" w:rsidRDefault="00E8702C" w:rsidP="00E8702C">
            <w:pPr>
              <w:spacing w:after="0" w:line="190"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میلیون ریال</w:t>
            </w:r>
          </w:p>
        </w:tc>
      </w:tr>
      <w:tr w:rsidR="00E8702C" w:rsidRPr="00E8702C" w:rsidTr="00D91533">
        <w:trPr>
          <w:jc w:val="center"/>
        </w:trPr>
        <w:tc>
          <w:tcPr>
            <w:tcW w:w="1701" w:type="dxa"/>
            <w:shd w:val="clear" w:color="auto" w:fill="auto"/>
          </w:tcPr>
          <w:p w:rsidR="00E8702C" w:rsidRPr="00E8702C" w:rsidRDefault="00E8702C" w:rsidP="00E8702C">
            <w:pPr>
              <w:tabs>
                <w:tab w:val="left" w:pos="567"/>
                <w:tab w:val="left" w:pos="1134"/>
              </w:tabs>
              <w:spacing w:after="0" w:line="190" w:lineRule="auto"/>
              <w:jc w:val="center"/>
              <w:rPr>
                <w:rFonts w:ascii="Times New Roman Bold" w:eastAsia="Times New Roman" w:hAnsi="Times New Roman Bold" w:cs="B Lotus"/>
                <w:b/>
                <w:sz w:val="20"/>
                <w:szCs w:val="24"/>
              </w:rPr>
            </w:pPr>
            <w:r w:rsidRPr="00E8702C">
              <w:rPr>
                <w:rFonts w:ascii="Times New Roman Bold" w:eastAsia="Times New Roman" w:hAnsi="Times New Roman Bold" w:cs="B Lotus" w:hint="cs"/>
                <w:b/>
                <w:sz w:val="20"/>
                <w:szCs w:val="24"/>
                <w:rtl/>
              </w:rPr>
              <w:t>1</w:t>
            </w:r>
            <w:r w:rsidRPr="00E8702C">
              <w:rPr>
                <w:rFonts w:ascii="Times New Roman Bold" w:eastAsia="Times New Roman" w:hAnsi="Times New Roman Bold" w:cs="B Lotus"/>
                <w:b/>
                <w:sz w:val="20"/>
                <w:szCs w:val="24"/>
              </w:rPr>
              <w:t>X</w:t>
            </w:r>
            <w:r w:rsidRPr="00E8702C">
              <w:rPr>
                <w:rFonts w:ascii="Times New Roman Bold" w:eastAsia="Times New Roman" w:hAnsi="Times New Roman Bold" w:cs="B Lotus" w:hint="cs"/>
                <w:b/>
                <w:sz w:val="20"/>
                <w:szCs w:val="24"/>
                <w:rtl/>
              </w:rPr>
              <w:t>13</w:t>
            </w:r>
          </w:p>
        </w:tc>
        <w:tc>
          <w:tcPr>
            <w:tcW w:w="2361" w:type="dxa"/>
            <w:shd w:val="clear" w:color="auto" w:fill="auto"/>
            <w:tcMar>
              <w:right w:w="510" w:type="dxa"/>
            </w:tcMar>
          </w:tcPr>
          <w:p w:rsidR="00E8702C" w:rsidRPr="00E8702C" w:rsidRDefault="00E8702C" w:rsidP="00E8702C">
            <w:pPr>
              <w:tabs>
                <w:tab w:val="left" w:pos="264"/>
              </w:tabs>
              <w:spacing w:after="0" w:line="190" w:lineRule="auto"/>
              <w:ind w:left="122"/>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165ر22</w:t>
            </w:r>
            <w:r w:rsidRPr="00E8702C">
              <w:rPr>
                <w:rFonts w:ascii="Times New Roman" w:eastAsia="Times New Roman" w:hAnsi="Times New Roman" w:cs="B Lotus" w:hint="cs"/>
                <w:b/>
                <w:sz w:val="24"/>
                <w:szCs w:val="24"/>
                <w:vertAlign w:val="superscript"/>
                <w:rtl/>
              </w:rPr>
              <w:t>(1)</w:t>
            </w:r>
          </w:p>
        </w:tc>
        <w:tc>
          <w:tcPr>
            <w:tcW w:w="2306" w:type="dxa"/>
            <w:shd w:val="clear" w:color="auto" w:fill="auto"/>
          </w:tcPr>
          <w:p w:rsidR="00E8702C" w:rsidRPr="00E8702C" w:rsidRDefault="00E8702C" w:rsidP="00E8702C">
            <w:pPr>
              <w:tabs>
                <w:tab w:val="left" w:pos="715"/>
              </w:tabs>
              <w:spacing w:after="0" w:line="190" w:lineRule="auto"/>
              <w:ind w:left="227" w:right="170"/>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443ر19</w:t>
            </w:r>
          </w:p>
        </w:tc>
      </w:tr>
      <w:tr w:rsidR="00E8702C" w:rsidRPr="00E8702C" w:rsidTr="00D91533">
        <w:trPr>
          <w:jc w:val="center"/>
        </w:trPr>
        <w:tc>
          <w:tcPr>
            <w:tcW w:w="1701" w:type="dxa"/>
            <w:shd w:val="clear" w:color="auto" w:fill="auto"/>
          </w:tcPr>
          <w:p w:rsidR="00E8702C" w:rsidRPr="00E8702C" w:rsidRDefault="00E8702C" w:rsidP="00E8702C">
            <w:pPr>
              <w:tabs>
                <w:tab w:val="left" w:pos="567"/>
                <w:tab w:val="left" w:pos="1134"/>
              </w:tabs>
              <w:spacing w:after="0" w:line="190" w:lineRule="auto"/>
              <w:jc w:val="center"/>
              <w:rPr>
                <w:rFonts w:ascii="Times New Roman Bold" w:eastAsia="Times New Roman" w:hAnsi="Times New Roman Bold" w:cs="B Lotus"/>
                <w:b/>
                <w:sz w:val="20"/>
                <w:szCs w:val="24"/>
              </w:rPr>
            </w:pPr>
            <w:r w:rsidRPr="00E8702C">
              <w:rPr>
                <w:rFonts w:ascii="Times New Roman Bold" w:eastAsia="Times New Roman" w:hAnsi="Times New Roman Bold" w:cs="B Lotus" w:hint="cs"/>
                <w:b/>
                <w:sz w:val="20"/>
                <w:szCs w:val="24"/>
                <w:rtl/>
              </w:rPr>
              <w:t>2</w:t>
            </w:r>
            <w:r w:rsidRPr="00E8702C">
              <w:rPr>
                <w:rFonts w:ascii="Times New Roman Bold" w:eastAsia="Times New Roman" w:hAnsi="Times New Roman Bold" w:cs="B Lotus"/>
                <w:b/>
                <w:sz w:val="20"/>
                <w:szCs w:val="24"/>
              </w:rPr>
              <w:t>X</w:t>
            </w:r>
            <w:r w:rsidRPr="00E8702C">
              <w:rPr>
                <w:rFonts w:ascii="Times New Roman Bold" w:eastAsia="Times New Roman" w:hAnsi="Times New Roman Bold" w:cs="B Lotus" w:hint="cs"/>
                <w:b/>
                <w:sz w:val="20"/>
                <w:szCs w:val="24"/>
                <w:rtl/>
              </w:rPr>
              <w:t>13</w:t>
            </w:r>
          </w:p>
        </w:tc>
        <w:tc>
          <w:tcPr>
            <w:tcW w:w="2361" w:type="dxa"/>
            <w:shd w:val="clear" w:color="auto" w:fill="auto"/>
            <w:tcMar>
              <w:right w:w="510" w:type="dxa"/>
            </w:tcMar>
          </w:tcPr>
          <w:p w:rsidR="00E8702C" w:rsidRPr="00E8702C" w:rsidRDefault="00E8702C" w:rsidP="00E8702C">
            <w:pPr>
              <w:tabs>
                <w:tab w:val="left" w:pos="264"/>
              </w:tabs>
              <w:spacing w:after="0" w:line="190" w:lineRule="auto"/>
              <w:ind w:left="122"/>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450ر21</w:t>
            </w:r>
            <w:r w:rsidRPr="00E8702C">
              <w:rPr>
                <w:rFonts w:ascii="Times New Roman" w:eastAsia="Times New Roman" w:hAnsi="Times New Roman" w:cs="B Lotus" w:hint="cs"/>
                <w:b/>
                <w:sz w:val="24"/>
                <w:szCs w:val="24"/>
                <w:vertAlign w:val="superscript"/>
                <w:rtl/>
              </w:rPr>
              <w:t>(1)</w:t>
            </w:r>
          </w:p>
        </w:tc>
        <w:tc>
          <w:tcPr>
            <w:tcW w:w="2306" w:type="dxa"/>
            <w:shd w:val="clear" w:color="auto" w:fill="auto"/>
          </w:tcPr>
          <w:p w:rsidR="00E8702C" w:rsidRPr="00E8702C" w:rsidRDefault="00E8702C" w:rsidP="00E8702C">
            <w:pPr>
              <w:tabs>
                <w:tab w:val="left" w:pos="715"/>
              </w:tabs>
              <w:spacing w:after="0" w:line="190" w:lineRule="auto"/>
              <w:ind w:left="227" w:right="170"/>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505ر16</w:t>
            </w:r>
          </w:p>
        </w:tc>
      </w:tr>
      <w:tr w:rsidR="00E8702C" w:rsidRPr="00E8702C" w:rsidTr="00D91533">
        <w:trPr>
          <w:jc w:val="center"/>
        </w:trPr>
        <w:tc>
          <w:tcPr>
            <w:tcW w:w="1701" w:type="dxa"/>
            <w:shd w:val="clear" w:color="auto" w:fill="auto"/>
          </w:tcPr>
          <w:p w:rsidR="00E8702C" w:rsidRPr="00E8702C" w:rsidRDefault="00E8702C" w:rsidP="00E8702C">
            <w:pPr>
              <w:tabs>
                <w:tab w:val="left" w:pos="567"/>
                <w:tab w:val="left" w:pos="1134"/>
              </w:tabs>
              <w:spacing w:after="0" w:line="190" w:lineRule="auto"/>
              <w:jc w:val="center"/>
              <w:rPr>
                <w:rFonts w:ascii="Times New Roman Bold" w:eastAsia="Times New Roman" w:hAnsi="Times New Roman Bold" w:cs="B Lotus"/>
                <w:b/>
                <w:sz w:val="20"/>
                <w:szCs w:val="24"/>
              </w:rPr>
            </w:pPr>
            <w:r w:rsidRPr="00E8702C">
              <w:rPr>
                <w:rFonts w:ascii="Times New Roman Bold" w:eastAsia="Times New Roman" w:hAnsi="Times New Roman Bold" w:cs="B Lotus" w:hint="cs"/>
                <w:b/>
                <w:sz w:val="20"/>
                <w:szCs w:val="24"/>
                <w:rtl/>
              </w:rPr>
              <w:t>3</w:t>
            </w:r>
            <w:r w:rsidRPr="00E8702C">
              <w:rPr>
                <w:rFonts w:ascii="Times New Roman Bold" w:eastAsia="Times New Roman" w:hAnsi="Times New Roman Bold" w:cs="B Lotus"/>
                <w:b/>
                <w:sz w:val="20"/>
                <w:szCs w:val="24"/>
              </w:rPr>
              <w:t>X</w:t>
            </w:r>
            <w:r w:rsidRPr="00E8702C">
              <w:rPr>
                <w:rFonts w:ascii="Times New Roman Bold" w:eastAsia="Times New Roman" w:hAnsi="Times New Roman Bold" w:cs="B Lotus" w:hint="cs"/>
                <w:b/>
                <w:sz w:val="20"/>
                <w:szCs w:val="24"/>
                <w:rtl/>
              </w:rPr>
              <w:t>13</w:t>
            </w:r>
          </w:p>
        </w:tc>
        <w:tc>
          <w:tcPr>
            <w:tcW w:w="2361" w:type="dxa"/>
            <w:shd w:val="clear" w:color="auto" w:fill="auto"/>
            <w:tcMar>
              <w:right w:w="510" w:type="dxa"/>
            </w:tcMar>
          </w:tcPr>
          <w:p w:rsidR="00E8702C" w:rsidRPr="00E8702C" w:rsidRDefault="00E8702C" w:rsidP="00E8702C">
            <w:pPr>
              <w:tabs>
                <w:tab w:val="left" w:pos="264"/>
              </w:tabs>
              <w:spacing w:after="0" w:line="190" w:lineRule="auto"/>
              <w:ind w:left="122"/>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550ر20</w:t>
            </w:r>
            <w:r w:rsidRPr="00E8702C">
              <w:rPr>
                <w:rFonts w:ascii="Times New Roman" w:eastAsia="Times New Roman" w:hAnsi="Times New Roman" w:cs="B Lotus" w:hint="cs"/>
                <w:b/>
                <w:sz w:val="24"/>
                <w:szCs w:val="24"/>
                <w:vertAlign w:val="superscript"/>
                <w:rtl/>
              </w:rPr>
              <w:t>(1)</w:t>
            </w:r>
          </w:p>
        </w:tc>
        <w:tc>
          <w:tcPr>
            <w:tcW w:w="2306" w:type="dxa"/>
            <w:shd w:val="clear" w:color="auto" w:fill="auto"/>
          </w:tcPr>
          <w:p w:rsidR="00E8702C" w:rsidRPr="00E8702C" w:rsidRDefault="00E8702C" w:rsidP="00E8702C">
            <w:pPr>
              <w:tabs>
                <w:tab w:val="left" w:pos="715"/>
              </w:tabs>
              <w:spacing w:after="0" w:line="190" w:lineRule="auto"/>
              <w:ind w:left="227" w:right="170"/>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871ر13</w:t>
            </w:r>
          </w:p>
        </w:tc>
      </w:tr>
      <w:tr w:rsidR="00E8702C" w:rsidRPr="00E8702C" w:rsidTr="00D91533">
        <w:trPr>
          <w:jc w:val="center"/>
        </w:trPr>
        <w:tc>
          <w:tcPr>
            <w:tcW w:w="1701" w:type="dxa"/>
            <w:shd w:val="clear" w:color="auto" w:fill="auto"/>
          </w:tcPr>
          <w:p w:rsidR="00E8702C" w:rsidRPr="00E8702C" w:rsidRDefault="00E8702C" w:rsidP="00E8702C">
            <w:pPr>
              <w:tabs>
                <w:tab w:val="left" w:pos="567"/>
                <w:tab w:val="left" w:pos="1134"/>
              </w:tabs>
              <w:spacing w:after="0" w:line="190" w:lineRule="auto"/>
              <w:jc w:val="center"/>
              <w:rPr>
                <w:rFonts w:ascii="Times New Roman Bold" w:eastAsia="Times New Roman" w:hAnsi="Times New Roman Bold" w:cs="B Lotus"/>
                <w:b/>
                <w:sz w:val="20"/>
                <w:szCs w:val="24"/>
              </w:rPr>
            </w:pPr>
            <w:r w:rsidRPr="00E8702C">
              <w:rPr>
                <w:rFonts w:ascii="Times New Roman Bold" w:eastAsia="Times New Roman" w:hAnsi="Times New Roman Bold" w:cs="B Lotus" w:hint="cs"/>
                <w:b/>
                <w:sz w:val="20"/>
                <w:szCs w:val="24"/>
                <w:rtl/>
              </w:rPr>
              <w:t>4</w:t>
            </w:r>
            <w:r w:rsidRPr="00E8702C">
              <w:rPr>
                <w:rFonts w:ascii="Times New Roman Bold" w:eastAsia="Times New Roman" w:hAnsi="Times New Roman Bold" w:cs="B Lotus"/>
                <w:b/>
                <w:sz w:val="20"/>
                <w:szCs w:val="24"/>
              </w:rPr>
              <w:t>X</w:t>
            </w:r>
            <w:r w:rsidRPr="00E8702C">
              <w:rPr>
                <w:rFonts w:ascii="Times New Roman Bold" w:eastAsia="Times New Roman" w:hAnsi="Times New Roman Bold" w:cs="B Lotus" w:hint="cs"/>
                <w:b/>
                <w:sz w:val="20"/>
                <w:szCs w:val="24"/>
                <w:rtl/>
              </w:rPr>
              <w:t>13</w:t>
            </w:r>
          </w:p>
        </w:tc>
        <w:tc>
          <w:tcPr>
            <w:tcW w:w="2361" w:type="dxa"/>
            <w:shd w:val="clear" w:color="auto" w:fill="auto"/>
            <w:tcMar>
              <w:right w:w="510" w:type="dxa"/>
            </w:tcMar>
          </w:tcPr>
          <w:p w:rsidR="00E8702C" w:rsidRPr="00E8702C" w:rsidRDefault="00E8702C" w:rsidP="00E8702C">
            <w:pPr>
              <w:tabs>
                <w:tab w:val="left" w:pos="264"/>
              </w:tabs>
              <w:spacing w:after="0" w:line="190" w:lineRule="auto"/>
              <w:ind w:left="122"/>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725ر24</w:t>
            </w:r>
            <w:r w:rsidRPr="00E8702C">
              <w:rPr>
                <w:rFonts w:ascii="Times New Roman" w:eastAsia="Times New Roman" w:hAnsi="Times New Roman" w:cs="B Lotus" w:hint="cs"/>
                <w:b/>
                <w:sz w:val="24"/>
                <w:szCs w:val="24"/>
                <w:vertAlign w:val="superscript"/>
                <w:rtl/>
              </w:rPr>
              <w:t>(1) و (2)</w:t>
            </w:r>
          </w:p>
        </w:tc>
        <w:tc>
          <w:tcPr>
            <w:tcW w:w="2306" w:type="dxa"/>
            <w:shd w:val="clear" w:color="auto" w:fill="auto"/>
          </w:tcPr>
          <w:p w:rsidR="00E8702C" w:rsidRPr="00E8702C" w:rsidRDefault="00E8702C" w:rsidP="00E8702C">
            <w:pPr>
              <w:tabs>
                <w:tab w:val="left" w:pos="715"/>
              </w:tabs>
              <w:spacing w:after="0" w:line="190" w:lineRule="auto"/>
              <w:ind w:left="227" w:right="170"/>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639ر14</w:t>
            </w:r>
          </w:p>
        </w:tc>
      </w:tr>
      <w:tr w:rsidR="00E8702C" w:rsidRPr="00E8702C" w:rsidTr="00D91533">
        <w:trPr>
          <w:jc w:val="center"/>
        </w:trPr>
        <w:tc>
          <w:tcPr>
            <w:tcW w:w="1701" w:type="dxa"/>
            <w:shd w:val="clear" w:color="auto" w:fill="auto"/>
          </w:tcPr>
          <w:p w:rsidR="00E8702C" w:rsidRPr="00E8702C" w:rsidRDefault="00E8702C" w:rsidP="00E8702C">
            <w:pPr>
              <w:tabs>
                <w:tab w:val="left" w:pos="567"/>
                <w:tab w:val="left" w:pos="1134"/>
              </w:tabs>
              <w:spacing w:after="0" w:line="190" w:lineRule="auto"/>
              <w:jc w:val="center"/>
              <w:rPr>
                <w:rFonts w:ascii="Times New Roman Bold" w:eastAsia="Times New Roman" w:hAnsi="Times New Roman Bold" w:cs="B Lotus"/>
                <w:b/>
                <w:sz w:val="20"/>
                <w:szCs w:val="24"/>
              </w:rPr>
            </w:pPr>
            <w:r w:rsidRPr="00E8702C">
              <w:rPr>
                <w:rFonts w:ascii="Times New Roman Bold" w:eastAsia="Times New Roman" w:hAnsi="Times New Roman Bold" w:cs="B Lotus" w:hint="cs"/>
                <w:b/>
                <w:sz w:val="20"/>
                <w:szCs w:val="24"/>
                <w:rtl/>
              </w:rPr>
              <w:t>5</w:t>
            </w:r>
            <w:r w:rsidRPr="00E8702C">
              <w:rPr>
                <w:rFonts w:ascii="Times New Roman Bold" w:eastAsia="Times New Roman" w:hAnsi="Times New Roman Bold" w:cs="B Lotus"/>
                <w:b/>
                <w:sz w:val="20"/>
                <w:szCs w:val="24"/>
              </w:rPr>
              <w:t>X</w:t>
            </w:r>
            <w:r w:rsidRPr="00E8702C">
              <w:rPr>
                <w:rFonts w:ascii="Times New Roman Bold" w:eastAsia="Times New Roman" w:hAnsi="Times New Roman Bold" w:cs="B Lotus" w:hint="cs"/>
                <w:b/>
                <w:sz w:val="20"/>
                <w:szCs w:val="24"/>
                <w:rtl/>
              </w:rPr>
              <w:t>13</w:t>
            </w:r>
          </w:p>
        </w:tc>
        <w:tc>
          <w:tcPr>
            <w:tcW w:w="2361" w:type="dxa"/>
            <w:shd w:val="clear" w:color="auto" w:fill="auto"/>
            <w:tcMar>
              <w:right w:w="510" w:type="dxa"/>
            </w:tcMar>
          </w:tcPr>
          <w:p w:rsidR="00E8702C" w:rsidRPr="00E8702C" w:rsidRDefault="00E8702C" w:rsidP="00E8702C">
            <w:pPr>
              <w:tabs>
                <w:tab w:val="left" w:pos="264"/>
              </w:tabs>
              <w:spacing w:after="0" w:line="190" w:lineRule="auto"/>
              <w:ind w:left="122"/>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325ر25</w:t>
            </w:r>
            <w:r w:rsidRPr="00E8702C">
              <w:rPr>
                <w:rFonts w:ascii="Times New Roman" w:eastAsia="Times New Roman" w:hAnsi="Times New Roman" w:cs="B Lotus" w:hint="cs"/>
                <w:b/>
                <w:sz w:val="24"/>
                <w:szCs w:val="24"/>
                <w:vertAlign w:val="superscript"/>
                <w:rtl/>
              </w:rPr>
              <w:t>(1) و (3)</w:t>
            </w:r>
          </w:p>
        </w:tc>
        <w:tc>
          <w:tcPr>
            <w:tcW w:w="2306" w:type="dxa"/>
            <w:shd w:val="clear" w:color="auto" w:fill="auto"/>
          </w:tcPr>
          <w:p w:rsidR="00E8702C" w:rsidRPr="00E8702C" w:rsidRDefault="00E8702C" w:rsidP="00E8702C">
            <w:pPr>
              <w:tabs>
                <w:tab w:val="left" w:pos="715"/>
              </w:tabs>
              <w:spacing w:after="0" w:line="190" w:lineRule="auto"/>
              <w:ind w:left="227" w:right="170"/>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153ر13</w:t>
            </w:r>
          </w:p>
        </w:tc>
      </w:tr>
      <w:tr w:rsidR="00E8702C" w:rsidRPr="00E8702C" w:rsidTr="00D91533">
        <w:trPr>
          <w:jc w:val="center"/>
        </w:trPr>
        <w:tc>
          <w:tcPr>
            <w:tcW w:w="1701" w:type="dxa"/>
            <w:shd w:val="clear" w:color="auto" w:fill="auto"/>
          </w:tcPr>
          <w:p w:rsidR="00E8702C" w:rsidRPr="00E8702C" w:rsidRDefault="00E8702C" w:rsidP="00E8702C">
            <w:pPr>
              <w:tabs>
                <w:tab w:val="left" w:pos="567"/>
                <w:tab w:val="left" w:pos="1134"/>
              </w:tabs>
              <w:spacing w:after="0" w:line="190" w:lineRule="auto"/>
              <w:jc w:val="center"/>
              <w:rPr>
                <w:rFonts w:ascii="Times New Roman Bold" w:eastAsia="Times New Roman" w:hAnsi="Times New Roman Bold" w:cs="B Lotus"/>
                <w:b/>
                <w:sz w:val="20"/>
                <w:szCs w:val="24"/>
              </w:rPr>
            </w:pPr>
            <w:r w:rsidRPr="00E8702C">
              <w:rPr>
                <w:rFonts w:ascii="Times New Roman Bold" w:eastAsia="Times New Roman" w:hAnsi="Times New Roman Bold" w:cs="B Lotus" w:hint="cs"/>
                <w:b/>
                <w:sz w:val="20"/>
                <w:szCs w:val="24"/>
                <w:rtl/>
              </w:rPr>
              <w:t>6</w:t>
            </w:r>
            <w:r w:rsidRPr="00E8702C">
              <w:rPr>
                <w:rFonts w:ascii="Times New Roman Bold" w:eastAsia="Times New Roman" w:hAnsi="Times New Roman Bold" w:cs="B Lotus"/>
                <w:b/>
                <w:sz w:val="20"/>
                <w:szCs w:val="24"/>
              </w:rPr>
              <w:t>X</w:t>
            </w:r>
            <w:r w:rsidRPr="00E8702C">
              <w:rPr>
                <w:rFonts w:ascii="Times New Roman Bold" w:eastAsia="Times New Roman" w:hAnsi="Times New Roman Bold" w:cs="B Lotus" w:hint="cs"/>
                <w:b/>
                <w:sz w:val="20"/>
                <w:szCs w:val="24"/>
                <w:rtl/>
              </w:rPr>
              <w:t>13</w:t>
            </w:r>
          </w:p>
        </w:tc>
        <w:tc>
          <w:tcPr>
            <w:tcW w:w="2361" w:type="dxa"/>
            <w:shd w:val="clear" w:color="auto" w:fill="auto"/>
            <w:tcMar>
              <w:right w:w="510" w:type="dxa"/>
            </w:tcMar>
          </w:tcPr>
          <w:p w:rsidR="00E8702C" w:rsidRPr="00E8702C" w:rsidRDefault="00E8702C" w:rsidP="00E8702C">
            <w:pPr>
              <w:tabs>
                <w:tab w:val="left" w:pos="264"/>
              </w:tabs>
              <w:spacing w:after="0" w:line="190" w:lineRule="auto"/>
              <w:ind w:left="122"/>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825ر24</w:t>
            </w:r>
            <w:r w:rsidRPr="00E8702C">
              <w:rPr>
                <w:rFonts w:ascii="Times New Roman" w:eastAsia="Times New Roman" w:hAnsi="Times New Roman" w:cs="B Lotus" w:hint="cs"/>
                <w:b/>
                <w:sz w:val="24"/>
                <w:szCs w:val="24"/>
                <w:vertAlign w:val="superscript"/>
                <w:rtl/>
              </w:rPr>
              <w:t>(1) و (3)</w:t>
            </w:r>
          </w:p>
        </w:tc>
        <w:tc>
          <w:tcPr>
            <w:tcW w:w="2306" w:type="dxa"/>
            <w:shd w:val="clear" w:color="auto" w:fill="auto"/>
          </w:tcPr>
          <w:p w:rsidR="00E8702C" w:rsidRPr="00E8702C" w:rsidRDefault="00E8702C" w:rsidP="00E8702C">
            <w:pPr>
              <w:tabs>
                <w:tab w:val="left" w:pos="715"/>
              </w:tabs>
              <w:spacing w:after="0" w:line="190" w:lineRule="auto"/>
              <w:ind w:left="227" w:right="170"/>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310ر11</w:t>
            </w:r>
          </w:p>
        </w:tc>
      </w:tr>
      <w:tr w:rsidR="00E8702C" w:rsidRPr="00E8702C" w:rsidTr="00D91533">
        <w:trPr>
          <w:jc w:val="center"/>
        </w:trPr>
        <w:tc>
          <w:tcPr>
            <w:tcW w:w="1701" w:type="dxa"/>
            <w:shd w:val="clear" w:color="auto" w:fill="auto"/>
          </w:tcPr>
          <w:p w:rsidR="00E8702C" w:rsidRPr="00E8702C" w:rsidRDefault="00E8702C" w:rsidP="00E8702C">
            <w:pPr>
              <w:tabs>
                <w:tab w:val="left" w:pos="567"/>
                <w:tab w:val="left" w:pos="1134"/>
              </w:tabs>
              <w:spacing w:after="0" w:line="190" w:lineRule="auto"/>
              <w:jc w:val="center"/>
              <w:rPr>
                <w:rFonts w:ascii="Times New Roman Bold" w:eastAsia="Times New Roman" w:hAnsi="Times New Roman Bold" w:cs="B Lotus"/>
                <w:b/>
                <w:sz w:val="20"/>
                <w:szCs w:val="24"/>
              </w:rPr>
            </w:pPr>
            <w:r w:rsidRPr="00E8702C">
              <w:rPr>
                <w:rFonts w:ascii="Times New Roman Bold" w:eastAsia="Times New Roman" w:hAnsi="Times New Roman Bold" w:cs="B Lotus" w:hint="cs"/>
                <w:b/>
                <w:sz w:val="20"/>
                <w:szCs w:val="24"/>
                <w:rtl/>
              </w:rPr>
              <w:t>7</w:t>
            </w:r>
            <w:r w:rsidRPr="00E8702C">
              <w:rPr>
                <w:rFonts w:ascii="Times New Roman Bold" w:eastAsia="Times New Roman" w:hAnsi="Times New Roman Bold" w:cs="B Lotus"/>
                <w:b/>
                <w:sz w:val="20"/>
                <w:szCs w:val="24"/>
              </w:rPr>
              <w:t>X</w:t>
            </w:r>
            <w:r w:rsidRPr="00E8702C">
              <w:rPr>
                <w:rFonts w:ascii="Times New Roman Bold" w:eastAsia="Times New Roman" w:hAnsi="Times New Roman Bold" w:cs="B Lotus" w:hint="cs"/>
                <w:b/>
                <w:sz w:val="20"/>
                <w:szCs w:val="24"/>
                <w:rtl/>
              </w:rPr>
              <w:t>13</w:t>
            </w:r>
          </w:p>
        </w:tc>
        <w:tc>
          <w:tcPr>
            <w:tcW w:w="2361" w:type="dxa"/>
            <w:shd w:val="clear" w:color="auto" w:fill="auto"/>
            <w:tcMar>
              <w:right w:w="510" w:type="dxa"/>
            </w:tcMar>
          </w:tcPr>
          <w:p w:rsidR="00E8702C" w:rsidRPr="00E8702C" w:rsidRDefault="00E8702C" w:rsidP="00E8702C">
            <w:pPr>
              <w:tabs>
                <w:tab w:val="left" w:pos="264"/>
              </w:tabs>
              <w:spacing w:after="0" w:line="190" w:lineRule="auto"/>
              <w:ind w:left="122"/>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123ر24</w:t>
            </w:r>
            <w:r w:rsidRPr="00E8702C">
              <w:rPr>
                <w:rFonts w:ascii="Times New Roman" w:eastAsia="Times New Roman" w:hAnsi="Times New Roman" w:cs="B Lotus" w:hint="cs"/>
                <w:b/>
                <w:sz w:val="24"/>
                <w:szCs w:val="24"/>
                <w:vertAlign w:val="superscript"/>
                <w:rtl/>
              </w:rPr>
              <w:t>(1) و (3)</w:t>
            </w:r>
          </w:p>
        </w:tc>
        <w:tc>
          <w:tcPr>
            <w:tcW w:w="2306" w:type="dxa"/>
            <w:shd w:val="clear" w:color="auto" w:fill="auto"/>
          </w:tcPr>
          <w:p w:rsidR="00E8702C" w:rsidRPr="00E8702C" w:rsidRDefault="00E8702C" w:rsidP="00E8702C">
            <w:pPr>
              <w:tabs>
                <w:tab w:val="left" w:pos="715"/>
              </w:tabs>
              <w:spacing w:after="0" w:line="190" w:lineRule="auto"/>
              <w:ind w:left="227" w:right="170"/>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640ر9</w:t>
            </w:r>
          </w:p>
        </w:tc>
      </w:tr>
      <w:tr w:rsidR="00E8702C" w:rsidRPr="00E8702C" w:rsidTr="00D91533">
        <w:trPr>
          <w:jc w:val="center"/>
        </w:trPr>
        <w:tc>
          <w:tcPr>
            <w:tcW w:w="1701" w:type="dxa"/>
            <w:shd w:val="clear" w:color="auto" w:fill="auto"/>
          </w:tcPr>
          <w:p w:rsidR="00E8702C" w:rsidRPr="00E8702C" w:rsidRDefault="00E8702C" w:rsidP="00E8702C">
            <w:pPr>
              <w:tabs>
                <w:tab w:val="left" w:pos="567"/>
                <w:tab w:val="left" w:pos="1134"/>
              </w:tabs>
              <w:spacing w:after="0" w:line="190" w:lineRule="auto"/>
              <w:jc w:val="center"/>
              <w:rPr>
                <w:rFonts w:ascii="Times New Roman Bold" w:eastAsia="Times New Roman" w:hAnsi="Times New Roman Bold" w:cs="B Lotus"/>
                <w:b/>
                <w:sz w:val="20"/>
                <w:szCs w:val="24"/>
              </w:rPr>
            </w:pPr>
            <w:r w:rsidRPr="00E8702C">
              <w:rPr>
                <w:rFonts w:ascii="Times New Roman Bold" w:eastAsia="Times New Roman" w:hAnsi="Times New Roman Bold" w:cs="B Lotus" w:hint="cs"/>
                <w:b/>
                <w:sz w:val="20"/>
                <w:szCs w:val="24"/>
                <w:rtl/>
              </w:rPr>
              <w:t>8</w:t>
            </w:r>
            <w:r w:rsidRPr="00E8702C">
              <w:rPr>
                <w:rFonts w:ascii="Times New Roman Bold" w:eastAsia="Times New Roman" w:hAnsi="Times New Roman Bold" w:cs="B Lotus"/>
                <w:b/>
                <w:sz w:val="20"/>
                <w:szCs w:val="24"/>
              </w:rPr>
              <w:t>X</w:t>
            </w:r>
            <w:r w:rsidRPr="00E8702C">
              <w:rPr>
                <w:rFonts w:ascii="Times New Roman Bold" w:eastAsia="Times New Roman" w:hAnsi="Times New Roman Bold" w:cs="B Lotus" w:hint="cs"/>
                <w:b/>
                <w:sz w:val="20"/>
                <w:szCs w:val="24"/>
                <w:rtl/>
              </w:rPr>
              <w:t>13</w:t>
            </w:r>
          </w:p>
        </w:tc>
        <w:tc>
          <w:tcPr>
            <w:tcW w:w="2361" w:type="dxa"/>
            <w:shd w:val="clear" w:color="auto" w:fill="auto"/>
            <w:tcMar>
              <w:right w:w="510" w:type="dxa"/>
            </w:tcMar>
          </w:tcPr>
          <w:p w:rsidR="00E8702C" w:rsidRPr="00E8702C" w:rsidRDefault="00E8702C" w:rsidP="00E8702C">
            <w:pPr>
              <w:tabs>
                <w:tab w:val="left" w:pos="264"/>
              </w:tabs>
              <w:spacing w:after="0" w:line="190" w:lineRule="auto"/>
              <w:ind w:left="122"/>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533ر25</w:t>
            </w:r>
            <w:r w:rsidRPr="00E8702C">
              <w:rPr>
                <w:rFonts w:ascii="Times New Roman" w:eastAsia="Times New Roman" w:hAnsi="Times New Roman" w:cs="B Lotus" w:hint="cs"/>
                <w:b/>
                <w:sz w:val="24"/>
                <w:szCs w:val="24"/>
                <w:vertAlign w:val="superscript"/>
                <w:rtl/>
              </w:rPr>
              <w:t>(1) و (3)</w:t>
            </w:r>
          </w:p>
        </w:tc>
        <w:tc>
          <w:tcPr>
            <w:tcW w:w="2306" w:type="dxa"/>
            <w:shd w:val="clear" w:color="auto" w:fill="auto"/>
          </w:tcPr>
          <w:p w:rsidR="00E8702C" w:rsidRPr="00E8702C" w:rsidRDefault="00E8702C" w:rsidP="00E8702C">
            <w:pPr>
              <w:tabs>
                <w:tab w:val="left" w:pos="715"/>
              </w:tabs>
              <w:spacing w:after="0" w:line="190" w:lineRule="auto"/>
              <w:ind w:left="227" w:right="170"/>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951ر8</w:t>
            </w:r>
          </w:p>
        </w:tc>
      </w:tr>
      <w:tr w:rsidR="00E8702C" w:rsidRPr="00E8702C" w:rsidTr="00D91533">
        <w:trPr>
          <w:jc w:val="center"/>
        </w:trPr>
        <w:tc>
          <w:tcPr>
            <w:tcW w:w="1701" w:type="dxa"/>
            <w:shd w:val="clear" w:color="auto" w:fill="auto"/>
          </w:tcPr>
          <w:p w:rsidR="00E8702C" w:rsidRPr="00E8702C" w:rsidRDefault="00E8702C" w:rsidP="00E8702C">
            <w:pPr>
              <w:tabs>
                <w:tab w:val="left" w:pos="567"/>
                <w:tab w:val="left" w:pos="1134"/>
              </w:tabs>
              <w:spacing w:after="0" w:line="190" w:lineRule="auto"/>
              <w:jc w:val="center"/>
              <w:rPr>
                <w:rFonts w:ascii="Times New Roman Bold" w:eastAsia="Times New Roman" w:hAnsi="Times New Roman Bold" w:cs="B Lotus"/>
                <w:b/>
                <w:sz w:val="20"/>
                <w:szCs w:val="24"/>
              </w:rPr>
            </w:pPr>
            <w:r w:rsidRPr="00E8702C">
              <w:rPr>
                <w:rFonts w:ascii="Times New Roman Bold" w:eastAsia="Times New Roman" w:hAnsi="Times New Roman Bold" w:cs="B Lotus" w:hint="cs"/>
                <w:b/>
                <w:sz w:val="20"/>
                <w:szCs w:val="24"/>
                <w:rtl/>
              </w:rPr>
              <w:t>9</w:t>
            </w:r>
            <w:r w:rsidRPr="00E8702C">
              <w:rPr>
                <w:rFonts w:ascii="Times New Roman Bold" w:eastAsia="Times New Roman" w:hAnsi="Times New Roman Bold" w:cs="B Lotus"/>
                <w:b/>
                <w:sz w:val="20"/>
                <w:szCs w:val="24"/>
              </w:rPr>
              <w:t>X</w:t>
            </w:r>
            <w:r w:rsidRPr="00E8702C">
              <w:rPr>
                <w:rFonts w:ascii="Times New Roman Bold" w:eastAsia="Times New Roman" w:hAnsi="Times New Roman Bold" w:cs="B Lotus" w:hint="cs"/>
                <w:b/>
                <w:sz w:val="20"/>
                <w:szCs w:val="24"/>
                <w:rtl/>
              </w:rPr>
              <w:t>13</w:t>
            </w:r>
          </w:p>
        </w:tc>
        <w:tc>
          <w:tcPr>
            <w:tcW w:w="2361" w:type="dxa"/>
            <w:shd w:val="clear" w:color="auto" w:fill="auto"/>
            <w:tcMar>
              <w:right w:w="510" w:type="dxa"/>
            </w:tcMar>
          </w:tcPr>
          <w:p w:rsidR="00E8702C" w:rsidRPr="00E8702C" w:rsidRDefault="00E8702C" w:rsidP="00E8702C">
            <w:pPr>
              <w:tabs>
                <w:tab w:val="left" w:pos="264"/>
              </w:tabs>
              <w:spacing w:after="0" w:line="190" w:lineRule="auto"/>
              <w:ind w:left="122"/>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234ر24</w:t>
            </w:r>
            <w:r w:rsidRPr="00E8702C">
              <w:rPr>
                <w:rFonts w:ascii="Times New Roman" w:eastAsia="Times New Roman" w:hAnsi="Times New Roman" w:cs="B Lotus" w:hint="cs"/>
                <w:b/>
                <w:sz w:val="24"/>
                <w:szCs w:val="24"/>
                <w:vertAlign w:val="superscript"/>
                <w:rtl/>
              </w:rPr>
              <w:t>(1) و (3)</w:t>
            </w:r>
          </w:p>
        </w:tc>
        <w:tc>
          <w:tcPr>
            <w:tcW w:w="2306" w:type="dxa"/>
            <w:shd w:val="clear" w:color="auto" w:fill="auto"/>
          </w:tcPr>
          <w:p w:rsidR="00E8702C" w:rsidRPr="00E8702C" w:rsidRDefault="00E8702C" w:rsidP="00E8702C">
            <w:pPr>
              <w:tabs>
                <w:tab w:val="left" w:pos="715"/>
              </w:tabs>
              <w:spacing w:after="0" w:line="190" w:lineRule="auto"/>
              <w:ind w:left="227" w:right="170"/>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452ر7</w:t>
            </w:r>
          </w:p>
        </w:tc>
      </w:tr>
      <w:tr w:rsidR="00E8702C" w:rsidRPr="00E8702C" w:rsidTr="00D91533">
        <w:trPr>
          <w:jc w:val="center"/>
        </w:trPr>
        <w:tc>
          <w:tcPr>
            <w:tcW w:w="1701" w:type="dxa"/>
            <w:shd w:val="clear" w:color="auto" w:fill="auto"/>
          </w:tcPr>
          <w:p w:rsidR="00E8702C" w:rsidRPr="00E8702C" w:rsidRDefault="00E8702C" w:rsidP="00E8702C">
            <w:pPr>
              <w:tabs>
                <w:tab w:val="left" w:pos="567"/>
                <w:tab w:val="left" w:pos="1134"/>
              </w:tabs>
              <w:spacing w:after="0" w:line="190" w:lineRule="auto"/>
              <w:jc w:val="center"/>
              <w:rPr>
                <w:rFonts w:ascii="Times New Roman Bold" w:eastAsia="Times New Roman" w:hAnsi="Times New Roman Bold" w:cs="B Lotus"/>
                <w:b/>
                <w:sz w:val="20"/>
                <w:szCs w:val="24"/>
              </w:rPr>
            </w:pPr>
            <w:r w:rsidRPr="00E8702C">
              <w:rPr>
                <w:rFonts w:ascii="Times New Roman Bold" w:eastAsia="Times New Roman" w:hAnsi="Times New Roman Bold" w:cs="B Lotus" w:hint="cs"/>
                <w:b/>
                <w:sz w:val="20"/>
                <w:szCs w:val="24"/>
                <w:rtl/>
              </w:rPr>
              <w:t>0</w:t>
            </w:r>
            <w:r w:rsidRPr="00E8702C">
              <w:rPr>
                <w:rFonts w:ascii="Times New Roman Bold" w:eastAsia="Times New Roman" w:hAnsi="Times New Roman Bold" w:cs="B Lotus"/>
                <w:b/>
                <w:sz w:val="20"/>
                <w:szCs w:val="24"/>
              </w:rPr>
              <w:t>Y</w:t>
            </w:r>
            <w:r w:rsidRPr="00E8702C">
              <w:rPr>
                <w:rFonts w:ascii="Times New Roman Bold" w:eastAsia="Times New Roman" w:hAnsi="Times New Roman Bold" w:cs="B Lotus" w:hint="cs"/>
                <w:b/>
                <w:sz w:val="20"/>
                <w:szCs w:val="24"/>
                <w:rtl/>
              </w:rPr>
              <w:t>13</w:t>
            </w:r>
          </w:p>
        </w:tc>
        <w:tc>
          <w:tcPr>
            <w:tcW w:w="2361" w:type="dxa"/>
            <w:shd w:val="clear" w:color="auto" w:fill="auto"/>
            <w:tcMar>
              <w:right w:w="510" w:type="dxa"/>
            </w:tcMar>
          </w:tcPr>
          <w:p w:rsidR="00E8702C" w:rsidRPr="00E8702C" w:rsidRDefault="00E8702C" w:rsidP="00E8702C">
            <w:pPr>
              <w:tabs>
                <w:tab w:val="left" w:pos="264"/>
              </w:tabs>
              <w:spacing w:after="0" w:line="190" w:lineRule="auto"/>
              <w:ind w:left="122"/>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850ر22</w:t>
            </w:r>
            <w:r w:rsidRPr="00E8702C">
              <w:rPr>
                <w:rFonts w:ascii="Times New Roman" w:eastAsia="Times New Roman" w:hAnsi="Times New Roman" w:cs="B Lotus" w:hint="cs"/>
                <w:b/>
                <w:sz w:val="24"/>
                <w:szCs w:val="24"/>
                <w:vertAlign w:val="superscript"/>
                <w:rtl/>
              </w:rPr>
              <w:t>(1) و (3)</w:t>
            </w:r>
          </w:p>
        </w:tc>
        <w:tc>
          <w:tcPr>
            <w:tcW w:w="2306" w:type="dxa"/>
            <w:shd w:val="clear" w:color="auto" w:fill="auto"/>
          </w:tcPr>
          <w:p w:rsidR="00E8702C" w:rsidRPr="00E8702C" w:rsidRDefault="00E8702C" w:rsidP="00E8702C">
            <w:pPr>
              <w:tabs>
                <w:tab w:val="left" w:pos="715"/>
              </w:tabs>
              <w:spacing w:after="0" w:line="190" w:lineRule="auto"/>
              <w:ind w:left="227" w:right="170"/>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164ر6</w:t>
            </w:r>
          </w:p>
        </w:tc>
      </w:tr>
      <w:tr w:rsidR="00E8702C" w:rsidRPr="00E8702C" w:rsidTr="00D91533">
        <w:trPr>
          <w:jc w:val="center"/>
        </w:trPr>
        <w:tc>
          <w:tcPr>
            <w:tcW w:w="1701" w:type="dxa"/>
            <w:shd w:val="clear" w:color="auto" w:fill="auto"/>
            <w:vAlign w:val="center"/>
          </w:tcPr>
          <w:p w:rsidR="00E8702C" w:rsidRPr="00E8702C" w:rsidRDefault="00E8702C" w:rsidP="00E8702C">
            <w:pPr>
              <w:spacing w:after="0" w:line="190" w:lineRule="auto"/>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ارزش اقتصادی</w:t>
            </w:r>
          </w:p>
        </w:tc>
        <w:tc>
          <w:tcPr>
            <w:tcW w:w="2361" w:type="dxa"/>
            <w:shd w:val="clear" w:color="auto" w:fill="auto"/>
            <w:tcMar>
              <w:right w:w="510" w:type="dxa"/>
            </w:tcMar>
          </w:tcPr>
          <w:p w:rsidR="00E8702C" w:rsidRPr="00E8702C" w:rsidRDefault="00E8702C" w:rsidP="00E8702C">
            <w:pPr>
              <w:spacing w:after="0" w:line="190" w:lineRule="auto"/>
              <w:ind w:left="340"/>
              <w:jc w:val="lowKashida"/>
              <w:rPr>
                <w:rFonts w:ascii="Times New Roman" w:eastAsia="Times New Roman" w:hAnsi="Times New Roman" w:cs="B Lotus" w:hint="cs"/>
                <w:b/>
                <w:sz w:val="24"/>
                <w:szCs w:val="24"/>
                <w:rtl/>
              </w:rPr>
            </w:pPr>
          </w:p>
        </w:tc>
        <w:tc>
          <w:tcPr>
            <w:tcW w:w="2306" w:type="dxa"/>
            <w:shd w:val="clear" w:color="auto" w:fill="auto"/>
          </w:tcPr>
          <w:p w:rsidR="00E8702C" w:rsidRPr="00E8702C" w:rsidRDefault="00E8702C" w:rsidP="00E8702C">
            <w:pPr>
              <w:pBdr>
                <w:top w:val="single" w:sz="6" w:space="0" w:color="auto"/>
                <w:bottom w:val="double" w:sz="6" w:space="0" w:color="auto"/>
              </w:pBdr>
              <w:tabs>
                <w:tab w:val="left" w:pos="284"/>
              </w:tabs>
              <w:spacing w:after="0" w:line="190" w:lineRule="auto"/>
              <w:ind w:left="227" w:right="170"/>
              <w:jc w:val="lowKashida"/>
              <w:rPr>
                <w:rFonts w:ascii="Times New Roman" w:eastAsia="Times New Roman" w:hAnsi="Times New Roman" w:cs="B Lotus"/>
                <w:b/>
                <w:sz w:val="24"/>
                <w:szCs w:val="24"/>
                <w:rtl/>
              </w:rPr>
            </w:pPr>
            <w:r w:rsidRPr="00E8702C">
              <w:rPr>
                <w:rFonts w:ascii="Times New Roman" w:eastAsia="Times New Roman" w:hAnsi="Times New Roman" w:cs="B Lotus"/>
                <w:b/>
                <w:sz w:val="24"/>
                <w:szCs w:val="24"/>
              </w:rPr>
              <w:tab/>
            </w:r>
            <w:r w:rsidRPr="00E8702C">
              <w:rPr>
                <w:rFonts w:ascii="Times New Roman" w:eastAsia="Times New Roman" w:hAnsi="Times New Roman" w:cs="B Lotus" w:hint="cs"/>
                <w:b/>
                <w:sz w:val="24"/>
                <w:szCs w:val="24"/>
                <w:rtl/>
              </w:rPr>
              <w:t>128ر121</w:t>
            </w:r>
          </w:p>
        </w:tc>
      </w:tr>
    </w:tbl>
    <w:p w:rsidR="00E8702C" w:rsidRPr="00E8702C" w:rsidRDefault="00E8702C" w:rsidP="00E8702C">
      <w:pPr>
        <w:spacing w:after="0" w:line="190" w:lineRule="auto"/>
        <w:jc w:val="lowKashida"/>
        <w:rPr>
          <w:rFonts w:ascii="Times New Roman" w:eastAsia="Times New Roman" w:hAnsi="Times New Roman" w:cs="B Lotus" w:hint="cs"/>
          <w:bCs/>
          <w:sz w:val="14"/>
          <w:szCs w:val="20"/>
          <w:rtl/>
        </w:rPr>
      </w:pPr>
    </w:p>
    <w:p w:rsidR="00E8702C" w:rsidRPr="00E8702C" w:rsidRDefault="00E8702C" w:rsidP="00E8702C">
      <w:pPr>
        <w:spacing w:after="0" w:line="190" w:lineRule="auto"/>
        <w:ind w:left="851" w:hanging="284"/>
        <w:jc w:val="lowKashida"/>
        <w:rPr>
          <w:rFonts w:ascii="Times New Roman" w:eastAsia="Times New Roman" w:hAnsi="Times New Roman" w:cs="B Lotus" w:hint="cs"/>
          <w:sz w:val="26"/>
          <w:szCs w:val="26"/>
          <w:rtl/>
        </w:rPr>
      </w:pPr>
      <w:r w:rsidRPr="00E8702C">
        <w:rPr>
          <w:rFonts w:ascii="Times New Roman" w:eastAsia="Times New Roman" w:hAnsi="Times New Roman" w:cs="B Lotus" w:hint="cs"/>
          <w:sz w:val="26"/>
          <w:szCs w:val="26"/>
          <w:rtl/>
        </w:rPr>
        <w:t>(1)</w:t>
      </w:r>
      <w:r w:rsidRPr="00E8702C">
        <w:rPr>
          <w:rFonts w:ascii="Times New Roman" w:eastAsia="Times New Roman" w:hAnsi="Times New Roman" w:cs="B Lotus" w:hint="cs"/>
          <w:sz w:val="26"/>
          <w:szCs w:val="26"/>
          <w:rtl/>
        </w:rPr>
        <w:tab/>
        <w:t>شامل مخارج برآوردی لازم برای حفظ سطح منافع اقتصادی مورد انتظار ناشی</w:t>
      </w:r>
      <w:r w:rsidRPr="00E8702C">
        <w:rPr>
          <w:rFonts w:ascii="Times New Roman" w:eastAsia="Times New Roman" w:hAnsi="Times New Roman" w:cs="Times New Roman" w:hint="eastAsia"/>
          <w:sz w:val="26"/>
          <w:szCs w:val="26"/>
          <w:rtl/>
        </w:rPr>
        <w:t> </w:t>
      </w:r>
      <w:r w:rsidRPr="00E8702C">
        <w:rPr>
          <w:rFonts w:ascii="Times New Roman" w:eastAsia="Times New Roman" w:hAnsi="Times New Roman" w:cs="B Lotus" w:hint="cs"/>
          <w:sz w:val="26"/>
          <w:szCs w:val="26"/>
          <w:rtl/>
        </w:rPr>
        <w:t>از ماشین‌آلات در وضعیت فعلی می‌باشد.</w:t>
      </w:r>
    </w:p>
    <w:p w:rsidR="00E8702C" w:rsidRPr="00E8702C" w:rsidRDefault="00E8702C" w:rsidP="00E8702C">
      <w:pPr>
        <w:spacing w:after="0" w:line="190" w:lineRule="auto"/>
        <w:ind w:left="851" w:hanging="284"/>
        <w:jc w:val="lowKashida"/>
        <w:rPr>
          <w:rFonts w:ascii="Times New Roman" w:eastAsia="Times New Roman" w:hAnsi="Times New Roman" w:cs="B Lotus" w:hint="cs"/>
          <w:sz w:val="26"/>
          <w:szCs w:val="26"/>
          <w:rtl/>
        </w:rPr>
      </w:pPr>
      <w:r w:rsidRPr="00E8702C">
        <w:rPr>
          <w:rFonts w:ascii="Times New Roman" w:eastAsia="Times New Roman" w:hAnsi="Times New Roman" w:cs="B Lotus" w:hint="cs"/>
          <w:sz w:val="26"/>
          <w:szCs w:val="26"/>
          <w:rtl/>
        </w:rPr>
        <w:t>(2)</w:t>
      </w:r>
      <w:r w:rsidRPr="00E8702C">
        <w:rPr>
          <w:rFonts w:ascii="Times New Roman" w:eastAsia="Times New Roman" w:hAnsi="Times New Roman" w:cs="B Lotus" w:hint="cs"/>
          <w:sz w:val="26"/>
          <w:szCs w:val="26"/>
          <w:rtl/>
        </w:rPr>
        <w:tab/>
        <w:t>شامل مخارج برآوردی برای بهبود عملکرد ماشین‌آلات که در بودجه‌های مدیریت منعکس شده است، نمی‌باشد.</w:t>
      </w:r>
    </w:p>
    <w:p w:rsidR="00E8702C" w:rsidRPr="00E8702C" w:rsidRDefault="00E8702C" w:rsidP="00E8702C">
      <w:pPr>
        <w:spacing w:after="0" w:line="190" w:lineRule="auto"/>
        <w:ind w:left="851" w:hanging="284"/>
        <w:jc w:val="lowKashida"/>
        <w:rPr>
          <w:rFonts w:ascii="Times New Roman" w:eastAsia="Times New Roman" w:hAnsi="Times New Roman" w:cs="B Lotus" w:hint="cs"/>
          <w:sz w:val="26"/>
          <w:szCs w:val="26"/>
          <w:rtl/>
        </w:rPr>
      </w:pPr>
      <w:r w:rsidRPr="00E8702C">
        <w:rPr>
          <w:rFonts w:ascii="Times New Roman" w:eastAsia="Times New Roman" w:hAnsi="Times New Roman" w:cs="B Lotus" w:hint="cs"/>
          <w:sz w:val="26"/>
          <w:szCs w:val="26"/>
          <w:rtl/>
        </w:rPr>
        <w:t>(3)</w:t>
      </w:r>
      <w:r w:rsidRPr="00E8702C">
        <w:rPr>
          <w:rFonts w:ascii="Times New Roman" w:eastAsia="Times New Roman" w:hAnsi="Times New Roman" w:cs="B Lotus"/>
          <w:sz w:val="26"/>
          <w:szCs w:val="26"/>
          <w:rtl/>
        </w:rPr>
        <w:tab/>
      </w:r>
      <w:r w:rsidRPr="00E8702C">
        <w:rPr>
          <w:rFonts w:ascii="Times New Roman" w:eastAsia="Times New Roman" w:hAnsi="Times New Roman" w:cs="B Lotus" w:hint="cs"/>
          <w:spacing w:val="-6"/>
          <w:sz w:val="26"/>
          <w:szCs w:val="26"/>
          <w:rtl/>
        </w:rPr>
        <w:t>شامل منافع مورد انتظار برآوردی حاصل از بهبود عملکرد ماشین‌آلات که در بودجه‌های مدیریت منعکس شده است، نمی‌باشد.</w:t>
      </w:r>
    </w:p>
    <w:p w:rsidR="00E8702C" w:rsidRPr="00E8702C" w:rsidRDefault="00E8702C" w:rsidP="00E8702C">
      <w:pPr>
        <w:spacing w:after="0" w:line="190" w:lineRule="auto"/>
        <w:jc w:val="lowKashida"/>
        <w:rPr>
          <w:rFonts w:ascii="Times New Roman" w:eastAsia="Batang" w:hAnsi="Times New Roman" w:cs="B Zar" w:hint="cs"/>
          <w:sz w:val="12"/>
          <w:szCs w:val="12"/>
          <w:rtl/>
        </w:rPr>
      </w:pPr>
    </w:p>
    <w:p w:rsidR="00E8702C" w:rsidRPr="00E8702C" w:rsidRDefault="00E8702C" w:rsidP="00E8702C">
      <w:pPr>
        <w:spacing w:before="40" w:after="0" w:line="190"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54 .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مبلغ بازیافتنی ماشین‌آلات (ارزش اقتصادی) از مبلغ دفتری آن کمتر است. بنابراین، واحد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تجاری</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”ف“ زیان کاهش ارزش را برای ماشین‌آلات شناسایی می‌کند.</w:t>
      </w:r>
    </w:p>
    <w:p w:rsidR="00E8702C" w:rsidRPr="00E8702C" w:rsidRDefault="00E8702C" w:rsidP="00E8702C">
      <w:pPr>
        <w:spacing w:after="0" w:line="190" w:lineRule="auto"/>
        <w:jc w:val="lowKashida"/>
        <w:rPr>
          <w:rFonts w:ascii="Times New Roman" w:eastAsia="Batang" w:hAnsi="Times New Roman" w:cs="B Zar" w:hint="cs"/>
          <w:sz w:val="10"/>
          <w:szCs w:val="10"/>
          <w:rtl/>
        </w:rPr>
      </w:pPr>
    </w:p>
    <w:p w:rsidR="00E8702C" w:rsidRPr="00E8702C" w:rsidRDefault="00E8702C" w:rsidP="00E8702C">
      <w:pPr>
        <w:spacing w:after="0" w:line="190" w:lineRule="auto"/>
        <w:ind w:left="567"/>
        <w:jc w:val="lowKashida"/>
        <w:rPr>
          <w:rFonts w:ascii="Times New Roman" w:eastAsia="Batang" w:hAnsi="Times New Roman" w:cs="B Lotus"/>
          <w:b/>
          <w:bCs/>
          <w:sz w:val="20"/>
          <w:szCs w:val="24"/>
        </w:rPr>
      </w:pPr>
      <w:r w:rsidRPr="00E8702C">
        <w:rPr>
          <w:rFonts w:ascii="Times New Roman" w:eastAsia="Batang" w:hAnsi="Times New Roman" w:cs="B Lotus" w:hint="cs"/>
          <w:b/>
          <w:bCs/>
          <w:sz w:val="20"/>
          <w:szCs w:val="24"/>
          <w:rtl/>
        </w:rPr>
        <w:t xml:space="preserve">جدول 2- </w:t>
      </w:r>
      <w:r w:rsidRPr="00E8702C">
        <w:rPr>
          <w:rFonts w:ascii="Times New Roman" w:eastAsia="Batang" w:hAnsi="Times New Roman" w:cs="B Lotus"/>
          <w:b/>
          <w:bCs/>
          <w:sz w:val="20"/>
          <w:szCs w:val="24"/>
          <w:rtl/>
        </w:rPr>
        <w:tab/>
      </w:r>
      <w:r w:rsidRPr="00E8702C">
        <w:rPr>
          <w:rFonts w:ascii="Times New Roman" w:eastAsia="Batang" w:hAnsi="Times New Roman" w:cs="B Lotus" w:hint="cs"/>
          <w:b/>
          <w:bCs/>
          <w:sz w:val="20"/>
          <w:szCs w:val="24"/>
          <w:rtl/>
        </w:rPr>
        <w:t>محاسبه زیان کاهش ارزش در پایان سال 0</w:t>
      </w:r>
      <w:r w:rsidRPr="00E8702C">
        <w:rPr>
          <w:rFonts w:ascii="Times New Roman" w:eastAsia="Batang" w:hAnsi="Times New Roman" w:cs="B Lotus"/>
          <w:b/>
          <w:bCs/>
          <w:sz w:val="20"/>
          <w:szCs w:val="24"/>
        </w:rPr>
        <w:t>X</w:t>
      </w:r>
      <w:r w:rsidRPr="00E8702C">
        <w:rPr>
          <w:rFonts w:ascii="Times New Roman" w:eastAsia="Batang" w:hAnsi="Times New Roman" w:cs="B Lotus" w:hint="cs"/>
          <w:b/>
          <w:bCs/>
          <w:sz w:val="20"/>
          <w:szCs w:val="24"/>
          <w:rtl/>
        </w:rPr>
        <w:t>13</w:t>
      </w:r>
    </w:p>
    <w:tbl>
      <w:tblPr>
        <w:bidiVisual/>
        <w:tblW w:w="0" w:type="auto"/>
        <w:jc w:val="center"/>
        <w:tblInd w:w="1701" w:type="dxa"/>
        <w:tblLook w:val="00BF" w:firstRow="1" w:lastRow="0" w:firstColumn="1" w:lastColumn="0" w:noHBand="0" w:noVBand="0"/>
      </w:tblPr>
      <w:tblGrid>
        <w:gridCol w:w="4560"/>
        <w:gridCol w:w="1134"/>
      </w:tblGrid>
      <w:tr w:rsidR="00E8702C" w:rsidRPr="00E8702C" w:rsidTr="00D91533">
        <w:trPr>
          <w:jc w:val="center"/>
        </w:trPr>
        <w:tc>
          <w:tcPr>
            <w:tcW w:w="4560" w:type="dxa"/>
            <w:shd w:val="clear" w:color="auto" w:fill="auto"/>
          </w:tcPr>
          <w:p w:rsidR="00E8702C" w:rsidRPr="00E8702C" w:rsidRDefault="00E8702C" w:rsidP="00E8702C">
            <w:pPr>
              <w:tabs>
                <w:tab w:val="left" w:pos="567"/>
                <w:tab w:val="left" w:pos="1134"/>
              </w:tabs>
              <w:spacing w:after="0" w:line="190" w:lineRule="auto"/>
              <w:jc w:val="lowKashida"/>
              <w:rPr>
                <w:rFonts w:ascii="Times New Roman" w:eastAsia="Times New Roman" w:hAnsi="Times New Roman" w:cs="B Lotus" w:hint="cs"/>
                <w:b/>
                <w:sz w:val="24"/>
                <w:szCs w:val="24"/>
                <w:rtl/>
              </w:rPr>
            </w:pPr>
          </w:p>
        </w:tc>
        <w:tc>
          <w:tcPr>
            <w:tcW w:w="1134" w:type="dxa"/>
            <w:shd w:val="clear" w:color="auto" w:fill="auto"/>
            <w:vAlign w:val="bottom"/>
          </w:tcPr>
          <w:p w:rsidR="00E8702C" w:rsidRPr="00E8702C" w:rsidRDefault="00E8702C" w:rsidP="00E8702C">
            <w:pPr>
              <w:pBdr>
                <w:bottom w:val="single" w:sz="4" w:space="1" w:color="auto"/>
              </w:pBdr>
              <w:spacing w:after="0" w:line="190" w:lineRule="auto"/>
              <w:jc w:val="center"/>
              <w:rPr>
                <w:rFonts w:ascii="Times New Roman" w:eastAsia="Times New Roman" w:hAnsi="Times New Roman" w:cs="B Lotus" w:hint="cs"/>
                <w:bCs/>
                <w:rtl/>
              </w:rPr>
            </w:pPr>
            <w:r w:rsidRPr="00E8702C">
              <w:rPr>
                <w:rFonts w:ascii="Times New Roman" w:eastAsia="Times New Roman" w:hAnsi="Times New Roman" w:cs="B Lotus" w:hint="cs"/>
                <w:bCs/>
                <w:rtl/>
              </w:rPr>
              <w:t>ماشین‌آلات</w:t>
            </w:r>
          </w:p>
        </w:tc>
      </w:tr>
      <w:tr w:rsidR="00E8702C" w:rsidRPr="00E8702C" w:rsidTr="00D91533">
        <w:trPr>
          <w:jc w:val="center"/>
        </w:trPr>
        <w:tc>
          <w:tcPr>
            <w:tcW w:w="4560" w:type="dxa"/>
            <w:shd w:val="clear" w:color="auto" w:fill="auto"/>
          </w:tcPr>
          <w:p w:rsidR="00E8702C" w:rsidRPr="00E8702C" w:rsidRDefault="00E8702C" w:rsidP="00E8702C">
            <w:pPr>
              <w:spacing w:after="0" w:line="190" w:lineRule="auto"/>
              <w:jc w:val="center"/>
              <w:rPr>
                <w:rFonts w:ascii="Times New Roman" w:eastAsia="Times New Roman" w:hAnsi="Times New Roman" w:cs="B Lotus" w:hint="cs"/>
                <w:b/>
                <w:sz w:val="24"/>
                <w:szCs w:val="24"/>
                <w:rtl/>
              </w:rPr>
            </w:pPr>
          </w:p>
        </w:tc>
        <w:tc>
          <w:tcPr>
            <w:tcW w:w="1134" w:type="dxa"/>
            <w:shd w:val="clear" w:color="auto" w:fill="auto"/>
          </w:tcPr>
          <w:p w:rsidR="00E8702C" w:rsidRPr="00E8702C" w:rsidRDefault="00E8702C" w:rsidP="00E8702C">
            <w:pPr>
              <w:spacing w:after="0" w:line="190"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میلیون ریال</w:t>
            </w:r>
          </w:p>
        </w:tc>
      </w:tr>
      <w:tr w:rsidR="00E8702C" w:rsidRPr="00E8702C" w:rsidTr="00D91533">
        <w:trPr>
          <w:jc w:val="center"/>
        </w:trPr>
        <w:tc>
          <w:tcPr>
            <w:tcW w:w="4560" w:type="dxa"/>
            <w:shd w:val="clear" w:color="auto" w:fill="auto"/>
          </w:tcPr>
          <w:p w:rsidR="00E8702C" w:rsidRPr="00E8702C" w:rsidRDefault="00E8702C" w:rsidP="00E8702C">
            <w:pPr>
              <w:tabs>
                <w:tab w:val="left" w:pos="567"/>
                <w:tab w:val="left" w:pos="1134"/>
              </w:tabs>
              <w:spacing w:after="0" w:line="190"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بهای</w:t>
            </w:r>
            <w:r w:rsidRPr="00E8702C">
              <w:rPr>
                <w:rFonts w:ascii="Times New Roman" w:eastAsia="Times New Roman" w:hAnsi="Times New Roman" w:cs="Times New Roman" w:hint="cs"/>
                <w:b/>
                <w:sz w:val="24"/>
                <w:szCs w:val="24"/>
                <w:rtl/>
              </w:rPr>
              <w:t> </w:t>
            </w:r>
            <w:r w:rsidRPr="00E8702C">
              <w:rPr>
                <w:rFonts w:ascii="Times New Roman" w:eastAsia="Times New Roman" w:hAnsi="Times New Roman" w:cs="B Lotus" w:hint="cs"/>
                <w:b/>
                <w:sz w:val="24"/>
                <w:szCs w:val="24"/>
                <w:rtl/>
              </w:rPr>
              <w:t>تمام</w:t>
            </w:r>
            <w:r w:rsidRPr="00E8702C">
              <w:rPr>
                <w:rFonts w:ascii="Times New Roman" w:eastAsia="Times New Roman" w:hAnsi="Times New Roman" w:cs="Times New Roman" w:hint="cs"/>
                <w:b/>
                <w:sz w:val="24"/>
                <w:szCs w:val="24"/>
                <w:rtl/>
              </w:rPr>
              <w:t> </w:t>
            </w:r>
            <w:r w:rsidRPr="00E8702C">
              <w:rPr>
                <w:rFonts w:ascii="Times New Roman" w:eastAsia="Times New Roman" w:hAnsi="Times New Roman" w:cs="B Lotus" w:hint="cs"/>
                <w:b/>
                <w:sz w:val="24"/>
                <w:szCs w:val="24"/>
                <w:rtl/>
              </w:rPr>
              <w:t>شده مستهلک شده</w:t>
            </w:r>
          </w:p>
        </w:tc>
        <w:tc>
          <w:tcPr>
            <w:tcW w:w="1134" w:type="dxa"/>
            <w:shd w:val="clear" w:color="auto" w:fill="auto"/>
          </w:tcPr>
          <w:p w:rsidR="00E8702C" w:rsidRPr="00E8702C" w:rsidRDefault="00E8702C" w:rsidP="00E8702C">
            <w:pPr>
              <w:tabs>
                <w:tab w:val="left" w:pos="113"/>
              </w:tabs>
              <w:spacing w:after="0" w:line="190"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000ر150</w:t>
            </w:r>
          </w:p>
        </w:tc>
      </w:tr>
      <w:tr w:rsidR="00E8702C" w:rsidRPr="00E8702C" w:rsidTr="00D91533">
        <w:trPr>
          <w:jc w:val="center"/>
        </w:trPr>
        <w:tc>
          <w:tcPr>
            <w:tcW w:w="4560" w:type="dxa"/>
            <w:shd w:val="clear" w:color="auto" w:fill="auto"/>
          </w:tcPr>
          <w:p w:rsidR="00E8702C" w:rsidRPr="00E8702C" w:rsidRDefault="00E8702C" w:rsidP="00E8702C">
            <w:pPr>
              <w:tabs>
                <w:tab w:val="left" w:pos="567"/>
                <w:tab w:val="left" w:pos="1134"/>
              </w:tabs>
              <w:spacing w:after="0" w:line="190"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مبلغ بازیافتنی (جدول شماره</w:t>
            </w:r>
            <w:r w:rsidRPr="00E8702C">
              <w:rPr>
                <w:rFonts w:ascii="Times New Roman" w:eastAsia="Times New Roman" w:hAnsi="Times New Roman" w:cs="Times New Roman" w:hint="cs"/>
                <w:b/>
                <w:sz w:val="24"/>
                <w:szCs w:val="24"/>
                <w:rtl/>
              </w:rPr>
              <w:t> </w:t>
            </w:r>
            <w:r w:rsidRPr="00E8702C">
              <w:rPr>
                <w:rFonts w:ascii="Times New Roman" w:eastAsia="Times New Roman" w:hAnsi="Times New Roman" w:cs="B Lotus" w:hint="cs"/>
                <w:b/>
                <w:sz w:val="24"/>
                <w:szCs w:val="24"/>
                <w:rtl/>
              </w:rPr>
              <w:t>1)</w:t>
            </w:r>
          </w:p>
        </w:tc>
        <w:tc>
          <w:tcPr>
            <w:tcW w:w="1134" w:type="dxa"/>
            <w:shd w:val="clear" w:color="auto" w:fill="auto"/>
          </w:tcPr>
          <w:p w:rsidR="00E8702C" w:rsidRPr="00E8702C" w:rsidRDefault="00E8702C" w:rsidP="00E8702C">
            <w:pPr>
              <w:pBdr>
                <w:bottom w:val="single" w:sz="6" w:space="1" w:color="auto"/>
              </w:pBdr>
              <w:tabs>
                <w:tab w:val="left" w:pos="113"/>
              </w:tabs>
              <w:spacing w:after="0" w:line="190"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128ر121</w:t>
            </w:r>
          </w:p>
        </w:tc>
      </w:tr>
      <w:tr w:rsidR="00E8702C" w:rsidRPr="00E8702C" w:rsidTr="00D91533">
        <w:trPr>
          <w:jc w:val="center"/>
        </w:trPr>
        <w:tc>
          <w:tcPr>
            <w:tcW w:w="4560" w:type="dxa"/>
            <w:shd w:val="clear" w:color="auto" w:fill="auto"/>
          </w:tcPr>
          <w:p w:rsidR="00E8702C" w:rsidRPr="00E8702C" w:rsidRDefault="00E8702C" w:rsidP="00E8702C">
            <w:pPr>
              <w:tabs>
                <w:tab w:val="left" w:pos="567"/>
                <w:tab w:val="left" w:pos="1134"/>
              </w:tabs>
              <w:spacing w:after="0" w:line="190"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زیان کاهش ارزش</w:t>
            </w:r>
          </w:p>
        </w:tc>
        <w:tc>
          <w:tcPr>
            <w:tcW w:w="1134" w:type="dxa"/>
            <w:shd w:val="clear" w:color="auto" w:fill="auto"/>
          </w:tcPr>
          <w:p w:rsidR="00E8702C" w:rsidRPr="00E8702C" w:rsidRDefault="00E8702C" w:rsidP="00E8702C">
            <w:pPr>
              <w:tabs>
                <w:tab w:val="left" w:pos="113"/>
              </w:tabs>
              <w:spacing w:after="0" w:line="190"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(872ر28)</w:t>
            </w:r>
          </w:p>
        </w:tc>
      </w:tr>
      <w:tr w:rsidR="00E8702C" w:rsidRPr="00E8702C" w:rsidTr="00D91533">
        <w:trPr>
          <w:jc w:val="center"/>
        </w:trPr>
        <w:tc>
          <w:tcPr>
            <w:tcW w:w="4560" w:type="dxa"/>
            <w:shd w:val="clear" w:color="auto" w:fill="auto"/>
          </w:tcPr>
          <w:p w:rsidR="00E8702C" w:rsidRPr="00E8702C" w:rsidRDefault="00E8702C" w:rsidP="00E8702C">
            <w:pPr>
              <w:tabs>
                <w:tab w:val="left" w:pos="567"/>
                <w:tab w:val="left" w:pos="1134"/>
              </w:tabs>
              <w:spacing w:after="0" w:line="190"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مبلغ دفتری</w:t>
            </w:r>
          </w:p>
        </w:tc>
        <w:tc>
          <w:tcPr>
            <w:tcW w:w="1134" w:type="dxa"/>
            <w:shd w:val="clear" w:color="auto" w:fill="auto"/>
          </w:tcPr>
          <w:p w:rsidR="00E8702C" w:rsidRPr="00E8702C" w:rsidRDefault="00E8702C" w:rsidP="00E8702C">
            <w:pPr>
              <w:pBdr>
                <w:top w:val="double" w:sz="4" w:space="1" w:color="auto"/>
                <w:bottom w:val="double" w:sz="4" w:space="1" w:color="auto"/>
              </w:pBdr>
              <w:tabs>
                <w:tab w:val="left" w:pos="113"/>
              </w:tabs>
              <w:spacing w:after="0" w:line="190"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128ر121</w:t>
            </w:r>
          </w:p>
        </w:tc>
      </w:tr>
    </w:tbl>
    <w:p w:rsidR="00E8702C" w:rsidRPr="00E8702C" w:rsidRDefault="00E8702C" w:rsidP="00E8702C">
      <w:pPr>
        <w:spacing w:after="0" w:line="216" w:lineRule="auto"/>
        <w:jc w:val="lowKashida"/>
        <w:rPr>
          <w:rFonts w:ascii="Times New Roman" w:eastAsia="Batang" w:hAnsi="Times New Roman" w:cs="B Zar" w:hint="cs"/>
          <w:sz w:val="12"/>
          <w:szCs w:val="12"/>
          <w:rtl/>
        </w:rPr>
      </w:pPr>
    </w:p>
    <w:p w:rsidR="00E8702C" w:rsidRPr="00E8702C" w:rsidRDefault="00E8702C" w:rsidP="00E8702C">
      <w:pPr>
        <w:keepNext/>
        <w:spacing w:before="60" w:after="0" w:line="216" w:lineRule="auto"/>
        <w:ind w:left="567"/>
        <w:outlineLvl w:val="2"/>
        <w:rPr>
          <w:rFonts w:ascii="Times New Roman Bold" w:eastAsia="Batang" w:hAnsi="Times New Roman Bold" w:cs="B Lotus" w:hint="cs"/>
          <w:b/>
          <w:bCs/>
          <w:sz w:val="20"/>
          <w:rtl/>
        </w:rPr>
      </w:pPr>
      <w:r w:rsidRPr="00E8702C">
        <w:rPr>
          <w:rFonts w:ascii="Times New Roman Bold" w:eastAsia="Batang" w:hAnsi="Times New Roman Bold" w:cs="B Lotus" w:hint="cs"/>
          <w:b/>
          <w:bCs/>
          <w:sz w:val="20"/>
          <w:rtl/>
        </w:rPr>
        <w:t>سالهای 1</w:t>
      </w:r>
      <w:r w:rsidRPr="00E8702C">
        <w:rPr>
          <w:rFonts w:ascii="Times New Roman Bold" w:eastAsia="Batang" w:hAnsi="Times New Roman Bold" w:cs="B Lotus"/>
          <w:b/>
          <w:bCs/>
          <w:sz w:val="18"/>
          <w:szCs w:val="18"/>
        </w:rPr>
        <w:t>X</w:t>
      </w:r>
      <w:r w:rsidRPr="00E8702C">
        <w:rPr>
          <w:rFonts w:ascii="Times New Roman Bold" w:eastAsia="Batang" w:hAnsi="Times New Roman Bold" w:cs="B Lotus" w:hint="cs"/>
          <w:b/>
          <w:bCs/>
          <w:sz w:val="20"/>
          <w:rtl/>
        </w:rPr>
        <w:t>13 تا 3</w:t>
      </w:r>
      <w:r w:rsidRPr="00E8702C">
        <w:rPr>
          <w:rFonts w:ascii="Times New Roman Bold" w:eastAsia="Batang" w:hAnsi="Times New Roman Bold" w:cs="B Lotus"/>
          <w:b/>
          <w:bCs/>
          <w:sz w:val="18"/>
          <w:szCs w:val="18"/>
        </w:rPr>
        <w:t>X</w:t>
      </w:r>
      <w:r w:rsidRPr="00E8702C">
        <w:rPr>
          <w:rFonts w:ascii="Times New Roman Bold" w:eastAsia="Batang" w:hAnsi="Times New Roman Bold" w:cs="B Lotus" w:hint="cs"/>
          <w:b/>
          <w:bCs/>
          <w:sz w:val="20"/>
          <w:rtl/>
        </w:rPr>
        <w:t>13</w:t>
      </w:r>
    </w:p>
    <w:p w:rsidR="00E8702C" w:rsidRPr="00E8702C" w:rsidRDefault="00E8702C" w:rsidP="00E8702C">
      <w:pPr>
        <w:spacing w:before="40" w:after="0" w:line="21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55 .</w:t>
      </w:r>
      <w:r w:rsidRPr="00E8702C">
        <w:rPr>
          <w:rFonts w:ascii="Times New Roman" w:eastAsia="Batang" w:hAnsi="Times New Roman" w:cs="B Zar"/>
          <w:sz w:val="26"/>
          <w:szCs w:val="26"/>
          <w:rtl/>
        </w:rPr>
        <w:tab/>
      </w:r>
      <w:r w:rsidRPr="00E8702C">
        <w:rPr>
          <w:rFonts w:ascii="Times New Roman" w:eastAsia="Batang" w:hAnsi="Times New Roman" w:cs="B Zar" w:hint="cs"/>
          <w:spacing w:val="-6"/>
          <w:sz w:val="26"/>
          <w:szCs w:val="26"/>
          <w:rtl/>
        </w:rPr>
        <w:t>رویدادی که مستلزم برآورد مجدد مبلغ بازیافتنی ماشین‌آلات باشد واقع نشده است. بنابراین، نیازی به محاسبه مبلغ بازیافتنی نیست.</w:t>
      </w:r>
    </w:p>
    <w:p w:rsidR="00E8702C" w:rsidRPr="00E8702C" w:rsidRDefault="00E8702C" w:rsidP="00E8702C">
      <w:pPr>
        <w:keepNext/>
        <w:spacing w:before="60" w:after="0" w:line="216" w:lineRule="auto"/>
        <w:ind w:left="567"/>
        <w:outlineLvl w:val="2"/>
        <w:rPr>
          <w:rFonts w:ascii="Times New Roman Bold" w:eastAsia="Batang" w:hAnsi="Times New Roman Bold" w:cs="B Lotus" w:hint="cs"/>
          <w:b/>
          <w:bCs/>
          <w:sz w:val="20"/>
          <w:rtl/>
        </w:rPr>
      </w:pPr>
      <w:r w:rsidRPr="00E8702C">
        <w:rPr>
          <w:rFonts w:ascii="Times New Roman Bold" w:eastAsia="Batang" w:hAnsi="Times New Roman Bold" w:cs="B Lotus" w:hint="cs"/>
          <w:b/>
          <w:bCs/>
          <w:sz w:val="20"/>
          <w:rtl/>
        </w:rPr>
        <w:t>پایان سال 4</w:t>
      </w:r>
      <w:r w:rsidRPr="00E8702C">
        <w:rPr>
          <w:rFonts w:ascii="Times New Roman Bold" w:eastAsia="Batang" w:hAnsi="Times New Roman Bold" w:cs="B Lotus"/>
          <w:b/>
          <w:bCs/>
          <w:sz w:val="18"/>
          <w:szCs w:val="18"/>
        </w:rPr>
        <w:t>X</w:t>
      </w:r>
      <w:r w:rsidRPr="00E8702C">
        <w:rPr>
          <w:rFonts w:ascii="Times New Roman Bold" w:eastAsia="Batang" w:hAnsi="Times New Roman Bold" w:cs="B Lotus" w:hint="cs"/>
          <w:b/>
          <w:bCs/>
          <w:sz w:val="20"/>
          <w:rtl/>
        </w:rPr>
        <w:t>13</w:t>
      </w:r>
    </w:p>
    <w:p w:rsidR="00E8702C" w:rsidRPr="00E8702C" w:rsidRDefault="00E8702C" w:rsidP="00E8702C">
      <w:pPr>
        <w:spacing w:before="40" w:after="0" w:line="21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56 .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مخارجی برای بهبود عملکرد ماشین‌آلات انجام شده است. بنابراین، در تعیین ارزش اقتصادی ماشین‌آلات، منافع آتی مورد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انتظار ناشی از بهبود عملکرد ماشین‌آلات، در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پیش‌بینی جریانهای نقدی در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نظر گرفته می‌شود. این امر موجب افزایش جریانهای نقدی آتی برآوردی می‌گردد که جهت تعیین ارزش اقتصادی در پایان سال 0</w:t>
      </w:r>
      <w:r w:rsidRPr="00E8702C">
        <w:rPr>
          <w:rFonts w:ascii="Times New Roman" w:eastAsia="Batang" w:hAnsi="Times New Roman" w:cs="B Zar"/>
          <w:sz w:val="18"/>
          <w:szCs w:val="18"/>
        </w:rPr>
        <w:t>X</w:t>
      </w:r>
      <w:r w:rsidRPr="00E8702C">
        <w:rPr>
          <w:rFonts w:ascii="Times New Roman" w:eastAsia="Batang" w:hAnsi="Times New Roman" w:cs="B Zar" w:hint="cs"/>
          <w:sz w:val="26"/>
          <w:szCs w:val="26"/>
          <w:rtl/>
        </w:rPr>
        <w:t>13، مورد استفاده قرار گرفته بود. درنتیجه، طبق</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بند 96 استاندارد حسابداری 32، مبلغ بازیافتنی ماشین‌آلات دوباره در پایان سال</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4</w:t>
      </w:r>
      <w:r w:rsidRPr="00E8702C">
        <w:rPr>
          <w:rFonts w:ascii="Times New Roman" w:eastAsia="Batang" w:hAnsi="Times New Roman" w:cs="B Zar"/>
          <w:sz w:val="18"/>
          <w:szCs w:val="18"/>
        </w:rPr>
        <w:t>X</w:t>
      </w:r>
      <w:r w:rsidRPr="00E8702C">
        <w:rPr>
          <w:rFonts w:ascii="Times New Roman" w:eastAsia="Batang" w:hAnsi="Times New Roman" w:cs="B Zar" w:hint="cs"/>
          <w:sz w:val="26"/>
          <w:szCs w:val="26"/>
          <w:rtl/>
        </w:rPr>
        <w:t>13 محاسبه می‌شود.</w:t>
      </w:r>
    </w:p>
    <w:p w:rsidR="00E8702C" w:rsidRPr="00E8702C" w:rsidRDefault="00E8702C" w:rsidP="00E8702C">
      <w:pPr>
        <w:spacing w:after="0" w:line="216" w:lineRule="auto"/>
        <w:jc w:val="lowKashida"/>
        <w:rPr>
          <w:rFonts w:ascii="Times New Roman" w:eastAsia="Batang" w:hAnsi="Times New Roman" w:cs="B Zar"/>
          <w:sz w:val="12"/>
          <w:szCs w:val="12"/>
        </w:rPr>
      </w:pPr>
    </w:p>
    <w:p w:rsidR="00E8702C" w:rsidRPr="00E8702C" w:rsidRDefault="00E8702C" w:rsidP="00E8702C">
      <w:pPr>
        <w:spacing w:after="0" w:line="216" w:lineRule="auto"/>
        <w:ind w:left="567"/>
        <w:jc w:val="lowKashida"/>
        <w:rPr>
          <w:rFonts w:ascii="Times New Roman" w:eastAsia="Batang" w:hAnsi="Times New Roman" w:cs="B Zar" w:hint="cs"/>
          <w:szCs w:val="24"/>
          <w:rtl/>
        </w:rPr>
      </w:pPr>
      <w:r w:rsidRPr="00E8702C">
        <w:rPr>
          <w:rFonts w:ascii="Times New Roman" w:eastAsia="Batang" w:hAnsi="Times New Roman" w:cs="B Zar" w:hint="cs"/>
          <w:szCs w:val="24"/>
          <w:rtl/>
        </w:rPr>
        <w:t>جدول 3-</w:t>
      </w:r>
      <w:r w:rsidRPr="00E8702C">
        <w:rPr>
          <w:rFonts w:ascii="Times New Roman" w:eastAsia="Batang" w:hAnsi="Times New Roman" w:cs="B Zar"/>
          <w:szCs w:val="24"/>
          <w:rtl/>
        </w:rPr>
        <w:tab/>
      </w:r>
      <w:r w:rsidRPr="00E8702C">
        <w:rPr>
          <w:rFonts w:ascii="Times New Roman" w:eastAsia="Batang" w:hAnsi="Times New Roman" w:cs="B Zar" w:hint="cs"/>
          <w:szCs w:val="24"/>
          <w:rtl/>
        </w:rPr>
        <w:t xml:space="preserve"> محاسبه ارزش اقتصادی ماشین‌آلات در پایان سال 4</w:t>
      </w:r>
      <w:r w:rsidRPr="00E8702C">
        <w:rPr>
          <w:rFonts w:ascii="Times New Roman" w:eastAsia="Batang" w:hAnsi="Times New Roman" w:cs="B Zar"/>
          <w:sz w:val="18"/>
          <w:szCs w:val="14"/>
        </w:rPr>
        <w:t>X</w:t>
      </w:r>
      <w:r w:rsidRPr="00E8702C">
        <w:rPr>
          <w:rFonts w:ascii="Times New Roman" w:eastAsia="Batang" w:hAnsi="Times New Roman" w:cs="B Zar" w:hint="cs"/>
          <w:szCs w:val="24"/>
          <w:rtl/>
        </w:rPr>
        <w:t>13</w:t>
      </w:r>
    </w:p>
    <w:p w:rsidR="00E8702C" w:rsidRPr="00E8702C" w:rsidRDefault="00E8702C" w:rsidP="00E8702C">
      <w:pPr>
        <w:spacing w:after="0" w:line="216" w:lineRule="auto"/>
        <w:jc w:val="lowKashida"/>
        <w:rPr>
          <w:rFonts w:ascii="Times New Roman" w:eastAsia="Batang" w:hAnsi="Times New Roman" w:cs="B Zar" w:hint="cs"/>
          <w:sz w:val="12"/>
          <w:szCs w:val="12"/>
          <w:rtl/>
        </w:rPr>
      </w:pPr>
    </w:p>
    <w:tbl>
      <w:tblPr>
        <w:bidiVisual/>
        <w:tblW w:w="0" w:type="auto"/>
        <w:jc w:val="center"/>
        <w:tblInd w:w="2268" w:type="dxa"/>
        <w:tblLayout w:type="fixed"/>
        <w:tblLook w:val="00BF" w:firstRow="1" w:lastRow="0" w:firstColumn="1" w:lastColumn="0" w:noHBand="0" w:noVBand="0"/>
      </w:tblPr>
      <w:tblGrid>
        <w:gridCol w:w="1320"/>
        <w:gridCol w:w="2084"/>
        <w:gridCol w:w="2230"/>
      </w:tblGrid>
      <w:tr w:rsidR="00E8702C" w:rsidRPr="00E8702C" w:rsidTr="00D91533">
        <w:trPr>
          <w:jc w:val="center"/>
        </w:trPr>
        <w:tc>
          <w:tcPr>
            <w:tcW w:w="1320" w:type="dxa"/>
            <w:shd w:val="clear" w:color="auto" w:fill="auto"/>
            <w:vAlign w:val="bottom"/>
          </w:tcPr>
          <w:p w:rsidR="00E8702C" w:rsidRPr="00E8702C" w:rsidRDefault="00E8702C" w:rsidP="00E8702C">
            <w:pPr>
              <w:pBdr>
                <w:bottom w:val="single" w:sz="4" w:space="1" w:color="auto"/>
              </w:pBdr>
              <w:spacing w:after="0" w:line="216"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سال</w:t>
            </w:r>
          </w:p>
        </w:tc>
        <w:tc>
          <w:tcPr>
            <w:tcW w:w="2084" w:type="dxa"/>
            <w:shd w:val="clear" w:color="auto" w:fill="auto"/>
            <w:vAlign w:val="bottom"/>
          </w:tcPr>
          <w:p w:rsidR="00E8702C" w:rsidRPr="00E8702C" w:rsidRDefault="00E8702C" w:rsidP="00E8702C">
            <w:pPr>
              <w:pBdr>
                <w:bottom w:val="single" w:sz="4" w:space="1" w:color="auto"/>
              </w:pBdr>
              <w:spacing w:after="0" w:line="216"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 xml:space="preserve">جریانهای نقدی </w:t>
            </w:r>
            <w:r w:rsidRPr="00E8702C">
              <w:rPr>
                <w:rFonts w:ascii="Times New Roman" w:eastAsia="Times New Roman" w:hAnsi="Times New Roman" w:cs="B Lotus" w:hint="cs"/>
                <w:b/>
                <w:position w:val="6"/>
                <w:sz w:val="24"/>
                <w:szCs w:val="24"/>
                <w:vertAlign w:val="superscript"/>
                <w:rtl/>
              </w:rPr>
              <w:t>(1)</w:t>
            </w:r>
          </w:p>
        </w:tc>
        <w:tc>
          <w:tcPr>
            <w:tcW w:w="2230" w:type="dxa"/>
            <w:shd w:val="clear" w:color="auto" w:fill="auto"/>
            <w:vAlign w:val="bottom"/>
          </w:tcPr>
          <w:p w:rsidR="00E8702C" w:rsidRPr="00E8702C" w:rsidRDefault="00E8702C" w:rsidP="00E8702C">
            <w:pPr>
              <w:pBdr>
                <w:bottom w:val="single" w:sz="4" w:space="1" w:color="auto"/>
              </w:pBdr>
              <w:spacing w:after="0" w:line="216"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 xml:space="preserve">تنزیل شده با </w:t>
            </w:r>
            <w:r w:rsidRPr="00E8702C">
              <w:rPr>
                <w:rFonts w:ascii="Times New Roman" w:eastAsia="Times New Roman" w:hAnsi="Times New Roman" w:cs="B Lotus" w:hint="eastAsia"/>
                <w:b/>
                <w:sz w:val="24"/>
                <w:szCs w:val="24"/>
              </w:rPr>
              <w:t> </w:t>
            </w:r>
            <w:r w:rsidRPr="00E8702C">
              <w:rPr>
                <w:rFonts w:ascii="Times New Roman" w:eastAsia="Times New Roman" w:hAnsi="Times New Roman" w:cs="B Lotus" w:hint="cs"/>
                <w:b/>
                <w:sz w:val="24"/>
                <w:szCs w:val="24"/>
                <w:rtl/>
              </w:rPr>
              <w:t>نرخ 14%</w:t>
            </w:r>
          </w:p>
        </w:tc>
      </w:tr>
      <w:tr w:rsidR="00E8702C" w:rsidRPr="00E8702C" w:rsidTr="00D91533">
        <w:trPr>
          <w:jc w:val="center"/>
        </w:trPr>
        <w:tc>
          <w:tcPr>
            <w:tcW w:w="1320" w:type="dxa"/>
            <w:shd w:val="clear" w:color="auto" w:fill="auto"/>
          </w:tcPr>
          <w:p w:rsidR="00E8702C" w:rsidRPr="00E8702C" w:rsidRDefault="00E8702C" w:rsidP="00E8702C">
            <w:pPr>
              <w:spacing w:after="0" w:line="216" w:lineRule="auto"/>
              <w:jc w:val="center"/>
              <w:rPr>
                <w:rFonts w:ascii="Times New Roman" w:eastAsia="Times New Roman" w:hAnsi="Times New Roman" w:cs="B Lotus" w:hint="cs"/>
                <w:b/>
                <w:sz w:val="24"/>
                <w:szCs w:val="24"/>
                <w:rtl/>
              </w:rPr>
            </w:pPr>
          </w:p>
        </w:tc>
        <w:tc>
          <w:tcPr>
            <w:tcW w:w="2084" w:type="dxa"/>
            <w:shd w:val="clear" w:color="auto" w:fill="auto"/>
          </w:tcPr>
          <w:p w:rsidR="00E8702C" w:rsidRPr="00E8702C" w:rsidRDefault="00E8702C" w:rsidP="00E8702C">
            <w:pPr>
              <w:spacing w:after="0" w:line="216"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میلیون ریال</w:t>
            </w:r>
          </w:p>
        </w:tc>
        <w:tc>
          <w:tcPr>
            <w:tcW w:w="2230" w:type="dxa"/>
            <w:shd w:val="clear" w:color="auto" w:fill="auto"/>
          </w:tcPr>
          <w:p w:rsidR="00E8702C" w:rsidRPr="00E8702C" w:rsidRDefault="00E8702C" w:rsidP="00E8702C">
            <w:pPr>
              <w:spacing w:after="0" w:line="216"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میلیون ریال</w:t>
            </w:r>
          </w:p>
        </w:tc>
      </w:tr>
      <w:tr w:rsidR="00E8702C" w:rsidRPr="00E8702C" w:rsidTr="00D91533">
        <w:trPr>
          <w:jc w:val="center"/>
        </w:trPr>
        <w:tc>
          <w:tcPr>
            <w:tcW w:w="1320" w:type="dxa"/>
            <w:shd w:val="clear" w:color="auto" w:fill="auto"/>
          </w:tcPr>
          <w:p w:rsidR="00E8702C" w:rsidRPr="00E8702C" w:rsidRDefault="00E8702C" w:rsidP="00E8702C">
            <w:pPr>
              <w:tabs>
                <w:tab w:val="left" w:pos="567"/>
                <w:tab w:val="left" w:pos="1134"/>
              </w:tabs>
              <w:spacing w:after="0" w:line="216" w:lineRule="auto"/>
              <w:jc w:val="center"/>
              <w:rPr>
                <w:rFonts w:ascii="Times New Roman Bold" w:eastAsia="Times New Roman" w:hAnsi="Times New Roman Bold" w:cs="B Lotus"/>
                <w:b/>
                <w:sz w:val="20"/>
                <w:szCs w:val="24"/>
              </w:rPr>
            </w:pPr>
            <w:r w:rsidRPr="00E8702C">
              <w:rPr>
                <w:rFonts w:ascii="Times New Roman Bold" w:eastAsia="Times New Roman" w:hAnsi="Times New Roman Bold" w:cs="B Lotus" w:hint="cs"/>
                <w:b/>
                <w:sz w:val="20"/>
                <w:szCs w:val="24"/>
                <w:rtl/>
              </w:rPr>
              <w:t>5</w:t>
            </w:r>
            <w:r w:rsidRPr="00E8702C">
              <w:rPr>
                <w:rFonts w:ascii="Times New Roman Bold" w:eastAsia="Times New Roman" w:hAnsi="Times New Roman Bold" w:cs="B Lotus"/>
                <w:b/>
                <w:sz w:val="20"/>
                <w:szCs w:val="24"/>
              </w:rPr>
              <w:t>X</w:t>
            </w:r>
            <w:r w:rsidRPr="00E8702C">
              <w:rPr>
                <w:rFonts w:ascii="Times New Roman Bold" w:eastAsia="Times New Roman" w:hAnsi="Times New Roman Bold" w:cs="B Lotus" w:hint="cs"/>
                <w:b/>
                <w:sz w:val="20"/>
                <w:szCs w:val="24"/>
                <w:rtl/>
              </w:rPr>
              <w:t>13</w:t>
            </w:r>
          </w:p>
        </w:tc>
        <w:tc>
          <w:tcPr>
            <w:tcW w:w="2084" w:type="dxa"/>
            <w:shd w:val="clear" w:color="auto" w:fill="auto"/>
            <w:tcMar>
              <w:left w:w="567" w:type="dxa"/>
              <w:right w:w="567" w:type="dxa"/>
            </w:tcMar>
          </w:tcPr>
          <w:p w:rsidR="00E8702C" w:rsidRPr="00E8702C" w:rsidRDefault="00E8702C" w:rsidP="00E8702C">
            <w:pPr>
              <w:tabs>
                <w:tab w:val="left" w:pos="567"/>
                <w:tab w:val="left" w:pos="1134"/>
              </w:tabs>
              <w:spacing w:after="0" w:line="216"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position w:val="6"/>
                <w:sz w:val="24"/>
                <w:szCs w:val="24"/>
                <w:rtl/>
              </w:rPr>
              <w:t>321ر30</w:t>
            </w:r>
          </w:p>
        </w:tc>
        <w:tc>
          <w:tcPr>
            <w:tcW w:w="2230" w:type="dxa"/>
            <w:shd w:val="clear" w:color="auto" w:fill="auto"/>
            <w:tcMar>
              <w:left w:w="340" w:type="dxa"/>
              <w:right w:w="340" w:type="dxa"/>
            </w:tcMar>
          </w:tcPr>
          <w:p w:rsidR="00E8702C" w:rsidRPr="00E8702C" w:rsidRDefault="00E8702C" w:rsidP="00E8702C">
            <w:pPr>
              <w:tabs>
                <w:tab w:val="left" w:pos="113"/>
              </w:tabs>
              <w:spacing w:after="0" w:line="216"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597ر26</w:t>
            </w:r>
          </w:p>
        </w:tc>
      </w:tr>
      <w:tr w:rsidR="00E8702C" w:rsidRPr="00E8702C" w:rsidTr="00D91533">
        <w:trPr>
          <w:jc w:val="center"/>
        </w:trPr>
        <w:tc>
          <w:tcPr>
            <w:tcW w:w="1320" w:type="dxa"/>
            <w:shd w:val="clear" w:color="auto" w:fill="auto"/>
          </w:tcPr>
          <w:p w:rsidR="00E8702C" w:rsidRPr="00E8702C" w:rsidRDefault="00E8702C" w:rsidP="00E8702C">
            <w:pPr>
              <w:tabs>
                <w:tab w:val="left" w:pos="567"/>
                <w:tab w:val="left" w:pos="1134"/>
              </w:tabs>
              <w:spacing w:after="0" w:line="216" w:lineRule="auto"/>
              <w:jc w:val="center"/>
              <w:rPr>
                <w:rFonts w:ascii="Times New Roman Bold" w:eastAsia="Times New Roman" w:hAnsi="Times New Roman Bold" w:cs="B Lotus"/>
                <w:b/>
                <w:sz w:val="20"/>
                <w:szCs w:val="24"/>
              </w:rPr>
            </w:pPr>
            <w:r w:rsidRPr="00E8702C">
              <w:rPr>
                <w:rFonts w:ascii="Times New Roman Bold" w:eastAsia="Times New Roman" w:hAnsi="Times New Roman Bold" w:cs="B Lotus" w:hint="cs"/>
                <w:b/>
                <w:sz w:val="20"/>
                <w:szCs w:val="24"/>
                <w:rtl/>
              </w:rPr>
              <w:t>6</w:t>
            </w:r>
            <w:r w:rsidRPr="00E8702C">
              <w:rPr>
                <w:rFonts w:ascii="Times New Roman Bold" w:eastAsia="Times New Roman" w:hAnsi="Times New Roman Bold" w:cs="B Lotus"/>
                <w:b/>
                <w:sz w:val="20"/>
                <w:szCs w:val="24"/>
              </w:rPr>
              <w:t>X</w:t>
            </w:r>
            <w:r w:rsidRPr="00E8702C">
              <w:rPr>
                <w:rFonts w:ascii="Times New Roman Bold" w:eastAsia="Times New Roman" w:hAnsi="Times New Roman Bold" w:cs="B Lotus" w:hint="cs"/>
                <w:b/>
                <w:sz w:val="20"/>
                <w:szCs w:val="24"/>
                <w:rtl/>
              </w:rPr>
              <w:t>13</w:t>
            </w:r>
          </w:p>
        </w:tc>
        <w:tc>
          <w:tcPr>
            <w:tcW w:w="2084" w:type="dxa"/>
            <w:shd w:val="clear" w:color="auto" w:fill="auto"/>
            <w:tcMar>
              <w:left w:w="567" w:type="dxa"/>
              <w:right w:w="567" w:type="dxa"/>
            </w:tcMar>
          </w:tcPr>
          <w:p w:rsidR="00E8702C" w:rsidRPr="00E8702C" w:rsidRDefault="00E8702C" w:rsidP="00E8702C">
            <w:pPr>
              <w:tabs>
                <w:tab w:val="left" w:pos="567"/>
                <w:tab w:val="left" w:pos="1134"/>
              </w:tabs>
              <w:spacing w:after="0" w:line="216" w:lineRule="auto"/>
              <w:jc w:val="lowKashida"/>
              <w:rPr>
                <w:rFonts w:ascii="Times New Roman" w:eastAsia="Times New Roman" w:hAnsi="Times New Roman" w:cs="B Lotus" w:hint="cs"/>
                <w:b/>
                <w:position w:val="6"/>
                <w:sz w:val="24"/>
                <w:szCs w:val="24"/>
                <w:rtl/>
              </w:rPr>
            </w:pPr>
            <w:r w:rsidRPr="00E8702C">
              <w:rPr>
                <w:rFonts w:ascii="Times New Roman" w:eastAsia="Times New Roman" w:hAnsi="Times New Roman" w:cs="B Lotus" w:hint="cs"/>
                <w:b/>
                <w:position w:val="6"/>
                <w:sz w:val="24"/>
                <w:szCs w:val="24"/>
                <w:rtl/>
              </w:rPr>
              <w:t>750ر32</w:t>
            </w:r>
          </w:p>
        </w:tc>
        <w:tc>
          <w:tcPr>
            <w:tcW w:w="2230" w:type="dxa"/>
            <w:shd w:val="clear" w:color="auto" w:fill="auto"/>
            <w:tcMar>
              <w:left w:w="340" w:type="dxa"/>
              <w:right w:w="340" w:type="dxa"/>
            </w:tcMar>
          </w:tcPr>
          <w:p w:rsidR="00E8702C" w:rsidRPr="00E8702C" w:rsidRDefault="00E8702C" w:rsidP="00E8702C">
            <w:pPr>
              <w:tabs>
                <w:tab w:val="left" w:pos="113"/>
              </w:tabs>
              <w:spacing w:after="0" w:line="216"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200ر25</w:t>
            </w:r>
          </w:p>
        </w:tc>
      </w:tr>
      <w:tr w:rsidR="00E8702C" w:rsidRPr="00E8702C" w:rsidTr="00D91533">
        <w:trPr>
          <w:jc w:val="center"/>
        </w:trPr>
        <w:tc>
          <w:tcPr>
            <w:tcW w:w="1320" w:type="dxa"/>
            <w:shd w:val="clear" w:color="auto" w:fill="auto"/>
          </w:tcPr>
          <w:p w:rsidR="00E8702C" w:rsidRPr="00E8702C" w:rsidRDefault="00E8702C" w:rsidP="00E8702C">
            <w:pPr>
              <w:tabs>
                <w:tab w:val="left" w:pos="567"/>
                <w:tab w:val="left" w:pos="1134"/>
              </w:tabs>
              <w:spacing w:after="0" w:line="216" w:lineRule="auto"/>
              <w:jc w:val="center"/>
              <w:rPr>
                <w:rFonts w:ascii="Times New Roman Bold" w:eastAsia="Times New Roman" w:hAnsi="Times New Roman Bold" w:cs="B Lotus"/>
                <w:b/>
                <w:sz w:val="20"/>
                <w:szCs w:val="24"/>
              </w:rPr>
            </w:pPr>
            <w:r w:rsidRPr="00E8702C">
              <w:rPr>
                <w:rFonts w:ascii="Times New Roman Bold" w:eastAsia="Times New Roman" w:hAnsi="Times New Roman Bold" w:cs="B Lotus" w:hint="cs"/>
                <w:b/>
                <w:sz w:val="20"/>
                <w:szCs w:val="24"/>
                <w:rtl/>
              </w:rPr>
              <w:t>7</w:t>
            </w:r>
            <w:r w:rsidRPr="00E8702C">
              <w:rPr>
                <w:rFonts w:ascii="Times New Roman Bold" w:eastAsia="Times New Roman" w:hAnsi="Times New Roman Bold" w:cs="B Lotus"/>
                <w:b/>
                <w:sz w:val="20"/>
                <w:szCs w:val="24"/>
              </w:rPr>
              <w:t>X</w:t>
            </w:r>
            <w:r w:rsidRPr="00E8702C">
              <w:rPr>
                <w:rFonts w:ascii="Times New Roman Bold" w:eastAsia="Times New Roman" w:hAnsi="Times New Roman Bold" w:cs="B Lotus" w:hint="cs"/>
                <w:b/>
                <w:sz w:val="20"/>
                <w:szCs w:val="24"/>
                <w:rtl/>
              </w:rPr>
              <w:t>13</w:t>
            </w:r>
          </w:p>
        </w:tc>
        <w:tc>
          <w:tcPr>
            <w:tcW w:w="2084" w:type="dxa"/>
            <w:shd w:val="clear" w:color="auto" w:fill="auto"/>
            <w:tcMar>
              <w:left w:w="567" w:type="dxa"/>
              <w:right w:w="567" w:type="dxa"/>
            </w:tcMar>
          </w:tcPr>
          <w:p w:rsidR="00E8702C" w:rsidRPr="00E8702C" w:rsidRDefault="00E8702C" w:rsidP="00E8702C">
            <w:pPr>
              <w:tabs>
                <w:tab w:val="left" w:pos="567"/>
                <w:tab w:val="left" w:pos="1134"/>
              </w:tabs>
              <w:spacing w:after="0" w:line="216" w:lineRule="auto"/>
              <w:jc w:val="lowKashida"/>
              <w:rPr>
                <w:rFonts w:ascii="Times New Roman" w:eastAsia="Times New Roman" w:hAnsi="Times New Roman" w:cs="B Lotus" w:hint="cs"/>
                <w:b/>
                <w:position w:val="6"/>
                <w:sz w:val="24"/>
                <w:szCs w:val="24"/>
                <w:rtl/>
              </w:rPr>
            </w:pPr>
            <w:r w:rsidRPr="00E8702C">
              <w:rPr>
                <w:rFonts w:ascii="Times New Roman" w:eastAsia="Times New Roman" w:hAnsi="Times New Roman" w:cs="B Lotus" w:hint="cs"/>
                <w:b/>
                <w:position w:val="6"/>
                <w:sz w:val="24"/>
                <w:szCs w:val="24"/>
                <w:rtl/>
              </w:rPr>
              <w:t>721ر31</w:t>
            </w:r>
          </w:p>
        </w:tc>
        <w:tc>
          <w:tcPr>
            <w:tcW w:w="2230" w:type="dxa"/>
            <w:shd w:val="clear" w:color="auto" w:fill="auto"/>
            <w:tcMar>
              <w:left w:w="340" w:type="dxa"/>
              <w:right w:w="340" w:type="dxa"/>
            </w:tcMar>
          </w:tcPr>
          <w:p w:rsidR="00E8702C" w:rsidRPr="00E8702C" w:rsidRDefault="00E8702C" w:rsidP="00E8702C">
            <w:pPr>
              <w:tabs>
                <w:tab w:val="left" w:pos="113"/>
              </w:tabs>
              <w:spacing w:after="0" w:line="216"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411ر21</w:t>
            </w:r>
          </w:p>
        </w:tc>
      </w:tr>
      <w:tr w:rsidR="00E8702C" w:rsidRPr="00E8702C" w:rsidTr="00D91533">
        <w:trPr>
          <w:jc w:val="center"/>
        </w:trPr>
        <w:tc>
          <w:tcPr>
            <w:tcW w:w="1320" w:type="dxa"/>
            <w:shd w:val="clear" w:color="auto" w:fill="auto"/>
          </w:tcPr>
          <w:p w:rsidR="00E8702C" w:rsidRPr="00E8702C" w:rsidRDefault="00E8702C" w:rsidP="00E8702C">
            <w:pPr>
              <w:tabs>
                <w:tab w:val="left" w:pos="567"/>
                <w:tab w:val="left" w:pos="1134"/>
              </w:tabs>
              <w:spacing w:after="0" w:line="216" w:lineRule="auto"/>
              <w:jc w:val="center"/>
              <w:rPr>
                <w:rFonts w:ascii="Times New Roman Bold" w:eastAsia="Times New Roman" w:hAnsi="Times New Roman Bold" w:cs="B Lotus"/>
                <w:b/>
                <w:sz w:val="20"/>
                <w:szCs w:val="24"/>
              </w:rPr>
            </w:pPr>
            <w:r w:rsidRPr="00E8702C">
              <w:rPr>
                <w:rFonts w:ascii="Times New Roman Bold" w:eastAsia="Times New Roman" w:hAnsi="Times New Roman Bold" w:cs="B Lotus" w:hint="cs"/>
                <w:b/>
                <w:sz w:val="20"/>
                <w:szCs w:val="24"/>
                <w:rtl/>
              </w:rPr>
              <w:t>8</w:t>
            </w:r>
            <w:r w:rsidRPr="00E8702C">
              <w:rPr>
                <w:rFonts w:ascii="Times New Roman Bold" w:eastAsia="Times New Roman" w:hAnsi="Times New Roman Bold" w:cs="B Lotus"/>
                <w:b/>
                <w:sz w:val="20"/>
                <w:szCs w:val="24"/>
              </w:rPr>
              <w:t>X</w:t>
            </w:r>
            <w:r w:rsidRPr="00E8702C">
              <w:rPr>
                <w:rFonts w:ascii="Times New Roman Bold" w:eastAsia="Times New Roman" w:hAnsi="Times New Roman Bold" w:cs="B Lotus" w:hint="cs"/>
                <w:b/>
                <w:sz w:val="20"/>
                <w:szCs w:val="24"/>
                <w:rtl/>
              </w:rPr>
              <w:t>13</w:t>
            </w:r>
          </w:p>
        </w:tc>
        <w:tc>
          <w:tcPr>
            <w:tcW w:w="2084" w:type="dxa"/>
            <w:shd w:val="clear" w:color="auto" w:fill="auto"/>
            <w:tcMar>
              <w:left w:w="567" w:type="dxa"/>
              <w:right w:w="567" w:type="dxa"/>
            </w:tcMar>
          </w:tcPr>
          <w:p w:rsidR="00E8702C" w:rsidRPr="00E8702C" w:rsidRDefault="00E8702C" w:rsidP="00E8702C">
            <w:pPr>
              <w:tabs>
                <w:tab w:val="left" w:pos="567"/>
                <w:tab w:val="left" w:pos="1134"/>
              </w:tabs>
              <w:spacing w:after="0" w:line="216" w:lineRule="auto"/>
              <w:jc w:val="lowKashida"/>
              <w:rPr>
                <w:rFonts w:ascii="Times New Roman" w:eastAsia="Times New Roman" w:hAnsi="Times New Roman" w:cs="B Lotus" w:hint="cs"/>
                <w:b/>
                <w:position w:val="6"/>
                <w:sz w:val="24"/>
                <w:szCs w:val="24"/>
                <w:rtl/>
              </w:rPr>
            </w:pPr>
            <w:r w:rsidRPr="00E8702C">
              <w:rPr>
                <w:rFonts w:ascii="Times New Roman" w:eastAsia="Times New Roman" w:hAnsi="Times New Roman" w:cs="B Lotus" w:hint="cs"/>
                <w:b/>
                <w:position w:val="6"/>
                <w:sz w:val="24"/>
                <w:szCs w:val="24"/>
                <w:rtl/>
              </w:rPr>
              <w:t>950ر31</w:t>
            </w:r>
          </w:p>
        </w:tc>
        <w:tc>
          <w:tcPr>
            <w:tcW w:w="2230" w:type="dxa"/>
            <w:shd w:val="clear" w:color="auto" w:fill="auto"/>
            <w:tcMar>
              <w:left w:w="340" w:type="dxa"/>
              <w:right w:w="340" w:type="dxa"/>
            </w:tcMar>
          </w:tcPr>
          <w:p w:rsidR="00E8702C" w:rsidRPr="00E8702C" w:rsidRDefault="00E8702C" w:rsidP="00E8702C">
            <w:pPr>
              <w:tabs>
                <w:tab w:val="left" w:pos="113"/>
              </w:tabs>
              <w:spacing w:after="0" w:line="216"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ab/>
              <w:t>917ر18</w:t>
            </w:r>
          </w:p>
        </w:tc>
      </w:tr>
      <w:tr w:rsidR="00E8702C" w:rsidRPr="00E8702C" w:rsidTr="00D91533">
        <w:trPr>
          <w:jc w:val="center"/>
        </w:trPr>
        <w:tc>
          <w:tcPr>
            <w:tcW w:w="1320" w:type="dxa"/>
            <w:shd w:val="clear" w:color="auto" w:fill="auto"/>
          </w:tcPr>
          <w:p w:rsidR="00E8702C" w:rsidRPr="00E8702C" w:rsidRDefault="00E8702C" w:rsidP="00E8702C">
            <w:pPr>
              <w:tabs>
                <w:tab w:val="left" w:pos="567"/>
                <w:tab w:val="left" w:pos="1134"/>
              </w:tabs>
              <w:spacing w:after="0" w:line="216" w:lineRule="auto"/>
              <w:jc w:val="center"/>
              <w:rPr>
                <w:rFonts w:ascii="Times New Roman Bold" w:eastAsia="Times New Roman" w:hAnsi="Times New Roman Bold" w:cs="B Lotus"/>
                <w:b/>
                <w:sz w:val="20"/>
                <w:szCs w:val="24"/>
              </w:rPr>
            </w:pPr>
            <w:r w:rsidRPr="00E8702C">
              <w:rPr>
                <w:rFonts w:ascii="Times New Roman Bold" w:eastAsia="Times New Roman" w:hAnsi="Times New Roman Bold" w:cs="B Lotus" w:hint="cs"/>
                <w:b/>
                <w:sz w:val="20"/>
                <w:szCs w:val="24"/>
                <w:rtl/>
              </w:rPr>
              <w:t>9</w:t>
            </w:r>
            <w:r w:rsidRPr="00E8702C">
              <w:rPr>
                <w:rFonts w:ascii="Times New Roman Bold" w:eastAsia="Times New Roman" w:hAnsi="Times New Roman Bold" w:cs="B Lotus"/>
                <w:b/>
                <w:sz w:val="20"/>
                <w:szCs w:val="24"/>
              </w:rPr>
              <w:t>X</w:t>
            </w:r>
            <w:r w:rsidRPr="00E8702C">
              <w:rPr>
                <w:rFonts w:ascii="Times New Roman Bold" w:eastAsia="Times New Roman" w:hAnsi="Times New Roman Bold" w:cs="B Lotus" w:hint="cs"/>
                <w:b/>
                <w:sz w:val="20"/>
                <w:szCs w:val="24"/>
                <w:rtl/>
              </w:rPr>
              <w:t>13</w:t>
            </w:r>
          </w:p>
        </w:tc>
        <w:tc>
          <w:tcPr>
            <w:tcW w:w="2084" w:type="dxa"/>
            <w:shd w:val="clear" w:color="auto" w:fill="auto"/>
            <w:tcMar>
              <w:left w:w="567" w:type="dxa"/>
              <w:right w:w="567" w:type="dxa"/>
            </w:tcMar>
          </w:tcPr>
          <w:p w:rsidR="00E8702C" w:rsidRPr="00E8702C" w:rsidRDefault="00E8702C" w:rsidP="00E8702C">
            <w:pPr>
              <w:tabs>
                <w:tab w:val="left" w:pos="567"/>
                <w:tab w:val="left" w:pos="1134"/>
              </w:tabs>
              <w:spacing w:after="0" w:line="216" w:lineRule="auto"/>
              <w:jc w:val="lowKashida"/>
              <w:rPr>
                <w:rFonts w:ascii="Times New Roman" w:eastAsia="Times New Roman" w:hAnsi="Times New Roman" w:cs="B Lotus" w:hint="cs"/>
                <w:b/>
                <w:position w:val="6"/>
                <w:sz w:val="24"/>
                <w:szCs w:val="24"/>
                <w:rtl/>
              </w:rPr>
            </w:pPr>
            <w:r w:rsidRPr="00E8702C">
              <w:rPr>
                <w:rFonts w:ascii="Times New Roman" w:eastAsia="Times New Roman" w:hAnsi="Times New Roman" w:cs="B Lotus" w:hint="cs"/>
                <w:b/>
                <w:position w:val="6"/>
                <w:sz w:val="24"/>
                <w:szCs w:val="24"/>
                <w:rtl/>
              </w:rPr>
              <w:t>100ر33</w:t>
            </w:r>
          </w:p>
        </w:tc>
        <w:tc>
          <w:tcPr>
            <w:tcW w:w="2230" w:type="dxa"/>
            <w:shd w:val="clear" w:color="auto" w:fill="auto"/>
            <w:tcMar>
              <w:left w:w="340" w:type="dxa"/>
              <w:right w:w="340" w:type="dxa"/>
            </w:tcMar>
          </w:tcPr>
          <w:p w:rsidR="00E8702C" w:rsidRPr="00E8702C" w:rsidRDefault="00E8702C" w:rsidP="00E8702C">
            <w:pPr>
              <w:tabs>
                <w:tab w:val="left" w:pos="113"/>
              </w:tabs>
              <w:spacing w:after="0" w:line="216"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191ر17</w:t>
            </w:r>
          </w:p>
        </w:tc>
      </w:tr>
      <w:tr w:rsidR="00E8702C" w:rsidRPr="00E8702C" w:rsidTr="00D91533">
        <w:trPr>
          <w:jc w:val="center"/>
        </w:trPr>
        <w:tc>
          <w:tcPr>
            <w:tcW w:w="1320" w:type="dxa"/>
            <w:shd w:val="clear" w:color="auto" w:fill="auto"/>
          </w:tcPr>
          <w:p w:rsidR="00E8702C" w:rsidRPr="00E8702C" w:rsidRDefault="00E8702C" w:rsidP="00E8702C">
            <w:pPr>
              <w:tabs>
                <w:tab w:val="left" w:pos="567"/>
                <w:tab w:val="left" w:pos="1134"/>
              </w:tabs>
              <w:spacing w:after="0" w:line="216" w:lineRule="auto"/>
              <w:jc w:val="center"/>
              <w:rPr>
                <w:rFonts w:ascii="Times New Roman Bold" w:eastAsia="Times New Roman" w:hAnsi="Times New Roman Bold" w:cs="B Lotus"/>
                <w:b/>
                <w:sz w:val="20"/>
                <w:szCs w:val="24"/>
              </w:rPr>
            </w:pPr>
            <w:r w:rsidRPr="00E8702C">
              <w:rPr>
                <w:rFonts w:ascii="Times New Roman Bold" w:eastAsia="Times New Roman" w:hAnsi="Times New Roman Bold" w:cs="B Lotus" w:hint="cs"/>
                <w:b/>
                <w:sz w:val="20"/>
                <w:szCs w:val="24"/>
                <w:rtl/>
              </w:rPr>
              <w:t>0</w:t>
            </w:r>
            <w:r w:rsidRPr="00E8702C">
              <w:rPr>
                <w:rFonts w:ascii="Times New Roman Bold" w:eastAsia="Times New Roman" w:hAnsi="Times New Roman Bold" w:cs="B Lotus"/>
                <w:b/>
                <w:sz w:val="20"/>
                <w:szCs w:val="24"/>
              </w:rPr>
              <w:t>Y</w:t>
            </w:r>
            <w:r w:rsidRPr="00E8702C">
              <w:rPr>
                <w:rFonts w:ascii="Times New Roman Bold" w:eastAsia="Times New Roman" w:hAnsi="Times New Roman Bold" w:cs="B Lotus" w:hint="cs"/>
                <w:b/>
                <w:sz w:val="20"/>
                <w:szCs w:val="24"/>
                <w:rtl/>
              </w:rPr>
              <w:t>13</w:t>
            </w:r>
          </w:p>
        </w:tc>
        <w:tc>
          <w:tcPr>
            <w:tcW w:w="2084" w:type="dxa"/>
            <w:shd w:val="clear" w:color="auto" w:fill="auto"/>
            <w:tcMar>
              <w:left w:w="567" w:type="dxa"/>
              <w:right w:w="567" w:type="dxa"/>
            </w:tcMar>
          </w:tcPr>
          <w:p w:rsidR="00E8702C" w:rsidRPr="00E8702C" w:rsidRDefault="00E8702C" w:rsidP="00E8702C">
            <w:pPr>
              <w:tabs>
                <w:tab w:val="left" w:pos="567"/>
                <w:tab w:val="left" w:pos="1134"/>
              </w:tabs>
              <w:spacing w:after="0" w:line="216" w:lineRule="auto"/>
              <w:jc w:val="lowKashida"/>
              <w:rPr>
                <w:rFonts w:ascii="Times New Roman" w:eastAsia="Times New Roman" w:hAnsi="Times New Roman" w:cs="B Lotus" w:hint="cs"/>
                <w:b/>
                <w:position w:val="6"/>
                <w:sz w:val="24"/>
                <w:szCs w:val="24"/>
                <w:rtl/>
              </w:rPr>
            </w:pPr>
            <w:r w:rsidRPr="00E8702C">
              <w:rPr>
                <w:rFonts w:ascii="Times New Roman" w:eastAsia="Times New Roman" w:hAnsi="Times New Roman" w:cs="B Lotus" w:hint="cs"/>
                <w:b/>
                <w:position w:val="6"/>
                <w:sz w:val="24"/>
                <w:szCs w:val="24"/>
                <w:rtl/>
              </w:rPr>
              <w:t>999ر27</w:t>
            </w:r>
          </w:p>
        </w:tc>
        <w:tc>
          <w:tcPr>
            <w:tcW w:w="2230" w:type="dxa"/>
            <w:tcBorders>
              <w:bottom w:val="single" w:sz="2" w:space="0" w:color="000000"/>
            </w:tcBorders>
            <w:shd w:val="clear" w:color="auto" w:fill="auto"/>
            <w:tcMar>
              <w:left w:w="340" w:type="dxa"/>
              <w:right w:w="340" w:type="dxa"/>
            </w:tcMar>
          </w:tcPr>
          <w:p w:rsidR="00E8702C" w:rsidRPr="00E8702C" w:rsidRDefault="00E8702C" w:rsidP="00E8702C">
            <w:pPr>
              <w:tabs>
                <w:tab w:val="left" w:pos="113"/>
              </w:tabs>
              <w:spacing w:after="0" w:line="216"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756ر12</w:t>
            </w:r>
          </w:p>
        </w:tc>
      </w:tr>
      <w:tr w:rsidR="00E8702C" w:rsidRPr="00E8702C" w:rsidTr="00D91533">
        <w:trPr>
          <w:jc w:val="center"/>
        </w:trPr>
        <w:tc>
          <w:tcPr>
            <w:tcW w:w="1320" w:type="dxa"/>
            <w:shd w:val="clear" w:color="auto" w:fill="auto"/>
            <w:vAlign w:val="center"/>
          </w:tcPr>
          <w:p w:rsidR="00E8702C" w:rsidRPr="00E8702C" w:rsidRDefault="00E8702C" w:rsidP="00E8702C">
            <w:pPr>
              <w:tabs>
                <w:tab w:val="left" w:pos="567"/>
                <w:tab w:val="left" w:pos="1134"/>
              </w:tabs>
              <w:spacing w:after="0" w:line="216" w:lineRule="auto"/>
              <w:rPr>
                <w:rFonts w:ascii="Times New Roman" w:eastAsia="Times New Roman" w:hAnsi="Times New Roman" w:cs="B Lotus" w:hint="cs"/>
                <w:b/>
                <w:position w:val="6"/>
                <w:sz w:val="24"/>
                <w:szCs w:val="24"/>
                <w:rtl/>
              </w:rPr>
            </w:pPr>
            <w:r w:rsidRPr="00E8702C">
              <w:rPr>
                <w:rFonts w:ascii="Times New Roman" w:eastAsia="Times New Roman" w:hAnsi="Times New Roman" w:cs="B Lotus" w:hint="cs"/>
                <w:b/>
                <w:position w:val="6"/>
                <w:sz w:val="24"/>
                <w:szCs w:val="24"/>
                <w:rtl/>
              </w:rPr>
              <w:t>ارزش اقتصادی</w:t>
            </w:r>
          </w:p>
        </w:tc>
        <w:tc>
          <w:tcPr>
            <w:tcW w:w="2084" w:type="dxa"/>
            <w:shd w:val="clear" w:color="auto" w:fill="auto"/>
            <w:tcMar>
              <w:left w:w="567" w:type="dxa"/>
              <w:right w:w="567" w:type="dxa"/>
            </w:tcMar>
          </w:tcPr>
          <w:p w:rsidR="00E8702C" w:rsidRPr="00E8702C" w:rsidRDefault="00E8702C" w:rsidP="00E8702C">
            <w:pPr>
              <w:tabs>
                <w:tab w:val="left" w:pos="113"/>
              </w:tabs>
              <w:spacing w:after="0" w:line="216" w:lineRule="auto"/>
              <w:jc w:val="lowKashida"/>
              <w:rPr>
                <w:rFonts w:ascii="Times New Roman" w:eastAsia="Times New Roman" w:hAnsi="Times New Roman" w:cs="B Lotus" w:hint="cs"/>
                <w:b/>
                <w:sz w:val="24"/>
                <w:szCs w:val="24"/>
                <w:rtl/>
              </w:rPr>
            </w:pPr>
          </w:p>
        </w:tc>
        <w:tc>
          <w:tcPr>
            <w:tcW w:w="2230" w:type="dxa"/>
            <w:tcBorders>
              <w:top w:val="single" w:sz="2" w:space="0" w:color="000000"/>
              <w:bottom w:val="double" w:sz="4" w:space="0" w:color="auto"/>
            </w:tcBorders>
            <w:shd w:val="clear" w:color="auto" w:fill="auto"/>
            <w:tcMar>
              <w:left w:w="340" w:type="dxa"/>
              <w:right w:w="340" w:type="dxa"/>
            </w:tcMar>
          </w:tcPr>
          <w:p w:rsidR="00E8702C" w:rsidRPr="00E8702C" w:rsidRDefault="00E8702C" w:rsidP="00E8702C">
            <w:pPr>
              <w:tabs>
                <w:tab w:val="left" w:pos="113"/>
              </w:tabs>
              <w:spacing w:after="0" w:line="216"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072ر122</w:t>
            </w:r>
          </w:p>
        </w:tc>
      </w:tr>
    </w:tbl>
    <w:p w:rsidR="00E8702C" w:rsidRPr="00E8702C" w:rsidRDefault="00E8702C" w:rsidP="00E8702C">
      <w:pPr>
        <w:spacing w:after="0" w:line="216" w:lineRule="auto"/>
        <w:jc w:val="lowKashida"/>
        <w:rPr>
          <w:rFonts w:ascii="Times New Roman" w:eastAsia="Batang" w:hAnsi="Times New Roman" w:cs="B Zar" w:hint="cs"/>
          <w:sz w:val="12"/>
          <w:szCs w:val="12"/>
          <w:rtl/>
        </w:rPr>
      </w:pPr>
    </w:p>
    <w:p w:rsidR="00E8702C" w:rsidRPr="00E8702C" w:rsidRDefault="00E8702C" w:rsidP="00E8702C">
      <w:pPr>
        <w:spacing w:after="0" w:line="216" w:lineRule="auto"/>
        <w:jc w:val="lowKashida"/>
        <w:rPr>
          <w:rFonts w:ascii="Times New Roman" w:eastAsia="Batang" w:hAnsi="Times New Roman" w:cs="B Zar" w:hint="cs"/>
          <w:sz w:val="12"/>
          <w:szCs w:val="12"/>
          <w:rtl/>
        </w:rPr>
      </w:pPr>
    </w:p>
    <w:p w:rsidR="00E8702C" w:rsidRPr="00E8702C" w:rsidRDefault="00E8702C" w:rsidP="00E8702C">
      <w:pPr>
        <w:spacing w:after="0" w:line="216" w:lineRule="auto"/>
        <w:ind w:left="851" w:hanging="284"/>
        <w:jc w:val="lowKashida"/>
        <w:rPr>
          <w:rFonts w:ascii="Times New Roman" w:eastAsia="Times New Roman" w:hAnsi="Times New Roman" w:cs="B Lotus" w:hint="cs"/>
          <w:spacing w:val="-4"/>
          <w:sz w:val="26"/>
          <w:szCs w:val="26"/>
          <w:rtl/>
        </w:rPr>
      </w:pPr>
      <w:r w:rsidRPr="00E8702C">
        <w:rPr>
          <w:rFonts w:ascii="Times New Roman" w:eastAsia="Times New Roman" w:hAnsi="Times New Roman" w:cs="B Lotus" w:hint="cs"/>
          <w:sz w:val="26"/>
          <w:szCs w:val="26"/>
          <w:rtl/>
        </w:rPr>
        <w:t>(1)</w:t>
      </w:r>
      <w:r w:rsidRPr="00E8702C">
        <w:rPr>
          <w:rFonts w:ascii="Times New Roman" w:eastAsia="Times New Roman" w:hAnsi="Times New Roman" w:cs="B Lotus" w:hint="cs"/>
          <w:sz w:val="26"/>
          <w:szCs w:val="26"/>
          <w:rtl/>
        </w:rPr>
        <w:tab/>
        <w:t xml:space="preserve"> </w:t>
      </w:r>
      <w:r w:rsidRPr="00E8702C">
        <w:rPr>
          <w:rFonts w:ascii="Times New Roman" w:eastAsia="Times New Roman" w:hAnsi="Times New Roman" w:cs="B Lotus" w:hint="cs"/>
          <w:spacing w:val="-4"/>
          <w:sz w:val="26"/>
          <w:szCs w:val="26"/>
          <w:rtl/>
        </w:rPr>
        <w:t>شامل منافع مورد</w:t>
      </w:r>
      <w:r w:rsidRPr="00E8702C">
        <w:rPr>
          <w:rFonts w:ascii="Times New Roman" w:eastAsia="Times New Roman" w:hAnsi="Times New Roman" w:cs="Times New Roman" w:hint="cs"/>
          <w:spacing w:val="-4"/>
          <w:sz w:val="26"/>
          <w:szCs w:val="26"/>
          <w:rtl/>
        </w:rPr>
        <w:t> </w:t>
      </w:r>
      <w:r w:rsidRPr="00E8702C">
        <w:rPr>
          <w:rFonts w:ascii="Times New Roman" w:eastAsia="Times New Roman" w:hAnsi="Times New Roman" w:cs="B Lotus" w:hint="cs"/>
          <w:spacing w:val="-4"/>
          <w:sz w:val="26"/>
          <w:szCs w:val="26"/>
          <w:rtl/>
        </w:rPr>
        <w:t>انتظار برآوردی ناشی از بهبود عملکرد ماشین‌آلات که در بودجه‌های مدیریت منعکس شده است، می‌باشد.</w:t>
      </w:r>
    </w:p>
    <w:p w:rsidR="00E8702C" w:rsidRPr="00E8702C" w:rsidRDefault="00E8702C" w:rsidP="00E8702C">
      <w:pPr>
        <w:spacing w:after="0" w:line="204" w:lineRule="auto"/>
        <w:jc w:val="lowKashida"/>
        <w:rPr>
          <w:rFonts w:ascii="Times New Roman" w:eastAsia="Batang" w:hAnsi="Times New Roman" w:cs="B Zar" w:hint="cs"/>
          <w:sz w:val="10"/>
          <w:szCs w:val="10"/>
          <w:rtl/>
        </w:rPr>
      </w:pPr>
    </w:p>
    <w:p w:rsidR="00E8702C" w:rsidRPr="00E8702C" w:rsidRDefault="00E8702C" w:rsidP="00E8702C">
      <w:pPr>
        <w:spacing w:before="40" w:after="0" w:line="21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57 .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مبلـغ بازیافتنی ماشیـن‌آلات (ارزش اقتصـادی) بیش از مبلـغ دفتری و بهای تمام شـده مستهلک شده آن است (جدول شماره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4 را ملاحظه نمایید). بنابـرایـن، واحد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تجاری</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”ف“ زیان کاهش ارزش شناسایی شده برای ماشین‌آلات در پایان سال 0</w:t>
      </w:r>
      <w:r w:rsidRPr="00E8702C">
        <w:rPr>
          <w:rFonts w:ascii="Times New Roman" w:eastAsia="Batang" w:hAnsi="Times New Roman" w:cs="B Zar"/>
          <w:sz w:val="18"/>
          <w:szCs w:val="18"/>
        </w:rPr>
        <w:t>X</w:t>
      </w:r>
      <w:r w:rsidRPr="00E8702C">
        <w:rPr>
          <w:rFonts w:ascii="Times New Roman" w:eastAsia="Batang" w:hAnsi="Times New Roman" w:cs="B Zar" w:hint="cs"/>
          <w:sz w:val="26"/>
          <w:szCs w:val="26"/>
          <w:rtl/>
        </w:rPr>
        <w:t>13 را برگشت می‌دهد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گونه‌ای که ماشین‌آلات به بهای تمام شده مستهلک شده منعکس شود.</w:t>
      </w:r>
    </w:p>
    <w:p w:rsidR="00E8702C" w:rsidRPr="00E8702C" w:rsidRDefault="00E8702C" w:rsidP="00E8702C">
      <w:pPr>
        <w:spacing w:after="0" w:line="216" w:lineRule="auto"/>
        <w:jc w:val="lowKashida"/>
        <w:rPr>
          <w:rFonts w:ascii="Times New Roman" w:eastAsia="Batang" w:hAnsi="Times New Roman" w:cs="B Zar"/>
          <w:sz w:val="12"/>
          <w:szCs w:val="12"/>
          <w:rtl/>
        </w:rPr>
      </w:pPr>
    </w:p>
    <w:p w:rsidR="00E8702C" w:rsidRPr="00E8702C" w:rsidRDefault="00E8702C" w:rsidP="00E8702C">
      <w:pPr>
        <w:spacing w:after="0" w:line="216" w:lineRule="auto"/>
        <w:ind w:left="567"/>
        <w:jc w:val="lowKashida"/>
        <w:rPr>
          <w:rFonts w:ascii="Times New Roman" w:eastAsia="Batang" w:hAnsi="Times New Roman" w:cs="B Lotus" w:hint="cs"/>
          <w:b/>
          <w:bCs/>
          <w:sz w:val="20"/>
          <w:szCs w:val="24"/>
          <w:rtl/>
        </w:rPr>
      </w:pPr>
      <w:r w:rsidRPr="00E8702C">
        <w:rPr>
          <w:rFonts w:ascii="Times New Roman" w:eastAsia="Batang" w:hAnsi="Times New Roman" w:cs="B Lotus"/>
          <w:b/>
          <w:bCs/>
          <w:sz w:val="20"/>
          <w:szCs w:val="24"/>
          <w:rtl/>
        </w:rPr>
        <w:br w:type="page"/>
      </w:r>
      <w:r w:rsidRPr="00E8702C">
        <w:rPr>
          <w:rFonts w:ascii="Times New Roman" w:eastAsia="Batang" w:hAnsi="Times New Roman" w:cs="B Lotus" w:hint="cs"/>
          <w:b/>
          <w:bCs/>
          <w:sz w:val="20"/>
          <w:szCs w:val="24"/>
          <w:rtl/>
        </w:rPr>
        <w:t xml:space="preserve">جدول 4- </w:t>
      </w:r>
      <w:r w:rsidRPr="00E8702C">
        <w:rPr>
          <w:rFonts w:ascii="Times New Roman" w:eastAsia="Batang" w:hAnsi="Times New Roman" w:cs="B Lotus"/>
          <w:b/>
          <w:bCs/>
          <w:sz w:val="20"/>
          <w:szCs w:val="24"/>
        </w:rPr>
        <w:tab/>
      </w:r>
      <w:r w:rsidRPr="00E8702C">
        <w:rPr>
          <w:rFonts w:ascii="Times New Roman" w:eastAsia="Batang" w:hAnsi="Times New Roman" w:cs="B Lotus" w:hint="cs"/>
          <w:b/>
          <w:bCs/>
          <w:sz w:val="20"/>
          <w:szCs w:val="24"/>
          <w:rtl/>
        </w:rPr>
        <w:t>محاسبه برگشت زیان کاهش ارزش در پایان سال 4</w:t>
      </w:r>
      <w:r w:rsidRPr="00E8702C">
        <w:rPr>
          <w:rFonts w:ascii="Times New Roman" w:eastAsia="Batang" w:hAnsi="Times New Roman" w:cs="B Lotus"/>
          <w:b/>
          <w:bCs/>
          <w:sz w:val="20"/>
          <w:szCs w:val="24"/>
        </w:rPr>
        <w:t>X</w:t>
      </w:r>
      <w:r w:rsidRPr="00E8702C">
        <w:rPr>
          <w:rFonts w:ascii="Times New Roman" w:eastAsia="Batang" w:hAnsi="Times New Roman" w:cs="B Lotus" w:hint="cs"/>
          <w:b/>
          <w:bCs/>
          <w:sz w:val="20"/>
          <w:szCs w:val="24"/>
          <w:rtl/>
        </w:rPr>
        <w:t>13</w:t>
      </w:r>
    </w:p>
    <w:p w:rsidR="00E8702C" w:rsidRPr="00E8702C" w:rsidRDefault="00E8702C" w:rsidP="00E8702C">
      <w:pPr>
        <w:spacing w:after="0" w:line="216" w:lineRule="auto"/>
        <w:jc w:val="lowKashida"/>
        <w:rPr>
          <w:rFonts w:ascii="Times New Roman" w:eastAsia="Batang" w:hAnsi="Times New Roman" w:cs="B Zar" w:hint="cs"/>
          <w:sz w:val="12"/>
          <w:szCs w:val="12"/>
          <w:rtl/>
        </w:rPr>
      </w:pPr>
    </w:p>
    <w:tbl>
      <w:tblPr>
        <w:bidiVisual/>
        <w:tblW w:w="7371" w:type="dxa"/>
        <w:jc w:val="center"/>
        <w:tblInd w:w="1247" w:type="dxa"/>
        <w:tblLook w:val="00BF" w:firstRow="1" w:lastRow="0" w:firstColumn="1" w:lastColumn="0" w:noHBand="0" w:noVBand="0"/>
      </w:tblPr>
      <w:tblGrid>
        <w:gridCol w:w="5670"/>
        <w:gridCol w:w="1701"/>
      </w:tblGrid>
      <w:tr w:rsidR="00E8702C" w:rsidRPr="00E8702C" w:rsidTr="00D91533">
        <w:trPr>
          <w:trHeight w:val="347"/>
          <w:jc w:val="center"/>
        </w:trPr>
        <w:tc>
          <w:tcPr>
            <w:tcW w:w="5670" w:type="dxa"/>
            <w:shd w:val="clear" w:color="auto" w:fill="auto"/>
          </w:tcPr>
          <w:p w:rsidR="00E8702C" w:rsidRPr="00E8702C" w:rsidRDefault="00E8702C" w:rsidP="00E8702C">
            <w:pPr>
              <w:spacing w:after="0" w:line="216" w:lineRule="auto"/>
              <w:jc w:val="lowKashida"/>
              <w:rPr>
                <w:rFonts w:ascii="Times New Roman" w:eastAsia="Times New Roman" w:hAnsi="Times New Roman" w:cs="B Lotus" w:hint="cs"/>
                <w:b/>
                <w:sz w:val="24"/>
                <w:szCs w:val="24"/>
                <w:rtl/>
              </w:rPr>
            </w:pPr>
          </w:p>
        </w:tc>
        <w:tc>
          <w:tcPr>
            <w:tcW w:w="1701" w:type="dxa"/>
            <w:shd w:val="clear" w:color="auto" w:fill="auto"/>
            <w:tcMar>
              <w:left w:w="284" w:type="dxa"/>
              <w:right w:w="284" w:type="dxa"/>
            </w:tcMar>
          </w:tcPr>
          <w:p w:rsidR="00E8702C" w:rsidRPr="00E8702C" w:rsidRDefault="00E8702C" w:rsidP="00E8702C">
            <w:pPr>
              <w:pBdr>
                <w:bottom w:val="single" w:sz="4" w:space="1" w:color="auto"/>
              </w:pBdr>
              <w:spacing w:after="0" w:line="216" w:lineRule="auto"/>
              <w:jc w:val="center"/>
              <w:rPr>
                <w:rFonts w:ascii="Times New Roman" w:eastAsia="Times New Roman" w:hAnsi="Times New Roman" w:cs="B Lotus" w:hint="cs"/>
                <w:bCs/>
                <w:sz w:val="24"/>
                <w:szCs w:val="24"/>
                <w:rtl/>
              </w:rPr>
            </w:pPr>
            <w:r w:rsidRPr="00E8702C">
              <w:rPr>
                <w:rFonts w:ascii="Times New Roman" w:eastAsia="Times New Roman" w:hAnsi="Times New Roman" w:cs="B Lotus" w:hint="cs"/>
                <w:bCs/>
                <w:rtl/>
              </w:rPr>
              <w:t>ماشین‌آلات</w:t>
            </w:r>
          </w:p>
        </w:tc>
      </w:tr>
      <w:tr w:rsidR="00E8702C" w:rsidRPr="00E8702C" w:rsidTr="00D91533">
        <w:trPr>
          <w:trHeight w:val="193"/>
          <w:jc w:val="center"/>
        </w:trPr>
        <w:tc>
          <w:tcPr>
            <w:tcW w:w="5670" w:type="dxa"/>
            <w:shd w:val="clear" w:color="auto" w:fill="auto"/>
          </w:tcPr>
          <w:p w:rsidR="00E8702C" w:rsidRPr="00E8702C" w:rsidRDefault="00E8702C" w:rsidP="00E8702C">
            <w:pPr>
              <w:spacing w:after="0" w:line="216" w:lineRule="auto"/>
              <w:jc w:val="center"/>
              <w:rPr>
                <w:rFonts w:ascii="Times New Roman" w:eastAsia="Times New Roman" w:hAnsi="Times New Roman" w:cs="B Lotus" w:hint="cs"/>
                <w:b/>
                <w:sz w:val="24"/>
                <w:szCs w:val="24"/>
                <w:rtl/>
              </w:rPr>
            </w:pPr>
          </w:p>
        </w:tc>
        <w:tc>
          <w:tcPr>
            <w:tcW w:w="1701" w:type="dxa"/>
            <w:shd w:val="clear" w:color="auto" w:fill="auto"/>
          </w:tcPr>
          <w:p w:rsidR="00E8702C" w:rsidRPr="00E8702C" w:rsidRDefault="00E8702C" w:rsidP="00E8702C">
            <w:pPr>
              <w:spacing w:after="0" w:line="216"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میلیون ریال</w:t>
            </w:r>
          </w:p>
        </w:tc>
      </w:tr>
      <w:tr w:rsidR="00E8702C" w:rsidRPr="00E8702C" w:rsidTr="00D91533">
        <w:trPr>
          <w:trHeight w:val="20"/>
          <w:jc w:val="center"/>
        </w:trPr>
        <w:tc>
          <w:tcPr>
            <w:tcW w:w="5670" w:type="dxa"/>
            <w:shd w:val="clear" w:color="auto" w:fill="auto"/>
          </w:tcPr>
          <w:p w:rsidR="00E8702C" w:rsidRPr="00E8702C" w:rsidRDefault="00E8702C" w:rsidP="00E8702C">
            <w:pPr>
              <w:tabs>
                <w:tab w:val="left" w:pos="567"/>
                <w:tab w:val="left" w:pos="1134"/>
              </w:tabs>
              <w:spacing w:after="0" w:line="216" w:lineRule="auto"/>
              <w:jc w:val="lowKashida"/>
              <w:rPr>
                <w:rFonts w:ascii="Times New Roman Bold" w:eastAsia="Times New Roman" w:hAnsi="Times New Roman Bold" w:cs="B Lotus" w:hint="cs"/>
                <w:b/>
                <w:sz w:val="20"/>
                <w:szCs w:val="24"/>
                <w:rtl/>
              </w:rPr>
            </w:pPr>
            <w:r w:rsidRPr="00E8702C">
              <w:rPr>
                <w:rFonts w:ascii="Times New Roman Bold" w:eastAsia="Times New Roman" w:hAnsi="Times New Roman Bold" w:cs="B Lotus" w:hint="cs"/>
                <w:b/>
                <w:sz w:val="20"/>
                <w:szCs w:val="24"/>
                <w:rtl/>
              </w:rPr>
              <w:t>مبلغ دفتری در پایان سال 0</w:t>
            </w:r>
            <w:r w:rsidRPr="00E8702C">
              <w:rPr>
                <w:rFonts w:ascii="Times New Roman Bold" w:eastAsia="Times New Roman" w:hAnsi="Times New Roman Bold" w:cs="B Lotus"/>
                <w:b/>
                <w:sz w:val="20"/>
                <w:szCs w:val="24"/>
              </w:rPr>
              <w:t>X</w:t>
            </w:r>
            <w:r w:rsidRPr="00E8702C">
              <w:rPr>
                <w:rFonts w:ascii="Times New Roman Bold" w:eastAsia="Times New Roman" w:hAnsi="Times New Roman Bold" w:cs="B Lotus" w:hint="cs"/>
                <w:b/>
                <w:sz w:val="20"/>
                <w:szCs w:val="24"/>
                <w:rtl/>
              </w:rPr>
              <w:t>13 (جدول شماره 2)</w:t>
            </w:r>
          </w:p>
        </w:tc>
        <w:tc>
          <w:tcPr>
            <w:tcW w:w="1701" w:type="dxa"/>
            <w:shd w:val="clear" w:color="auto" w:fill="auto"/>
            <w:tcMar>
              <w:left w:w="227" w:type="dxa"/>
              <w:right w:w="340" w:type="dxa"/>
            </w:tcMar>
          </w:tcPr>
          <w:p w:rsidR="00E8702C" w:rsidRPr="00E8702C" w:rsidRDefault="00E8702C" w:rsidP="00E8702C">
            <w:pPr>
              <w:tabs>
                <w:tab w:val="left" w:pos="113"/>
              </w:tabs>
              <w:spacing w:after="0" w:line="216"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128ر121</w:t>
            </w:r>
          </w:p>
        </w:tc>
      </w:tr>
      <w:tr w:rsidR="00E8702C" w:rsidRPr="00E8702C" w:rsidTr="00D91533">
        <w:trPr>
          <w:trHeight w:val="20"/>
          <w:jc w:val="center"/>
        </w:trPr>
        <w:tc>
          <w:tcPr>
            <w:tcW w:w="5670" w:type="dxa"/>
            <w:shd w:val="clear" w:color="auto" w:fill="auto"/>
          </w:tcPr>
          <w:p w:rsidR="00E8702C" w:rsidRPr="00E8702C" w:rsidRDefault="00E8702C" w:rsidP="00E8702C">
            <w:pPr>
              <w:tabs>
                <w:tab w:val="left" w:pos="567"/>
                <w:tab w:val="left" w:pos="1134"/>
              </w:tabs>
              <w:spacing w:after="0" w:line="216" w:lineRule="auto"/>
              <w:jc w:val="lowKashida"/>
              <w:rPr>
                <w:rFonts w:ascii="Times New Roman Bold" w:eastAsia="Times New Roman" w:hAnsi="Times New Roman Bold" w:cs="B Lotus" w:hint="cs"/>
                <w:b/>
                <w:sz w:val="20"/>
                <w:szCs w:val="24"/>
                <w:rtl/>
              </w:rPr>
            </w:pPr>
            <w:r w:rsidRPr="00E8702C">
              <w:rPr>
                <w:rFonts w:ascii="Times New Roman Bold" w:eastAsia="Times New Roman" w:hAnsi="Times New Roman Bold" w:cs="B Lotus" w:hint="cs"/>
                <w:b/>
                <w:sz w:val="20"/>
                <w:szCs w:val="24"/>
                <w:rtl/>
              </w:rPr>
              <w:t>هزینه استهلاک (1</w:t>
            </w:r>
            <w:r w:rsidRPr="00E8702C">
              <w:rPr>
                <w:rFonts w:ascii="Times New Roman Bold" w:eastAsia="Times New Roman" w:hAnsi="Times New Roman Bold" w:cs="B Lotus"/>
                <w:b/>
                <w:sz w:val="20"/>
                <w:szCs w:val="24"/>
              </w:rPr>
              <w:t>X</w:t>
            </w:r>
            <w:r w:rsidRPr="00E8702C">
              <w:rPr>
                <w:rFonts w:ascii="Times New Roman Bold" w:eastAsia="Times New Roman" w:hAnsi="Times New Roman Bold" w:cs="B Lotus" w:hint="cs"/>
                <w:b/>
                <w:sz w:val="20"/>
                <w:szCs w:val="24"/>
                <w:rtl/>
              </w:rPr>
              <w:t>13 تا 4</w:t>
            </w:r>
            <w:r w:rsidRPr="00E8702C">
              <w:rPr>
                <w:rFonts w:ascii="Times New Roman Bold" w:eastAsia="Times New Roman" w:hAnsi="Times New Roman Bold" w:cs="B Lotus"/>
                <w:b/>
                <w:sz w:val="20"/>
                <w:szCs w:val="24"/>
              </w:rPr>
              <w:t>X</w:t>
            </w:r>
            <w:r w:rsidRPr="00E8702C">
              <w:rPr>
                <w:rFonts w:ascii="Times New Roman Bold" w:eastAsia="Times New Roman" w:hAnsi="Times New Roman Bold" w:cs="B Lotus" w:hint="cs"/>
                <w:b/>
                <w:sz w:val="20"/>
                <w:szCs w:val="24"/>
                <w:rtl/>
              </w:rPr>
              <w:t>13 - جدول شماره</w:t>
            </w:r>
            <w:r w:rsidRPr="00E8702C">
              <w:rPr>
                <w:rFonts w:ascii="Times New Roman Bold" w:eastAsia="Times New Roman" w:hAnsi="Times New Roman Bold" w:cs="Times New Roman" w:hint="cs"/>
                <w:b/>
                <w:sz w:val="20"/>
                <w:szCs w:val="24"/>
                <w:rtl/>
              </w:rPr>
              <w:t> </w:t>
            </w:r>
            <w:r w:rsidRPr="00E8702C">
              <w:rPr>
                <w:rFonts w:ascii="Times New Roman Bold" w:eastAsia="Times New Roman" w:hAnsi="Times New Roman Bold" w:cs="B Lotus" w:hint="cs"/>
                <w:b/>
                <w:sz w:val="20"/>
                <w:szCs w:val="24"/>
                <w:rtl/>
              </w:rPr>
              <w:t>5)</w:t>
            </w:r>
          </w:p>
        </w:tc>
        <w:tc>
          <w:tcPr>
            <w:tcW w:w="1701" w:type="dxa"/>
            <w:shd w:val="clear" w:color="auto" w:fill="auto"/>
            <w:tcMar>
              <w:left w:w="227" w:type="dxa"/>
              <w:right w:w="340" w:type="dxa"/>
            </w:tcMar>
          </w:tcPr>
          <w:p w:rsidR="00E8702C" w:rsidRPr="00E8702C" w:rsidRDefault="00E8702C" w:rsidP="00E8702C">
            <w:pPr>
              <w:tabs>
                <w:tab w:val="left" w:pos="113"/>
              </w:tabs>
              <w:spacing w:after="0" w:line="216"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(452ر48)</w:t>
            </w:r>
          </w:p>
        </w:tc>
      </w:tr>
      <w:tr w:rsidR="00E8702C" w:rsidRPr="00E8702C" w:rsidTr="00D91533">
        <w:trPr>
          <w:trHeight w:val="20"/>
          <w:jc w:val="center"/>
        </w:trPr>
        <w:tc>
          <w:tcPr>
            <w:tcW w:w="5670" w:type="dxa"/>
            <w:shd w:val="clear" w:color="auto" w:fill="auto"/>
          </w:tcPr>
          <w:p w:rsidR="00E8702C" w:rsidRPr="00E8702C" w:rsidRDefault="00E8702C" w:rsidP="00E8702C">
            <w:pPr>
              <w:tabs>
                <w:tab w:val="left" w:pos="567"/>
                <w:tab w:val="left" w:pos="1134"/>
              </w:tabs>
              <w:spacing w:after="0" w:line="216" w:lineRule="auto"/>
              <w:jc w:val="lowKashida"/>
              <w:rPr>
                <w:rFonts w:ascii="Times New Roman Bold" w:eastAsia="Times New Roman" w:hAnsi="Times New Roman Bold" w:cs="B Lotus" w:hint="cs"/>
                <w:b/>
                <w:sz w:val="20"/>
                <w:szCs w:val="24"/>
                <w:rtl/>
              </w:rPr>
            </w:pPr>
            <w:r w:rsidRPr="00E8702C">
              <w:rPr>
                <w:rFonts w:ascii="Times New Roman Bold" w:eastAsia="Times New Roman" w:hAnsi="Times New Roman Bold" w:cs="B Lotus" w:hint="cs"/>
                <w:b/>
                <w:sz w:val="20"/>
                <w:szCs w:val="24"/>
                <w:rtl/>
              </w:rPr>
              <w:t>مخارج بهبود عملکرد دارایی</w:t>
            </w:r>
          </w:p>
        </w:tc>
        <w:tc>
          <w:tcPr>
            <w:tcW w:w="1701" w:type="dxa"/>
            <w:shd w:val="clear" w:color="auto" w:fill="auto"/>
            <w:tcMar>
              <w:left w:w="227" w:type="dxa"/>
              <w:right w:w="340" w:type="dxa"/>
            </w:tcMar>
          </w:tcPr>
          <w:p w:rsidR="00E8702C" w:rsidRPr="00E8702C" w:rsidRDefault="00E8702C" w:rsidP="00E8702C">
            <w:pPr>
              <w:tabs>
                <w:tab w:val="left" w:pos="113"/>
              </w:tabs>
              <w:spacing w:after="0" w:line="216"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000ر25</w:t>
            </w:r>
          </w:p>
        </w:tc>
      </w:tr>
      <w:tr w:rsidR="00E8702C" w:rsidRPr="00E8702C" w:rsidTr="00D91533">
        <w:trPr>
          <w:trHeight w:val="20"/>
          <w:jc w:val="center"/>
        </w:trPr>
        <w:tc>
          <w:tcPr>
            <w:tcW w:w="5670" w:type="dxa"/>
            <w:shd w:val="clear" w:color="auto" w:fill="auto"/>
          </w:tcPr>
          <w:p w:rsidR="00E8702C" w:rsidRPr="00E8702C" w:rsidRDefault="00E8702C" w:rsidP="00E8702C">
            <w:pPr>
              <w:tabs>
                <w:tab w:val="left" w:pos="567"/>
                <w:tab w:val="left" w:pos="1134"/>
              </w:tabs>
              <w:spacing w:after="0" w:line="216"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مبلغ دفتری قبل</w:t>
            </w:r>
            <w:r w:rsidRPr="00E8702C">
              <w:rPr>
                <w:rFonts w:ascii="Times New Roman" w:eastAsia="Times New Roman" w:hAnsi="Times New Roman" w:cs="Times New Roman" w:hint="cs"/>
                <w:b/>
                <w:sz w:val="24"/>
                <w:szCs w:val="24"/>
                <w:rtl/>
              </w:rPr>
              <w:t> </w:t>
            </w:r>
            <w:r w:rsidRPr="00E8702C">
              <w:rPr>
                <w:rFonts w:ascii="Times New Roman" w:eastAsia="Times New Roman" w:hAnsi="Times New Roman" w:cs="B Lotus" w:hint="cs"/>
                <w:b/>
                <w:sz w:val="24"/>
                <w:szCs w:val="24"/>
                <w:rtl/>
              </w:rPr>
              <w:t>از برگشت زیان کاهش ارزش</w:t>
            </w:r>
          </w:p>
        </w:tc>
        <w:tc>
          <w:tcPr>
            <w:tcW w:w="1701" w:type="dxa"/>
            <w:shd w:val="clear" w:color="auto" w:fill="auto"/>
            <w:tcMar>
              <w:left w:w="227" w:type="dxa"/>
              <w:right w:w="340" w:type="dxa"/>
            </w:tcMar>
          </w:tcPr>
          <w:p w:rsidR="00E8702C" w:rsidRPr="00E8702C" w:rsidRDefault="00E8702C" w:rsidP="00E8702C">
            <w:pPr>
              <w:pBdr>
                <w:top w:val="single" w:sz="6" w:space="0" w:color="auto"/>
                <w:bottom w:val="double" w:sz="6" w:space="0" w:color="auto"/>
              </w:pBdr>
              <w:tabs>
                <w:tab w:val="left" w:pos="113"/>
              </w:tabs>
              <w:spacing w:after="0" w:line="216"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676ر97</w:t>
            </w:r>
          </w:p>
        </w:tc>
      </w:tr>
      <w:tr w:rsidR="00E8702C" w:rsidRPr="00E8702C" w:rsidTr="00D91533">
        <w:trPr>
          <w:trHeight w:val="20"/>
          <w:jc w:val="center"/>
        </w:trPr>
        <w:tc>
          <w:tcPr>
            <w:tcW w:w="5670" w:type="dxa"/>
            <w:shd w:val="clear" w:color="auto" w:fill="auto"/>
          </w:tcPr>
          <w:p w:rsidR="00E8702C" w:rsidRPr="00E8702C" w:rsidRDefault="00E8702C" w:rsidP="00E8702C">
            <w:pPr>
              <w:tabs>
                <w:tab w:val="left" w:pos="567"/>
                <w:tab w:val="left" w:pos="1134"/>
              </w:tabs>
              <w:spacing w:after="0" w:line="216"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مبلغ بازیافتنی (جدول شماره</w:t>
            </w:r>
            <w:r w:rsidRPr="00E8702C">
              <w:rPr>
                <w:rFonts w:ascii="Times New Roman" w:eastAsia="Times New Roman" w:hAnsi="Times New Roman" w:cs="Times New Roman" w:hint="cs"/>
                <w:b/>
                <w:sz w:val="24"/>
                <w:szCs w:val="24"/>
                <w:rtl/>
              </w:rPr>
              <w:t> </w:t>
            </w:r>
            <w:r w:rsidRPr="00E8702C">
              <w:rPr>
                <w:rFonts w:ascii="Times New Roman" w:eastAsia="Times New Roman" w:hAnsi="Times New Roman" w:cs="B Lotus" w:hint="cs"/>
                <w:b/>
                <w:sz w:val="24"/>
                <w:szCs w:val="24"/>
                <w:rtl/>
              </w:rPr>
              <w:t>3)</w:t>
            </w:r>
          </w:p>
        </w:tc>
        <w:tc>
          <w:tcPr>
            <w:tcW w:w="1701" w:type="dxa"/>
            <w:shd w:val="clear" w:color="auto" w:fill="auto"/>
            <w:tcMar>
              <w:left w:w="227" w:type="dxa"/>
              <w:right w:w="340" w:type="dxa"/>
            </w:tcMar>
          </w:tcPr>
          <w:p w:rsidR="00E8702C" w:rsidRPr="00E8702C" w:rsidRDefault="00E8702C" w:rsidP="00E8702C">
            <w:pPr>
              <w:pBdr>
                <w:bottom w:val="single" w:sz="6" w:space="0" w:color="auto"/>
              </w:pBdr>
              <w:tabs>
                <w:tab w:val="left" w:pos="113"/>
              </w:tabs>
              <w:spacing w:after="0" w:line="216"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072ر122</w:t>
            </w:r>
          </w:p>
        </w:tc>
      </w:tr>
      <w:tr w:rsidR="00E8702C" w:rsidRPr="00E8702C" w:rsidTr="00D91533">
        <w:trPr>
          <w:trHeight w:val="20"/>
          <w:jc w:val="center"/>
        </w:trPr>
        <w:tc>
          <w:tcPr>
            <w:tcW w:w="5670" w:type="dxa"/>
            <w:shd w:val="clear" w:color="auto" w:fill="auto"/>
          </w:tcPr>
          <w:p w:rsidR="00E8702C" w:rsidRPr="00E8702C" w:rsidRDefault="00E8702C" w:rsidP="00E8702C">
            <w:pPr>
              <w:tabs>
                <w:tab w:val="left" w:pos="567"/>
                <w:tab w:val="left" w:pos="1134"/>
              </w:tabs>
              <w:spacing w:after="0" w:line="216"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برگشت زیان کاهش ارزش</w:t>
            </w:r>
          </w:p>
        </w:tc>
        <w:tc>
          <w:tcPr>
            <w:tcW w:w="1701" w:type="dxa"/>
            <w:shd w:val="clear" w:color="auto" w:fill="auto"/>
            <w:tcMar>
              <w:left w:w="227" w:type="dxa"/>
              <w:right w:w="340" w:type="dxa"/>
            </w:tcMar>
          </w:tcPr>
          <w:p w:rsidR="00E8702C" w:rsidRPr="00E8702C" w:rsidRDefault="00E8702C" w:rsidP="00E8702C">
            <w:pPr>
              <w:tabs>
                <w:tab w:val="left" w:pos="113"/>
              </w:tabs>
              <w:spacing w:after="0" w:line="216"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324ر17</w:t>
            </w:r>
          </w:p>
        </w:tc>
      </w:tr>
      <w:tr w:rsidR="00E8702C" w:rsidRPr="00E8702C" w:rsidTr="00D91533">
        <w:trPr>
          <w:trHeight w:val="20"/>
          <w:jc w:val="center"/>
        </w:trPr>
        <w:tc>
          <w:tcPr>
            <w:tcW w:w="5670" w:type="dxa"/>
            <w:shd w:val="clear" w:color="auto" w:fill="auto"/>
          </w:tcPr>
          <w:p w:rsidR="00E8702C" w:rsidRPr="00E8702C" w:rsidRDefault="00E8702C" w:rsidP="00E8702C">
            <w:pPr>
              <w:tabs>
                <w:tab w:val="left" w:pos="567"/>
                <w:tab w:val="left" w:pos="1134"/>
              </w:tabs>
              <w:spacing w:after="0" w:line="216"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مبلغ دفتری پس از برگشت زیان کاهش ارزش</w:t>
            </w:r>
          </w:p>
        </w:tc>
        <w:tc>
          <w:tcPr>
            <w:tcW w:w="1701" w:type="dxa"/>
            <w:shd w:val="clear" w:color="auto" w:fill="auto"/>
            <w:tcMar>
              <w:left w:w="227" w:type="dxa"/>
              <w:right w:w="340" w:type="dxa"/>
            </w:tcMar>
          </w:tcPr>
          <w:p w:rsidR="00E8702C" w:rsidRPr="00E8702C" w:rsidRDefault="00E8702C" w:rsidP="00E8702C">
            <w:pPr>
              <w:pBdr>
                <w:top w:val="double" w:sz="6" w:space="1" w:color="auto"/>
                <w:bottom w:val="double" w:sz="6" w:space="1" w:color="auto"/>
              </w:pBdr>
              <w:tabs>
                <w:tab w:val="left" w:pos="113"/>
              </w:tabs>
              <w:spacing w:after="0" w:line="216"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000ر115</w:t>
            </w:r>
          </w:p>
        </w:tc>
      </w:tr>
      <w:tr w:rsidR="00E8702C" w:rsidRPr="00E8702C" w:rsidTr="00D91533">
        <w:trPr>
          <w:trHeight w:val="20"/>
          <w:jc w:val="center"/>
        </w:trPr>
        <w:tc>
          <w:tcPr>
            <w:tcW w:w="5670" w:type="dxa"/>
            <w:shd w:val="clear" w:color="auto" w:fill="auto"/>
          </w:tcPr>
          <w:p w:rsidR="00E8702C" w:rsidRPr="00E8702C" w:rsidRDefault="00E8702C" w:rsidP="00E8702C">
            <w:pPr>
              <w:tabs>
                <w:tab w:val="left" w:pos="567"/>
                <w:tab w:val="left" w:pos="1134"/>
              </w:tabs>
              <w:spacing w:after="0" w:line="216" w:lineRule="auto"/>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بهای تمام شده تاریخی مستهلک شده (جدول شماره</w:t>
            </w:r>
            <w:r w:rsidRPr="00E8702C">
              <w:rPr>
                <w:rFonts w:ascii="Times New Roman" w:eastAsia="Times New Roman" w:hAnsi="Times New Roman" w:cs="Times New Roman" w:hint="cs"/>
                <w:b/>
                <w:sz w:val="24"/>
                <w:szCs w:val="24"/>
                <w:rtl/>
              </w:rPr>
              <w:t> </w:t>
            </w:r>
            <w:r w:rsidRPr="00E8702C">
              <w:rPr>
                <w:rFonts w:ascii="Times New Roman" w:eastAsia="Times New Roman" w:hAnsi="Times New Roman" w:cs="B Lotus" w:hint="cs"/>
                <w:b/>
                <w:sz w:val="24"/>
                <w:szCs w:val="24"/>
                <w:rtl/>
              </w:rPr>
              <w:t>5)</w:t>
            </w:r>
          </w:p>
        </w:tc>
        <w:tc>
          <w:tcPr>
            <w:tcW w:w="1701" w:type="dxa"/>
            <w:shd w:val="clear" w:color="auto" w:fill="auto"/>
            <w:tcMar>
              <w:left w:w="227" w:type="dxa"/>
              <w:right w:w="340" w:type="dxa"/>
            </w:tcMar>
            <w:vAlign w:val="bottom"/>
          </w:tcPr>
          <w:p w:rsidR="00E8702C" w:rsidRPr="00E8702C" w:rsidRDefault="00E8702C" w:rsidP="00E8702C">
            <w:pPr>
              <w:tabs>
                <w:tab w:val="left" w:pos="113"/>
              </w:tabs>
              <w:spacing w:after="0" w:line="216"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000ر115</w:t>
            </w:r>
            <w:r w:rsidRPr="00E8702C">
              <w:rPr>
                <w:rFonts w:ascii="Times New Roman" w:eastAsia="Times New Roman" w:hAnsi="Times New Roman" w:cs="B Lotus" w:hint="cs"/>
                <w:b/>
                <w:sz w:val="24"/>
                <w:szCs w:val="24"/>
                <w:vertAlign w:val="superscript"/>
                <w:rtl/>
              </w:rPr>
              <w:t>(1)</w:t>
            </w:r>
          </w:p>
        </w:tc>
      </w:tr>
    </w:tbl>
    <w:p w:rsidR="00E8702C" w:rsidRPr="00E8702C" w:rsidRDefault="00E8702C" w:rsidP="00E8702C">
      <w:pPr>
        <w:spacing w:after="0" w:line="216" w:lineRule="auto"/>
        <w:jc w:val="lowKashida"/>
        <w:rPr>
          <w:rFonts w:ascii="Times New Roman" w:eastAsia="Batang" w:hAnsi="Times New Roman" w:cs="B Zar" w:hint="cs"/>
          <w:sz w:val="12"/>
          <w:szCs w:val="12"/>
          <w:rtl/>
        </w:rPr>
      </w:pPr>
    </w:p>
    <w:p w:rsidR="00E8702C" w:rsidRPr="00E8702C" w:rsidRDefault="00E8702C" w:rsidP="00E8702C">
      <w:pPr>
        <w:spacing w:after="0" w:line="216" w:lineRule="auto"/>
        <w:ind w:left="964" w:hanging="397"/>
        <w:jc w:val="lowKashida"/>
        <w:rPr>
          <w:rFonts w:ascii="Times New Roman" w:eastAsia="Times New Roman" w:hAnsi="Times New Roman" w:cs="B Lotus" w:hint="cs"/>
          <w:sz w:val="26"/>
          <w:szCs w:val="26"/>
          <w:rtl/>
        </w:rPr>
      </w:pPr>
      <w:r w:rsidRPr="00E8702C">
        <w:rPr>
          <w:rFonts w:ascii="Times New Roman" w:eastAsia="Times New Roman" w:hAnsi="Times New Roman" w:cs="B Lotus" w:hint="cs"/>
          <w:sz w:val="26"/>
          <w:szCs w:val="26"/>
          <w:rtl/>
        </w:rPr>
        <w:t>(1)</w:t>
      </w:r>
      <w:r w:rsidRPr="00E8702C">
        <w:rPr>
          <w:rFonts w:ascii="Times New Roman" w:eastAsia="Times New Roman" w:hAnsi="Times New Roman" w:cs="B Lotus" w:hint="cs"/>
          <w:sz w:val="26"/>
          <w:szCs w:val="26"/>
          <w:rtl/>
        </w:rPr>
        <w:tab/>
        <w:t>ارزش اقتصادی ماشین‌آلات از بهای تمام شده مستهلک شده، بیشتر می‌باشد. بنابراین، برگشت زیان نباید موجب فزونی مبلغ دفتری ماشین‌آلات نسبت به بهای تمام شده مستهلک شده گردد.</w:t>
      </w:r>
    </w:p>
    <w:p w:rsidR="00E8702C" w:rsidRPr="00E8702C" w:rsidRDefault="00E8702C" w:rsidP="00E8702C">
      <w:pPr>
        <w:spacing w:after="0" w:line="216" w:lineRule="auto"/>
        <w:jc w:val="lowKashida"/>
        <w:rPr>
          <w:rFonts w:ascii="Times New Roman" w:eastAsia="Batang" w:hAnsi="Times New Roman" w:cs="B Zar" w:hint="cs"/>
          <w:sz w:val="12"/>
          <w:szCs w:val="12"/>
          <w:rtl/>
        </w:rPr>
      </w:pPr>
    </w:p>
    <w:p w:rsidR="00E8702C" w:rsidRPr="00E8702C" w:rsidRDefault="00E8702C" w:rsidP="00E8702C">
      <w:pPr>
        <w:spacing w:after="0" w:line="216" w:lineRule="auto"/>
        <w:ind w:left="567"/>
        <w:jc w:val="lowKashida"/>
        <w:rPr>
          <w:rFonts w:ascii="Times New Roman" w:eastAsia="Batang" w:hAnsi="Times New Roman" w:cs="B Lotus" w:hint="cs"/>
          <w:b/>
          <w:bCs/>
          <w:sz w:val="20"/>
          <w:szCs w:val="24"/>
          <w:rtl/>
        </w:rPr>
      </w:pPr>
      <w:r w:rsidRPr="00E8702C">
        <w:rPr>
          <w:rFonts w:ascii="Times New Roman" w:eastAsia="Batang" w:hAnsi="Times New Roman" w:cs="B Lotus" w:hint="cs"/>
          <w:b/>
          <w:bCs/>
          <w:sz w:val="20"/>
          <w:szCs w:val="24"/>
          <w:rtl/>
        </w:rPr>
        <w:t>جدول 5 -</w:t>
      </w:r>
      <w:r w:rsidRPr="00E8702C">
        <w:rPr>
          <w:rFonts w:ascii="Times New Roman" w:eastAsia="Batang" w:hAnsi="Times New Roman" w:cs="B Lotus"/>
          <w:b/>
          <w:bCs/>
          <w:sz w:val="20"/>
          <w:szCs w:val="24"/>
        </w:rPr>
        <w:tab/>
      </w:r>
      <w:r w:rsidRPr="00E8702C">
        <w:rPr>
          <w:rFonts w:ascii="Times New Roman" w:eastAsia="Batang" w:hAnsi="Times New Roman" w:cs="B Lotus" w:hint="cs"/>
          <w:b/>
          <w:bCs/>
          <w:sz w:val="20"/>
          <w:szCs w:val="24"/>
          <w:rtl/>
        </w:rPr>
        <w:t xml:space="preserve"> خلاصه مبلغ دفتری ماشین‌‌آلات</w:t>
      </w:r>
    </w:p>
    <w:p w:rsidR="00E8702C" w:rsidRPr="00E8702C" w:rsidRDefault="00E8702C" w:rsidP="00E8702C">
      <w:pPr>
        <w:spacing w:after="0" w:line="216" w:lineRule="auto"/>
        <w:jc w:val="lowKashida"/>
        <w:rPr>
          <w:rFonts w:ascii="Times New Roman" w:eastAsia="Batang" w:hAnsi="Times New Roman" w:cs="B Zar" w:hint="cs"/>
          <w:sz w:val="12"/>
          <w:szCs w:val="12"/>
          <w:rtl/>
        </w:rPr>
      </w:pPr>
    </w:p>
    <w:tbl>
      <w:tblPr>
        <w:bidiVisual/>
        <w:tblW w:w="9747" w:type="dxa"/>
        <w:jc w:val="right"/>
        <w:tblInd w:w="34" w:type="dxa"/>
        <w:tblLook w:val="00BF" w:firstRow="1" w:lastRow="0" w:firstColumn="1" w:lastColumn="0" w:noHBand="0" w:noVBand="0"/>
      </w:tblPr>
      <w:tblGrid>
        <w:gridCol w:w="848"/>
        <w:gridCol w:w="2226"/>
        <w:gridCol w:w="1189"/>
        <w:gridCol w:w="2422"/>
        <w:gridCol w:w="1764"/>
        <w:gridCol w:w="1298"/>
      </w:tblGrid>
      <w:tr w:rsidR="00E8702C" w:rsidRPr="00E8702C" w:rsidTr="00D91533">
        <w:trPr>
          <w:jc w:val="right"/>
        </w:trPr>
        <w:tc>
          <w:tcPr>
            <w:tcW w:w="848" w:type="dxa"/>
            <w:shd w:val="clear" w:color="auto" w:fill="auto"/>
            <w:vAlign w:val="bottom"/>
          </w:tcPr>
          <w:p w:rsidR="00E8702C" w:rsidRPr="00E8702C" w:rsidRDefault="00E8702C" w:rsidP="00E8702C">
            <w:pPr>
              <w:pBdr>
                <w:bottom w:val="single" w:sz="4" w:space="1" w:color="auto"/>
              </w:pBdr>
              <w:spacing w:after="0" w:line="216" w:lineRule="auto"/>
              <w:jc w:val="center"/>
              <w:rPr>
                <w:rFonts w:ascii="Times New Roman" w:eastAsia="Times New Roman" w:hAnsi="Times New Roman" w:cs="B Roya" w:hint="cs"/>
                <w:b/>
                <w:rtl/>
              </w:rPr>
            </w:pPr>
            <w:r w:rsidRPr="00E8702C">
              <w:rPr>
                <w:rFonts w:ascii="Times New Roman" w:eastAsia="Times New Roman" w:hAnsi="Times New Roman" w:cs="B Roya" w:hint="cs"/>
                <w:b/>
                <w:rtl/>
              </w:rPr>
              <w:t>سال</w:t>
            </w:r>
          </w:p>
        </w:tc>
        <w:tc>
          <w:tcPr>
            <w:tcW w:w="2226" w:type="dxa"/>
            <w:shd w:val="clear" w:color="auto" w:fill="auto"/>
            <w:vAlign w:val="bottom"/>
          </w:tcPr>
          <w:p w:rsidR="00E8702C" w:rsidRPr="00E8702C" w:rsidRDefault="00E8702C" w:rsidP="00E8702C">
            <w:pPr>
              <w:pBdr>
                <w:bottom w:val="single" w:sz="4" w:space="1" w:color="auto"/>
              </w:pBdr>
              <w:spacing w:after="0" w:line="216" w:lineRule="auto"/>
              <w:jc w:val="center"/>
              <w:rPr>
                <w:rFonts w:ascii="Times New Roman" w:eastAsia="Times New Roman" w:hAnsi="Times New Roman" w:cs="B Roya" w:hint="cs"/>
                <w:b/>
                <w:rtl/>
              </w:rPr>
            </w:pPr>
            <w:r w:rsidRPr="00E8702C">
              <w:rPr>
                <w:rFonts w:ascii="Times New Roman" w:eastAsia="Times New Roman" w:hAnsi="Times New Roman" w:cs="B Roya" w:hint="cs"/>
                <w:b/>
                <w:rtl/>
              </w:rPr>
              <w:t>بهای تمام شده مستهلک شده</w:t>
            </w:r>
          </w:p>
        </w:tc>
        <w:tc>
          <w:tcPr>
            <w:tcW w:w="1189" w:type="dxa"/>
            <w:shd w:val="clear" w:color="auto" w:fill="auto"/>
            <w:vAlign w:val="bottom"/>
          </w:tcPr>
          <w:p w:rsidR="00E8702C" w:rsidRPr="00E8702C" w:rsidRDefault="00E8702C" w:rsidP="00E8702C">
            <w:pPr>
              <w:pBdr>
                <w:bottom w:val="single" w:sz="4" w:space="1" w:color="auto"/>
              </w:pBdr>
              <w:spacing w:after="0" w:line="216" w:lineRule="auto"/>
              <w:jc w:val="center"/>
              <w:rPr>
                <w:rFonts w:ascii="Times New Roman" w:eastAsia="Times New Roman" w:hAnsi="Times New Roman" w:cs="B Roya" w:hint="cs"/>
                <w:b/>
                <w:rtl/>
              </w:rPr>
            </w:pPr>
            <w:r w:rsidRPr="00E8702C">
              <w:rPr>
                <w:rFonts w:ascii="Times New Roman" w:eastAsia="Times New Roman" w:hAnsi="Times New Roman" w:cs="B Roya" w:hint="cs"/>
                <w:b/>
                <w:rtl/>
              </w:rPr>
              <w:t>مبلغ بازیافتنی</w:t>
            </w:r>
          </w:p>
        </w:tc>
        <w:tc>
          <w:tcPr>
            <w:tcW w:w="2422" w:type="dxa"/>
            <w:shd w:val="clear" w:color="auto" w:fill="auto"/>
            <w:vAlign w:val="bottom"/>
          </w:tcPr>
          <w:p w:rsidR="00E8702C" w:rsidRPr="00E8702C" w:rsidRDefault="00E8702C" w:rsidP="00E8702C">
            <w:pPr>
              <w:pBdr>
                <w:bottom w:val="single" w:sz="4" w:space="1" w:color="auto"/>
              </w:pBdr>
              <w:spacing w:after="0" w:line="216" w:lineRule="auto"/>
              <w:jc w:val="center"/>
              <w:rPr>
                <w:rFonts w:ascii="Times New Roman" w:eastAsia="Times New Roman" w:hAnsi="Times New Roman" w:cs="B Roya" w:hint="cs"/>
                <w:b/>
                <w:rtl/>
              </w:rPr>
            </w:pPr>
            <w:r w:rsidRPr="00E8702C">
              <w:rPr>
                <w:rFonts w:ascii="Times New Roman" w:eastAsia="Times New Roman" w:hAnsi="Times New Roman" w:cs="B Roya" w:hint="cs"/>
                <w:b/>
                <w:rtl/>
              </w:rPr>
              <w:t>هزینه استهلاک تعدیل‌شده</w:t>
            </w:r>
          </w:p>
        </w:tc>
        <w:tc>
          <w:tcPr>
            <w:tcW w:w="1764" w:type="dxa"/>
            <w:shd w:val="clear" w:color="auto" w:fill="auto"/>
            <w:vAlign w:val="bottom"/>
          </w:tcPr>
          <w:p w:rsidR="00E8702C" w:rsidRPr="00E8702C" w:rsidRDefault="00E8702C" w:rsidP="00E8702C">
            <w:pPr>
              <w:pBdr>
                <w:bottom w:val="single" w:sz="4" w:space="1" w:color="auto"/>
              </w:pBdr>
              <w:spacing w:after="0" w:line="216" w:lineRule="auto"/>
              <w:jc w:val="center"/>
              <w:rPr>
                <w:rFonts w:ascii="Times New Roman" w:eastAsia="Times New Roman" w:hAnsi="Times New Roman" w:cs="B Roya" w:hint="cs"/>
                <w:b/>
                <w:rtl/>
              </w:rPr>
            </w:pPr>
            <w:r w:rsidRPr="00E8702C">
              <w:rPr>
                <w:rFonts w:ascii="Times New Roman" w:eastAsia="Times New Roman" w:hAnsi="Times New Roman" w:cs="B Roya" w:hint="cs"/>
                <w:b/>
                <w:rtl/>
              </w:rPr>
              <w:t>زیان کاهش ارزش</w:t>
            </w:r>
          </w:p>
        </w:tc>
        <w:tc>
          <w:tcPr>
            <w:tcW w:w="1298" w:type="dxa"/>
            <w:shd w:val="clear" w:color="auto" w:fill="auto"/>
            <w:vAlign w:val="bottom"/>
          </w:tcPr>
          <w:p w:rsidR="00E8702C" w:rsidRPr="00E8702C" w:rsidRDefault="00E8702C" w:rsidP="00E8702C">
            <w:pPr>
              <w:pBdr>
                <w:bottom w:val="single" w:sz="4" w:space="1" w:color="auto"/>
              </w:pBdr>
              <w:spacing w:after="0" w:line="216" w:lineRule="auto"/>
              <w:jc w:val="center"/>
              <w:rPr>
                <w:rFonts w:ascii="Times New Roman" w:eastAsia="Times New Roman" w:hAnsi="Times New Roman" w:cs="B Roya" w:hint="cs"/>
                <w:b/>
                <w:rtl/>
              </w:rPr>
            </w:pPr>
            <w:r w:rsidRPr="00E8702C">
              <w:rPr>
                <w:rFonts w:ascii="Times New Roman" w:eastAsia="Times New Roman" w:hAnsi="Times New Roman" w:cs="B Roya" w:hint="cs"/>
                <w:b/>
                <w:rtl/>
              </w:rPr>
              <w:t xml:space="preserve">مبلغ دفتری </w:t>
            </w:r>
          </w:p>
        </w:tc>
      </w:tr>
      <w:tr w:rsidR="00E8702C" w:rsidRPr="00E8702C" w:rsidTr="00D91533">
        <w:trPr>
          <w:jc w:val="right"/>
        </w:trPr>
        <w:tc>
          <w:tcPr>
            <w:tcW w:w="848" w:type="dxa"/>
            <w:shd w:val="clear" w:color="auto" w:fill="auto"/>
          </w:tcPr>
          <w:p w:rsidR="00E8702C" w:rsidRPr="00E8702C" w:rsidRDefault="00E8702C" w:rsidP="00E8702C">
            <w:pPr>
              <w:spacing w:after="0" w:line="216" w:lineRule="auto"/>
              <w:jc w:val="center"/>
              <w:rPr>
                <w:rFonts w:ascii="Times New Roman" w:eastAsia="Times New Roman" w:hAnsi="Times New Roman" w:cs="B Zar" w:hint="cs"/>
                <w:b/>
                <w:bCs/>
                <w:sz w:val="14"/>
                <w:szCs w:val="18"/>
                <w:rtl/>
              </w:rPr>
            </w:pPr>
          </w:p>
        </w:tc>
        <w:tc>
          <w:tcPr>
            <w:tcW w:w="2226" w:type="dxa"/>
            <w:shd w:val="clear" w:color="auto" w:fill="auto"/>
          </w:tcPr>
          <w:p w:rsidR="00E8702C" w:rsidRPr="00E8702C" w:rsidRDefault="00E8702C" w:rsidP="00E8702C">
            <w:pPr>
              <w:spacing w:after="0" w:line="216" w:lineRule="auto"/>
              <w:jc w:val="center"/>
              <w:rPr>
                <w:rFonts w:ascii="Times New Roman" w:eastAsia="Times New Roman" w:hAnsi="Times New Roman" w:cs="B Zar"/>
                <w:b/>
                <w:bCs/>
                <w:sz w:val="14"/>
                <w:szCs w:val="18"/>
              </w:rPr>
            </w:pPr>
            <w:r w:rsidRPr="00E8702C">
              <w:rPr>
                <w:rFonts w:ascii="Times New Roman" w:eastAsia="Times New Roman" w:hAnsi="Times New Roman" w:cs="B Zar" w:hint="cs"/>
                <w:b/>
                <w:bCs/>
                <w:sz w:val="14"/>
                <w:szCs w:val="18"/>
                <w:rtl/>
              </w:rPr>
              <w:t>میلیون ریال</w:t>
            </w:r>
          </w:p>
        </w:tc>
        <w:tc>
          <w:tcPr>
            <w:tcW w:w="1189" w:type="dxa"/>
            <w:shd w:val="clear" w:color="auto" w:fill="auto"/>
          </w:tcPr>
          <w:p w:rsidR="00E8702C" w:rsidRPr="00E8702C" w:rsidRDefault="00E8702C" w:rsidP="00E8702C">
            <w:pPr>
              <w:spacing w:after="0" w:line="216" w:lineRule="auto"/>
              <w:jc w:val="center"/>
              <w:rPr>
                <w:rFonts w:ascii="Times New Roman" w:eastAsia="Times New Roman" w:hAnsi="Times New Roman" w:cs="B Zar"/>
                <w:b/>
                <w:bCs/>
                <w:sz w:val="14"/>
                <w:szCs w:val="18"/>
              </w:rPr>
            </w:pPr>
            <w:r w:rsidRPr="00E8702C">
              <w:rPr>
                <w:rFonts w:ascii="Times New Roman" w:eastAsia="Times New Roman" w:hAnsi="Times New Roman" w:cs="B Zar" w:hint="cs"/>
                <w:b/>
                <w:bCs/>
                <w:sz w:val="14"/>
                <w:szCs w:val="18"/>
                <w:rtl/>
              </w:rPr>
              <w:t>میلیون ریال</w:t>
            </w:r>
          </w:p>
        </w:tc>
        <w:tc>
          <w:tcPr>
            <w:tcW w:w="2422" w:type="dxa"/>
            <w:shd w:val="clear" w:color="auto" w:fill="auto"/>
          </w:tcPr>
          <w:p w:rsidR="00E8702C" w:rsidRPr="00E8702C" w:rsidRDefault="00E8702C" w:rsidP="00E8702C">
            <w:pPr>
              <w:spacing w:after="0" w:line="216" w:lineRule="auto"/>
              <w:jc w:val="center"/>
              <w:rPr>
                <w:rFonts w:ascii="Times New Roman" w:eastAsia="Times New Roman" w:hAnsi="Times New Roman" w:cs="B Zar"/>
                <w:b/>
                <w:bCs/>
                <w:sz w:val="14"/>
                <w:szCs w:val="18"/>
              </w:rPr>
            </w:pPr>
            <w:r w:rsidRPr="00E8702C">
              <w:rPr>
                <w:rFonts w:ascii="Times New Roman" w:eastAsia="Times New Roman" w:hAnsi="Times New Roman" w:cs="B Zar" w:hint="cs"/>
                <w:b/>
                <w:bCs/>
                <w:sz w:val="14"/>
                <w:szCs w:val="18"/>
                <w:rtl/>
              </w:rPr>
              <w:t>میلیون ریال</w:t>
            </w:r>
          </w:p>
        </w:tc>
        <w:tc>
          <w:tcPr>
            <w:tcW w:w="1764" w:type="dxa"/>
            <w:shd w:val="clear" w:color="auto" w:fill="auto"/>
          </w:tcPr>
          <w:p w:rsidR="00E8702C" w:rsidRPr="00E8702C" w:rsidRDefault="00E8702C" w:rsidP="00E8702C">
            <w:pPr>
              <w:tabs>
                <w:tab w:val="right" w:pos="236"/>
              </w:tabs>
              <w:spacing w:after="0" w:line="216" w:lineRule="auto"/>
              <w:jc w:val="center"/>
              <w:rPr>
                <w:rFonts w:ascii="Times New Roman" w:eastAsia="Times New Roman" w:hAnsi="Times New Roman" w:cs="B Zar"/>
                <w:b/>
                <w:bCs/>
                <w:sz w:val="14"/>
                <w:szCs w:val="18"/>
              </w:rPr>
            </w:pPr>
            <w:r w:rsidRPr="00E8702C">
              <w:rPr>
                <w:rFonts w:ascii="Times New Roman" w:eastAsia="Times New Roman" w:hAnsi="Times New Roman" w:cs="B Zar" w:hint="cs"/>
                <w:b/>
                <w:bCs/>
                <w:sz w:val="14"/>
                <w:szCs w:val="18"/>
                <w:rtl/>
              </w:rPr>
              <w:t>میلیون ریال</w:t>
            </w:r>
          </w:p>
        </w:tc>
        <w:tc>
          <w:tcPr>
            <w:tcW w:w="1298" w:type="dxa"/>
            <w:shd w:val="clear" w:color="auto" w:fill="auto"/>
          </w:tcPr>
          <w:p w:rsidR="00E8702C" w:rsidRPr="00E8702C" w:rsidRDefault="00E8702C" w:rsidP="00E8702C">
            <w:pPr>
              <w:spacing w:after="0" w:line="216" w:lineRule="auto"/>
              <w:jc w:val="center"/>
              <w:rPr>
                <w:rFonts w:ascii="Times New Roman" w:eastAsia="Times New Roman" w:hAnsi="Times New Roman" w:cs="B Zar"/>
                <w:b/>
                <w:bCs/>
                <w:sz w:val="14"/>
                <w:szCs w:val="18"/>
              </w:rPr>
            </w:pPr>
            <w:r w:rsidRPr="00E8702C">
              <w:rPr>
                <w:rFonts w:ascii="Times New Roman" w:eastAsia="Times New Roman" w:hAnsi="Times New Roman" w:cs="B Zar" w:hint="cs"/>
                <w:b/>
                <w:bCs/>
                <w:sz w:val="14"/>
                <w:szCs w:val="18"/>
                <w:rtl/>
              </w:rPr>
              <w:t>میلیون ریال</w:t>
            </w:r>
          </w:p>
        </w:tc>
      </w:tr>
      <w:tr w:rsidR="00E8702C" w:rsidRPr="00E8702C" w:rsidTr="00D91533">
        <w:trPr>
          <w:jc w:val="right"/>
        </w:trPr>
        <w:tc>
          <w:tcPr>
            <w:tcW w:w="848" w:type="dxa"/>
            <w:shd w:val="clear" w:color="auto" w:fill="auto"/>
          </w:tcPr>
          <w:p w:rsidR="00E8702C" w:rsidRPr="00E8702C" w:rsidRDefault="00E8702C" w:rsidP="00E8702C">
            <w:pPr>
              <w:tabs>
                <w:tab w:val="left" w:pos="567"/>
                <w:tab w:val="left" w:pos="1134"/>
              </w:tabs>
              <w:spacing w:after="0" w:line="216" w:lineRule="auto"/>
              <w:jc w:val="center"/>
              <w:rPr>
                <w:rFonts w:ascii="Times New Roman" w:eastAsia="Times New Roman" w:hAnsi="Times New Roman" w:cs="B Lotus"/>
                <w:b/>
                <w:sz w:val="18"/>
              </w:rPr>
            </w:pPr>
            <w:r w:rsidRPr="00E8702C">
              <w:rPr>
                <w:rFonts w:ascii="Times New Roman" w:eastAsia="Times New Roman" w:hAnsi="Times New Roman" w:cs="B Lotus" w:hint="cs"/>
                <w:b/>
                <w:sz w:val="18"/>
                <w:rtl/>
              </w:rPr>
              <w:t>0</w:t>
            </w:r>
            <w:r w:rsidRPr="00E8702C">
              <w:rPr>
                <w:rFonts w:ascii="Times New Roman" w:eastAsia="Times New Roman" w:hAnsi="Times New Roman" w:cs="B Lotus"/>
                <w:b/>
                <w:sz w:val="18"/>
              </w:rPr>
              <w:t>X</w:t>
            </w:r>
            <w:r w:rsidRPr="00E8702C">
              <w:rPr>
                <w:rFonts w:ascii="Times New Roman" w:eastAsia="Times New Roman" w:hAnsi="Times New Roman" w:cs="B Lotus" w:hint="cs"/>
                <w:b/>
                <w:sz w:val="18"/>
                <w:rtl/>
              </w:rPr>
              <w:t>13</w:t>
            </w:r>
          </w:p>
        </w:tc>
        <w:tc>
          <w:tcPr>
            <w:tcW w:w="2226" w:type="dxa"/>
            <w:shd w:val="clear" w:color="auto" w:fill="auto"/>
            <w:tcMar>
              <w:left w:w="340" w:type="dxa"/>
              <w:right w:w="340" w:type="dxa"/>
            </w:tcMar>
          </w:tcPr>
          <w:p w:rsidR="00E8702C" w:rsidRPr="00E8702C" w:rsidRDefault="00E8702C" w:rsidP="00E8702C">
            <w:pPr>
              <w:tabs>
                <w:tab w:val="left" w:pos="113"/>
              </w:tabs>
              <w:spacing w:after="0" w:line="216" w:lineRule="auto"/>
              <w:jc w:val="lowKashida"/>
              <w:rPr>
                <w:rFonts w:ascii="Times New Roman" w:eastAsia="Times New Roman" w:hAnsi="Times New Roman" w:cs="B Lotus" w:hint="cs"/>
                <w:b/>
                <w:sz w:val="18"/>
                <w:rtl/>
              </w:rPr>
            </w:pPr>
            <w:r w:rsidRPr="00E8702C">
              <w:rPr>
                <w:rFonts w:ascii="Times New Roman" w:eastAsia="Times New Roman" w:hAnsi="Times New Roman" w:cs="B Lotus" w:hint="cs"/>
                <w:b/>
                <w:sz w:val="18"/>
                <w:rtl/>
              </w:rPr>
              <w:t>000ر150</w:t>
            </w:r>
          </w:p>
        </w:tc>
        <w:tc>
          <w:tcPr>
            <w:tcW w:w="1189" w:type="dxa"/>
            <w:shd w:val="clear" w:color="auto" w:fill="auto"/>
          </w:tcPr>
          <w:p w:rsidR="00E8702C" w:rsidRPr="00E8702C" w:rsidRDefault="00E8702C" w:rsidP="00E8702C">
            <w:pPr>
              <w:tabs>
                <w:tab w:val="left" w:pos="113"/>
              </w:tabs>
              <w:spacing w:after="0" w:line="216" w:lineRule="auto"/>
              <w:jc w:val="center"/>
              <w:rPr>
                <w:rFonts w:ascii="Times New Roman" w:eastAsia="Times New Roman" w:hAnsi="Times New Roman" w:cs="B Lotus" w:hint="cs"/>
                <w:b/>
                <w:sz w:val="18"/>
                <w:rtl/>
              </w:rPr>
            </w:pPr>
            <w:r w:rsidRPr="00E8702C">
              <w:rPr>
                <w:rFonts w:ascii="Times New Roman" w:eastAsia="Times New Roman" w:hAnsi="Times New Roman" w:cs="B Lotus" w:hint="cs"/>
                <w:b/>
                <w:sz w:val="18"/>
                <w:rtl/>
              </w:rPr>
              <w:t>128ر121</w:t>
            </w:r>
          </w:p>
        </w:tc>
        <w:tc>
          <w:tcPr>
            <w:tcW w:w="2422" w:type="dxa"/>
            <w:shd w:val="clear" w:color="auto" w:fill="auto"/>
          </w:tcPr>
          <w:p w:rsidR="00E8702C" w:rsidRPr="00E8702C" w:rsidRDefault="00E8702C" w:rsidP="00E8702C">
            <w:pPr>
              <w:tabs>
                <w:tab w:val="left" w:pos="113"/>
              </w:tabs>
              <w:spacing w:after="0" w:line="216" w:lineRule="auto"/>
              <w:jc w:val="center"/>
              <w:rPr>
                <w:rFonts w:ascii="Times New Roman" w:eastAsia="Times New Roman" w:hAnsi="Times New Roman" w:cs="B Lotus" w:hint="cs"/>
                <w:b/>
                <w:sz w:val="18"/>
                <w:rtl/>
              </w:rPr>
            </w:pPr>
            <w:r w:rsidRPr="00E8702C">
              <w:rPr>
                <w:rFonts w:ascii="Times New Roman" w:eastAsia="Times New Roman" w:hAnsi="Times New Roman" w:cs="B Lotus" w:hint="cs"/>
                <w:b/>
                <w:sz w:val="18"/>
                <w:rtl/>
              </w:rPr>
              <w:t>0</w:t>
            </w:r>
          </w:p>
        </w:tc>
        <w:tc>
          <w:tcPr>
            <w:tcW w:w="1764" w:type="dxa"/>
            <w:shd w:val="clear" w:color="auto" w:fill="auto"/>
          </w:tcPr>
          <w:p w:rsidR="00E8702C" w:rsidRPr="00E8702C" w:rsidRDefault="00E8702C" w:rsidP="00E8702C">
            <w:pPr>
              <w:spacing w:after="0" w:line="216" w:lineRule="auto"/>
              <w:jc w:val="center"/>
              <w:rPr>
                <w:rFonts w:ascii="Times New Roman Bold" w:eastAsia="Times New Roman" w:hAnsi="Times New Roman Bold" w:cs="B Lotus" w:hint="cs"/>
                <w:b/>
                <w:sz w:val="18"/>
                <w:rtl/>
              </w:rPr>
            </w:pPr>
            <w:r w:rsidRPr="00E8702C">
              <w:rPr>
                <w:rFonts w:ascii="Times New Roman Bold" w:eastAsia="Times New Roman" w:hAnsi="Times New Roman Bold" w:cs="B Lotus" w:hint="cs"/>
                <w:b/>
                <w:sz w:val="18"/>
                <w:rtl/>
              </w:rPr>
              <w:t>(872ر28)</w:t>
            </w:r>
          </w:p>
        </w:tc>
        <w:tc>
          <w:tcPr>
            <w:tcW w:w="1298" w:type="dxa"/>
            <w:shd w:val="clear" w:color="auto" w:fill="auto"/>
            <w:tcMar>
              <w:right w:w="340" w:type="dxa"/>
            </w:tcMar>
          </w:tcPr>
          <w:p w:rsidR="00E8702C" w:rsidRPr="00E8702C" w:rsidRDefault="00E8702C" w:rsidP="00E8702C">
            <w:pPr>
              <w:tabs>
                <w:tab w:val="left" w:pos="113"/>
              </w:tabs>
              <w:spacing w:after="0" w:line="216" w:lineRule="auto"/>
              <w:jc w:val="lowKashida"/>
              <w:rPr>
                <w:rFonts w:ascii="Times New Roman Bold" w:eastAsia="Times New Roman" w:hAnsi="Times New Roman Bold" w:cs="B Lotus" w:hint="cs"/>
                <w:b/>
                <w:sz w:val="18"/>
                <w:rtl/>
              </w:rPr>
            </w:pPr>
            <w:r w:rsidRPr="00E8702C">
              <w:rPr>
                <w:rFonts w:ascii="Times New Roman Bold" w:eastAsia="Times New Roman" w:hAnsi="Times New Roman Bold" w:cs="B Lotus" w:hint="cs"/>
                <w:b/>
                <w:sz w:val="18"/>
                <w:rtl/>
              </w:rPr>
              <w:t>128ر121</w:t>
            </w:r>
          </w:p>
        </w:tc>
      </w:tr>
      <w:tr w:rsidR="00E8702C" w:rsidRPr="00E8702C" w:rsidTr="00D91533">
        <w:trPr>
          <w:jc w:val="right"/>
        </w:trPr>
        <w:tc>
          <w:tcPr>
            <w:tcW w:w="848" w:type="dxa"/>
            <w:shd w:val="clear" w:color="auto" w:fill="auto"/>
          </w:tcPr>
          <w:p w:rsidR="00E8702C" w:rsidRPr="00E8702C" w:rsidRDefault="00E8702C" w:rsidP="00E8702C">
            <w:pPr>
              <w:tabs>
                <w:tab w:val="left" w:pos="567"/>
                <w:tab w:val="left" w:pos="1134"/>
              </w:tabs>
              <w:spacing w:after="0" w:line="216" w:lineRule="auto"/>
              <w:jc w:val="center"/>
              <w:rPr>
                <w:rFonts w:ascii="Times New Roman" w:eastAsia="Times New Roman" w:hAnsi="Times New Roman" w:cs="B Lotus"/>
                <w:b/>
                <w:sz w:val="18"/>
              </w:rPr>
            </w:pPr>
            <w:r w:rsidRPr="00E8702C">
              <w:rPr>
                <w:rFonts w:ascii="Times New Roman" w:eastAsia="Times New Roman" w:hAnsi="Times New Roman" w:cs="B Lotus" w:hint="cs"/>
                <w:b/>
                <w:sz w:val="18"/>
                <w:rtl/>
              </w:rPr>
              <w:t>1</w:t>
            </w:r>
            <w:r w:rsidRPr="00E8702C">
              <w:rPr>
                <w:rFonts w:ascii="Times New Roman" w:eastAsia="Times New Roman" w:hAnsi="Times New Roman" w:cs="B Lotus"/>
                <w:b/>
                <w:sz w:val="18"/>
              </w:rPr>
              <w:t>X</w:t>
            </w:r>
            <w:r w:rsidRPr="00E8702C">
              <w:rPr>
                <w:rFonts w:ascii="Times New Roman" w:eastAsia="Times New Roman" w:hAnsi="Times New Roman" w:cs="B Lotus" w:hint="cs"/>
                <w:b/>
                <w:sz w:val="18"/>
                <w:rtl/>
              </w:rPr>
              <w:t>13</w:t>
            </w:r>
          </w:p>
        </w:tc>
        <w:tc>
          <w:tcPr>
            <w:tcW w:w="2226" w:type="dxa"/>
            <w:shd w:val="clear" w:color="auto" w:fill="auto"/>
            <w:tcMar>
              <w:left w:w="340" w:type="dxa"/>
              <w:right w:w="340" w:type="dxa"/>
            </w:tcMar>
          </w:tcPr>
          <w:p w:rsidR="00E8702C" w:rsidRPr="00E8702C" w:rsidRDefault="00E8702C" w:rsidP="00E8702C">
            <w:pPr>
              <w:tabs>
                <w:tab w:val="left" w:pos="113"/>
              </w:tabs>
              <w:spacing w:after="0" w:line="216" w:lineRule="auto"/>
              <w:jc w:val="lowKashida"/>
              <w:rPr>
                <w:rFonts w:ascii="Times New Roman" w:eastAsia="Times New Roman" w:hAnsi="Times New Roman" w:cs="B Lotus" w:hint="cs"/>
                <w:b/>
                <w:sz w:val="18"/>
                <w:rtl/>
              </w:rPr>
            </w:pPr>
            <w:r w:rsidRPr="00E8702C">
              <w:rPr>
                <w:rFonts w:ascii="Times New Roman" w:eastAsia="Times New Roman" w:hAnsi="Times New Roman" w:cs="B Lotus" w:hint="cs"/>
                <w:b/>
                <w:sz w:val="18"/>
                <w:rtl/>
              </w:rPr>
              <w:t>000ر135</w:t>
            </w:r>
          </w:p>
        </w:tc>
        <w:tc>
          <w:tcPr>
            <w:tcW w:w="1189" w:type="dxa"/>
            <w:shd w:val="clear" w:color="auto" w:fill="auto"/>
          </w:tcPr>
          <w:p w:rsidR="00E8702C" w:rsidRPr="00E8702C" w:rsidRDefault="00E8702C" w:rsidP="00E8702C">
            <w:pPr>
              <w:tabs>
                <w:tab w:val="left" w:pos="113"/>
              </w:tabs>
              <w:spacing w:after="0" w:line="216" w:lineRule="auto"/>
              <w:jc w:val="center"/>
              <w:rPr>
                <w:rFonts w:ascii="Times New Roman" w:eastAsia="Times New Roman" w:hAnsi="Times New Roman" w:cs="B Lotus" w:hint="cs"/>
                <w:b/>
                <w:sz w:val="18"/>
                <w:rtl/>
              </w:rPr>
            </w:pPr>
            <w:r w:rsidRPr="00E8702C">
              <w:rPr>
                <w:rFonts w:ascii="Times New Roman" w:eastAsia="Times New Roman" w:hAnsi="Times New Roman" w:cs="B Lotus" w:hint="cs"/>
                <w:b/>
                <w:sz w:val="18"/>
                <w:rtl/>
              </w:rPr>
              <w:t>م</w:t>
            </w:r>
            <w:r w:rsidRPr="00E8702C">
              <w:rPr>
                <w:rFonts w:ascii="Times New Roman" w:eastAsia="Times New Roman" w:hAnsi="Times New Roman" w:cs="Times New Roman" w:hint="eastAsia"/>
                <w:b/>
                <w:sz w:val="18"/>
                <w:rtl/>
              </w:rPr>
              <w:t> </w:t>
            </w:r>
            <w:r w:rsidRPr="00E8702C">
              <w:rPr>
                <w:rFonts w:ascii="Times New Roman" w:eastAsia="Times New Roman" w:hAnsi="Times New Roman" w:cs="B Lotus" w:hint="cs"/>
                <w:b/>
                <w:sz w:val="18"/>
                <w:rtl/>
              </w:rPr>
              <w:t>.</w:t>
            </w:r>
            <w:r w:rsidRPr="00E8702C">
              <w:rPr>
                <w:rFonts w:ascii="Times New Roman" w:eastAsia="Times New Roman" w:hAnsi="Times New Roman" w:cs="Times New Roman" w:hint="eastAsia"/>
                <w:b/>
                <w:sz w:val="18"/>
                <w:rtl/>
              </w:rPr>
              <w:t> </w:t>
            </w:r>
            <w:r w:rsidRPr="00E8702C">
              <w:rPr>
                <w:rFonts w:ascii="Times New Roman" w:eastAsia="Times New Roman" w:hAnsi="Times New Roman" w:cs="B Lotus" w:hint="cs"/>
                <w:b/>
                <w:sz w:val="18"/>
                <w:rtl/>
              </w:rPr>
              <w:t>ن</w:t>
            </w:r>
          </w:p>
        </w:tc>
        <w:tc>
          <w:tcPr>
            <w:tcW w:w="2422" w:type="dxa"/>
            <w:shd w:val="clear" w:color="auto" w:fill="auto"/>
          </w:tcPr>
          <w:p w:rsidR="00E8702C" w:rsidRPr="00E8702C" w:rsidRDefault="00E8702C" w:rsidP="00E8702C">
            <w:pPr>
              <w:tabs>
                <w:tab w:val="left" w:pos="113"/>
              </w:tabs>
              <w:spacing w:after="0" w:line="216" w:lineRule="auto"/>
              <w:jc w:val="center"/>
              <w:rPr>
                <w:rFonts w:ascii="Times New Roman" w:eastAsia="Times New Roman" w:hAnsi="Times New Roman" w:cs="B Lotus" w:hint="cs"/>
                <w:b/>
                <w:sz w:val="18"/>
                <w:rtl/>
              </w:rPr>
            </w:pPr>
            <w:r w:rsidRPr="00E8702C">
              <w:rPr>
                <w:rFonts w:ascii="Times New Roman" w:eastAsia="Times New Roman" w:hAnsi="Times New Roman" w:cs="B Lotus" w:hint="cs"/>
                <w:b/>
                <w:sz w:val="18"/>
                <w:rtl/>
              </w:rPr>
              <w:t>(113ر12)</w:t>
            </w:r>
          </w:p>
        </w:tc>
        <w:tc>
          <w:tcPr>
            <w:tcW w:w="1764" w:type="dxa"/>
            <w:shd w:val="clear" w:color="auto" w:fill="auto"/>
          </w:tcPr>
          <w:p w:rsidR="00E8702C" w:rsidRPr="00E8702C" w:rsidRDefault="00E8702C" w:rsidP="00E8702C">
            <w:pPr>
              <w:spacing w:after="0" w:line="216" w:lineRule="auto"/>
              <w:jc w:val="center"/>
              <w:rPr>
                <w:rFonts w:ascii="Times New Roman Bold" w:eastAsia="Times New Roman" w:hAnsi="Times New Roman Bold" w:cs="B Lotus" w:hint="cs"/>
                <w:b/>
                <w:sz w:val="18"/>
                <w:rtl/>
              </w:rPr>
            </w:pPr>
            <w:r w:rsidRPr="00E8702C">
              <w:rPr>
                <w:rFonts w:ascii="Times New Roman Bold" w:eastAsia="Times New Roman" w:hAnsi="Times New Roman Bold" w:cs="B Lotus" w:hint="cs"/>
                <w:b/>
                <w:sz w:val="18"/>
                <w:rtl/>
              </w:rPr>
              <w:t>0</w:t>
            </w:r>
          </w:p>
        </w:tc>
        <w:tc>
          <w:tcPr>
            <w:tcW w:w="1298" w:type="dxa"/>
            <w:shd w:val="clear" w:color="auto" w:fill="auto"/>
            <w:tcMar>
              <w:right w:w="340" w:type="dxa"/>
            </w:tcMar>
          </w:tcPr>
          <w:p w:rsidR="00E8702C" w:rsidRPr="00E8702C" w:rsidRDefault="00E8702C" w:rsidP="00E8702C">
            <w:pPr>
              <w:tabs>
                <w:tab w:val="left" w:pos="113"/>
              </w:tabs>
              <w:spacing w:after="0" w:line="216" w:lineRule="auto"/>
              <w:jc w:val="lowKashida"/>
              <w:rPr>
                <w:rFonts w:ascii="Times New Roman Bold" w:eastAsia="Times New Roman" w:hAnsi="Times New Roman Bold" w:cs="B Lotus" w:hint="cs"/>
                <w:b/>
                <w:sz w:val="18"/>
                <w:rtl/>
              </w:rPr>
            </w:pPr>
            <w:r w:rsidRPr="00E8702C">
              <w:rPr>
                <w:rFonts w:ascii="Times New Roman Bold" w:eastAsia="Times New Roman" w:hAnsi="Times New Roman Bold" w:cs="B Lotus" w:hint="cs"/>
                <w:b/>
                <w:sz w:val="18"/>
                <w:rtl/>
              </w:rPr>
              <w:t>015ر109</w:t>
            </w:r>
          </w:p>
        </w:tc>
      </w:tr>
      <w:tr w:rsidR="00E8702C" w:rsidRPr="00E8702C" w:rsidTr="00D91533">
        <w:trPr>
          <w:jc w:val="right"/>
        </w:trPr>
        <w:tc>
          <w:tcPr>
            <w:tcW w:w="848" w:type="dxa"/>
            <w:shd w:val="clear" w:color="auto" w:fill="auto"/>
          </w:tcPr>
          <w:p w:rsidR="00E8702C" w:rsidRPr="00E8702C" w:rsidRDefault="00E8702C" w:rsidP="00E8702C">
            <w:pPr>
              <w:tabs>
                <w:tab w:val="left" w:pos="567"/>
                <w:tab w:val="left" w:pos="1134"/>
              </w:tabs>
              <w:spacing w:after="0" w:line="216" w:lineRule="auto"/>
              <w:jc w:val="center"/>
              <w:rPr>
                <w:rFonts w:ascii="Times New Roman" w:eastAsia="Times New Roman" w:hAnsi="Times New Roman" w:cs="B Lotus"/>
                <w:b/>
                <w:sz w:val="18"/>
              </w:rPr>
            </w:pPr>
            <w:r w:rsidRPr="00E8702C">
              <w:rPr>
                <w:rFonts w:ascii="Times New Roman" w:eastAsia="Times New Roman" w:hAnsi="Times New Roman" w:cs="B Lotus" w:hint="cs"/>
                <w:b/>
                <w:sz w:val="18"/>
                <w:rtl/>
              </w:rPr>
              <w:t>2</w:t>
            </w:r>
            <w:r w:rsidRPr="00E8702C">
              <w:rPr>
                <w:rFonts w:ascii="Times New Roman" w:eastAsia="Times New Roman" w:hAnsi="Times New Roman" w:cs="B Lotus"/>
                <w:b/>
                <w:sz w:val="18"/>
              </w:rPr>
              <w:t>X</w:t>
            </w:r>
            <w:r w:rsidRPr="00E8702C">
              <w:rPr>
                <w:rFonts w:ascii="Times New Roman" w:eastAsia="Times New Roman" w:hAnsi="Times New Roman" w:cs="B Lotus" w:hint="cs"/>
                <w:b/>
                <w:sz w:val="18"/>
                <w:rtl/>
              </w:rPr>
              <w:t>13</w:t>
            </w:r>
          </w:p>
        </w:tc>
        <w:tc>
          <w:tcPr>
            <w:tcW w:w="2226" w:type="dxa"/>
            <w:shd w:val="clear" w:color="auto" w:fill="auto"/>
            <w:tcMar>
              <w:left w:w="340" w:type="dxa"/>
              <w:right w:w="340" w:type="dxa"/>
            </w:tcMar>
          </w:tcPr>
          <w:p w:rsidR="00E8702C" w:rsidRPr="00E8702C" w:rsidRDefault="00E8702C" w:rsidP="00E8702C">
            <w:pPr>
              <w:tabs>
                <w:tab w:val="left" w:pos="113"/>
              </w:tabs>
              <w:spacing w:after="0" w:line="216" w:lineRule="auto"/>
              <w:jc w:val="lowKashida"/>
              <w:rPr>
                <w:rFonts w:ascii="Times New Roman" w:eastAsia="Times New Roman" w:hAnsi="Times New Roman" w:cs="B Lotus" w:hint="cs"/>
                <w:b/>
                <w:sz w:val="18"/>
                <w:rtl/>
              </w:rPr>
            </w:pPr>
            <w:r w:rsidRPr="00E8702C">
              <w:rPr>
                <w:rFonts w:ascii="Times New Roman" w:eastAsia="Times New Roman" w:hAnsi="Times New Roman" w:cs="B Lotus" w:hint="cs"/>
                <w:b/>
                <w:sz w:val="18"/>
                <w:rtl/>
              </w:rPr>
              <w:t>000ر120</w:t>
            </w:r>
          </w:p>
        </w:tc>
        <w:tc>
          <w:tcPr>
            <w:tcW w:w="1189" w:type="dxa"/>
            <w:shd w:val="clear" w:color="auto" w:fill="auto"/>
          </w:tcPr>
          <w:p w:rsidR="00E8702C" w:rsidRPr="00E8702C" w:rsidRDefault="00E8702C" w:rsidP="00E8702C">
            <w:pPr>
              <w:tabs>
                <w:tab w:val="left" w:pos="113"/>
              </w:tabs>
              <w:spacing w:after="0" w:line="216" w:lineRule="auto"/>
              <w:jc w:val="center"/>
              <w:rPr>
                <w:rFonts w:ascii="Times New Roman" w:eastAsia="Times New Roman" w:hAnsi="Times New Roman" w:cs="B Lotus" w:hint="cs"/>
                <w:b/>
                <w:sz w:val="18"/>
                <w:rtl/>
              </w:rPr>
            </w:pPr>
            <w:r w:rsidRPr="00E8702C">
              <w:rPr>
                <w:rFonts w:ascii="Times New Roman" w:eastAsia="Times New Roman" w:hAnsi="Times New Roman" w:cs="B Lotus" w:hint="cs"/>
                <w:b/>
                <w:sz w:val="18"/>
                <w:rtl/>
              </w:rPr>
              <w:t>م</w:t>
            </w:r>
            <w:r w:rsidRPr="00E8702C">
              <w:rPr>
                <w:rFonts w:ascii="Times New Roman" w:eastAsia="Times New Roman" w:hAnsi="Times New Roman" w:cs="Times New Roman" w:hint="eastAsia"/>
                <w:b/>
                <w:sz w:val="18"/>
                <w:rtl/>
              </w:rPr>
              <w:t> </w:t>
            </w:r>
            <w:r w:rsidRPr="00E8702C">
              <w:rPr>
                <w:rFonts w:ascii="Times New Roman" w:eastAsia="Times New Roman" w:hAnsi="Times New Roman" w:cs="B Lotus" w:hint="cs"/>
                <w:b/>
                <w:sz w:val="18"/>
                <w:rtl/>
              </w:rPr>
              <w:t>.</w:t>
            </w:r>
            <w:r w:rsidRPr="00E8702C">
              <w:rPr>
                <w:rFonts w:ascii="Times New Roman" w:eastAsia="Times New Roman" w:hAnsi="Times New Roman" w:cs="Times New Roman" w:hint="eastAsia"/>
                <w:b/>
                <w:sz w:val="18"/>
                <w:rtl/>
              </w:rPr>
              <w:t> </w:t>
            </w:r>
            <w:r w:rsidRPr="00E8702C">
              <w:rPr>
                <w:rFonts w:ascii="Times New Roman" w:eastAsia="Times New Roman" w:hAnsi="Times New Roman" w:cs="B Lotus" w:hint="cs"/>
                <w:b/>
                <w:sz w:val="18"/>
                <w:rtl/>
              </w:rPr>
              <w:t>ن</w:t>
            </w:r>
          </w:p>
        </w:tc>
        <w:tc>
          <w:tcPr>
            <w:tcW w:w="2422" w:type="dxa"/>
            <w:shd w:val="clear" w:color="auto" w:fill="auto"/>
          </w:tcPr>
          <w:p w:rsidR="00E8702C" w:rsidRPr="00E8702C" w:rsidRDefault="00E8702C" w:rsidP="00E8702C">
            <w:pPr>
              <w:tabs>
                <w:tab w:val="left" w:pos="113"/>
              </w:tabs>
              <w:spacing w:after="0" w:line="216" w:lineRule="auto"/>
              <w:jc w:val="center"/>
              <w:rPr>
                <w:rFonts w:ascii="Times New Roman" w:eastAsia="Times New Roman" w:hAnsi="Times New Roman" w:cs="B Lotus" w:hint="cs"/>
                <w:b/>
                <w:sz w:val="18"/>
                <w:rtl/>
              </w:rPr>
            </w:pPr>
            <w:r w:rsidRPr="00E8702C">
              <w:rPr>
                <w:rFonts w:ascii="Times New Roman" w:eastAsia="Times New Roman" w:hAnsi="Times New Roman" w:cs="B Lotus" w:hint="cs"/>
                <w:b/>
                <w:sz w:val="18"/>
                <w:rtl/>
              </w:rPr>
              <w:t>(113ر12)</w:t>
            </w:r>
          </w:p>
        </w:tc>
        <w:tc>
          <w:tcPr>
            <w:tcW w:w="1764" w:type="dxa"/>
            <w:shd w:val="clear" w:color="auto" w:fill="auto"/>
          </w:tcPr>
          <w:p w:rsidR="00E8702C" w:rsidRPr="00E8702C" w:rsidRDefault="00E8702C" w:rsidP="00E8702C">
            <w:pPr>
              <w:spacing w:after="0" w:line="216" w:lineRule="auto"/>
              <w:jc w:val="center"/>
              <w:rPr>
                <w:rFonts w:ascii="Times New Roman Bold" w:eastAsia="Times New Roman" w:hAnsi="Times New Roman Bold" w:cs="B Lotus" w:hint="cs"/>
                <w:b/>
                <w:sz w:val="18"/>
                <w:rtl/>
              </w:rPr>
            </w:pPr>
            <w:r w:rsidRPr="00E8702C">
              <w:rPr>
                <w:rFonts w:ascii="Times New Roman Bold" w:eastAsia="Times New Roman" w:hAnsi="Times New Roman Bold" w:cs="B Lotus" w:hint="cs"/>
                <w:b/>
                <w:sz w:val="18"/>
                <w:rtl/>
              </w:rPr>
              <w:t>0</w:t>
            </w:r>
          </w:p>
        </w:tc>
        <w:tc>
          <w:tcPr>
            <w:tcW w:w="1298" w:type="dxa"/>
            <w:shd w:val="clear" w:color="auto" w:fill="auto"/>
            <w:tcMar>
              <w:right w:w="340" w:type="dxa"/>
            </w:tcMar>
          </w:tcPr>
          <w:p w:rsidR="00E8702C" w:rsidRPr="00E8702C" w:rsidRDefault="00E8702C" w:rsidP="00E8702C">
            <w:pPr>
              <w:tabs>
                <w:tab w:val="left" w:pos="113"/>
              </w:tabs>
              <w:spacing w:after="0" w:line="216" w:lineRule="auto"/>
              <w:jc w:val="lowKashida"/>
              <w:rPr>
                <w:rFonts w:ascii="Times New Roman Bold" w:eastAsia="Times New Roman" w:hAnsi="Times New Roman Bold" w:cs="B Lotus" w:hint="cs"/>
                <w:b/>
                <w:sz w:val="18"/>
                <w:rtl/>
              </w:rPr>
            </w:pPr>
            <w:r w:rsidRPr="00E8702C">
              <w:rPr>
                <w:rFonts w:ascii="Times New Roman Bold" w:eastAsia="Times New Roman" w:hAnsi="Times New Roman Bold" w:cs="B Lotus" w:hint="cs"/>
                <w:b/>
                <w:sz w:val="18"/>
                <w:rtl/>
              </w:rPr>
              <w:t>902ر96</w:t>
            </w:r>
          </w:p>
        </w:tc>
      </w:tr>
      <w:tr w:rsidR="00E8702C" w:rsidRPr="00E8702C" w:rsidTr="00D91533">
        <w:trPr>
          <w:jc w:val="right"/>
        </w:trPr>
        <w:tc>
          <w:tcPr>
            <w:tcW w:w="848" w:type="dxa"/>
            <w:shd w:val="clear" w:color="auto" w:fill="auto"/>
          </w:tcPr>
          <w:p w:rsidR="00E8702C" w:rsidRPr="00E8702C" w:rsidRDefault="00E8702C" w:rsidP="00E8702C">
            <w:pPr>
              <w:tabs>
                <w:tab w:val="left" w:pos="567"/>
                <w:tab w:val="left" w:pos="1134"/>
              </w:tabs>
              <w:spacing w:after="0" w:line="216" w:lineRule="auto"/>
              <w:jc w:val="center"/>
              <w:rPr>
                <w:rFonts w:ascii="Times New Roman" w:eastAsia="Times New Roman" w:hAnsi="Times New Roman" w:cs="B Lotus"/>
                <w:b/>
                <w:sz w:val="18"/>
              </w:rPr>
            </w:pPr>
            <w:r w:rsidRPr="00E8702C">
              <w:rPr>
                <w:rFonts w:ascii="Times New Roman" w:eastAsia="Times New Roman" w:hAnsi="Times New Roman" w:cs="B Lotus" w:hint="cs"/>
                <w:b/>
                <w:sz w:val="18"/>
                <w:rtl/>
              </w:rPr>
              <w:t>3</w:t>
            </w:r>
            <w:r w:rsidRPr="00E8702C">
              <w:rPr>
                <w:rFonts w:ascii="Times New Roman" w:eastAsia="Times New Roman" w:hAnsi="Times New Roman" w:cs="B Lotus"/>
                <w:b/>
                <w:sz w:val="18"/>
              </w:rPr>
              <w:t>X</w:t>
            </w:r>
            <w:r w:rsidRPr="00E8702C">
              <w:rPr>
                <w:rFonts w:ascii="Times New Roman" w:eastAsia="Times New Roman" w:hAnsi="Times New Roman" w:cs="B Lotus" w:hint="cs"/>
                <w:b/>
                <w:sz w:val="18"/>
                <w:rtl/>
              </w:rPr>
              <w:t>13</w:t>
            </w:r>
          </w:p>
        </w:tc>
        <w:tc>
          <w:tcPr>
            <w:tcW w:w="2226" w:type="dxa"/>
            <w:shd w:val="clear" w:color="auto" w:fill="auto"/>
            <w:tcMar>
              <w:left w:w="340" w:type="dxa"/>
              <w:right w:w="340" w:type="dxa"/>
            </w:tcMar>
          </w:tcPr>
          <w:p w:rsidR="00E8702C" w:rsidRPr="00E8702C" w:rsidRDefault="00E8702C" w:rsidP="00E8702C">
            <w:pPr>
              <w:tabs>
                <w:tab w:val="left" w:pos="113"/>
              </w:tabs>
              <w:spacing w:after="0" w:line="216" w:lineRule="auto"/>
              <w:jc w:val="lowKashida"/>
              <w:rPr>
                <w:rFonts w:ascii="Times New Roman" w:eastAsia="Times New Roman" w:hAnsi="Times New Roman" w:cs="B Lotus" w:hint="cs"/>
                <w:b/>
                <w:sz w:val="18"/>
                <w:rtl/>
              </w:rPr>
            </w:pPr>
            <w:r w:rsidRPr="00E8702C">
              <w:rPr>
                <w:rFonts w:ascii="Times New Roman" w:eastAsia="Times New Roman" w:hAnsi="Times New Roman" w:cs="B Lotus" w:hint="cs"/>
                <w:b/>
                <w:sz w:val="18"/>
                <w:rtl/>
              </w:rPr>
              <w:t>000ر105</w:t>
            </w:r>
          </w:p>
        </w:tc>
        <w:tc>
          <w:tcPr>
            <w:tcW w:w="1189" w:type="dxa"/>
            <w:shd w:val="clear" w:color="auto" w:fill="auto"/>
          </w:tcPr>
          <w:p w:rsidR="00E8702C" w:rsidRPr="00E8702C" w:rsidRDefault="00E8702C" w:rsidP="00E8702C">
            <w:pPr>
              <w:tabs>
                <w:tab w:val="left" w:pos="113"/>
              </w:tabs>
              <w:spacing w:after="0" w:line="216" w:lineRule="auto"/>
              <w:jc w:val="center"/>
              <w:rPr>
                <w:rFonts w:ascii="Times New Roman" w:eastAsia="Times New Roman" w:hAnsi="Times New Roman" w:cs="B Lotus" w:hint="cs"/>
                <w:b/>
                <w:sz w:val="18"/>
                <w:rtl/>
              </w:rPr>
            </w:pPr>
            <w:r w:rsidRPr="00E8702C">
              <w:rPr>
                <w:rFonts w:ascii="Times New Roman" w:eastAsia="Times New Roman" w:hAnsi="Times New Roman" w:cs="B Lotus" w:hint="cs"/>
                <w:b/>
                <w:sz w:val="18"/>
                <w:rtl/>
              </w:rPr>
              <w:t>م</w:t>
            </w:r>
            <w:r w:rsidRPr="00E8702C">
              <w:rPr>
                <w:rFonts w:ascii="Times New Roman" w:eastAsia="Times New Roman" w:hAnsi="Times New Roman" w:cs="Times New Roman" w:hint="eastAsia"/>
                <w:b/>
                <w:sz w:val="18"/>
                <w:rtl/>
              </w:rPr>
              <w:t> </w:t>
            </w:r>
            <w:r w:rsidRPr="00E8702C">
              <w:rPr>
                <w:rFonts w:ascii="Times New Roman" w:eastAsia="Times New Roman" w:hAnsi="Times New Roman" w:cs="B Lotus" w:hint="cs"/>
                <w:b/>
                <w:sz w:val="18"/>
                <w:rtl/>
              </w:rPr>
              <w:t>.</w:t>
            </w:r>
            <w:r w:rsidRPr="00E8702C">
              <w:rPr>
                <w:rFonts w:ascii="Times New Roman" w:eastAsia="Times New Roman" w:hAnsi="Times New Roman" w:cs="Times New Roman" w:hint="eastAsia"/>
                <w:b/>
                <w:sz w:val="18"/>
                <w:rtl/>
              </w:rPr>
              <w:t> </w:t>
            </w:r>
            <w:r w:rsidRPr="00E8702C">
              <w:rPr>
                <w:rFonts w:ascii="Times New Roman" w:eastAsia="Times New Roman" w:hAnsi="Times New Roman" w:cs="B Lotus" w:hint="cs"/>
                <w:b/>
                <w:sz w:val="18"/>
                <w:rtl/>
              </w:rPr>
              <w:t>ن</w:t>
            </w:r>
          </w:p>
        </w:tc>
        <w:tc>
          <w:tcPr>
            <w:tcW w:w="2422" w:type="dxa"/>
            <w:shd w:val="clear" w:color="auto" w:fill="auto"/>
          </w:tcPr>
          <w:p w:rsidR="00E8702C" w:rsidRPr="00E8702C" w:rsidRDefault="00E8702C" w:rsidP="00E8702C">
            <w:pPr>
              <w:tabs>
                <w:tab w:val="left" w:pos="113"/>
              </w:tabs>
              <w:spacing w:after="0" w:line="216" w:lineRule="auto"/>
              <w:jc w:val="center"/>
              <w:rPr>
                <w:rFonts w:ascii="Times New Roman" w:eastAsia="Times New Roman" w:hAnsi="Times New Roman" w:cs="B Lotus" w:hint="cs"/>
                <w:b/>
                <w:sz w:val="18"/>
                <w:rtl/>
              </w:rPr>
            </w:pPr>
            <w:r w:rsidRPr="00E8702C">
              <w:rPr>
                <w:rFonts w:ascii="Times New Roman" w:eastAsia="Times New Roman" w:hAnsi="Times New Roman" w:cs="B Lotus" w:hint="cs"/>
                <w:b/>
                <w:sz w:val="18"/>
                <w:rtl/>
              </w:rPr>
              <w:t>(113ر12)</w:t>
            </w:r>
          </w:p>
        </w:tc>
        <w:tc>
          <w:tcPr>
            <w:tcW w:w="1764" w:type="dxa"/>
            <w:shd w:val="clear" w:color="auto" w:fill="auto"/>
          </w:tcPr>
          <w:p w:rsidR="00E8702C" w:rsidRPr="00E8702C" w:rsidRDefault="00E8702C" w:rsidP="00E8702C">
            <w:pPr>
              <w:spacing w:after="0" w:line="216" w:lineRule="auto"/>
              <w:jc w:val="center"/>
              <w:rPr>
                <w:rFonts w:ascii="Times New Roman Bold" w:eastAsia="Times New Roman" w:hAnsi="Times New Roman Bold" w:cs="B Lotus" w:hint="cs"/>
                <w:b/>
                <w:sz w:val="18"/>
                <w:rtl/>
              </w:rPr>
            </w:pPr>
            <w:r w:rsidRPr="00E8702C">
              <w:rPr>
                <w:rFonts w:ascii="Times New Roman Bold" w:eastAsia="Times New Roman" w:hAnsi="Times New Roman Bold" w:cs="B Lotus" w:hint="cs"/>
                <w:b/>
                <w:sz w:val="18"/>
                <w:rtl/>
              </w:rPr>
              <w:t>0</w:t>
            </w:r>
          </w:p>
        </w:tc>
        <w:tc>
          <w:tcPr>
            <w:tcW w:w="1298" w:type="dxa"/>
            <w:shd w:val="clear" w:color="auto" w:fill="auto"/>
            <w:tcMar>
              <w:right w:w="340" w:type="dxa"/>
            </w:tcMar>
          </w:tcPr>
          <w:p w:rsidR="00E8702C" w:rsidRPr="00E8702C" w:rsidRDefault="00E8702C" w:rsidP="00E8702C">
            <w:pPr>
              <w:tabs>
                <w:tab w:val="left" w:pos="113"/>
              </w:tabs>
              <w:spacing w:after="0" w:line="216" w:lineRule="auto"/>
              <w:jc w:val="lowKashida"/>
              <w:rPr>
                <w:rFonts w:ascii="Times New Roman Bold" w:eastAsia="Times New Roman" w:hAnsi="Times New Roman Bold" w:cs="B Lotus" w:hint="cs"/>
                <w:b/>
                <w:sz w:val="18"/>
                <w:rtl/>
              </w:rPr>
            </w:pPr>
            <w:r w:rsidRPr="00E8702C">
              <w:rPr>
                <w:rFonts w:ascii="Times New Roman Bold" w:eastAsia="Times New Roman" w:hAnsi="Times New Roman Bold" w:cs="B Lotus" w:hint="cs"/>
                <w:b/>
                <w:sz w:val="18"/>
                <w:rtl/>
              </w:rPr>
              <w:t>789ر84</w:t>
            </w:r>
          </w:p>
        </w:tc>
      </w:tr>
      <w:tr w:rsidR="00E8702C" w:rsidRPr="00E8702C" w:rsidTr="00D91533">
        <w:trPr>
          <w:jc w:val="right"/>
        </w:trPr>
        <w:tc>
          <w:tcPr>
            <w:tcW w:w="848" w:type="dxa"/>
            <w:shd w:val="clear" w:color="auto" w:fill="auto"/>
          </w:tcPr>
          <w:p w:rsidR="00E8702C" w:rsidRPr="00E8702C" w:rsidRDefault="00E8702C" w:rsidP="00E8702C">
            <w:pPr>
              <w:tabs>
                <w:tab w:val="left" w:pos="567"/>
                <w:tab w:val="left" w:pos="1134"/>
              </w:tabs>
              <w:spacing w:after="0" w:line="216" w:lineRule="auto"/>
              <w:jc w:val="center"/>
              <w:rPr>
                <w:rFonts w:ascii="Times New Roman" w:eastAsia="Times New Roman" w:hAnsi="Times New Roman" w:cs="B Lotus"/>
                <w:b/>
                <w:sz w:val="18"/>
              </w:rPr>
            </w:pPr>
            <w:r w:rsidRPr="00E8702C">
              <w:rPr>
                <w:rFonts w:ascii="Times New Roman" w:eastAsia="Times New Roman" w:hAnsi="Times New Roman" w:cs="B Lotus" w:hint="cs"/>
                <w:b/>
                <w:sz w:val="18"/>
                <w:rtl/>
              </w:rPr>
              <w:t>4</w:t>
            </w:r>
            <w:r w:rsidRPr="00E8702C">
              <w:rPr>
                <w:rFonts w:ascii="Times New Roman" w:eastAsia="Times New Roman" w:hAnsi="Times New Roman" w:cs="B Lotus"/>
                <w:b/>
                <w:sz w:val="18"/>
              </w:rPr>
              <w:t>X</w:t>
            </w:r>
            <w:r w:rsidRPr="00E8702C">
              <w:rPr>
                <w:rFonts w:ascii="Times New Roman" w:eastAsia="Times New Roman" w:hAnsi="Times New Roman" w:cs="B Lotus" w:hint="cs"/>
                <w:b/>
                <w:sz w:val="18"/>
                <w:rtl/>
              </w:rPr>
              <w:t>13</w:t>
            </w:r>
          </w:p>
        </w:tc>
        <w:tc>
          <w:tcPr>
            <w:tcW w:w="2226" w:type="dxa"/>
            <w:shd w:val="clear" w:color="auto" w:fill="auto"/>
            <w:tcMar>
              <w:left w:w="340" w:type="dxa"/>
              <w:right w:w="340" w:type="dxa"/>
            </w:tcMar>
          </w:tcPr>
          <w:p w:rsidR="00E8702C" w:rsidRPr="00E8702C" w:rsidRDefault="00E8702C" w:rsidP="00E8702C">
            <w:pPr>
              <w:tabs>
                <w:tab w:val="left" w:pos="113"/>
              </w:tabs>
              <w:spacing w:after="0" w:line="216" w:lineRule="auto"/>
              <w:jc w:val="lowKashida"/>
              <w:rPr>
                <w:rFonts w:ascii="Times New Roman" w:eastAsia="Times New Roman" w:hAnsi="Times New Roman" w:cs="B Lotus" w:hint="cs"/>
                <w:b/>
                <w:sz w:val="18"/>
                <w:rtl/>
              </w:rPr>
            </w:pPr>
            <w:r w:rsidRPr="00E8702C">
              <w:rPr>
                <w:rFonts w:ascii="Times New Roman" w:eastAsia="Times New Roman" w:hAnsi="Times New Roman" w:cs="B Lotus" w:hint="cs"/>
                <w:b/>
                <w:sz w:val="18"/>
                <w:rtl/>
              </w:rPr>
              <w:t>000ر90</w:t>
            </w:r>
          </w:p>
        </w:tc>
        <w:tc>
          <w:tcPr>
            <w:tcW w:w="1189" w:type="dxa"/>
            <w:shd w:val="clear" w:color="auto" w:fill="auto"/>
          </w:tcPr>
          <w:p w:rsidR="00E8702C" w:rsidRPr="00E8702C" w:rsidRDefault="00E8702C" w:rsidP="00E8702C">
            <w:pPr>
              <w:tabs>
                <w:tab w:val="left" w:pos="113"/>
              </w:tabs>
              <w:spacing w:after="0" w:line="216" w:lineRule="auto"/>
              <w:jc w:val="center"/>
              <w:rPr>
                <w:rFonts w:ascii="Times New Roman" w:eastAsia="Times New Roman" w:hAnsi="Times New Roman" w:cs="B Lotus" w:hint="cs"/>
                <w:b/>
                <w:sz w:val="18"/>
                <w:rtl/>
              </w:rPr>
            </w:pPr>
          </w:p>
        </w:tc>
        <w:tc>
          <w:tcPr>
            <w:tcW w:w="2422" w:type="dxa"/>
            <w:shd w:val="clear" w:color="auto" w:fill="auto"/>
          </w:tcPr>
          <w:p w:rsidR="00E8702C" w:rsidRPr="00E8702C" w:rsidRDefault="00E8702C" w:rsidP="00E8702C">
            <w:pPr>
              <w:tabs>
                <w:tab w:val="left" w:pos="113"/>
              </w:tabs>
              <w:spacing w:after="0" w:line="216" w:lineRule="auto"/>
              <w:jc w:val="center"/>
              <w:rPr>
                <w:rFonts w:ascii="Times New Roman" w:eastAsia="Times New Roman" w:hAnsi="Times New Roman" w:cs="B Lotus" w:hint="cs"/>
                <w:b/>
                <w:sz w:val="18"/>
                <w:rtl/>
              </w:rPr>
            </w:pPr>
            <w:r w:rsidRPr="00E8702C">
              <w:rPr>
                <w:rFonts w:ascii="Times New Roman" w:eastAsia="Times New Roman" w:hAnsi="Times New Roman" w:cs="B Lotus" w:hint="cs"/>
                <w:b/>
                <w:sz w:val="18"/>
                <w:rtl/>
              </w:rPr>
              <w:t>(113ر12)</w:t>
            </w:r>
          </w:p>
        </w:tc>
        <w:tc>
          <w:tcPr>
            <w:tcW w:w="1764" w:type="dxa"/>
            <w:shd w:val="clear" w:color="auto" w:fill="auto"/>
          </w:tcPr>
          <w:p w:rsidR="00E8702C" w:rsidRPr="00E8702C" w:rsidRDefault="00E8702C" w:rsidP="00E8702C">
            <w:pPr>
              <w:tabs>
                <w:tab w:val="left" w:pos="113"/>
              </w:tabs>
              <w:spacing w:after="0" w:line="216" w:lineRule="auto"/>
              <w:jc w:val="center"/>
              <w:rPr>
                <w:rFonts w:ascii="Times New Roman Bold" w:eastAsia="Times New Roman" w:hAnsi="Times New Roman Bold" w:cs="B Lotus" w:hint="cs"/>
                <w:b/>
                <w:sz w:val="18"/>
                <w:rtl/>
              </w:rPr>
            </w:pPr>
          </w:p>
        </w:tc>
        <w:tc>
          <w:tcPr>
            <w:tcW w:w="1298" w:type="dxa"/>
            <w:shd w:val="clear" w:color="auto" w:fill="auto"/>
            <w:tcMar>
              <w:right w:w="340" w:type="dxa"/>
            </w:tcMar>
          </w:tcPr>
          <w:p w:rsidR="00E8702C" w:rsidRPr="00E8702C" w:rsidRDefault="00E8702C" w:rsidP="00E8702C">
            <w:pPr>
              <w:tabs>
                <w:tab w:val="left" w:pos="113"/>
              </w:tabs>
              <w:spacing w:after="0" w:line="216" w:lineRule="auto"/>
              <w:jc w:val="lowKashida"/>
              <w:rPr>
                <w:rFonts w:ascii="Times New Roman Bold" w:eastAsia="Times New Roman" w:hAnsi="Times New Roman Bold" w:cs="B Lotus" w:hint="cs"/>
                <w:b/>
                <w:sz w:val="18"/>
                <w:rtl/>
              </w:rPr>
            </w:pPr>
          </w:p>
        </w:tc>
      </w:tr>
      <w:tr w:rsidR="00E8702C" w:rsidRPr="00E8702C" w:rsidTr="00D91533">
        <w:trPr>
          <w:jc w:val="right"/>
        </w:trPr>
        <w:tc>
          <w:tcPr>
            <w:tcW w:w="848" w:type="dxa"/>
            <w:shd w:val="clear" w:color="auto" w:fill="auto"/>
          </w:tcPr>
          <w:p w:rsidR="00E8702C" w:rsidRPr="00E8702C" w:rsidRDefault="00E8702C" w:rsidP="00E8702C">
            <w:pPr>
              <w:tabs>
                <w:tab w:val="left" w:pos="567"/>
                <w:tab w:val="left" w:pos="1134"/>
              </w:tabs>
              <w:spacing w:after="0" w:line="216" w:lineRule="auto"/>
              <w:jc w:val="center"/>
              <w:rPr>
                <w:rFonts w:ascii="Times New Roman" w:eastAsia="Times New Roman" w:hAnsi="Times New Roman" w:cs="B Lotus" w:hint="cs"/>
                <w:b/>
                <w:sz w:val="18"/>
                <w:rtl/>
              </w:rPr>
            </w:pPr>
            <w:r w:rsidRPr="00E8702C">
              <w:rPr>
                <w:rFonts w:ascii="Times New Roman" w:eastAsia="Times New Roman" w:hAnsi="Times New Roman" w:cs="B Lotus" w:hint="cs"/>
                <w:b/>
                <w:sz w:val="18"/>
                <w:rtl/>
              </w:rPr>
              <w:t>بهسازی</w:t>
            </w:r>
          </w:p>
        </w:tc>
        <w:tc>
          <w:tcPr>
            <w:tcW w:w="2226" w:type="dxa"/>
            <w:shd w:val="clear" w:color="auto" w:fill="auto"/>
            <w:tcMar>
              <w:left w:w="340" w:type="dxa"/>
              <w:right w:w="340" w:type="dxa"/>
            </w:tcMar>
          </w:tcPr>
          <w:p w:rsidR="00E8702C" w:rsidRPr="00E8702C" w:rsidRDefault="00E8702C" w:rsidP="00E8702C">
            <w:pPr>
              <w:tabs>
                <w:tab w:val="left" w:pos="113"/>
              </w:tabs>
              <w:spacing w:after="0" w:line="216" w:lineRule="auto"/>
              <w:jc w:val="lowKashida"/>
              <w:rPr>
                <w:rFonts w:ascii="Times New Roman" w:eastAsia="Times New Roman" w:hAnsi="Times New Roman" w:cs="B Lotus" w:hint="cs"/>
                <w:b/>
                <w:sz w:val="18"/>
                <w:rtl/>
              </w:rPr>
            </w:pPr>
            <w:r w:rsidRPr="00E8702C">
              <w:rPr>
                <w:rFonts w:ascii="Times New Roman" w:eastAsia="Times New Roman" w:hAnsi="Times New Roman" w:cs="B Lotus" w:hint="cs"/>
                <w:b/>
                <w:sz w:val="18"/>
                <w:rtl/>
              </w:rPr>
              <w:t>000ر25</w:t>
            </w:r>
          </w:p>
        </w:tc>
        <w:tc>
          <w:tcPr>
            <w:tcW w:w="1189" w:type="dxa"/>
            <w:shd w:val="clear" w:color="auto" w:fill="auto"/>
          </w:tcPr>
          <w:p w:rsidR="00E8702C" w:rsidRPr="00E8702C" w:rsidRDefault="00E8702C" w:rsidP="00E8702C">
            <w:pPr>
              <w:tabs>
                <w:tab w:val="left" w:pos="113"/>
              </w:tabs>
              <w:spacing w:after="0" w:line="216" w:lineRule="auto"/>
              <w:jc w:val="lowKashida"/>
              <w:rPr>
                <w:rFonts w:ascii="Times New Roman" w:eastAsia="Times New Roman" w:hAnsi="Times New Roman" w:cs="B Lotus" w:hint="cs"/>
                <w:b/>
                <w:sz w:val="18"/>
                <w:rtl/>
              </w:rPr>
            </w:pPr>
          </w:p>
        </w:tc>
        <w:tc>
          <w:tcPr>
            <w:tcW w:w="2422" w:type="dxa"/>
            <w:shd w:val="clear" w:color="auto" w:fill="auto"/>
            <w:tcMar>
              <w:left w:w="284" w:type="dxa"/>
              <w:right w:w="284" w:type="dxa"/>
            </w:tcMar>
          </w:tcPr>
          <w:p w:rsidR="00E8702C" w:rsidRPr="00E8702C" w:rsidRDefault="00E8702C" w:rsidP="00E8702C">
            <w:pPr>
              <w:tabs>
                <w:tab w:val="left" w:pos="113"/>
              </w:tabs>
              <w:spacing w:after="0" w:line="216" w:lineRule="auto"/>
              <w:jc w:val="center"/>
              <w:rPr>
                <w:rFonts w:ascii="Times New Roman" w:eastAsia="Times New Roman" w:hAnsi="Times New Roman" w:cs="B Lotus" w:hint="cs"/>
                <w:b/>
                <w:sz w:val="18"/>
                <w:rtl/>
              </w:rPr>
            </w:pPr>
            <w:r w:rsidRPr="00E8702C">
              <w:rPr>
                <w:rFonts w:ascii="Times New Roman" w:eastAsia="Times New Roman" w:hAnsi="Times New Roman" w:cs="B Lotus" w:hint="cs"/>
                <w:b/>
                <w:sz w:val="18"/>
                <w:rtl/>
              </w:rPr>
              <w:t>-</w:t>
            </w:r>
          </w:p>
        </w:tc>
        <w:tc>
          <w:tcPr>
            <w:tcW w:w="1764" w:type="dxa"/>
            <w:shd w:val="clear" w:color="auto" w:fill="auto"/>
          </w:tcPr>
          <w:p w:rsidR="00E8702C" w:rsidRPr="00E8702C" w:rsidRDefault="00E8702C" w:rsidP="00E8702C">
            <w:pPr>
              <w:tabs>
                <w:tab w:val="left" w:pos="113"/>
              </w:tabs>
              <w:spacing w:after="0" w:line="216" w:lineRule="auto"/>
              <w:jc w:val="center"/>
              <w:rPr>
                <w:rFonts w:ascii="Times New Roman Bold" w:eastAsia="Times New Roman" w:hAnsi="Times New Roman Bold" w:cs="B Lotus" w:hint="cs"/>
                <w:b/>
                <w:sz w:val="18"/>
                <w:rtl/>
              </w:rPr>
            </w:pPr>
          </w:p>
        </w:tc>
        <w:tc>
          <w:tcPr>
            <w:tcW w:w="1298" w:type="dxa"/>
            <w:shd w:val="clear" w:color="auto" w:fill="auto"/>
            <w:tcMar>
              <w:right w:w="340" w:type="dxa"/>
            </w:tcMar>
          </w:tcPr>
          <w:p w:rsidR="00E8702C" w:rsidRPr="00E8702C" w:rsidRDefault="00E8702C" w:rsidP="00E8702C">
            <w:pPr>
              <w:tabs>
                <w:tab w:val="left" w:pos="113"/>
              </w:tabs>
              <w:spacing w:after="0" w:line="216" w:lineRule="auto"/>
              <w:jc w:val="lowKashida"/>
              <w:rPr>
                <w:rFonts w:ascii="Times New Roman Bold" w:eastAsia="Times New Roman" w:hAnsi="Times New Roman Bold" w:cs="B Lotus" w:hint="cs"/>
                <w:b/>
                <w:sz w:val="18"/>
                <w:rtl/>
              </w:rPr>
            </w:pPr>
          </w:p>
        </w:tc>
      </w:tr>
      <w:tr w:rsidR="00E8702C" w:rsidRPr="00E8702C" w:rsidTr="00D91533">
        <w:trPr>
          <w:jc w:val="right"/>
        </w:trPr>
        <w:tc>
          <w:tcPr>
            <w:tcW w:w="848" w:type="dxa"/>
            <w:shd w:val="clear" w:color="auto" w:fill="auto"/>
          </w:tcPr>
          <w:p w:rsidR="00E8702C" w:rsidRPr="00E8702C" w:rsidRDefault="00E8702C" w:rsidP="00E8702C">
            <w:pPr>
              <w:tabs>
                <w:tab w:val="left" w:pos="567"/>
                <w:tab w:val="left" w:pos="1134"/>
              </w:tabs>
              <w:spacing w:after="0" w:line="216" w:lineRule="auto"/>
              <w:jc w:val="center"/>
              <w:rPr>
                <w:rFonts w:ascii="Times New Roman" w:eastAsia="Times New Roman" w:hAnsi="Times New Roman" w:cs="B Lotus" w:hint="cs"/>
                <w:b/>
                <w:sz w:val="18"/>
                <w:rtl/>
              </w:rPr>
            </w:pPr>
          </w:p>
        </w:tc>
        <w:tc>
          <w:tcPr>
            <w:tcW w:w="2226" w:type="dxa"/>
            <w:shd w:val="clear" w:color="auto" w:fill="auto"/>
            <w:tcMar>
              <w:left w:w="340" w:type="dxa"/>
              <w:right w:w="340" w:type="dxa"/>
            </w:tcMar>
          </w:tcPr>
          <w:p w:rsidR="00E8702C" w:rsidRPr="00E8702C" w:rsidRDefault="00E8702C" w:rsidP="00E8702C">
            <w:pPr>
              <w:pBdr>
                <w:top w:val="single" w:sz="6" w:space="0" w:color="auto"/>
                <w:bottom w:val="double" w:sz="6" w:space="0" w:color="auto"/>
              </w:pBdr>
              <w:tabs>
                <w:tab w:val="left" w:pos="113"/>
              </w:tabs>
              <w:spacing w:after="0" w:line="216" w:lineRule="auto"/>
              <w:jc w:val="lowKashida"/>
              <w:rPr>
                <w:rFonts w:ascii="Times New Roman" w:eastAsia="Times New Roman" w:hAnsi="Times New Roman" w:cs="B Lotus" w:hint="cs"/>
                <w:b/>
                <w:sz w:val="18"/>
                <w:rtl/>
              </w:rPr>
            </w:pPr>
            <w:r w:rsidRPr="00E8702C">
              <w:rPr>
                <w:rFonts w:ascii="Times New Roman" w:eastAsia="Times New Roman" w:hAnsi="Times New Roman" w:cs="B Lotus" w:hint="cs"/>
                <w:b/>
                <w:sz w:val="18"/>
                <w:rtl/>
              </w:rPr>
              <w:t>000ر115</w:t>
            </w:r>
          </w:p>
        </w:tc>
        <w:tc>
          <w:tcPr>
            <w:tcW w:w="1189" w:type="dxa"/>
            <w:tcBorders>
              <w:left w:val="nil"/>
            </w:tcBorders>
            <w:shd w:val="clear" w:color="auto" w:fill="auto"/>
          </w:tcPr>
          <w:p w:rsidR="00E8702C" w:rsidRPr="00E8702C" w:rsidRDefault="00E8702C" w:rsidP="00E8702C">
            <w:pPr>
              <w:tabs>
                <w:tab w:val="left" w:pos="113"/>
              </w:tabs>
              <w:spacing w:after="0" w:line="216" w:lineRule="auto"/>
              <w:jc w:val="center"/>
              <w:rPr>
                <w:rFonts w:ascii="Times New Roman" w:eastAsia="Times New Roman" w:hAnsi="Times New Roman" w:cs="B Lotus" w:hint="cs"/>
                <w:b/>
                <w:sz w:val="18"/>
                <w:rtl/>
              </w:rPr>
            </w:pPr>
            <w:r w:rsidRPr="00E8702C">
              <w:rPr>
                <w:rFonts w:ascii="Times New Roman" w:eastAsia="Times New Roman" w:hAnsi="Times New Roman" w:cs="B Lotus" w:hint="cs"/>
                <w:b/>
                <w:sz w:val="18"/>
                <w:rtl/>
              </w:rPr>
              <w:t>072ر122</w:t>
            </w:r>
          </w:p>
        </w:tc>
        <w:tc>
          <w:tcPr>
            <w:tcW w:w="2422" w:type="dxa"/>
            <w:shd w:val="clear" w:color="auto" w:fill="auto"/>
            <w:tcMar>
              <w:left w:w="284" w:type="dxa"/>
              <w:right w:w="284" w:type="dxa"/>
            </w:tcMar>
          </w:tcPr>
          <w:p w:rsidR="00E8702C" w:rsidRPr="00E8702C" w:rsidRDefault="00E8702C" w:rsidP="00E8702C">
            <w:pPr>
              <w:pBdr>
                <w:top w:val="single" w:sz="6" w:space="0" w:color="auto"/>
                <w:bottom w:val="double" w:sz="6" w:space="0" w:color="auto"/>
              </w:pBdr>
              <w:tabs>
                <w:tab w:val="left" w:pos="113"/>
              </w:tabs>
              <w:spacing w:after="0" w:line="216" w:lineRule="auto"/>
              <w:jc w:val="lowKashida"/>
              <w:rPr>
                <w:rFonts w:ascii="Times New Roman" w:eastAsia="Times New Roman" w:hAnsi="Times New Roman" w:cs="B Lotus" w:hint="cs"/>
                <w:b/>
                <w:sz w:val="18"/>
                <w:rtl/>
              </w:rPr>
            </w:pPr>
            <w:r w:rsidRPr="00E8702C">
              <w:rPr>
                <w:rFonts w:ascii="Times New Roman" w:eastAsia="Times New Roman" w:hAnsi="Times New Roman" w:cs="B Lotus" w:hint="cs"/>
                <w:b/>
                <w:sz w:val="18"/>
                <w:rtl/>
              </w:rPr>
              <w:t>(113ر12)</w:t>
            </w:r>
          </w:p>
        </w:tc>
        <w:tc>
          <w:tcPr>
            <w:tcW w:w="1764" w:type="dxa"/>
            <w:tcBorders>
              <w:left w:val="nil"/>
            </w:tcBorders>
            <w:shd w:val="clear" w:color="auto" w:fill="auto"/>
          </w:tcPr>
          <w:p w:rsidR="00E8702C" w:rsidRPr="00E8702C" w:rsidRDefault="00E8702C" w:rsidP="00E8702C">
            <w:pPr>
              <w:tabs>
                <w:tab w:val="left" w:pos="113"/>
              </w:tabs>
              <w:spacing w:after="0" w:line="216" w:lineRule="auto"/>
              <w:jc w:val="center"/>
              <w:rPr>
                <w:rFonts w:ascii="Times New Roman Bold" w:eastAsia="Times New Roman" w:hAnsi="Times New Roman Bold" w:cs="B Lotus" w:hint="cs"/>
                <w:b/>
                <w:sz w:val="18"/>
                <w:rtl/>
              </w:rPr>
            </w:pPr>
            <w:r w:rsidRPr="00E8702C">
              <w:rPr>
                <w:rFonts w:ascii="Times New Roman Bold" w:eastAsia="Times New Roman" w:hAnsi="Times New Roman Bold" w:cs="B Lotus" w:hint="cs"/>
                <w:b/>
                <w:sz w:val="18"/>
                <w:rtl/>
              </w:rPr>
              <w:t>324ر17</w:t>
            </w:r>
          </w:p>
        </w:tc>
        <w:tc>
          <w:tcPr>
            <w:tcW w:w="1298" w:type="dxa"/>
            <w:shd w:val="clear" w:color="auto" w:fill="auto"/>
            <w:tcMar>
              <w:right w:w="340" w:type="dxa"/>
            </w:tcMar>
          </w:tcPr>
          <w:p w:rsidR="00E8702C" w:rsidRPr="00E8702C" w:rsidRDefault="00E8702C" w:rsidP="00E8702C">
            <w:pPr>
              <w:tabs>
                <w:tab w:val="left" w:pos="113"/>
              </w:tabs>
              <w:spacing w:after="0" w:line="216" w:lineRule="auto"/>
              <w:jc w:val="lowKashida"/>
              <w:rPr>
                <w:rFonts w:ascii="Times New Roman Bold" w:eastAsia="Times New Roman" w:hAnsi="Times New Roman Bold" w:cs="B Lotus" w:hint="cs"/>
                <w:b/>
                <w:sz w:val="18"/>
                <w:rtl/>
              </w:rPr>
            </w:pPr>
            <w:r w:rsidRPr="00E8702C">
              <w:rPr>
                <w:rFonts w:ascii="Times New Roman Bold" w:eastAsia="Times New Roman" w:hAnsi="Times New Roman Bold" w:cs="B Lotus" w:hint="cs"/>
                <w:b/>
                <w:sz w:val="18"/>
                <w:rtl/>
              </w:rPr>
              <w:t>000ر115</w:t>
            </w:r>
          </w:p>
        </w:tc>
      </w:tr>
      <w:tr w:rsidR="00E8702C" w:rsidRPr="00E8702C" w:rsidTr="00D91533">
        <w:trPr>
          <w:jc w:val="right"/>
        </w:trPr>
        <w:tc>
          <w:tcPr>
            <w:tcW w:w="848" w:type="dxa"/>
            <w:shd w:val="clear" w:color="auto" w:fill="auto"/>
          </w:tcPr>
          <w:p w:rsidR="00E8702C" w:rsidRPr="00E8702C" w:rsidRDefault="00E8702C" w:rsidP="00E8702C">
            <w:pPr>
              <w:tabs>
                <w:tab w:val="left" w:pos="567"/>
                <w:tab w:val="left" w:pos="1134"/>
              </w:tabs>
              <w:spacing w:after="0" w:line="216" w:lineRule="auto"/>
              <w:jc w:val="center"/>
              <w:rPr>
                <w:rFonts w:ascii="Times New Roman" w:eastAsia="Times New Roman" w:hAnsi="Times New Roman" w:cs="B Lotus" w:hint="cs"/>
                <w:b/>
                <w:sz w:val="18"/>
                <w:rtl/>
              </w:rPr>
            </w:pPr>
            <w:r w:rsidRPr="00E8702C">
              <w:rPr>
                <w:rFonts w:ascii="Times New Roman" w:eastAsia="Times New Roman" w:hAnsi="Times New Roman" w:cs="B Lotus" w:hint="cs"/>
                <w:b/>
                <w:sz w:val="18"/>
                <w:rtl/>
              </w:rPr>
              <w:t>5</w:t>
            </w:r>
            <w:r w:rsidRPr="00E8702C">
              <w:rPr>
                <w:rFonts w:ascii="Times New Roman" w:eastAsia="Times New Roman" w:hAnsi="Times New Roman" w:cs="B Lotus"/>
                <w:b/>
                <w:sz w:val="18"/>
              </w:rPr>
              <w:t>X</w:t>
            </w:r>
            <w:r w:rsidRPr="00E8702C">
              <w:rPr>
                <w:rFonts w:ascii="Times New Roman" w:eastAsia="Times New Roman" w:hAnsi="Times New Roman" w:cs="B Lotus" w:hint="cs"/>
                <w:b/>
                <w:sz w:val="18"/>
                <w:rtl/>
              </w:rPr>
              <w:t>13</w:t>
            </w:r>
          </w:p>
        </w:tc>
        <w:tc>
          <w:tcPr>
            <w:tcW w:w="2226" w:type="dxa"/>
            <w:shd w:val="clear" w:color="auto" w:fill="auto"/>
            <w:tcMar>
              <w:left w:w="340" w:type="dxa"/>
              <w:right w:w="340" w:type="dxa"/>
            </w:tcMar>
          </w:tcPr>
          <w:p w:rsidR="00E8702C" w:rsidRPr="00E8702C" w:rsidRDefault="00E8702C" w:rsidP="00E8702C">
            <w:pPr>
              <w:tabs>
                <w:tab w:val="left" w:pos="113"/>
              </w:tabs>
              <w:spacing w:after="0" w:line="216" w:lineRule="auto"/>
              <w:jc w:val="lowKashida"/>
              <w:rPr>
                <w:rFonts w:ascii="Times New Roman" w:eastAsia="Times New Roman" w:hAnsi="Times New Roman" w:cs="B Lotus" w:hint="cs"/>
                <w:b/>
                <w:sz w:val="18"/>
                <w:rtl/>
              </w:rPr>
            </w:pPr>
            <w:r w:rsidRPr="00E8702C">
              <w:rPr>
                <w:rFonts w:ascii="Times New Roman" w:eastAsia="Times New Roman" w:hAnsi="Times New Roman" w:cs="B Lotus" w:hint="cs"/>
                <w:b/>
                <w:sz w:val="18"/>
                <w:rtl/>
              </w:rPr>
              <w:t>833ر95</w:t>
            </w:r>
          </w:p>
        </w:tc>
        <w:tc>
          <w:tcPr>
            <w:tcW w:w="1189" w:type="dxa"/>
            <w:shd w:val="clear" w:color="auto" w:fill="auto"/>
          </w:tcPr>
          <w:p w:rsidR="00E8702C" w:rsidRPr="00E8702C" w:rsidRDefault="00E8702C" w:rsidP="00E8702C">
            <w:pPr>
              <w:tabs>
                <w:tab w:val="left" w:pos="113"/>
              </w:tabs>
              <w:spacing w:after="0" w:line="216" w:lineRule="auto"/>
              <w:jc w:val="center"/>
              <w:rPr>
                <w:rFonts w:ascii="Times New Roman" w:eastAsia="Times New Roman" w:hAnsi="Times New Roman" w:cs="B Lotus" w:hint="cs"/>
                <w:b/>
                <w:sz w:val="18"/>
                <w:rtl/>
              </w:rPr>
            </w:pPr>
            <w:r w:rsidRPr="00E8702C">
              <w:rPr>
                <w:rFonts w:ascii="Times New Roman" w:eastAsia="Times New Roman" w:hAnsi="Times New Roman" w:cs="B Lotus" w:hint="cs"/>
                <w:b/>
                <w:sz w:val="18"/>
                <w:rtl/>
              </w:rPr>
              <w:t>م</w:t>
            </w:r>
            <w:r w:rsidRPr="00E8702C">
              <w:rPr>
                <w:rFonts w:ascii="Times New Roman" w:eastAsia="Times New Roman" w:hAnsi="Times New Roman" w:cs="Times New Roman" w:hint="eastAsia"/>
                <w:b/>
                <w:sz w:val="18"/>
                <w:rtl/>
              </w:rPr>
              <w:t> </w:t>
            </w:r>
            <w:r w:rsidRPr="00E8702C">
              <w:rPr>
                <w:rFonts w:ascii="Times New Roman" w:eastAsia="Times New Roman" w:hAnsi="Times New Roman" w:cs="B Lotus" w:hint="cs"/>
                <w:b/>
                <w:sz w:val="18"/>
                <w:rtl/>
              </w:rPr>
              <w:t>.</w:t>
            </w:r>
            <w:r w:rsidRPr="00E8702C">
              <w:rPr>
                <w:rFonts w:ascii="Times New Roman" w:eastAsia="Times New Roman" w:hAnsi="Times New Roman" w:cs="Times New Roman" w:hint="eastAsia"/>
                <w:b/>
                <w:sz w:val="18"/>
                <w:rtl/>
              </w:rPr>
              <w:t> </w:t>
            </w:r>
            <w:r w:rsidRPr="00E8702C">
              <w:rPr>
                <w:rFonts w:ascii="Times New Roman" w:eastAsia="Times New Roman" w:hAnsi="Times New Roman" w:cs="B Lotus" w:hint="cs"/>
                <w:b/>
                <w:sz w:val="18"/>
                <w:rtl/>
              </w:rPr>
              <w:t>ن</w:t>
            </w:r>
          </w:p>
        </w:tc>
        <w:tc>
          <w:tcPr>
            <w:tcW w:w="2422" w:type="dxa"/>
            <w:shd w:val="clear" w:color="auto" w:fill="auto"/>
            <w:tcMar>
              <w:left w:w="284" w:type="dxa"/>
              <w:right w:w="284" w:type="dxa"/>
            </w:tcMar>
          </w:tcPr>
          <w:p w:rsidR="00E8702C" w:rsidRPr="00E8702C" w:rsidRDefault="00E8702C" w:rsidP="00E8702C">
            <w:pPr>
              <w:tabs>
                <w:tab w:val="left" w:pos="113"/>
              </w:tabs>
              <w:spacing w:after="0" w:line="216" w:lineRule="auto"/>
              <w:jc w:val="lowKashida"/>
              <w:rPr>
                <w:rFonts w:ascii="Times New Roman" w:eastAsia="Times New Roman" w:hAnsi="Times New Roman" w:cs="B Lotus" w:hint="cs"/>
                <w:b/>
                <w:sz w:val="18"/>
                <w:rtl/>
              </w:rPr>
            </w:pPr>
            <w:r w:rsidRPr="00E8702C">
              <w:rPr>
                <w:rFonts w:ascii="Times New Roman" w:eastAsia="Times New Roman" w:hAnsi="Times New Roman" w:cs="B Lotus" w:hint="cs"/>
                <w:b/>
                <w:sz w:val="18"/>
                <w:rtl/>
              </w:rPr>
              <w:t>(167ر19)</w:t>
            </w:r>
          </w:p>
        </w:tc>
        <w:tc>
          <w:tcPr>
            <w:tcW w:w="1764" w:type="dxa"/>
            <w:shd w:val="clear" w:color="auto" w:fill="auto"/>
          </w:tcPr>
          <w:p w:rsidR="00E8702C" w:rsidRPr="00E8702C" w:rsidRDefault="00E8702C" w:rsidP="00E8702C">
            <w:pPr>
              <w:tabs>
                <w:tab w:val="left" w:pos="113"/>
              </w:tabs>
              <w:spacing w:after="0" w:line="216" w:lineRule="auto"/>
              <w:jc w:val="center"/>
              <w:rPr>
                <w:rFonts w:ascii="Times New Roman Bold" w:eastAsia="Times New Roman" w:hAnsi="Times New Roman Bold" w:cs="B Lotus" w:hint="cs"/>
                <w:b/>
                <w:sz w:val="18"/>
                <w:rtl/>
              </w:rPr>
            </w:pPr>
            <w:r w:rsidRPr="00E8702C">
              <w:rPr>
                <w:rFonts w:ascii="Times New Roman Bold" w:eastAsia="Times New Roman" w:hAnsi="Times New Roman Bold" w:cs="B Lotus" w:hint="cs"/>
                <w:b/>
                <w:sz w:val="18"/>
                <w:rtl/>
              </w:rPr>
              <w:t>0</w:t>
            </w:r>
          </w:p>
        </w:tc>
        <w:tc>
          <w:tcPr>
            <w:tcW w:w="1298" w:type="dxa"/>
            <w:shd w:val="clear" w:color="auto" w:fill="auto"/>
            <w:tcMar>
              <w:right w:w="340" w:type="dxa"/>
            </w:tcMar>
          </w:tcPr>
          <w:p w:rsidR="00E8702C" w:rsidRPr="00E8702C" w:rsidRDefault="00E8702C" w:rsidP="00E8702C">
            <w:pPr>
              <w:tabs>
                <w:tab w:val="left" w:pos="113"/>
              </w:tabs>
              <w:spacing w:after="0" w:line="216" w:lineRule="auto"/>
              <w:jc w:val="lowKashida"/>
              <w:rPr>
                <w:rFonts w:ascii="Times New Roman Bold" w:eastAsia="Times New Roman" w:hAnsi="Times New Roman Bold" w:cs="B Lotus" w:hint="cs"/>
                <w:b/>
                <w:sz w:val="18"/>
                <w:rtl/>
              </w:rPr>
            </w:pPr>
            <w:r w:rsidRPr="00E8702C">
              <w:rPr>
                <w:rFonts w:ascii="Times New Roman Bold" w:eastAsia="Times New Roman" w:hAnsi="Times New Roman Bold" w:cs="B Lotus" w:hint="cs"/>
                <w:b/>
                <w:sz w:val="18"/>
                <w:rtl/>
              </w:rPr>
              <w:t>833ر95</w:t>
            </w:r>
          </w:p>
        </w:tc>
      </w:tr>
    </w:tbl>
    <w:p w:rsidR="00E8702C" w:rsidRPr="00E8702C" w:rsidRDefault="00E8702C" w:rsidP="00E8702C">
      <w:pPr>
        <w:spacing w:after="0" w:line="204" w:lineRule="auto"/>
        <w:jc w:val="lowKashida"/>
        <w:rPr>
          <w:rFonts w:ascii="Times New Roman" w:eastAsia="Batang" w:hAnsi="Times New Roman" w:cs="B Zar" w:hint="cs"/>
          <w:sz w:val="10"/>
          <w:szCs w:val="10"/>
          <w:rtl/>
        </w:rPr>
      </w:pPr>
    </w:p>
    <w:p w:rsidR="00E8702C" w:rsidRPr="00E8702C" w:rsidRDefault="00E8702C" w:rsidP="00E8702C">
      <w:pPr>
        <w:spacing w:after="0" w:line="216" w:lineRule="auto"/>
        <w:ind w:left="851" w:hanging="284"/>
        <w:jc w:val="lowKashida"/>
        <w:rPr>
          <w:rFonts w:ascii="Times New Roman" w:eastAsia="Times New Roman" w:hAnsi="Times New Roman" w:cs="B Lotus" w:hint="cs"/>
          <w:spacing w:val="-4"/>
          <w:sz w:val="26"/>
          <w:szCs w:val="26"/>
          <w:rtl/>
        </w:rPr>
      </w:pPr>
      <w:r w:rsidRPr="00E8702C">
        <w:rPr>
          <w:rFonts w:ascii="Times New Roman" w:eastAsia="Times New Roman" w:hAnsi="Times New Roman" w:cs="B Lotus" w:hint="cs"/>
          <w:spacing w:val="-4"/>
          <w:sz w:val="26"/>
          <w:szCs w:val="26"/>
          <w:rtl/>
        </w:rPr>
        <w:t xml:space="preserve">م. ن: </w:t>
      </w:r>
      <w:r w:rsidRPr="00E8702C">
        <w:rPr>
          <w:rFonts w:ascii="Times New Roman" w:eastAsia="Times New Roman" w:hAnsi="Times New Roman" w:cs="B Lotus"/>
          <w:spacing w:val="-4"/>
          <w:sz w:val="26"/>
          <w:szCs w:val="26"/>
        </w:rPr>
        <w:tab/>
      </w:r>
      <w:r w:rsidRPr="00E8702C">
        <w:rPr>
          <w:rFonts w:ascii="Times New Roman" w:eastAsia="Times New Roman" w:hAnsi="Times New Roman" w:cs="B Lotus" w:hint="cs"/>
          <w:spacing w:val="-4"/>
          <w:sz w:val="26"/>
          <w:szCs w:val="26"/>
          <w:rtl/>
        </w:rPr>
        <w:t>از</w:t>
      </w:r>
      <w:r w:rsidRPr="00E8702C">
        <w:rPr>
          <w:rFonts w:ascii="Times New Roman" w:eastAsia="Times New Roman" w:hAnsi="Times New Roman" w:cs="Times New Roman" w:hint="cs"/>
          <w:spacing w:val="-4"/>
          <w:sz w:val="26"/>
          <w:szCs w:val="26"/>
          <w:rtl/>
        </w:rPr>
        <w:t> </w:t>
      </w:r>
      <w:r w:rsidRPr="00E8702C">
        <w:rPr>
          <w:rFonts w:ascii="Times New Roman" w:eastAsia="Times New Roman" w:hAnsi="Times New Roman" w:cs="B Lotus" w:hint="cs"/>
          <w:spacing w:val="-4"/>
          <w:sz w:val="26"/>
          <w:szCs w:val="26"/>
          <w:rtl/>
        </w:rPr>
        <w:t>آنجا که هیچ نشانه‌ای مبنی</w:t>
      </w:r>
      <w:r w:rsidRPr="00E8702C">
        <w:rPr>
          <w:rFonts w:ascii="Times New Roman" w:eastAsia="Times New Roman" w:hAnsi="Times New Roman" w:cs="B Lotus" w:hint="eastAsia"/>
          <w:spacing w:val="-4"/>
          <w:sz w:val="26"/>
          <w:szCs w:val="26"/>
          <w:rtl/>
        </w:rPr>
        <w:t>‌</w:t>
      </w:r>
      <w:r w:rsidRPr="00E8702C">
        <w:rPr>
          <w:rFonts w:ascii="Times New Roman" w:eastAsia="Times New Roman" w:hAnsi="Times New Roman" w:cs="B Lotus" w:hint="cs"/>
          <w:spacing w:val="-4"/>
          <w:sz w:val="26"/>
          <w:szCs w:val="26"/>
          <w:rtl/>
        </w:rPr>
        <w:t>‌بر امکان افزایش/</w:t>
      </w:r>
      <w:r w:rsidRPr="00E8702C">
        <w:rPr>
          <w:rFonts w:ascii="Times New Roman" w:eastAsia="Times New Roman" w:hAnsi="Times New Roman" w:cs="Times New Roman" w:hint="cs"/>
          <w:spacing w:val="-4"/>
          <w:sz w:val="26"/>
          <w:szCs w:val="26"/>
          <w:rtl/>
        </w:rPr>
        <w:t> </w:t>
      </w:r>
      <w:r w:rsidRPr="00E8702C">
        <w:rPr>
          <w:rFonts w:ascii="Times New Roman" w:eastAsia="Times New Roman" w:hAnsi="Times New Roman" w:cs="B Lotus" w:hint="cs"/>
          <w:spacing w:val="-4"/>
          <w:sz w:val="26"/>
          <w:szCs w:val="26"/>
          <w:rtl/>
        </w:rPr>
        <w:t>کاهش زیان کاهش ارزش وجود ندارد، مبلغ بازیافتنی محاسبه نشده است.</w:t>
      </w:r>
    </w:p>
    <w:p w:rsidR="00E8702C" w:rsidRPr="00E8702C" w:rsidRDefault="00E8702C" w:rsidP="00E8702C">
      <w:pPr>
        <w:spacing w:after="0" w:line="204" w:lineRule="auto"/>
        <w:jc w:val="lowKashida"/>
        <w:rPr>
          <w:rFonts w:ascii="Times New Roman" w:eastAsia="Batang" w:hAnsi="Times New Roman" w:cs="B Zar" w:hint="cs"/>
          <w:sz w:val="10"/>
          <w:szCs w:val="10"/>
          <w:rtl/>
        </w:rPr>
      </w:pPr>
    </w:p>
    <w:p w:rsidR="00E8702C" w:rsidRPr="00E8702C" w:rsidRDefault="00E8702C" w:rsidP="00E8702C">
      <w:pPr>
        <w:spacing w:before="120" w:after="0" w:line="216" w:lineRule="auto"/>
        <w:ind w:left="567" w:hanging="567"/>
        <w:jc w:val="lowKashida"/>
        <w:rPr>
          <w:rFonts w:ascii="Times New Roman Bold" w:eastAsia="Batang" w:hAnsi="Times New Roman Bold" w:cs="B Zar" w:hint="cs"/>
          <w:b/>
          <w:bCs/>
          <w:sz w:val="24"/>
          <w:szCs w:val="24"/>
          <w:rtl/>
        </w:rPr>
      </w:pPr>
      <w:r w:rsidRPr="00E8702C">
        <w:rPr>
          <w:rFonts w:ascii="Times New Roman Bold" w:eastAsia="Batang" w:hAnsi="Times New Roman Bold" w:cs="B Zar" w:hint="cs"/>
          <w:b/>
          <w:bCs/>
          <w:sz w:val="24"/>
          <w:szCs w:val="24"/>
          <w:rtl/>
        </w:rPr>
        <w:t xml:space="preserve">مثال 6 </w:t>
      </w:r>
      <w:r w:rsidRPr="00E8702C">
        <w:rPr>
          <w:rFonts w:ascii="Times New Roman Bold" w:eastAsia="Batang" w:hAnsi="Times New Roman Bold" w:cs="B Zar"/>
          <w:b/>
          <w:bCs/>
          <w:sz w:val="24"/>
          <w:szCs w:val="24"/>
        </w:rPr>
        <w:t>.</w:t>
      </w:r>
      <w:r w:rsidRPr="00E8702C">
        <w:rPr>
          <w:rFonts w:ascii="Times New Roman Bold" w:eastAsia="Batang" w:hAnsi="Times New Roman Bold" w:cs="B Zar" w:hint="cs"/>
          <w:b/>
          <w:bCs/>
          <w:sz w:val="24"/>
          <w:szCs w:val="24"/>
          <w:rtl/>
        </w:rPr>
        <w:t xml:space="preserve">  آزمون کاهش ارزش واحدهای مولد وجه</w:t>
      </w:r>
      <w:r w:rsidRPr="00E8702C">
        <w:rPr>
          <w:rFonts w:ascii="Times New Roman Bold" w:eastAsia="Batang" w:hAnsi="Times New Roman Bold" w:cs="Times New Roman" w:hint="cs"/>
          <w:b/>
          <w:bCs/>
          <w:sz w:val="24"/>
          <w:szCs w:val="24"/>
          <w:rtl/>
        </w:rPr>
        <w:t> </w:t>
      </w:r>
      <w:r w:rsidRPr="00E8702C">
        <w:rPr>
          <w:rFonts w:ascii="Times New Roman Bold" w:eastAsia="Batang" w:hAnsi="Times New Roman Bold" w:cs="B Zar" w:hint="cs"/>
          <w:b/>
          <w:bCs/>
          <w:sz w:val="24"/>
          <w:szCs w:val="24"/>
          <w:rtl/>
        </w:rPr>
        <w:t>نقد دارای سرقفلی و حقوق اقلیت</w:t>
      </w:r>
    </w:p>
    <w:p w:rsidR="00E8702C" w:rsidRPr="00E8702C" w:rsidRDefault="00E8702C" w:rsidP="00E8702C">
      <w:pPr>
        <w:spacing w:after="0" w:line="216" w:lineRule="auto"/>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در این مثال، اثرات مالیاتی نادیده گرفته می‌شود.</w:t>
      </w:r>
    </w:p>
    <w:p w:rsidR="00E8702C" w:rsidRPr="00E8702C" w:rsidRDefault="00E8702C" w:rsidP="00E8702C">
      <w:pPr>
        <w:spacing w:after="0" w:line="216" w:lineRule="auto"/>
        <w:jc w:val="lowKashida"/>
        <w:rPr>
          <w:rFonts w:ascii="Times New Roman" w:eastAsia="Batang" w:hAnsi="Times New Roman" w:cs="B Zar"/>
          <w:sz w:val="12"/>
          <w:szCs w:val="12"/>
        </w:rPr>
      </w:pPr>
    </w:p>
    <w:p w:rsidR="00E8702C" w:rsidRPr="00E8702C" w:rsidRDefault="00E8702C" w:rsidP="00E8702C">
      <w:pPr>
        <w:keepNext/>
        <w:spacing w:before="120" w:after="0" w:line="204" w:lineRule="auto"/>
        <w:ind w:left="567"/>
        <w:jc w:val="lowKashida"/>
        <w:outlineLvl w:val="1"/>
        <w:rPr>
          <w:rFonts w:ascii="Times New Roman Bold" w:eastAsia="Batang" w:hAnsi="Times New Roman Bold" w:cs="B Zar" w:hint="cs"/>
          <w:b/>
          <w:bCs/>
          <w:szCs w:val="24"/>
          <w:rtl/>
        </w:rPr>
      </w:pPr>
      <w:r w:rsidRPr="00E8702C">
        <w:rPr>
          <w:rFonts w:ascii="Times New Roman Bold" w:eastAsia="Batang" w:hAnsi="Times New Roman Bold" w:cs="B Zar" w:hint="cs"/>
          <w:b/>
          <w:bCs/>
          <w:rtl/>
        </w:rPr>
        <w:t>موضوع</w:t>
      </w:r>
    </w:p>
    <w:p w:rsidR="00E8702C" w:rsidRPr="00E8702C" w:rsidRDefault="00E8702C" w:rsidP="00E8702C">
      <w:pPr>
        <w:spacing w:before="40" w:after="0" w:line="21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58 .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واحد تجاری اصلی 80</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درصد مالکیت واحد تجاری فرعی را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مبلغ 100ر2 میلیون ریال در اول فروردین3</w:t>
      </w:r>
      <w:r w:rsidRPr="00E8702C">
        <w:rPr>
          <w:rFonts w:ascii="Times New Roman" w:eastAsia="Batang" w:hAnsi="Times New Roman" w:cs="B Zar"/>
          <w:sz w:val="18"/>
          <w:szCs w:val="18"/>
        </w:rPr>
        <w:t>X</w:t>
      </w:r>
      <w:r w:rsidRPr="00E8702C">
        <w:rPr>
          <w:rFonts w:ascii="Times New Roman" w:eastAsia="Batang" w:hAnsi="Times New Roman" w:cs="B Zar" w:hint="cs"/>
          <w:sz w:val="26"/>
          <w:szCs w:val="26"/>
          <w:rtl/>
        </w:rPr>
        <w:t xml:space="preserve">13 تحصیل کرد. در آن تاریخ، خالص ارزش منصفانه داراییهای قابل‌تشخیص واحد فرعی 500ر1 میلیون ریال بود. سهم اقلیت از خالص داراییهای قابل تشخیص واحد فرعی مبلغ 300 </w:t>
      </w:r>
      <w:r w:rsidRPr="00E8702C">
        <w:rPr>
          <w:rFonts w:ascii="Times New Roman" w:eastAsia="Batang" w:hAnsi="Times New Roman" w:cs="B Zar" w:hint="eastAsia"/>
          <w:sz w:val="26"/>
          <w:szCs w:val="26"/>
          <w:rtl/>
        </w:rPr>
        <w:t>میلیون</w:t>
      </w:r>
      <w:r w:rsidRPr="00E8702C">
        <w:rPr>
          <w:rFonts w:ascii="Times New Roman" w:eastAsia="Batang" w:hAnsi="Times New Roman" w:cs="Times New Roman" w:hint="cs"/>
          <w:sz w:val="26"/>
          <w:szCs w:val="26"/>
          <w:rtl/>
        </w:rPr>
        <w:t> </w:t>
      </w:r>
      <w:r w:rsidRPr="00E8702C">
        <w:rPr>
          <w:rFonts w:ascii="Times New Roman" w:eastAsia="Batang" w:hAnsi="Times New Roman" w:cs="B Zar" w:hint="eastAsia"/>
          <w:sz w:val="26"/>
          <w:szCs w:val="26"/>
          <w:rtl/>
        </w:rPr>
        <w:t>ریال</w:t>
      </w:r>
      <w:r w:rsidRPr="00E8702C">
        <w:rPr>
          <w:rFonts w:ascii="Times New Roman" w:eastAsia="Batang" w:hAnsi="Times New Roman" w:cs="B Zar" w:hint="cs"/>
          <w:sz w:val="26"/>
          <w:szCs w:val="26"/>
          <w:rtl/>
        </w:rPr>
        <w:t xml:space="preserve"> (20</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 xml:space="preserve">درصد از 500ر1 </w:t>
      </w:r>
      <w:r w:rsidRPr="00E8702C">
        <w:rPr>
          <w:rFonts w:ascii="Times New Roman" w:eastAsia="Batang" w:hAnsi="Times New Roman" w:cs="B Zar" w:hint="eastAsia"/>
          <w:sz w:val="26"/>
          <w:szCs w:val="26"/>
          <w:rtl/>
        </w:rPr>
        <w:t>میلیون</w:t>
      </w:r>
      <w:r w:rsidRPr="00E8702C">
        <w:rPr>
          <w:rFonts w:ascii="Times New Roman" w:eastAsia="Batang" w:hAnsi="Times New Roman" w:cs="Times New Roman" w:hint="cs"/>
          <w:sz w:val="26"/>
          <w:szCs w:val="26"/>
          <w:rtl/>
        </w:rPr>
        <w:t> </w:t>
      </w:r>
      <w:r w:rsidRPr="00E8702C">
        <w:rPr>
          <w:rFonts w:ascii="Times New Roman" w:eastAsia="Batang" w:hAnsi="Times New Roman" w:cs="B Zar" w:hint="eastAsia"/>
          <w:sz w:val="26"/>
          <w:szCs w:val="26"/>
          <w:rtl/>
        </w:rPr>
        <w:t>ریال</w:t>
      </w:r>
      <w:r w:rsidRPr="00E8702C">
        <w:rPr>
          <w:rFonts w:ascii="Times New Roman" w:eastAsia="Batang" w:hAnsi="Times New Roman" w:cs="B Zar" w:hint="cs"/>
          <w:sz w:val="26"/>
          <w:szCs w:val="26"/>
          <w:rtl/>
        </w:rPr>
        <w:t>) است. سرقفلی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مبلغ 900 میلیون</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ریال معادل تفاوت بین جمع مابه‌ازای انتقالی و مبلغ حقوق اقلیت (300</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میلیون</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ریال</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100ر2 میلیون ریال) و خالص داراییهای قابل تشخیص (500ر1</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میلیون ریال) است.</w:t>
      </w:r>
    </w:p>
    <w:p w:rsidR="00E8702C" w:rsidRPr="00E8702C" w:rsidRDefault="00E8702C" w:rsidP="00E8702C">
      <w:pPr>
        <w:spacing w:before="40" w:after="0" w:line="21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59 .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مجموعه کل داراییهای واحد فرعی، کوچکترین مجموعه داراییهایی است که جریانهای نقدی ورودی حاصل از آن،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میزان عمده‌ای مستقل از جریانهای نقدی ورودی حاصل از سایر داراییها یا مجموعه‌های دیگری از داراییها است. بنابراین، واحد فرعی یک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است. از</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آنجا که انتظار می‌رود سایر واحدهای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واحد اصلی از</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هم‌افزایی ناشی</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از ترکیب منتفع شوند، از</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این</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رو سرقفلی مربوط به آن هم افزایی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مبلغ 500 میلیون</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ریال بین سایر واحدهای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واحد اصلی تخصیص می‌یابد. از</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آنجا</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که مبلغ دفتری واحد مولد وجه نقد (واحد فرعی)، شامل سرقفلی می‌باشد، آزمون کاهش ارزش آن باید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صورت سالانه، یا در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صورت وجود نشانه‌هایی از امکان کاهش ارزش، در فواصل زمانی کوتاه‌تر انجام شود (بند 82 استاندارد حسابداری 32 را ملاحظه نمایید).</w:t>
      </w:r>
    </w:p>
    <w:p w:rsidR="00E8702C" w:rsidRPr="00E8702C" w:rsidRDefault="00E8702C" w:rsidP="00E8702C">
      <w:pPr>
        <w:spacing w:before="40" w:after="0" w:line="21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60 .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واحد اصلی در پایان سال 3</w:t>
      </w:r>
      <w:r w:rsidRPr="00E8702C">
        <w:rPr>
          <w:rFonts w:ascii="Times New Roman" w:eastAsia="Batang" w:hAnsi="Times New Roman" w:cs="B Zar"/>
          <w:sz w:val="18"/>
          <w:szCs w:val="18"/>
        </w:rPr>
        <w:t>X</w:t>
      </w:r>
      <w:r w:rsidRPr="00E8702C">
        <w:rPr>
          <w:rFonts w:ascii="Times New Roman" w:eastAsia="Batang" w:hAnsi="Times New Roman" w:cs="B Zar" w:hint="cs"/>
          <w:sz w:val="26"/>
          <w:szCs w:val="26"/>
          <w:rtl/>
        </w:rPr>
        <w:t>13، مبلغ بازیافتنی واحد فرعی به عنوان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را 000ر1 میلیون ریال تعیین می‌کند. مبلغ دفتری (بهای</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تمام</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 xml:space="preserve">شده مستهلک شده) داراییهای واحد فرعی به غیر از سرقفلی 350ر1 میلیون ریال است. </w:t>
      </w:r>
    </w:p>
    <w:p w:rsidR="00E8702C" w:rsidRPr="00E8702C" w:rsidRDefault="00E8702C" w:rsidP="00E8702C">
      <w:pPr>
        <w:keepNext/>
        <w:spacing w:before="120" w:after="0" w:line="204" w:lineRule="auto"/>
        <w:ind w:left="567"/>
        <w:jc w:val="lowKashida"/>
        <w:outlineLvl w:val="1"/>
        <w:rPr>
          <w:rFonts w:ascii="Times New Roman Bold" w:eastAsia="Batang" w:hAnsi="Times New Roman Bold" w:cs="B Zar" w:hint="cs"/>
          <w:b/>
          <w:bCs/>
          <w:rtl/>
        </w:rPr>
      </w:pPr>
      <w:r w:rsidRPr="00E8702C">
        <w:rPr>
          <w:rFonts w:ascii="Times New Roman Bold" w:eastAsia="Batang" w:hAnsi="Times New Roman Bold" w:cs="B Zar" w:hint="cs"/>
          <w:b/>
          <w:bCs/>
          <w:rtl/>
        </w:rPr>
        <w:t>آزمون کاهش ارزش واحد فرعی (واحد مولد وجه</w:t>
      </w:r>
      <w:r w:rsidRPr="00E8702C">
        <w:rPr>
          <w:rFonts w:ascii="Times New Roman Bold" w:eastAsia="Batang" w:hAnsi="Times New Roman Bold" w:cs="Times New Roman" w:hint="cs"/>
          <w:b/>
          <w:bCs/>
          <w:rtl/>
        </w:rPr>
        <w:t> </w:t>
      </w:r>
      <w:r w:rsidRPr="00E8702C">
        <w:rPr>
          <w:rFonts w:ascii="Times New Roman Bold" w:eastAsia="Batang" w:hAnsi="Times New Roman Bold" w:cs="B Zar" w:hint="cs"/>
          <w:b/>
          <w:bCs/>
          <w:rtl/>
        </w:rPr>
        <w:t>نقد)</w:t>
      </w:r>
    </w:p>
    <w:p w:rsidR="00E8702C" w:rsidRPr="00E8702C" w:rsidRDefault="00E8702C" w:rsidP="00E8702C">
      <w:pPr>
        <w:spacing w:before="40" w:after="0" w:line="21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61 .</w:t>
      </w:r>
      <w:r w:rsidRPr="00E8702C">
        <w:rPr>
          <w:rFonts w:ascii="Times New Roman" w:eastAsia="Batang" w:hAnsi="Times New Roman" w:cs="B Zar" w:hint="cs"/>
          <w:sz w:val="26"/>
          <w:szCs w:val="26"/>
          <w:rtl/>
        </w:rPr>
        <w:tab/>
        <w:t>سرقفلی قابل انتساب به اقلیت در مبلغ بازیافتنی واحد فرعی درنظر گرفته شده اما در صورتهای مالی تلفیقی واحد اصلی شناسایی نشده است. بنابراین، مبلغ دفتری (بهای</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تمام</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شده مستهلک شده) واحد فرعی پیش از مقایسه با مبلغ بازیافتنی آن به میزان 000ر1 میلیون ریال، به ‌میزان سرقفلی قابل انتساب به اقلیت افزایش می‌یابد. سرقفلی قابل انتساب به سهم 80</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درصدی واحد اصلی در واحد فرعی در تاریخ تحصیل، پس</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از تخصیص 500 میلیون ریال به سایر واحدهای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واحد اصلی، برابر با 400</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میلیون ریال است که مبلغ دفتری (بهای</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تمام</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شده مستهلک شده) آن 380</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میلیون</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ریال می‌باشد. بنابراین، سرقفلی قابل انتساب به سهم 20</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درصدی اقلیت در واحد فرعی در تاریخ تحصیل، 100 میلیون ریال است که مبلغ دفتری (بهای</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تمام</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شده مستهلک شده) آن 95</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میلیون</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ریال می‌باشد.</w:t>
      </w:r>
    </w:p>
    <w:p w:rsidR="00E8702C" w:rsidRPr="00E8702C" w:rsidRDefault="00E8702C" w:rsidP="00E8702C">
      <w:pPr>
        <w:spacing w:after="0" w:line="204" w:lineRule="auto"/>
        <w:ind w:left="567"/>
        <w:jc w:val="lowKashida"/>
        <w:rPr>
          <w:rFonts w:ascii="Times New Roman" w:eastAsia="Batang" w:hAnsi="Times New Roman" w:cs="B Lotus" w:hint="cs"/>
          <w:b/>
          <w:bCs/>
          <w:sz w:val="20"/>
          <w:szCs w:val="24"/>
          <w:rtl/>
        </w:rPr>
      </w:pPr>
      <w:r w:rsidRPr="00E8702C">
        <w:rPr>
          <w:rFonts w:ascii="Times New Roman" w:eastAsia="Batang" w:hAnsi="Times New Roman" w:cs="B Lotus" w:hint="cs"/>
          <w:b/>
          <w:bCs/>
          <w:sz w:val="20"/>
          <w:szCs w:val="24"/>
          <w:rtl/>
        </w:rPr>
        <w:t xml:space="preserve">جدول 1- </w:t>
      </w:r>
      <w:r w:rsidRPr="00E8702C">
        <w:rPr>
          <w:rFonts w:ascii="Times New Roman" w:eastAsia="Batang" w:hAnsi="Times New Roman" w:cs="B Lotus"/>
          <w:b/>
          <w:bCs/>
          <w:sz w:val="20"/>
          <w:szCs w:val="24"/>
          <w:rtl/>
        </w:rPr>
        <w:tab/>
      </w:r>
      <w:r w:rsidRPr="00E8702C">
        <w:rPr>
          <w:rFonts w:ascii="Times New Roman" w:eastAsia="Batang" w:hAnsi="Times New Roman" w:cs="B Lotus" w:hint="cs"/>
          <w:b/>
          <w:bCs/>
          <w:sz w:val="20"/>
          <w:szCs w:val="24"/>
          <w:rtl/>
        </w:rPr>
        <w:t>آزمون کاهش ارزش واحد فرعی در پایان سال 3</w:t>
      </w:r>
      <w:r w:rsidRPr="00E8702C">
        <w:rPr>
          <w:rFonts w:ascii="Times New Roman" w:eastAsia="Batang" w:hAnsi="Times New Roman" w:cs="B Lotus"/>
          <w:b/>
          <w:bCs/>
          <w:sz w:val="20"/>
          <w:szCs w:val="24"/>
        </w:rPr>
        <w:t>X</w:t>
      </w:r>
      <w:r w:rsidRPr="00E8702C">
        <w:rPr>
          <w:rFonts w:ascii="Times New Roman" w:eastAsia="Batang" w:hAnsi="Times New Roman" w:cs="B Lotus" w:hint="cs"/>
          <w:b/>
          <w:bCs/>
          <w:sz w:val="20"/>
          <w:szCs w:val="24"/>
          <w:rtl/>
        </w:rPr>
        <w:t>13</w:t>
      </w:r>
    </w:p>
    <w:p w:rsidR="00E8702C" w:rsidRPr="00E8702C" w:rsidRDefault="00E8702C" w:rsidP="00E8702C">
      <w:pPr>
        <w:spacing w:after="0" w:line="204" w:lineRule="auto"/>
        <w:jc w:val="lowKashida"/>
        <w:rPr>
          <w:rFonts w:ascii="Times New Roman" w:eastAsia="Batang" w:hAnsi="Times New Roman" w:cs="B Zar" w:hint="cs"/>
          <w:sz w:val="12"/>
          <w:szCs w:val="12"/>
          <w:rtl/>
        </w:rPr>
      </w:pPr>
    </w:p>
    <w:tbl>
      <w:tblPr>
        <w:bidiVisual/>
        <w:tblW w:w="9879" w:type="dxa"/>
        <w:jc w:val="right"/>
        <w:tblInd w:w="-1166" w:type="dxa"/>
        <w:tblLayout w:type="fixed"/>
        <w:tblLook w:val="00BF" w:firstRow="1" w:lastRow="0" w:firstColumn="1" w:lastColumn="0" w:noHBand="0" w:noVBand="0"/>
      </w:tblPr>
      <w:tblGrid>
        <w:gridCol w:w="4367"/>
        <w:gridCol w:w="1718"/>
        <w:gridCol w:w="2552"/>
        <w:gridCol w:w="1242"/>
      </w:tblGrid>
      <w:tr w:rsidR="00E8702C" w:rsidRPr="00E8702C" w:rsidTr="00D91533">
        <w:trPr>
          <w:jc w:val="right"/>
        </w:trPr>
        <w:tc>
          <w:tcPr>
            <w:tcW w:w="4367" w:type="dxa"/>
            <w:shd w:val="clear" w:color="auto" w:fill="auto"/>
            <w:vAlign w:val="bottom"/>
          </w:tcPr>
          <w:p w:rsidR="00E8702C" w:rsidRPr="00E8702C" w:rsidRDefault="00E8702C" w:rsidP="00E8702C">
            <w:pPr>
              <w:tabs>
                <w:tab w:val="left" w:pos="113"/>
              </w:tabs>
              <w:spacing w:after="0" w:line="204" w:lineRule="auto"/>
              <w:jc w:val="lowKashida"/>
              <w:rPr>
                <w:rFonts w:ascii="Times New Roman" w:eastAsia="Times New Roman" w:hAnsi="Times New Roman" w:cs="B Lotus" w:hint="cs"/>
                <w:b/>
                <w:sz w:val="24"/>
                <w:szCs w:val="24"/>
                <w:rtl/>
              </w:rPr>
            </w:pPr>
          </w:p>
        </w:tc>
        <w:tc>
          <w:tcPr>
            <w:tcW w:w="1718" w:type="dxa"/>
            <w:shd w:val="clear" w:color="auto" w:fill="auto"/>
            <w:tcMar>
              <w:left w:w="108" w:type="dxa"/>
              <w:right w:w="108" w:type="dxa"/>
            </w:tcMar>
            <w:vAlign w:val="bottom"/>
          </w:tcPr>
          <w:p w:rsidR="00E8702C" w:rsidRPr="00E8702C" w:rsidRDefault="00E8702C" w:rsidP="00E8702C">
            <w:pPr>
              <w:pBdr>
                <w:bottom w:val="single" w:sz="4" w:space="1" w:color="auto"/>
              </w:pBdr>
              <w:spacing w:after="0" w:line="204" w:lineRule="auto"/>
              <w:jc w:val="center"/>
              <w:rPr>
                <w:rFonts w:ascii="Times New Roman" w:eastAsia="Times New Roman" w:hAnsi="Times New Roman" w:cs="B Lotus" w:hint="cs"/>
                <w:bCs/>
                <w:rtl/>
              </w:rPr>
            </w:pPr>
            <w:r w:rsidRPr="00E8702C">
              <w:rPr>
                <w:rFonts w:ascii="Times New Roman" w:eastAsia="Times New Roman" w:hAnsi="Times New Roman" w:cs="B Lotus" w:hint="cs"/>
                <w:bCs/>
                <w:rtl/>
              </w:rPr>
              <w:t>سرقفلی واحد فرعی</w:t>
            </w:r>
          </w:p>
        </w:tc>
        <w:tc>
          <w:tcPr>
            <w:tcW w:w="2552" w:type="dxa"/>
            <w:shd w:val="clear" w:color="auto" w:fill="auto"/>
            <w:tcMar>
              <w:left w:w="113" w:type="dxa"/>
              <w:right w:w="113" w:type="dxa"/>
            </w:tcMar>
            <w:vAlign w:val="bottom"/>
          </w:tcPr>
          <w:p w:rsidR="00E8702C" w:rsidRPr="00E8702C" w:rsidRDefault="00E8702C" w:rsidP="00E8702C">
            <w:pPr>
              <w:pBdr>
                <w:bottom w:val="single" w:sz="4" w:space="1" w:color="auto"/>
              </w:pBdr>
              <w:spacing w:after="0" w:line="204" w:lineRule="auto"/>
              <w:jc w:val="center"/>
              <w:rPr>
                <w:rFonts w:ascii="Times New Roman" w:eastAsia="Times New Roman" w:hAnsi="Times New Roman" w:cs="B Lotus" w:hint="cs"/>
                <w:bCs/>
                <w:rtl/>
              </w:rPr>
            </w:pPr>
            <w:r w:rsidRPr="00E8702C">
              <w:rPr>
                <w:rFonts w:ascii="Times New Roman" w:eastAsia="Times New Roman" w:hAnsi="Times New Roman" w:cs="B Lotus" w:hint="cs"/>
                <w:bCs/>
                <w:rtl/>
              </w:rPr>
              <w:t>خالص داراییهای  قابل تشخیص</w:t>
            </w:r>
          </w:p>
        </w:tc>
        <w:tc>
          <w:tcPr>
            <w:tcW w:w="1242" w:type="dxa"/>
            <w:shd w:val="clear" w:color="auto" w:fill="auto"/>
            <w:tcMar>
              <w:left w:w="113" w:type="dxa"/>
              <w:right w:w="113" w:type="dxa"/>
            </w:tcMar>
            <w:vAlign w:val="bottom"/>
          </w:tcPr>
          <w:p w:rsidR="00E8702C" w:rsidRPr="00E8702C" w:rsidRDefault="00E8702C" w:rsidP="00E8702C">
            <w:pPr>
              <w:pBdr>
                <w:bottom w:val="single" w:sz="4" w:space="1" w:color="auto"/>
              </w:pBdr>
              <w:spacing w:after="0" w:line="204" w:lineRule="auto"/>
              <w:jc w:val="center"/>
              <w:rPr>
                <w:rFonts w:ascii="Times New Roman" w:eastAsia="Times New Roman" w:hAnsi="Times New Roman" w:cs="B Lotus" w:hint="cs"/>
                <w:bCs/>
                <w:rtl/>
              </w:rPr>
            </w:pPr>
            <w:r w:rsidRPr="00E8702C">
              <w:rPr>
                <w:rFonts w:ascii="Times New Roman" w:eastAsia="Times New Roman" w:hAnsi="Times New Roman" w:cs="B Lotus" w:hint="cs"/>
                <w:bCs/>
                <w:rtl/>
              </w:rPr>
              <w:t xml:space="preserve">جمع </w:t>
            </w:r>
          </w:p>
        </w:tc>
      </w:tr>
      <w:tr w:rsidR="00E8702C" w:rsidRPr="00E8702C" w:rsidTr="00D91533">
        <w:trPr>
          <w:jc w:val="right"/>
        </w:trPr>
        <w:tc>
          <w:tcPr>
            <w:tcW w:w="4367" w:type="dxa"/>
            <w:shd w:val="clear" w:color="auto" w:fill="auto"/>
          </w:tcPr>
          <w:p w:rsidR="00E8702C" w:rsidRPr="00E8702C" w:rsidRDefault="00E8702C" w:rsidP="00E8702C">
            <w:pPr>
              <w:spacing w:after="0" w:line="204" w:lineRule="auto"/>
              <w:jc w:val="center"/>
              <w:rPr>
                <w:rFonts w:ascii="Times New Roman" w:eastAsia="Times New Roman" w:hAnsi="Times New Roman" w:cs="B Lotus" w:hint="cs"/>
                <w:b/>
                <w:sz w:val="24"/>
                <w:szCs w:val="24"/>
                <w:rtl/>
              </w:rPr>
            </w:pPr>
          </w:p>
        </w:tc>
        <w:tc>
          <w:tcPr>
            <w:tcW w:w="1718" w:type="dxa"/>
            <w:shd w:val="clear" w:color="auto" w:fill="auto"/>
            <w:tcMar>
              <w:left w:w="108" w:type="dxa"/>
              <w:right w:w="108" w:type="dxa"/>
            </w:tcMar>
          </w:tcPr>
          <w:p w:rsidR="00E8702C" w:rsidRPr="00E8702C" w:rsidRDefault="00E8702C" w:rsidP="00E8702C">
            <w:pPr>
              <w:spacing w:after="0" w:line="204"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میلیون ریال</w:t>
            </w:r>
          </w:p>
        </w:tc>
        <w:tc>
          <w:tcPr>
            <w:tcW w:w="2552" w:type="dxa"/>
            <w:shd w:val="clear" w:color="auto" w:fill="auto"/>
            <w:tcMar>
              <w:left w:w="113" w:type="dxa"/>
              <w:right w:w="113" w:type="dxa"/>
            </w:tcMar>
          </w:tcPr>
          <w:p w:rsidR="00E8702C" w:rsidRPr="00E8702C" w:rsidRDefault="00E8702C" w:rsidP="00E8702C">
            <w:pPr>
              <w:spacing w:after="0" w:line="204" w:lineRule="auto"/>
              <w:jc w:val="center"/>
              <w:rPr>
                <w:rFonts w:ascii="Times New Roman" w:eastAsia="Times New Roman" w:hAnsi="Times New Roman" w:cs="B Lotus"/>
                <w:b/>
                <w:sz w:val="24"/>
                <w:szCs w:val="24"/>
              </w:rPr>
            </w:pPr>
            <w:r w:rsidRPr="00E8702C">
              <w:rPr>
                <w:rFonts w:ascii="Times New Roman" w:eastAsia="Times New Roman" w:hAnsi="Times New Roman" w:cs="B Lotus" w:hint="cs"/>
                <w:b/>
                <w:sz w:val="24"/>
                <w:szCs w:val="24"/>
                <w:rtl/>
              </w:rPr>
              <w:t>میلیون ریال</w:t>
            </w:r>
          </w:p>
        </w:tc>
        <w:tc>
          <w:tcPr>
            <w:tcW w:w="1242" w:type="dxa"/>
            <w:shd w:val="clear" w:color="auto" w:fill="auto"/>
            <w:tcMar>
              <w:left w:w="113" w:type="dxa"/>
              <w:right w:w="113" w:type="dxa"/>
            </w:tcMar>
          </w:tcPr>
          <w:p w:rsidR="00E8702C" w:rsidRPr="00E8702C" w:rsidRDefault="00E8702C" w:rsidP="00E8702C">
            <w:pPr>
              <w:spacing w:after="0" w:line="204" w:lineRule="auto"/>
              <w:jc w:val="center"/>
              <w:rPr>
                <w:rFonts w:ascii="Times New Roman" w:eastAsia="Times New Roman" w:hAnsi="Times New Roman" w:cs="B Lotus"/>
                <w:b/>
                <w:sz w:val="24"/>
                <w:szCs w:val="24"/>
              </w:rPr>
            </w:pPr>
            <w:r w:rsidRPr="00E8702C">
              <w:rPr>
                <w:rFonts w:ascii="Times New Roman" w:eastAsia="Times New Roman" w:hAnsi="Times New Roman" w:cs="B Lotus" w:hint="cs"/>
                <w:b/>
                <w:sz w:val="24"/>
                <w:szCs w:val="24"/>
                <w:rtl/>
              </w:rPr>
              <w:t>میلیون ریال</w:t>
            </w:r>
          </w:p>
        </w:tc>
      </w:tr>
      <w:tr w:rsidR="00E8702C" w:rsidRPr="00E8702C" w:rsidTr="00D91533">
        <w:trPr>
          <w:jc w:val="right"/>
        </w:trPr>
        <w:tc>
          <w:tcPr>
            <w:tcW w:w="4367" w:type="dxa"/>
            <w:shd w:val="clear" w:color="auto" w:fill="auto"/>
          </w:tcPr>
          <w:p w:rsidR="00E8702C" w:rsidRPr="00E8702C" w:rsidRDefault="00E8702C" w:rsidP="00E8702C">
            <w:pPr>
              <w:tabs>
                <w:tab w:val="left" w:pos="113"/>
              </w:tabs>
              <w:spacing w:after="0" w:line="204" w:lineRule="auto"/>
              <w:rPr>
                <w:rFonts w:ascii="Times New Roman" w:eastAsia="Times New Roman" w:hAnsi="Times New Roman" w:cs="B Lotus" w:hint="cs"/>
                <w:bCs/>
                <w:sz w:val="24"/>
                <w:szCs w:val="24"/>
                <w:rtl/>
              </w:rPr>
            </w:pPr>
            <w:r w:rsidRPr="00E8702C">
              <w:rPr>
                <w:rFonts w:ascii="Times New Roman" w:eastAsia="Times New Roman" w:hAnsi="Times New Roman" w:cs="B Lotus" w:hint="cs"/>
                <w:bCs/>
                <w:sz w:val="24"/>
                <w:szCs w:val="24"/>
                <w:rtl/>
              </w:rPr>
              <w:t>پایان سال 3</w:t>
            </w:r>
            <w:r w:rsidRPr="00E8702C">
              <w:rPr>
                <w:rFonts w:ascii="Times New Roman" w:eastAsia="Times New Roman" w:hAnsi="Times New Roman" w:cs="B Lotus"/>
                <w:bCs/>
                <w:sz w:val="20"/>
                <w:szCs w:val="20"/>
              </w:rPr>
              <w:t>X</w:t>
            </w:r>
            <w:r w:rsidRPr="00E8702C">
              <w:rPr>
                <w:rFonts w:ascii="Times New Roman" w:eastAsia="Times New Roman" w:hAnsi="Times New Roman" w:cs="B Lotus" w:hint="cs"/>
                <w:bCs/>
                <w:sz w:val="24"/>
                <w:szCs w:val="24"/>
                <w:rtl/>
              </w:rPr>
              <w:t>13</w:t>
            </w:r>
          </w:p>
        </w:tc>
        <w:tc>
          <w:tcPr>
            <w:tcW w:w="1718" w:type="dxa"/>
            <w:shd w:val="clear" w:color="auto" w:fill="auto"/>
            <w:tcMar>
              <w:left w:w="108" w:type="dxa"/>
              <w:right w:w="108" w:type="dxa"/>
            </w:tcMar>
          </w:tcPr>
          <w:p w:rsidR="00E8702C" w:rsidRPr="00E8702C" w:rsidRDefault="00E8702C" w:rsidP="00E8702C">
            <w:pPr>
              <w:tabs>
                <w:tab w:val="left" w:pos="113"/>
              </w:tabs>
              <w:spacing w:after="0" w:line="204" w:lineRule="auto"/>
              <w:ind w:left="227" w:right="227"/>
              <w:jc w:val="lowKashida"/>
              <w:rPr>
                <w:rFonts w:ascii="Times New Roman" w:eastAsia="Times New Roman" w:hAnsi="Times New Roman" w:cs="B Lotus" w:hint="cs"/>
                <w:b/>
                <w:sz w:val="24"/>
                <w:szCs w:val="24"/>
                <w:rtl/>
              </w:rPr>
            </w:pPr>
          </w:p>
        </w:tc>
        <w:tc>
          <w:tcPr>
            <w:tcW w:w="2552" w:type="dxa"/>
            <w:shd w:val="clear" w:color="auto" w:fill="auto"/>
            <w:tcMar>
              <w:left w:w="113" w:type="dxa"/>
              <w:right w:w="113" w:type="dxa"/>
            </w:tcMar>
          </w:tcPr>
          <w:p w:rsidR="00E8702C" w:rsidRPr="00E8702C" w:rsidRDefault="00E8702C" w:rsidP="00E8702C">
            <w:pPr>
              <w:tabs>
                <w:tab w:val="left" w:pos="113"/>
              </w:tabs>
              <w:spacing w:after="0" w:line="204" w:lineRule="auto"/>
              <w:jc w:val="lowKashida"/>
              <w:rPr>
                <w:rFonts w:ascii="Times New Roman" w:eastAsia="Times New Roman" w:hAnsi="Times New Roman" w:cs="B Lotus" w:hint="cs"/>
                <w:b/>
                <w:sz w:val="24"/>
                <w:szCs w:val="24"/>
                <w:rtl/>
              </w:rPr>
            </w:pPr>
          </w:p>
        </w:tc>
        <w:tc>
          <w:tcPr>
            <w:tcW w:w="1242" w:type="dxa"/>
            <w:shd w:val="clear" w:color="auto" w:fill="auto"/>
            <w:tcMar>
              <w:left w:w="113" w:type="dxa"/>
              <w:right w:w="113" w:type="dxa"/>
            </w:tcMar>
          </w:tcPr>
          <w:p w:rsidR="00E8702C" w:rsidRPr="00E8702C" w:rsidRDefault="00E8702C" w:rsidP="00E8702C">
            <w:pPr>
              <w:tabs>
                <w:tab w:val="left" w:pos="113"/>
              </w:tabs>
              <w:spacing w:after="0" w:line="204" w:lineRule="auto"/>
              <w:jc w:val="lowKashida"/>
              <w:rPr>
                <w:rFonts w:ascii="Times New Roman" w:eastAsia="Times New Roman" w:hAnsi="Times New Roman" w:cs="B Lotus" w:hint="cs"/>
                <w:b/>
                <w:sz w:val="24"/>
                <w:szCs w:val="24"/>
                <w:rtl/>
              </w:rPr>
            </w:pPr>
          </w:p>
        </w:tc>
      </w:tr>
      <w:tr w:rsidR="00E8702C" w:rsidRPr="00E8702C" w:rsidTr="00D91533">
        <w:trPr>
          <w:jc w:val="right"/>
        </w:trPr>
        <w:tc>
          <w:tcPr>
            <w:tcW w:w="4367" w:type="dxa"/>
            <w:shd w:val="clear" w:color="auto" w:fill="auto"/>
          </w:tcPr>
          <w:p w:rsidR="00E8702C" w:rsidRPr="00E8702C" w:rsidRDefault="00E8702C" w:rsidP="00E8702C">
            <w:pPr>
              <w:tabs>
                <w:tab w:val="left" w:pos="113"/>
              </w:tabs>
              <w:spacing w:after="0" w:line="204"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مبلغ دفتری (بهای</w:t>
            </w:r>
            <w:r w:rsidRPr="00E8702C">
              <w:rPr>
                <w:rFonts w:ascii="Times New Roman" w:eastAsia="Times New Roman" w:hAnsi="Times New Roman" w:cs="Times New Roman" w:hint="cs"/>
                <w:b/>
                <w:sz w:val="24"/>
                <w:szCs w:val="24"/>
                <w:rtl/>
              </w:rPr>
              <w:t> </w:t>
            </w:r>
            <w:r w:rsidRPr="00E8702C">
              <w:rPr>
                <w:rFonts w:ascii="Times New Roman" w:eastAsia="Times New Roman" w:hAnsi="Times New Roman" w:cs="B Lotus" w:hint="cs"/>
                <w:b/>
                <w:sz w:val="24"/>
                <w:szCs w:val="24"/>
                <w:rtl/>
              </w:rPr>
              <w:t>تمام</w:t>
            </w:r>
            <w:r w:rsidRPr="00E8702C">
              <w:rPr>
                <w:rFonts w:ascii="Times New Roman" w:eastAsia="Times New Roman" w:hAnsi="Times New Roman" w:cs="Times New Roman" w:hint="cs"/>
                <w:b/>
                <w:sz w:val="24"/>
                <w:szCs w:val="24"/>
                <w:rtl/>
              </w:rPr>
              <w:t> </w:t>
            </w:r>
            <w:r w:rsidRPr="00E8702C">
              <w:rPr>
                <w:rFonts w:ascii="Times New Roman" w:eastAsia="Times New Roman" w:hAnsi="Times New Roman" w:cs="B Lotus" w:hint="cs"/>
                <w:b/>
                <w:sz w:val="24"/>
                <w:szCs w:val="24"/>
                <w:rtl/>
              </w:rPr>
              <w:t>شده مستهلک شده)</w:t>
            </w:r>
          </w:p>
        </w:tc>
        <w:tc>
          <w:tcPr>
            <w:tcW w:w="1718" w:type="dxa"/>
            <w:shd w:val="clear" w:color="auto" w:fill="auto"/>
            <w:tcMar>
              <w:left w:w="108" w:type="dxa"/>
              <w:right w:w="108" w:type="dxa"/>
            </w:tcMar>
          </w:tcPr>
          <w:p w:rsidR="00E8702C" w:rsidRPr="00E8702C" w:rsidRDefault="00E8702C" w:rsidP="00E8702C">
            <w:pPr>
              <w:tabs>
                <w:tab w:val="left" w:pos="113"/>
              </w:tabs>
              <w:spacing w:after="0" w:line="204" w:lineRule="auto"/>
              <w:ind w:left="227" w:right="227" w:firstLine="340"/>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380</w:t>
            </w:r>
          </w:p>
        </w:tc>
        <w:tc>
          <w:tcPr>
            <w:tcW w:w="2552" w:type="dxa"/>
            <w:shd w:val="clear" w:color="auto" w:fill="auto"/>
            <w:tcMar>
              <w:left w:w="113" w:type="dxa"/>
              <w:right w:w="113" w:type="dxa"/>
            </w:tcMar>
          </w:tcPr>
          <w:p w:rsidR="00E8702C" w:rsidRPr="00E8702C" w:rsidRDefault="00E8702C" w:rsidP="00E8702C">
            <w:pPr>
              <w:tabs>
                <w:tab w:val="left" w:pos="113"/>
              </w:tabs>
              <w:spacing w:after="0" w:line="204" w:lineRule="auto"/>
              <w:ind w:left="113" w:right="113" w:firstLine="624"/>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350ر1</w:t>
            </w:r>
          </w:p>
        </w:tc>
        <w:tc>
          <w:tcPr>
            <w:tcW w:w="1242" w:type="dxa"/>
            <w:shd w:val="clear" w:color="auto" w:fill="auto"/>
            <w:tcMar>
              <w:left w:w="113" w:type="dxa"/>
              <w:right w:w="113" w:type="dxa"/>
            </w:tcMar>
          </w:tcPr>
          <w:p w:rsidR="00E8702C" w:rsidRPr="00E8702C" w:rsidRDefault="00E8702C" w:rsidP="00E8702C">
            <w:pPr>
              <w:tabs>
                <w:tab w:val="left" w:pos="113"/>
              </w:tabs>
              <w:spacing w:after="0" w:line="204" w:lineRule="auto"/>
              <w:ind w:firstLine="227"/>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730ر1</w:t>
            </w:r>
          </w:p>
        </w:tc>
      </w:tr>
      <w:tr w:rsidR="00E8702C" w:rsidRPr="00E8702C" w:rsidTr="00D91533">
        <w:trPr>
          <w:jc w:val="right"/>
        </w:trPr>
        <w:tc>
          <w:tcPr>
            <w:tcW w:w="4367" w:type="dxa"/>
            <w:shd w:val="clear" w:color="auto" w:fill="auto"/>
          </w:tcPr>
          <w:p w:rsidR="00E8702C" w:rsidRPr="00E8702C" w:rsidRDefault="00E8702C" w:rsidP="00E8702C">
            <w:pPr>
              <w:tabs>
                <w:tab w:val="left" w:pos="113"/>
              </w:tabs>
              <w:spacing w:after="0" w:line="204"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سهم اقلیت (شناسایی نشده)</w:t>
            </w:r>
          </w:p>
        </w:tc>
        <w:tc>
          <w:tcPr>
            <w:tcW w:w="1718" w:type="dxa"/>
            <w:shd w:val="clear" w:color="auto" w:fill="auto"/>
            <w:tcMar>
              <w:left w:w="108" w:type="dxa"/>
              <w:right w:w="108" w:type="dxa"/>
            </w:tcMar>
          </w:tcPr>
          <w:p w:rsidR="00E8702C" w:rsidRPr="00E8702C" w:rsidRDefault="00E8702C" w:rsidP="00E8702C">
            <w:pPr>
              <w:tabs>
                <w:tab w:val="left" w:pos="113"/>
              </w:tabs>
              <w:spacing w:after="0" w:line="204" w:lineRule="auto"/>
              <w:ind w:left="227" w:right="227" w:firstLine="340"/>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95</w:t>
            </w:r>
          </w:p>
        </w:tc>
        <w:tc>
          <w:tcPr>
            <w:tcW w:w="2552" w:type="dxa"/>
            <w:shd w:val="clear" w:color="auto" w:fill="auto"/>
            <w:tcMar>
              <w:left w:w="113" w:type="dxa"/>
              <w:right w:w="113" w:type="dxa"/>
            </w:tcMar>
          </w:tcPr>
          <w:p w:rsidR="00E8702C" w:rsidRPr="00E8702C" w:rsidRDefault="00E8702C" w:rsidP="00E8702C">
            <w:pPr>
              <w:tabs>
                <w:tab w:val="left" w:pos="113"/>
              </w:tabs>
              <w:spacing w:after="0" w:line="204" w:lineRule="auto"/>
              <w:ind w:left="113" w:right="113"/>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w:t>
            </w:r>
          </w:p>
        </w:tc>
        <w:tc>
          <w:tcPr>
            <w:tcW w:w="1242" w:type="dxa"/>
            <w:shd w:val="clear" w:color="auto" w:fill="auto"/>
            <w:tcMar>
              <w:left w:w="113" w:type="dxa"/>
              <w:right w:w="113" w:type="dxa"/>
            </w:tcMar>
          </w:tcPr>
          <w:p w:rsidR="00E8702C" w:rsidRPr="00E8702C" w:rsidRDefault="00E8702C" w:rsidP="00E8702C">
            <w:pPr>
              <w:tabs>
                <w:tab w:val="left" w:pos="113"/>
              </w:tabs>
              <w:spacing w:after="0" w:line="204" w:lineRule="auto"/>
              <w:ind w:firstLine="227"/>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95</w:t>
            </w:r>
          </w:p>
        </w:tc>
      </w:tr>
      <w:tr w:rsidR="00E8702C" w:rsidRPr="00E8702C" w:rsidTr="00D91533">
        <w:trPr>
          <w:jc w:val="right"/>
        </w:trPr>
        <w:tc>
          <w:tcPr>
            <w:tcW w:w="4367" w:type="dxa"/>
            <w:shd w:val="clear" w:color="auto" w:fill="auto"/>
          </w:tcPr>
          <w:p w:rsidR="00E8702C" w:rsidRPr="00E8702C" w:rsidRDefault="00E8702C" w:rsidP="00E8702C">
            <w:pPr>
              <w:tabs>
                <w:tab w:val="left" w:pos="113"/>
              </w:tabs>
              <w:spacing w:after="0" w:line="204"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مبلغ دفتری (بهای</w:t>
            </w:r>
            <w:r w:rsidRPr="00E8702C">
              <w:rPr>
                <w:rFonts w:ascii="Times New Roman" w:eastAsia="Times New Roman" w:hAnsi="Times New Roman" w:cs="Times New Roman" w:hint="cs"/>
                <w:b/>
                <w:sz w:val="24"/>
                <w:szCs w:val="24"/>
                <w:rtl/>
              </w:rPr>
              <w:t> </w:t>
            </w:r>
            <w:r w:rsidRPr="00E8702C">
              <w:rPr>
                <w:rFonts w:ascii="Times New Roman" w:eastAsia="Times New Roman" w:hAnsi="Times New Roman" w:cs="B Lotus" w:hint="cs"/>
                <w:b/>
                <w:sz w:val="24"/>
                <w:szCs w:val="24"/>
                <w:rtl/>
              </w:rPr>
              <w:t>تمام</w:t>
            </w:r>
            <w:r w:rsidRPr="00E8702C">
              <w:rPr>
                <w:rFonts w:ascii="Times New Roman" w:eastAsia="Times New Roman" w:hAnsi="Times New Roman" w:cs="Times New Roman" w:hint="cs"/>
                <w:b/>
                <w:sz w:val="24"/>
                <w:szCs w:val="24"/>
                <w:rtl/>
              </w:rPr>
              <w:t> </w:t>
            </w:r>
            <w:r w:rsidRPr="00E8702C">
              <w:rPr>
                <w:rFonts w:ascii="Times New Roman" w:eastAsia="Times New Roman" w:hAnsi="Times New Roman" w:cs="B Lotus" w:hint="cs"/>
                <w:b/>
                <w:sz w:val="24"/>
                <w:szCs w:val="24"/>
                <w:rtl/>
              </w:rPr>
              <w:t>شده مستهلک شده) تعدیل شده</w:t>
            </w:r>
          </w:p>
        </w:tc>
        <w:tc>
          <w:tcPr>
            <w:tcW w:w="1718" w:type="dxa"/>
            <w:shd w:val="clear" w:color="auto" w:fill="auto"/>
            <w:tcMar>
              <w:left w:w="108" w:type="dxa"/>
              <w:right w:w="108" w:type="dxa"/>
            </w:tcMar>
          </w:tcPr>
          <w:p w:rsidR="00E8702C" w:rsidRPr="00E8702C" w:rsidRDefault="00E8702C" w:rsidP="00E8702C">
            <w:pPr>
              <w:pBdr>
                <w:top w:val="single" w:sz="6" w:space="0" w:color="auto"/>
                <w:bottom w:val="double" w:sz="6" w:space="0" w:color="auto"/>
              </w:pBdr>
              <w:tabs>
                <w:tab w:val="left" w:pos="113"/>
              </w:tabs>
              <w:spacing w:after="0" w:line="204" w:lineRule="auto"/>
              <w:ind w:left="227" w:right="227" w:firstLine="340"/>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475</w:t>
            </w:r>
          </w:p>
        </w:tc>
        <w:tc>
          <w:tcPr>
            <w:tcW w:w="2552" w:type="dxa"/>
            <w:shd w:val="clear" w:color="auto" w:fill="auto"/>
            <w:tcMar>
              <w:left w:w="113" w:type="dxa"/>
              <w:right w:w="113" w:type="dxa"/>
            </w:tcMar>
          </w:tcPr>
          <w:p w:rsidR="00E8702C" w:rsidRPr="00E8702C" w:rsidRDefault="00E8702C" w:rsidP="00E8702C">
            <w:pPr>
              <w:pBdr>
                <w:top w:val="single" w:sz="6" w:space="0" w:color="auto"/>
                <w:bottom w:val="double" w:sz="6" w:space="0" w:color="auto"/>
              </w:pBdr>
              <w:tabs>
                <w:tab w:val="left" w:pos="113"/>
              </w:tabs>
              <w:spacing w:after="0" w:line="204" w:lineRule="auto"/>
              <w:ind w:left="113" w:right="113" w:firstLine="624"/>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350ر1</w:t>
            </w:r>
          </w:p>
        </w:tc>
        <w:tc>
          <w:tcPr>
            <w:tcW w:w="1242" w:type="dxa"/>
            <w:shd w:val="clear" w:color="auto" w:fill="auto"/>
            <w:tcMar>
              <w:left w:w="113" w:type="dxa"/>
              <w:right w:w="113" w:type="dxa"/>
            </w:tcMar>
          </w:tcPr>
          <w:p w:rsidR="00E8702C" w:rsidRPr="00E8702C" w:rsidRDefault="00E8702C" w:rsidP="00E8702C">
            <w:pPr>
              <w:pBdr>
                <w:top w:val="single" w:sz="6" w:space="0" w:color="auto"/>
              </w:pBdr>
              <w:tabs>
                <w:tab w:val="left" w:pos="113"/>
              </w:tabs>
              <w:spacing w:after="0" w:line="204" w:lineRule="auto"/>
              <w:ind w:firstLine="227"/>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825ر1</w:t>
            </w:r>
          </w:p>
        </w:tc>
      </w:tr>
      <w:tr w:rsidR="00E8702C" w:rsidRPr="00E8702C" w:rsidTr="00D91533">
        <w:trPr>
          <w:jc w:val="right"/>
        </w:trPr>
        <w:tc>
          <w:tcPr>
            <w:tcW w:w="4367" w:type="dxa"/>
            <w:shd w:val="clear" w:color="auto" w:fill="auto"/>
          </w:tcPr>
          <w:p w:rsidR="00E8702C" w:rsidRPr="00E8702C" w:rsidRDefault="00E8702C" w:rsidP="00E8702C">
            <w:pPr>
              <w:tabs>
                <w:tab w:val="left" w:pos="113"/>
              </w:tabs>
              <w:spacing w:after="0" w:line="204"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مبلغ بازیافتنی</w:t>
            </w:r>
          </w:p>
        </w:tc>
        <w:tc>
          <w:tcPr>
            <w:tcW w:w="1718" w:type="dxa"/>
            <w:shd w:val="clear" w:color="auto" w:fill="auto"/>
            <w:tcMar>
              <w:left w:w="108" w:type="dxa"/>
              <w:right w:w="108" w:type="dxa"/>
            </w:tcMar>
          </w:tcPr>
          <w:p w:rsidR="00E8702C" w:rsidRPr="00E8702C" w:rsidRDefault="00E8702C" w:rsidP="00E8702C">
            <w:pPr>
              <w:tabs>
                <w:tab w:val="left" w:pos="113"/>
              </w:tabs>
              <w:spacing w:after="0" w:line="204" w:lineRule="auto"/>
              <w:jc w:val="lowKashida"/>
              <w:rPr>
                <w:rFonts w:ascii="Times New Roman" w:eastAsia="Times New Roman" w:hAnsi="Times New Roman" w:cs="B Lotus" w:hint="cs"/>
                <w:b/>
                <w:sz w:val="24"/>
                <w:szCs w:val="24"/>
                <w:rtl/>
              </w:rPr>
            </w:pPr>
          </w:p>
        </w:tc>
        <w:tc>
          <w:tcPr>
            <w:tcW w:w="2552" w:type="dxa"/>
            <w:shd w:val="clear" w:color="auto" w:fill="auto"/>
            <w:tcMar>
              <w:left w:w="113" w:type="dxa"/>
              <w:right w:w="113" w:type="dxa"/>
            </w:tcMar>
          </w:tcPr>
          <w:p w:rsidR="00E8702C" w:rsidRPr="00E8702C" w:rsidRDefault="00E8702C" w:rsidP="00E8702C">
            <w:pPr>
              <w:tabs>
                <w:tab w:val="left" w:pos="113"/>
              </w:tabs>
              <w:spacing w:after="0" w:line="204" w:lineRule="auto"/>
              <w:jc w:val="lowKashida"/>
              <w:rPr>
                <w:rFonts w:ascii="Times New Roman" w:eastAsia="Times New Roman" w:hAnsi="Times New Roman" w:cs="B Lotus" w:hint="cs"/>
                <w:b/>
                <w:sz w:val="24"/>
                <w:szCs w:val="24"/>
                <w:rtl/>
              </w:rPr>
            </w:pPr>
          </w:p>
        </w:tc>
        <w:tc>
          <w:tcPr>
            <w:tcW w:w="1242" w:type="dxa"/>
            <w:shd w:val="clear" w:color="auto" w:fill="auto"/>
            <w:tcMar>
              <w:left w:w="113" w:type="dxa"/>
              <w:right w:w="113" w:type="dxa"/>
            </w:tcMar>
          </w:tcPr>
          <w:p w:rsidR="00E8702C" w:rsidRPr="00E8702C" w:rsidRDefault="00E8702C" w:rsidP="00E8702C">
            <w:pPr>
              <w:tabs>
                <w:tab w:val="left" w:pos="113"/>
              </w:tabs>
              <w:spacing w:after="0" w:line="204" w:lineRule="auto"/>
              <w:ind w:firstLine="227"/>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000ر1</w:t>
            </w:r>
          </w:p>
        </w:tc>
      </w:tr>
      <w:tr w:rsidR="00E8702C" w:rsidRPr="00E8702C" w:rsidTr="00D91533">
        <w:trPr>
          <w:jc w:val="right"/>
        </w:trPr>
        <w:tc>
          <w:tcPr>
            <w:tcW w:w="4367" w:type="dxa"/>
            <w:shd w:val="clear" w:color="auto" w:fill="auto"/>
          </w:tcPr>
          <w:p w:rsidR="00E8702C" w:rsidRPr="00E8702C" w:rsidRDefault="00E8702C" w:rsidP="00E8702C">
            <w:pPr>
              <w:tabs>
                <w:tab w:val="left" w:pos="113"/>
              </w:tabs>
              <w:spacing w:after="0" w:line="204"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زیان کاهش ارزش</w:t>
            </w:r>
          </w:p>
        </w:tc>
        <w:tc>
          <w:tcPr>
            <w:tcW w:w="1718" w:type="dxa"/>
            <w:shd w:val="clear" w:color="auto" w:fill="auto"/>
            <w:tcMar>
              <w:left w:w="108" w:type="dxa"/>
              <w:right w:w="108" w:type="dxa"/>
            </w:tcMar>
          </w:tcPr>
          <w:p w:rsidR="00E8702C" w:rsidRPr="00E8702C" w:rsidRDefault="00E8702C" w:rsidP="00E8702C">
            <w:pPr>
              <w:tabs>
                <w:tab w:val="left" w:pos="113"/>
              </w:tabs>
              <w:spacing w:after="0" w:line="204" w:lineRule="auto"/>
              <w:jc w:val="lowKashida"/>
              <w:rPr>
                <w:rFonts w:ascii="Times New Roman" w:eastAsia="Times New Roman" w:hAnsi="Times New Roman" w:cs="B Lotus" w:hint="cs"/>
                <w:b/>
                <w:sz w:val="24"/>
                <w:szCs w:val="24"/>
                <w:rtl/>
              </w:rPr>
            </w:pPr>
          </w:p>
        </w:tc>
        <w:tc>
          <w:tcPr>
            <w:tcW w:w="2552" w:type="dxa"/>
            <w:shd w:val="clear" w:color="auto" w:fill="auto"/>
            <w:tcMar>
              <w:left w:w="113" w:type="dxa"/>
              <w:right w:w="113" w:type="dxa"/>
            </w:tcMar>
          </w:tcPr>
          <w:p w:rsidR="00E8702C" w:rsidRPr="00E8702C" w:rsidRDefault="00E8702C" w:rsidP="00E8702C">
            <w:pPr>
              <w:tabs>
                <w:tab w:val="left" w:pos="113"/>
              </w:tabs>
              <w:spacing w:after="0" w:line="204" w:lineRule="auto"/>
              <w:jc w:val="lowKashida"/>
              <w:rPr>
                <w:rFonts w:ascii="Times New Roman" w:eastAsia="Times New Roman" w:hAnsi="Times New Roman" w:cs="B Lotus" w:hint="cs"/>
                <w:b/>
                <w:sz w:val="24"/>
                <w:szCs w:val="24"/>
                <w:rtl/>
              </w:rPr>
            </w:pPr>
          </w:p>
        </w:tc>
        <w:tc>
          <w:tcPr>
            <w:tcW w:w="1242" w:type="dxa"/>
            <w:shd w:val="clear" w:color="auto" w:fill="auto"/>
            <w:tcMar>
              <w:left w:w="113" w:type="dxa"/>
              <w:right w:w="113" w:type="dxa"/>
            </w:tcMar>
          </w:tcPr>
          <w:p w:rsidR="00E8702C" w:rsidRPr="00E8702C" w:rsidRDefault="00E8702C" w:rsidP="00E8702C">
            <w:pPr>
              <w:pBdr>
                <w:top w:val="single" w:sz="6" w:space="0" w:color="auto"/>
                <w:bottom w:val="double" w:sz="6" w:space="0" w:color="auto"/>
              </w:pBdr>
              <w:tabs>
                <w:tab w:val="left" w:pos="113"/>
              </w:tabs>
              <w:spacing w:after="0" w:line="204" w:lineRule="auto"/>
              <w:ind w:firstLine="227"/>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825</w:t>
            </w:r>
          </w:p>
        </w:tc>
      </w:tr>
    </w:tbl>
    <w:p w:rsidR="00E8702C" w:rsidRPr="00E8702C" w:rsidRDefault="00E8702C" w:rsidP="00E8702C">
      <w:pPr>
        <w:spacing w:after="0" w:line="204" w:lineRule="auto"/>
        <w:jc w:val="lowKashida"/>
        <w:rPr>
          <w:rFonts w:ascii="Times New Roman" w:eastAsia="Batang" w:hAnsi="Times New Roman" w:cs="B Zar" w:hint="cs"/>
          <w:sz w:val="12"/>
          <w:szCs w:val="12"/>
          <w:rtl/>
        </w:rPr>
      </w:pPr>
    </w:p>
    <w:p w:rsidR="00E8702C" w:rsidRPr="00E8702C" w:rsidRDefault="00E8702C" w:rsidP="00E8702C">
      <w:pPr>
        <w:keepNext/>
        <w:spacing w:before="120" w:after="0" w:line="204" w:lineRule="auto"/>
        <w:ind w:left="567"/>
        <w:jc w:val="lowKashida"/>
        <w:outlineLvl w:val="1"/>
        <w:rPr>
          <w:rFonts w:ascii="Times New Roman Bold" w:eastAsia="Batang" w:hAnsi="Times New Roman Bold" w:cs="B Lotus" w:hint="cs"/>
          <w:b/>
          <w:bCs/>
          <w:rtl/>
        </w:rPr>
      </w:pPr>
      <w:r w:rsidRPr="00E8702C">
        <w:rPr>
          <w:rFonts w:ascii="Times New Roman Bold" w:eastAsia="Batang" w:hAnsi="Times New Roman Bold" w:cs="B Zar" w:hint="cs"/>
          <w:b/>
          <w:bCs/>
          <w:rtl/>
        </w:rPr>
        <w:t>تخصیص</w:t>
      </w:r>
      <w:r w:rsidRPr="00E8702C">
        <w:rPr>
          <w:rFonts w:ascii="Times New Roman Bold" w:eastAsia="Batang" w:hAnsi="Times New Roman Bold" w:cs="Zar" w:hint="cs"/>
          <w:b/>
          <w:bCs/>
          <w:rtl/>
        </w:rPr>
        <w:t xml:space="preserve"> </w:t>
      </w:r>
      <w:r w:rsidRPr="00E8702C">
        <w:rPr>
          <w:rFonts w:ascii="Times New Roman Bold" w:eastAsia="Batang" w:hAnsi="Times New Roman Bold" w:cs="B Zar" w:hint="cs"/>
          <w:b/>
          <w:bCs/>
          <w:rtl/>
        </w:rPr>
        <w:t>زیان</w:t>
      </w:r>
      <w:r w:rsidRPr="00E8702C">
        <w:rPr>
          <w:rFonts w:ascii="Times New Roman Bold" w:eastAsia="Batang" w:hAnsi="Times New Roman Bold" w:cs="Zar" w:hint="cs"/>
          <w:b/>
          <w:bCs/>
          <w:rtl/>
        </w:rPr>
        <w:t xml:space="preserve"> </w:t>
      </w:r>
      <w:r w:rsidRPr="00E8702C">
        <w:rPr>
          <w:rFonts w:ascii="Times New Roman Bold" w:eastAsia="Batang" w:hAnsi="Times New Roman Bold" w:cs="B Zar" w:hint="cs"/>
          <w:b/>
          <w:bCs/>
          <w:rtl/>
        </w:rPr>
        <w:t>کاهش</w:t>
      </w:r>
      <w:r w:rsidRPr="00E8702C">
        <w:rPr>
          <w:rFonts w:ascii="Times New Roman Bold" w:eastAsia="Batang" w:hAnsi="Times New Roman Bold" w:cs="Zar" w:hint="cs"/>
          <w:b/>
          <w:bCs/>
          <w:rtl/>
        </w:rPr>
        <w:t xml:space="preserve"> </w:t>
      </w:r>
      <w:r w:rsidRPr="00E8702C">
        <w:rPr>
          <w:rFonts w:ascii="Times New Roman Bold" w:eastAsia="Batang" w:hAnsi="Times New Roman Bold" w:cs="B Zar" w:hint="cs"/>
          <w:b/>
          <w:bCs/>
          <w:rtl/>
        </w:rPr>
        <w:t>ارزش</w:t>
      </w:r>
    </w:p>
    <w:p w:rsidR="00E8702C" w:rsidRPr="00E8702C" w:rsidRDefault="00E8702C" w:rsidP="00E8702C">
      <w:pPr>
        <w:spacing w:before="40" w:after="0" w:line="204"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62 .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طبق بند 91 استاندارد حسابداری 32، زیان کاهش ارزش واحد مولد وجه نقد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مبلغ 825 میلیون ریال ابتدا صرف کاهش مبلغ دفتری (بهای</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تمام</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شده مستهلک شده) سرقفلی می‌شود و سپس باقیمانده آن بین سایر داراییها تسهیم می‌گردد.</w:t>
      </w:r>
    </w:p>
    <w:p w:rsidR="00E8702C" w:rsidRPr="00E8702C" w:rsidRDefault="00E8702C" w:rsidP="00E8702C">
      <w:pPr>
        <w:spacing w:before="40" w:after="0" w:line="204"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63 .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بنابر</w:t>
      </w:r>
      <w:r w:rsidRPr="00E8702C">
        <w:rPr>
          <w:rFonts w:ascii="Times New Roman" w:eastAsia="Batang" w:hAnsi="Times New Roman" w:cs="Times New Roman" w:hint="cs"/>
          <w:sz w:val="4"/>
          <w:szCs w:val="10"/>
          <w:rtl/>
        </w:rPr>
        <w:t> </w:t>
      </w:r>
      <w:r w:rsidRPr="00E8702C">
        <w:rPr>
          <w:rFonts w:ascii="Times New Roman" w:eastAsia="Batang" w:hAnsi="Times New Roman" w:cs="B Zar" w:hint="cs"/>
          <w:sz w:val="26"/>
          <w:szCs w:val="26"/>
          <w:rtl/>
        </w:rPr>
        <w:t>این، 475 میلیون ریال از 825 میلیون ریال زیان کاهش ارزش واحد فرعی به سرقفلی تخصیص می‌یابد. در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صورتی که واحد فرعی که بخشی از آن تملک شده، خود یک</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واحد</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باشد، زیان کاهش ارزش سرقفلی بر</w:t>
      </w:r>
      <w:r w:rsidRPr="00E8702C">
        <w:rPr>
          <w:rFonts w:ascii="Times New Roman" w:eastAsia="Batang" w:hAnsi="Times New Roman" w:cs="B Zar" w:hint="cs"/>
          <w:sz w:val="10"/>
          <w:szCs w:val="16"/>
          <w:rtl/>
        </w:rPr>
        <w:t xml:space="preserve"> </w:t>
      </w:r>
      <w:r w:rsidRPr="00E8702C">
        <w:rPr>
          <w:rFonts w:ascii="Times New Roman" w:eastAsia="Batang" w:hAnsi="Times New Roman" w:cs="B Zar" w:hint="cs"/>
          <w:sz w:val="26"/>
          <w:szCs w:val="26"/>
          <w:rtl/>
        </w:rPr>
        <w:t>مبنای تخصیص سود یا زیان بین حقوق اکثریت و اقلیت تسهیم می‌شود. در این مثال، سود یا زیان بر مبنای نسبت مالکیت تخصیص می‌یابد. از</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آنجا که سرقفلی تنها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میزان سهم مالکیت 80 درصدی واحد اصلی در واحد فرعی شناسایی می‌شود، واحد اصلی تنها 80</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درصد زیان کاهش ارزش سرقفلی (یعنی 380</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میلیون ریال) را شناسایی می‌کند.</w:t>
      </w:r>
    </w:p>
    <w:p w:rsidR="00E8702C" w:rsidRPr="00E8702C" w:rsidRDefault="00E8702C" w:rsidP="00E8702C">
      <w:pPr>
        <w:spacing w:before="40" w:after="0" w:line="204"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64 .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باقیمانده زیان کاهش ارزش به</w:t>
      </w:r>
      <w:r w:rsidRPr="00E8702C">
        <w:rPr>
          <w:rFonts w:ascii="Times New Roman" w:eastAsia="Batang" w:hAnsi="Times New Roman" w:cs="Times New Roman" w:hint="eastAsia"/>
          <w:sz w:val="12"/>
          <w:szCs w:val="18"/>
          <w:rtl/>
        </w:rPr>
        <w:t> </w:t>
      </w:r>
      <w:r w:rsidRPr="00E8702C">
        <w:rPr>
          <w:rFonts w:ascii="Times New Roman" w:eastAsia="Batang" w:hAnsi="Times New Roman" w:cs="B Zar" w:hint="cs"/>
          <w:sz w:val="26"/>
          <w:szCs w:val="26"/>
          <w:rtl/>
        </w:rPr>
        <w:t>‌مبلغ 350 میلیون ریال از</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طریق کاهش مبلغ دفتری (بهای</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تمام</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شده مستهلک شده) داراییهای قابل</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تشخیص واحد فرعی شناسایی می‌شود (جدول شماره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2 را ملاحظه نمایید).</w:t>
      </w:r>
    </w:p>
    <w:p w:rsidR="00E8702C" w:rsidRPr="00E8702C" w:rsidRDefault="00E8702C" w:rsidP="00E8702C">
      <w:pPr>
        <w:spacing w:after="0" w:line="204" w:lineRule="auto"/>
        <w:jc w:val="lowKashida"/>
        <w:rPr>
          <w:rFonts w:ascii="Times New Roman" w:eastAsia="Batang" w:hAnsi="Times New Roman" w:cs="B Zar"/>
          <w:sz w:val="12"/>
          <w:szCs w:val="12"/>
          <w:rtl/>
        </w:rPr>
      </w:pPr>
    </w:p>
    <w:p w:rsidR="00E8702C" w:rsidRPr="00E8702C" w:rsidRDefault="00E8702C" w:rsidP="00E8702C">
      <w:pPr>
        <w:spacing w:after="0" w:line="204" w:lineRule="auto"/>
        <w:ind w:left="567"/>
        <w:jc w:val="lowKashida"/>
        <w:rPr>
          <w:rFonts w:ascii="Times New Roman" w:eastAsia="Batang" w:hAnsi="Times New Roman" w:cs="B Lotus" w:hint="cs"/>
          <w:b/>
          <w:bCs/>
          <w:sz w:val="20"/>
          <w:szCs w:val="24"/>
          <w:rtl/>
        </w:rPr>
      </w:pPr>
      <w:r w:rsidRPr="00E8702C">
        <w:rPr>
          <w:rFonts w:ascii="Times New Roman" w:eastAsia="Batang" w:hAnsi="Times New Roman" w:cs="B Lotus"/>
          <w:b/>
          <w:bCs/>
          <w:sz w:val="20"/>
          <w:szCs w:val="24"/>
          <w:rtl/>
        </w:rPr>
        <w:br w:type="page"/>
      </w:r>
      <w:r w:rsidRPr="00E8702C">
        <w:rPr>
          <w:rFonts w:ascii="Times New Roman" w:eastAsia="Batang" w:hAnsi="Times New Roman" w:cs="B Lotus" w:hint="cs"/>
          <w:b/>
          <w:bCs/>
          <w:sz w:val="20"/>
          <w:szCs w:val="24"/>
          <w:rtl/>
        </w:rPr>
        <w:t xml:space="preserve">جدول 2- </w:t>
      </w:r>
      <w:r w:rsidRPr="00E8702C">
        <w:rPr>
          <w:rFonts w:ascii="Times New Roman" w:eastAsia="Batang" w:hAnsi="Times New Roman" w:cs="B Lotus"/>
          <w:b/>
          <w:bCs/>
          <w:sz w:val="20"/>
          <w:szCs w:val="24"/>
          <w:rtl/>
        </w:rPr>
        <w:tab/>
      </w:r>
      <w:r w:rsidRPr="00E8702C">
        <w:rPr>
          <w:rFonts w:ascii="Times New Roman" w:eastAsia="Batang" w:hAnsi="Times New Roman" w:cs="B Lotus" w:hint="cs"/>
          <w:b/>
          <w:bCs/>
          <w:sz w:val="20"/>
          <w:szCs w:val="24"/>
          <w:rtl/>
        </w:rPr>
        <w:t>تخصیص زیان کاهش ارزش واحد فرعی در پایان سال 3</w:t>
      </w:r>
      <w:r w:rsidRPr="00E8702C">
        <w:rPr>
          <w:rFonts w:ascii="Times New Roman" w:eastAsia="Batang" w:hAnsi="Times New Roman" w:cs="B Lotus"/>
          <w:b/>
          <w:bCs/>
          <w:sz w:val="20"/>
          <w:szCs w:val="24"/>
        </w:rPr>
        <w:t>X</w:t>
      </w:r>
      <w:r w:rsidRPr="00E8702C">
        <w:rPr>
          <w:rFonts w:ascii="Times New Roman" w:eastAsia="Batang" w:hAnsi="Times New Roman" w:cs="B Lotus" w:hint="cs"/>
          <w:b/>
          <w:bCs/>
          <w:sz w:val="20"/>
          <w:szCs w:val="24"/>
          <w:rtl/>
        </w:rPr>
        <w:t>13</w:t>
      </w:r>
    </w:p>
    <w:p w:rsidR="00E8702C" w:rsidRPr="00E8702C" w:rsidRDefault="00E8702C" w:rsidP="00E8702C">
      <w:pPr>
        <w:spacing w:after="0" w:line="204" w:lineRule="auto"/>
        <w:jc w:val="lowKashida"/>
        <w:rPr>
          <w:rFonts w:ascii="Times New Roman" w:eastAsia="Batang" w:hAnsi="Times New Roman" w:cs="B Zar" w:hint="cs"/>
          <w:sz w:val="12"/>
          <w:szCs w:val="12"/>
          <w:rtl/>
        </w:rPr>
      </w:pPr>
    </w:p>
    <w:tbl>
      <w:tblPr>
        <w:bidiVisual/>
        <w:tblW w:w="9879" w:type="dxa"/>
        <w:jc w:val="right"/>
        <w:tblInd w:w="-1386" w:type="dxa"/>
        <w:tblLayout w:type="fixed"/>
        <w:tblLook w:val="00BF" w:firstRow="1" w:lastRow="0" w:firstColumn="1" w:lastColumn="0" w:noHBand="0" w:noVBand="0"/>
      </w:tblPr>
      <w:tblGrid>
        <w:gridCol w:w="3959"/>
        <w:gridCol w:w="1276"/>
        <w:gridCol w:w="3118"/>
        <w:gridCol w:w="1526"/>
      </w:tblGrid>
      <w:tr w:rsidR="00E8702C" w:rsidRPr="00E8702C" w:rsidTr="00D91533">
        <w:trPr>
          <w:jc w:val="right"/>
        </w:trPr>
        <w:tc>
          <w:tcPr>
            <w:tcW w:w="3959" w:type="dxa"/>
            <w:shd w:val="clear" w:color="auto" w:fill="auto"/>
            <w:vAlign w:val="bottom"/>
          </w:tcPr>
          <w:p w:rsidR="00E8702C" w:rsidRPr="00E8702C" w:rsidRDefault="00E8702C" w:rsidP="00E8702C">
            <w:pPr>
              <w:spacing w:after="0" w:line="204" w:lineRule="auto"/>
              <w:jc w:val="lowKashida"/>
              <w:rPr>
                <w:rFonts w:ascii="Times New Roman" w:eastAsia="Times New Roman" w:hAnsi="Times New Roman" w:cs="B Lotus" w:hint="cs"/>
                <w:b/>
                <w:sz w:val="24"/>
                <w:szCs w:val="24"/>
                <w:rtl/>
              </w:rPr>
            </w:pPr>
          </w:p>
        </w:tc>
        <w:tc>
          <w:tcPr>
            <w:tcW w:w="1276" w:type="dxa"/>
            <w:shd w:val="clear" w:color="auto" w:fill="auto"/>
            <w:vAlign w:val="bottom"/>
          </w:tcPr>
          <w:p w:rsidR="00E8702C" w:rsidRPr="00E8702C" w:rsidRDefault="00E8702C" w:rsidP="00E8702C">
            <w:pPr>
              <w:pBdr>
                <w:bottom w:val="single" w:sz="4" w:space="1" w:color="auto"/>
              </w:pBdr>
              <w:spacing w:after="0" w:line="204" w:lineRule="auto"/>
              <w:jc w:val="center"/>
              <w:rPr>
                <w:rFonts w:ascii="Times New Roman" w:eastAsia="Times New Roman" w:hAnsi="Times New Roman" w:cs="B Lotus" w:hint="cs"/>
                <w:bCs/>
                <w:rtl/>
              </w:rPr>
            </w:pPr>
            <w:r w:rsidRPr="00E8702C">
              <w:rPr>
                <w:rFonts w:ascii="Times New Roman" w:eastAsia="Times New Roman" w:hAnsi="Times New Roman" w:cs="B Lotus" w:hint="cs"/>
                <w:bCs/>
                <w:rtl/>
              </w:rPr>
              <w:t>سرقفلی</w:t>
            </w:r>
          </w:p>
        </w:tc>
        <w:tc>
          <w:tcPr>
            <w:tcW w:w="3118" w:type="dxa"/>
            <w:shd w:val="clear" w:color="auto" w:fill="auto"/>
            <w:vAlign w:val="bottom"/>
          </w:tcPr>
          <w:p w:rsidR="00E8702C" w:rsidRPr="00E8702C" w:rsidRDefault="00E8702C" w:rsidP="00E8702C">
            <w:pPr>
              <w:pBdr>
                <w:bottom w:val="single" w:sz="4" w:space="1" w:color="auto"/>
              </w:pBdr>
              <w:spacing w:after="0" w:line="204" w:lineRule="auto"/>
              <w:jc w:val="center"/>
              <w:rPr>
                <w:rFonts w:ascii="Times New Roman" w:eastAsia="Times New Roman" w:hAnsi="Times New Roman" w:cs="B Lotus" w:hint="cs"/>
                <w:bCs/>
                <w:rtl/>
              </w:rPr>
            </w:pPr>
            <w:r w:rsidRPr="00E8702C">
              <w:rPr>
                <w:rFonts w:ascii="Times New Roman" w:eastAsia="Times New Roman" w:hAnsi="Times New Roman" w:cs="B Lotus" w:hint="cs"/>
                <w:bCs/>
                <w:rtl/>
              </w:rPr>
              <w:t>خالص داراییهای  قابـل تشخیـص</w:t>
            </w:r>
          </w:p>
        </w:tc>
        <w:tc>
          <w:tcPr>
            <w:tcW w:w="1526" w:type="dxa"/>
            <w:shd w:val="clear" w:color="auto" w:fill="auto"/>
            <w:tcMar>
              <w:left w:w="142" w:type="dxa"/>
              <w:right w:w="142" w:type="dxa"/>
            </w:tcMar>
            <w:vAlign w:val="bottom"/>
          </w:tcPr>
          <w:p w:rsidR="00E8702C" w:rsidRPr="00E8702C" w:rsidRDefault="00E8702C" w:rsidP="00E8702C">
            <w:pPr>
              <w:pBdr>
                <w:bottom w:val="single" w:sz="4" w:space="1" w:color="auto"/>
              </w:pBdr>
              <w:spacing w:after="0" w:line="204" w:lineRule="auto"/>
              <w:jc w:val="center"/>
              <w:rPr>
                <w:rFonts w:ascii="Times New Roman" w:eastAsia="Times New Roman" w:hAnsi="Times New Roman" w:cs="B Lotus" w:hint="cs"/>
                <w:bCs/>
                <w:rtl/>
              </w:rPr>
            </w:pPr>
            <w:r w:rsidRPr="00E8702C">
              <w:rPr>
                <w:rFonts w:ascii="Times New Roman" w:eastAsia="Times New Roman" w:hAnsi="Times New Roman" w:cs="B Lotus" w:hint="cs"/>
                <w:bCs/>
                <w:rtl/>
              </w:rPr>
              <w:t>جمع</w:t>
            </w:r>
          </w:p>
        </w:tc>
      </w:tr>
      <w:tr w:rsidR="00E8702C" w:rsidRPr="00E8702C" w:rsidTr="00D91533">
        <w:trPr>
          <w:jc w:val="right"/>
        </w:trPr>
        <w:tc>
          <w:tcPr>
            <w:tcW w:w="3959" w:type="dxa"/>
            <w:shd w:val="clear" w:color="auto" w:fill="auto"/>
          </w:tcPr>
          <w:p w:rsidR="00E8702C" w:rsidRPr="00E8702C" w:rsidRDefault="00E8702C" w:rsidP="00E8702C">
            <w:pPr>
              <w:spacing w:after="0" w:line="204" w:lineRule="auto"/>
              <w:jc w:val="center"/>
              <w:rPr>
                <w:rFonts w:ascii="Times New Roman" w:eastAsia="Times New Roman" w:hAnsi="Times New Roman" w:cs="B Lotus" w:hint="cs"/>
                <w:b/>
                <w:sz w:val="24"/>
                <w:szCs w:val="24"/>
                <w:rtl/>
              </w:rPr>
            </w:pPr>
          </w:p>
        </w:tc>
        <w:tc>
          <w:tcPr>
            <w:tcW w:w="1276" w:type="dxa"/>
            <w:shd w:val="clear" w:color="auto" w:fill="auto"/>
          </w:tcPr>
          <w:p w:rsidR="00E8702C" w:rsidRPr="00E8702C" w:rsidRDefault="00E8702C" w:rsidP="00E8702C">
            <w:pPr>
              <w:spacing w:after="0" w:line="204"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میلیون ریال</w:t>
            </w:r>
          </w:p>
        </w:tc>
        <w:tc>
          <w:tcPr>
            <w:tcW w:w="3118" w:type="dxa"/>
            <w:shd w:val="clear" w:color="auto" w:fill="auto"/>
          </w:tcPr>
          <w:p w:rsidR="00E8702C" w:rsidRPr="00E8702C" w:rsidRDefault="00E8702C" w:rsidP="00E8702C">
            <w:pPr>
              <w:spacing w:after="0" w:line="204"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میلیون ریال</w:t>
            </w:r>
          </w:p>
        </w:tc>
        <w:tc>
          <w:tcPr>
            <w:tcW w:w="1526" w:type="dxa"/>
            <w:shd w:val="clear" w:color="auto" w:fill="auto"/>
            <w:tcMar>
              <w:left w:w="142" w:type="dxa"/>
              <w:right w:w="142" w:type="dxa"/>
            </w:tcMar>
          </w:tcPr>
          <w:p w:rsidR="00E8702C" w:rsidRPr="00E8702C" w:rsidRDefault="00E8702C" w:rsidP="00E8702C">
            <w:pPr>
              <w:spacing w:after="0" w:line="204"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میلیون ریال</w:t>
            </w:r>
          </w:p>
        </w:tc>
      </w:tr>
      <w:tr w:rsidR="00E8702C" w:rsidRPr="00E8702C" w:rsidTr="00D91533">
        <w:trPr>
          <w:jc w:val="right"/>
        </w:trPr>
        <w:tc>
          <w:tcPr>
            <w:tcW w:w="3959" w:type="dxa"/>
            <w:shd w:val="clear" w:color="auto" w:fill="auto"/>
          </w:tcPr>
          <w:p w:rsidR="00E8702C" w:rsidRPr="00E8702C" w:rsidRDefault="00E8702C" w:rsidP="00E8702C">
            <w:pPr>
              <w:spacing w:after="0" w:line="204"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پایان سال 3</w:t>
            </w:r>
            <w:r w:rsidRPr="00E8702C">
              <w:rPr>
                <w:rFonts w:ascii="Times New Roman" w:eastAsia="Times New Roman" w:hAnsi="Times New Roman" w:cs="B Lotus"/>
                <w:b/>
                <w:sz w:val="20"/>
                <w:szCs w:val="20"/>
              </w:rPr>
              <w:t>X</w:t>
            </w:r>
            <w:r w:rsidRPr="00E8702C">
              <w:rPr>
                <w:rFonts w:ascii="Times New Roman" w:eastAsia="Times New Roman" w:hAnsi="Times New Roman" w:cs="B Lotus" w:hint="cs"/>
                <w:b/>
                <w:sz w:val="24"/>
                <w:szCs w:val="24"/>
                <w:rtl/>
              </w:rPr>
              <w:t>13</w:t>
            </w:r>
          </w:p>
        </w:tc>
        <w:tc>
          <w:tcPr>
            <w:tcW w:w="1276" w:type="dxa"/>
            <w:shd w:val="clear" w:color="auto" w:fill="auto"/>
          </w:tcPr>
          <w:p w:rsidR="00E8702C" w:rsidRPr="00E8702C" w:rsidRDefault="00E8702C" w:rsidP="00E8702C">
            <w:pPr>
              <w:tabs>
                <w:tab w:val="left" w:pos="113"/>
              </w:tabs>
              <w:spacing w:after="0" w:line="204" w:lineRule="auto"/>
              <w:jc w:val="lowKashida"/>
              <w:rPr>
                <w:rFonts w:ascii="Times New Roman" w:eastAsia="Times New Roman" w:hAnsi="Times New Roman" w:cs="B Lotus"/>
                <w:b/>
                <w:sz w:val="24"/>
                <w:szCs w:val="24"/>
                <w:rtl/>
              </w:rPr>
            </w:pPr>
          </w:p>
        </w:tc>
        <w:tc>
          <w:tcPr>
            <w:tcW w:w="3118" w:type="dxa"/>
            <w:shd w:val="clear" w:color="auto" w:fill="auto"/>
            <w:tcMar>
              <w:left w:w="397" w:type="dxa"/>
              <w:right w:w="227" w:type="dxa"/>
            </w:tcMar>
          </w:tcPr>
          <w:p w:rsidR="00E8702C" w:rsidRPr="00E8702C" w:rsidRDefault="00E8702C" w:rsidP="00E8702C">
            <w:pPr>
              <w:tabs>
                <w:tab w:val="left" w:pos="113"/>
              </w:tabs>
              <w:spacing w:after="0" w:line="204" w:lineRule="auto"/>
              <w:jc w:val="lowKashida"/>
              <w:rPr>
                <w:rFonts w:ascii="Times New Roman" w:eastAsia="Times New Roman" w:hAnsi="Times New Roman" w:cs="B Lotus"/>
                <w:b/>
                <w:sz w:val="24"/>
                <w:szCs w:val="24"/>
                <w:rtl/>
              </w:rPr>
            </w:pPr>
          </w:p>
        </w:tc>
        <w:tc>
          <w:tcPr>
            <w:tcW w:w="1526" w:type="dxa"/>
            <w:shd w:val="clear" w:color="auto" w:fill="auto"/>
            <w:tcMar>
              <w:left w:w="142" w:type="dxa"/>
              <w:right w:w="142" w:type="dxa"/>
            </w:tcMar>
          </w:tcPr>
          <w:p w:rsidR="00E8702C" w:rsidRPr="00E8702C" w:rsidRDefault="00E8702C" w:rsidP="00E8702C">
            <w:pPr>
              <w:tabs>
                <w:tab w:val="left" w:pos="113"/>
              </w:tabs>
              <w:spacing w:after="0" w:line="204" w:lineRule="auto"/>
              <w:jc w:val="lowKashida"/>
              <w:rPr>
                <w:rFonts w:ascii="Times New Roman" w:eastAsia="Times New Roman" w:hAnsi="Times New Roman" w:cs="B Lotus"/>
                <w:b/>
                <w:sz w:val="24"/>
                <w:szCs w:val="24"/>
                <w:rtl/>
              </w:rPr>
            </w:pPr>
          </w:p>
        </w:tc>
      </w:tr>
      <w:tr w:rsidR="00E8702C" w:rsidRPr="00E8702C" w:rsidTr="00D91533">
        <w:trPr>
          <w:jc w:val="right"/>
        </w:trPr>
        <w:tc>
          <w:tcPr>
            <w:tcW w:w="3959" w:type="dxa"/>
            <w:shd w:val="clear" w:color="auto" w:fill="auto"/>
          </w:tcPr>
          <w:p w:rsidR="00E8702C" w:rsidRPr="00E8702C" w:rsidRDefault="00E8702C" w:rsidP="00E8702C">
            <w:pPr>
              <w:spacing w:after="0" w:line="204"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مبلغ دفتری (بهای</w:t>
            </w:r>
            <w:r w:rsidRPr="00E8702C">
              <w:rPr>
                <w:rFonts w:ascii="Times New Roman" w:eastAsia="Times New Roman" w:hAnsi="Times New Roman" w:cs="Times New Roman" w:hint="cs"/>
                <w:b/>
                <w:sz w:val="24"/>
                <w:szCs w:val="24"/>
                <w:rtl/>
              </w:rPr>
              <w:t> </w:t>
            </w:r>
            <w:r w:rsidRPr="00E8702C">
              <w:rPr>
                <w:rFonts w:ascii="Times New Roman" w:eastAsia="Times New Roman" w:hAnsi="Times New Roman" w:cs="B Lotus" w:hint="cs"/>
                <w:b/>
                <w:sz w:val="24"/>
                <w:szCs w:val="24"/>
                <w:rtl/>
              </w:rPr>
              <w:t>تمام</w:t>
            </w:r>
            <w:r w:rsidRPr="00E8702C">
              <w:rPr>
                <w:rFonts w:ascii="Times New Roman" w:eastAsia="Times New Roman" w:hAnsi="Times New Roman" w:cs="Times New Roman" w:hint="cs"/>
                <w:b/>
                <w:sz w:val="24"/>
                <w:szCs w:val="24"/>
                <w:rtl/>
              </w:rPr>
              <w:t> </w:t>
            </w:r>
            <w:r w:rsidRPr="00E8702C">
              <w:rPr>
                <w:rFonts w:ascii="Times New Roman" w:eastAsia="Times New Roman" w:hAnsi="Times New Roman" w:cs="B Lotus" w:hint="cs"/>
                <w:b/>
                <w:sz w:val="24"/>
                <w:szCs w:val="24"/>
                <w:rtl/>
              </w:rPr>
              <w:t>شده مستهلک شده)</w:t>
            </w:r>
          </w:p>
        </w:tc>
        <w:tc>
          <w:tcPr>
            <w:tcW w:w="1276" w:type="dxa"/>
            <w:shd w:val="clear" w:color="auto" w:fill="auto"/>
            <w:tcMar>
              <w:left w:w="284" w:type="dxa"/>
              <w:right w:w="284" w:type="dxa"/>
            </w:tcMar>
          </w:tcPr>
          <w:p w:rsidR="00E8702C" w:rsidRPr="00E8702C" w:rsidRDefault="00E8702C" w:rsidP="00E8702C">
            <w:pPr>
              <w:tabs>
                <w:tab w:val="left" w:pos="113"/>
              </w:tabs>
              <w:spacing w:after="0" w:line="204"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380</w:t>
            </w:r>
          </w:p>
        </w:tc>
        <w:tc>
          <w:tcPr>
            <w:tcW w:w="3118" w:type="dxa"/>
            <w:shd w:val="clear" w:color="auto" w:fill="auto"/>
            <w:tcMar>
              <w:left w:w="397" w:type="dxa"/>
              <w:right w:w="340" w:type="dxa"/>
            </w:tcMar>
          </w:tcPr>
          <w:p w:rsidR="00E8702C" w:rsidRPr="00E8702C" w:rsidRDefault="00E8702C" w:rsidP="00E8702C">
            <w:pPr>
              <w:tabs>
                <w:tab w:val="left" w:pos="113"/>
              </w:tabs>
              <w:spacing w:after="0" w:line="204" w:lineRule="auto"/>
              <w:ind w:firstLine="907"/>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350ر1</w:t>
            </w:r>
          </w:p>
        </w:tc>
        <w:tc>
          <w:tcPr>
            <w:tcW w:w="1526" w:type="dxa"/>
            <w:shd w:val="clear" w:color="auto" w:fill="auto"/>
            <w:tcMar>
              <w:left w:w="142" w:type="dxa"/>
              <w:right w:w="142" w:type="dxa"/>
            </w:tcMar>
          </w:tcPr>
          <w:p w:rsidR="00E8702C" w:rsidRPr="00E8702C" w:rsidRDefault="00E8702C" w:rsidP="00E8702C">
            <w:pPr>
              <w:tabs>
                <w:tab w:val="left" w:pos="113"/>
              </w:tabs>
              <w:spacing w:after="0" w:line="204" w:lineRule="auto"/>
              <w:ind w:firstLine="284"/>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730ر1</w:t>
            </w:r>
          </w:p>
        </w:tc>
      </w:tr>
      <w:tr w:rsidR="00E8702C" w:rsidRPr="00E8702C" w:rsidTr="00D91533">
        <w:trPr>
          <w:jc w:val="right"/>
        </w:trPr>
        <w:tc>
          <w:tcPr>
            <w:tcW w:w="3959" w:type="dxa"/>
            <w:shd w:val="clear" w:color="auto" w:fill="auto"/>
          </w:tcPr>
          <w:p w:rsidR="00E8702C" w:rsidRPr="00E8702C" w:rsidRDefault="00E8702C" w:rsidP="00E8702C">
            <w:pPr>
              <w:spacing w:after="0" w:line="204"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زیان کاهش ارزش</w:t>
            </w:r>
          </w:p>
        </w:tc>
        <w:tc>
          <w:tcPr>
            <w:tcW w:w="1276" w:type="dxa"/>
            <w:shd w:val="clear" w:color="auto" w:fill="auto"/>
            <w:tcMar>
              <w:left w:w="284" w:type="dxa"/>
              <w:right w:w="284" w:type="dxa"/>
            </w:tcMar>
          </w:tcPr>
          <w:p w:rsidR="00E8702C" w:rsidRPr="00E8702C" w:rsidRDefault="00E8702C" w:rsidP="00E8702C">
            <w:pPr>
              <w:tabs>
                <w:tab w:val="left" w:pos="113"/>
              </w:tabs>
              <w:spacing w:after="0" w:line="204"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(380)</w:t>
            </w:r>
          </w:p>
        </w:tc>
        <w:tc>
          <w:tcPr>
            <w:tcW w:w="3118" w:type="dxa"/>
            <w:shd w:val="clear" w:color="auto" w:fill="auto"/>
            <w:tcMar>
              <w:left w:w="397" w:type="dxa"/>
              <w:right w:w="340" w:type="dxa"/>
            </w:tcMar>
          </w:tcPr>
          <w:p w:rsidR="00E8702C" w:rsidRPr="00E8702C" w:rsidRDefault="00E8702C" w:rsidP="00E8702C">
            <w:pPr>
              <w:tabs>
                <w:tab w:val="left" w:pos="113"/>
              </w:tabs>
              <w:spacing w:after="0" w:line="204" w:lineRule="auto"/>
              <w:ind w:firstLine="851"/>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(350)</w:t>
            </w:r>
          </w:p>
        </w:tc>
        <w:tc>
          <w:tcPr>
            <w:tcW w:w="1526" w:type="dxa"/>
            <w:shd w:val="clear" w:color="auto" w:fill="auto"/>
            <w:tcMar>
              <w:left w:w="142" w:type="dxa"/>
              <w:right w:w="142" w:type="dxa"/>
            </w:tcMar>
          </w:tcPr>
          <w:p w:rsidR="00E8702C" w:rsidRPr="00E8702C" w:rsidRDefault="00E8702C" w:rsidP="00E8702C">
            <w:pPr>
              <w:tabs>
                <w:tab w:val="left" w:pos="113"/>
              </w:tabs>
              <w:spacing w:after="0" w:line="204" w:lineRule="auto"/>
              <w:ind w:firstLine="227"/>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(730)</w:t>
            </w:r>
          </w:p>
        </w:tc>
      </w:tr>
      <w:tr w:rsidR="00E8702C" w:rsidRPr="00E8702C" w:rsidTr="00D91533">
        <w:trPr>
          <w:jc w:val="right"/>
        </w:trPr>
        <w:tc>
          <w:tcPr>
            <w:tcW w:w="3959" w:type="dxa"/>
            <w:shd w:val="clear" w:color="auto" w:fill="auto"/>
          </w:tcPr>
          <w:p w:rsidR="00E8702C" w:rsidRPr="00E8702C" w:rsidRDefault="00E8702C" w:rsidP="00E8702C">
            <w:pPr>
              <w:spacing w:after="0" w:line="204"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 xml:space="preserve">مبلغ دفتری </w:t>
            </w:r>
          </w:p>
        </w:tc>
        <w:tc>
          <w:tcPr>
            <w:tcW w:w="1276" w:type="dxa"/>
            <w:shd w:val="clear" w:color="auto" w:fill="auto"/>
            <w:tcMar>
              <w:left w:w="284" w:type="dxa"/>
              <w:right w:w="284" w:type="dxa"/>
            </w:tcMar>
          </w:tcPr>
          <w:p w:rsidR="00E8702C" w:rsidRPr="00E8702C" w:rsidRDefault="00E8702C" w:rsidP="00E8702C">
            <w:pPr>
              <w:pBdr>
                <w:top w:val="single" w:sz="6" w:space="1" w:color="auto"/>
                <w:bottom w:val="double" w:sz="4" w:space="1" w:color="auto"/>
              </w:pBdr>
              <w:tabs>
                <w:tab w:val="left" w:pos="113"/>
              </w:tabs>
              <w:spacing w:after="0" w:line="204"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w:t>
            </w:r>
          </w:p>
        </w:tc>
        <w:tc>
          <w:tcPr>
            <w:tcW w:w="3118" w:type="dxa"/>
            <w:shd w:val="clear" w:color="auto" w:fill="auto"/>
            <w:tcMar>
              <w:left w:w="397" w:type="dxa"/>
              <w:right w:w="340" w:type="dxa"/>
            </w:tcMar>
          </w:tcPr>
          <w:p w:rsidR="00E8702C" w:rsidRPr="00E8702C" w:rsidRDefault="00E8702C" w:rsidP="00E8702C">
            <w:pPr>
              <w:pBdr>
                <w:top w:val="single" w:sz="6" w:space="1" w:color="auto"/>
                <w:bottom w:val="double" w:sz="4" w:space="1" w:color="auto"/>
              </w:pBdr>
              <w:tabs>
                <w:tab w:val="left" w:pos="113"/>
              </w:tabs>
              <w:spacing w:after="0" w:line="204" w:lineRule="auto"/>
              <w:ind w:firstLine="907"/>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000ر1</w:t>
            </w:r>
          </w:p>
        </w:tc>
        <w:tc>
          <w:tcPr>
            <w:tcW w:w="1526" w:type="dxa"/>
            <w:shd w:val="clear" w:color="auto" w:fill="auto"/>
            <w:tcMar>
              <w:left w:w="142" w:type="dxa"/>
              <w:right w:w="142" w:type="dxa"/>
            </w:tcMar>
          </w:tcPr>
          <w:p w:rsidR="00E8702C" w:rsidRPr="00E8702C" w:rsidRDefault="00E8702C" w:rsidP="00E8702C">
            <w:pPr>
              <w:pBdr>
                <w:top w:val="single" w:sz="6" w:space="1" w:color="auto"/>
                <w:bottom w:val="double" w:sz="4" w:space="1" w:color="auto"/>
              </w:pBdr>
              <w:tabs>
                <w:tab w:val="left" w:pos="113"/>
              </w:tabs>
              <w:spacing w:after="0" w:line="204" w:lineRule="auto"/>
              <w:ind w:firstLine="284"/>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tl/>
              </w:rPr>
              <w:tab/>
            </w:r>
            <w:r w:rsidRPr="00E8702C">
              <w:rPr>
                <w:rFonts w:ascii="Times New Roman" w:eastAsia="Times New Roman" w:hAnsi="Times New Roman" w:cs="B Lotus" w:hint="cs"/>
                <w:b/>
                <w:sz w:val="24"/>
                <w:szCs w:val="24"/>
                <w:rtl/>
              </w:rPr>
              <w:t>000ر1</w:t>
            </w:r>
          </w:p>
        </w:tc>
      </w:tr>
      <w:tr w:rsidR="00E8702C" w:rsidRPr="00E8702C" w:rsidTr="00D91533">
        <w:trPr>
          <w:jc w:val="right"/>
        </w:trPr>
        <w:tc>
          <w:tcPr>
            <w:tcW w:w="3959" w:type="dxa"/>
            <w:shd w:val="clear" w:color="auto" w:fill="auto"/>
          </w:tcPr>
          <w:p w:rsidR="00E8702C" w:rsidRPr="00E8702C" w:rsidRDefault="00E8702C" w:rsidP="00E8702C">
            <w:pPr>
              <w:spacing w:after="0" w:line="204" w:lineRule="auto"/>
              <w:jc w:val="lowKashida"/>
              <w:rPr>
                <w:rFonts w:ascii="Times New Roman" w:eastAsia="Batang" w:hAnsi="Times New Roman" w:cs="B Zar" w:hint="cs"/>
                <w:sz w:val="10"/>
                <w:szCs w:val="10"/>
                <w:rtl/>
              </w:rPr>
            </w:pPr>
          </w:p>
        </w:tc>
        <w:tc>
          <w:tcPr>
            <w:tcW w:w="1276" w:type="dxa"/>
            <w:shd w:val="clear" w:color="auto" w:fill="auto"/>
            <w:tcMar>
              <w:left w:w="284" w:type="dxa"/>
              <w:right w:w="284" w:type="dxa"/>
            </w:tcMar>
          </w:tcPr>
          <w:p w:rsidR="00E8702C" w:rsidRPr="00E8702C" w:rsidRDefault="00E8702C" w:rsidP="00E8702C">
            <w:pPr>
              <w:spacing w:after="0" w:line="216" w:lineRule="auto"/>
              <w:jc w:val="lowKashida"/>
              <w:rPr>
                <w:rFonts w:ascii="Times New Roman" w:eastAsia="Times New Roman" w:hAnsi="Times New Roman" w:cs="B Lotus" w:hint="cs"/>
                <w:b/>
                <w:sz w:val="24"/>
                <w:szCs w:val="24"/>
                <w:rtl/>
              </w:rPr>
            </w:pPr>
          </w:p>
        </w:tc>
        <w:tc>
          <w:tcPr>
            <w:tcW w:w="3118" w:type="dxa"/>
            <w:shd w:val="clear" w:color="auto" w:fill="auto"/>
            <w:tcMar>
              <w:left w:w="397" w:type="dxa"/>
              <w:right w:w="340" w:type="dxa"/>
            </w:tcMar>
          </w:tcPr>
          <w:p w:rsidR="00E8702C" w:rsidRPr="00E8702C" w:rsidRDefault="00E8702C" w:rsidP="00E8702C">
            <w:pPr>
              <w:spacing w:after="0" w:line="216" w:lineRule="auto"/>
              <w:jc w:val="lowKashida"/>
              <w:rPr>
                <w:rFonts w:ascii="Times New Roman" w:eastAsia="Times New Roman" w:hAnsi="Times New Roman" w:cs="B Lotus"/>
                <w:b/>
                <w:sz w:val="24"/>
                <w:szCs w:val="24"/>
                <w:rtl/>
              </w:rPr>
            </w:pPr>
          </w:p>
        </w:tc>
        <w:tc>
          <w:tcPr>
            <w:tcW w:w="1526" w:type="dxa"/>
            <w:shd w:val="clear" w:color="auto" w:fill="auto"/>
            <w:tcMar>
              <w:left w:w="142" w:type="dxa"/>
              <w:right w:w="142" w:type="dxa"/>
            </w:tcMar>
          </w:tcPr>
          <w:p w:rsidR="00E8702C" w:rsidRPr="00E8702C" w:rsidRDefault="00E8702C" w:rsidP="00E8702C">
            <w:pPr>
              <w:spacing w:after="0" w:line="216" w:lineRule="auto"/>
              <w:jc w:val="lowKashida"/>
              <w:rPr>
                <w:rFonts w:ascii="Times New Roman" w:eastAsia="Times New Roman" w:hAnsi="Times New Roman" w:cs="B Lotus"/>
                <w:b/>
                <w:sz w:val="24"/>
                <w:szCs w:val="24"/>
                <w:rtl/>
              </w:rPr>
            </w:pPr>
          </w:p>
        </w:tc>
      </w:tr>
    </w:tbl>
    <w:p w:rsidR="00E8702C" w:rsidRPr="00E8702C" w:rsidRDefault="00E8702C" w:rsidP="00E8702C">
      <w:pPr>
        <w:spacing w:before="120" w:after="0" w:line="216" w:lineRule="auto"/>
        <w:ind w:left="567" w:hanging="567"/>
        <w:jc w:val="lowKashida"/>
        <w:rPr>
          <w:rFonts w:ascii="Times New Roman Bold" w:eastAsia="Batang" w:hAnsi="Times New Roman Bold" w:cs="B Zar" w:hint="cs"/>
          <w:b/>
          <w:bCs/>
          <w:sz w:val="24"/>
          <w:szCs w:val="24"/>
          <w:rtl/>
        </w:rPr>
      </w:pPr>
      <w:r w:rsidRPr="00E8702C">
        <w:rPr>
          <w:rFonts w:ascii="Times New Roman Bold" w:eastAsia="Batang" w:hAnsi="Times New Roman Bold" w:cs="B Zar" w:hint="cs"/>
          <w:b/>
          <w:bCs/>
          <w:sz w:val="24"/>
          <w:szCs w:val="24"/>
          <w:rtl/>
        </w:rPr>
        <w:t>مثال 7  .  تخصیص داراییهای مشترک</w:t>
      </w:r>
    </w:p>
    <w:p w:rsidR="00E8702C" w:rsidRPr="00E8702C" w:rsidRDefault="00E8702C" w:rsidP="00E8702C">
      <w:pPr>
        <w:spacing w:after="0" w:line="216" w:lineRule="auto"/>
        <w:jc w:val="lowKashida"/>
        <w:rPr>
          <w:rFonts w:ascii="Times New Roman" w:eastAsia="Batang" w:hAnsi="Times New Roman" w:cs="B Zar" w:hint="cs"/>
          <w:sz w:val="24"/>
          <w:szCs w:val="24"/>
          <w:rtl/>
        </w:rPr>
      </w:pPr>
      <w:r w:rsidRPr="00E8702C">
        <w:rPr>
          <w:rFonts w:ascii="Times New Roman" w:eastAsia="Batang" w:hAnsi="Times New Roman" w:cs="B Zar" w:hint="cs"/>
          <w:sz w:val="24"/>
          <w:szCs w:val="24"/>
          <w:rtl/>
        </w:rPr>
        <w:t>در این مثال، اثرات مالیاتی نادیده گرفته می‌شود.</w:t>
      </w:r>
    </w:p>
    <w:p w:rsidR="00E8702C" w:rsidRPr="00E8702C" w:rsidRDefault="00E8702C" w:rsidP="00E8702C">
      <w:pPr>
        <w:keepNext/>
        <w:spacing w:before="120" w:after="0" w:line="204" w:lineRule="auto"/>
        <w:ind w:left="567"/>
        <w:jc w:val="lowKashida"/>
        <w:outlineLvl w:val="1"/>
        <w:rPr>
          <w:rFonts w:ascii="Times New Roman Bold" w:eastAsia="Batang" w:hAnsi="Times New Roman Bold" w:cs="B Zar" w:hint="cs"/>
          <w:b/>
          <w:bCs/>
          <w:szCs w:val="24"/>
          <w:rtl/>
        </w:rPr>
      </w:pPr>
      <w:r w:rsidRPr="00E8702C">
        <w:rPr>
          <w:rFonts w:ascii="Times New Roman Bold" w:eastAsia="Batang" w:hAnsi="Times New Roman Bold" w:cs="B Zar" w:hint="cs"/>
          <w:b/>
          <w:bCs/>
          <w:rtl/>
        </w:rPr>
        <w:t>موضوع</w:t>
      </w:r>
    </w:p>
    <w:p w:rsidR="00E8702C" w:rsidRPr="00E8702C" w:rsidRDefault="00E8702C" w:rsidP="00E8702C">
      <w:pPr>
        <w:spacing w:before="40" w:after="0" w:line="204"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65 .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 xml:space="preserve">واحد تجاری </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م</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 xml:space="preserve"> دارای سه</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نامهای</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”الف“، ‏”ب“‏ و‏ ”ج“ ‏است. مبالغ</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دفتری این واحدها شامل سرقفلی نیست.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دلیل تغییرات در محیط فناوری واحد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تجاری</w:t>
      </w:r>
      <w:r w:rsidRPr="00E8702C">
        <w:rPr>
          <w:rFonts w:ascii="Times New Roman" w:eastAsia="Batang" w:hAnsi="Times New Roman" w:cs="Times New Roman" w:hint="cs"/>
          <w:sz w:val="14"/>
          <w:szCs w:val="20"/>
          <w:rtl/>
        </w:rPr>
        <w:t> </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م</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 آزمون کاهش ارزش برای هر یک از واحدهای مولـد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انجام می‌شود. در پایان سال</w:t>
      </w:r>
      <w:r w:rsidRPr="00E8702C">
        <w:rPr>
          <w:rFonts w:ascii="Times New Roman" w:eastAsia="Batang" w:hAnsi="Times New Roman" w:cs="Times New Roman" w:hint="eastAsia"/>
          <w:sz w:val="16"/>
          <w:rtl/>
        </w:rPr>
        <w:t> </w:t>
      </w:r>
      <w:r w:rsidRPr="00E8702C">
        <w:rPr>
          <w:rFonts w:ascii="Times New Roman" w:eastAsia="Batang" w:hAnsi="Times New Roman" w:cs="B Zar" w:hint="cs"/>
          <w:sz w:val="26"/>
          <w:szCs w:val="26"/>
          <w:rtl/>
        </w:rPr>
        <w:t>0</w:t>
      </w:r>
      <w:r w:rsidRPr="00E8702C">
        <w:rPr>
          <w:rFonts w:ascii="Times New Roman" w:eastAsia="Batang" w:hAnsi="Times New Roman" w:cs="B Zar"/>
          <w:sz w:val="18"/>
          <w:szCs w:val="18"/>
        </w:rPr>
        <w:t>X</w:t>
      </w:r>
      <w:r w:rsidRPr="00E8702C">
        <w:rPr>
          <w:rFonts w:ascii="Times New Roman" w:eastAsia="Batang" w:hAnsi="Times New Roman" w:cs="B Zar" w:hint="cs"/>
          <w:sz w:val="26"/>
          <w:szCs w:val="26"/>
          <w:rtl/>
        </w:rPr>
        <w:t xml:space="preserve">13، مبالغ دفتری واحدهای </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”الف“، ‏”ب“‏ و‏ ”ج“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‌ترتیب</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100، 150</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و 200 میلیون</w:t>
      </w:r>
      <w:r w:rsidRPr="00E8702C">
        <w:rPr>
          <w:rFonts w:ascii="Times New Roman" w:eastAsia="Batang" w:hAnsi="Times New Roman" w:cs="Times New Roman" w:hint="eastAsia"/>
          <w:sz w:val="14"/>
          <w:szCs w:val="20"/>
          <w:rtl/>
        </w:rPr>
        <w:t> </w:t>
      </w:r>
      <w:r w:rsidRPr="00E8702C">
        <w:rPr>
          <w:rFonts w:ascii="Times New Roman" w:eastAsia="Batang" w:hAnsi="Times New Roman" w:cs="B Zar" w:hint="cs"/>
          <w:sz w:val="26"/>
          <w:szCs w:val="26"/>
          <w:rtl/>
        </w:rPr>
        <w:t>ریال است.</w:t>
      </w:r>
    </w:p>
    <w:p w:rsidR="00E8702C" w:rsidRPr="00E8702C" w:rsidRDefault="00E8702C" w:rsidP="00E8702C">
      <w:pPr>
        <w:spacing w:before="40" w:after="0" w:line="204"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66 .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مدیریت عملیات واحدها از</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طریق اداره مرکزی انجام می‌شود. مبلغ دفتری اداره مرکزی 200</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میلیون ریال است که شامل ساختمان اداره مرکزی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مبلغ 150 میلیون ریال و مرکز تحقیقات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مبلغ 50 میلیون ریال می‌باشد. مبالغ دفتری واحدهای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مبنای منطقی برای تسهیم مبلغ دفتری ساختمان اداره مرکزی به هر یک از آنها است. اما مبلغ دفتری مرکز تحقیقات را نمی‌توان بر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مبنای منطقی به هر یک از واحدهای مولـد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تخصیص داد.</w:t>
      </w:r>
    </w:p>
    <w:p w:rsidR="00E8702C" w:rsidRPr="00E8702C" w:rsidRDefault="00E8702C" w:rsidP="00E8702C">
      <w:pPr>
        <w:spacing w:before="40" w:after="0" w:line="228"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67 .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عمر مفید باقیمانده برآوردی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”الف“ 10 سال است. عمر مفید باقیمانده برآوردی واحدهای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‏”ب“‏ و‏ ”ج“ ‏و اداره مرکزی 20 سال است. اداره مرکزی بر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مبنای خط مستقیم مستهلک می‌شود.</w:t>
      </w:r>
    </w:p>
    <w:p w:rsidR="00E8702C" w:rsidRPr="00E8702C" w:rsidRDefault="00E8702C" w:rsidP="00E8702C">
      <w:pPr>
        <w:spacing w:before="40" w:after="0" w:line="228"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68 .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مبلغ بازیافتنی (یعنی بیشترین مبلغ از بین ارزش اقتصادی و خالص ارزش فروش) هر</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یک</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از واحدهای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براساس ارزش اقتصادی است. ارزش اقتصادی با</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استفاده از نرخ تنزیل 15</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درصد (قبل</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از مالیات) محاسبه می‌شود.</w:t>
      </w:r>
    </w:p>
    <w:p w:rsidR="00E8702C" w:rsidRPr="00E8702C" w:rsidRDefault="00E8702C" w:rsidP="00E8702C">
      <w:pPr>
        <w:keepNext/>
        <w:spacing w:before="120" w:after="0" w:line="228" w:lineRule="auto"/>
        <w:ind w:left="567"/>
        <w:jc w:val="lowKashida"/>
        <w:outlineLvl w:val="1"/>
        <w:rPr>
          <w:rFonts w:ascii="Times" w:eastAsia="Batang" w:hAnsi="Times" w:cs="B Zar" w:hint="cs"/>
          <w:b/>
          <w:bCs/>
          <w:rtl/>
        </w:rPr>
      </w:pPr>
      <w:r w:rsidRPr="00E8702C">
        <w:rPr>
          <w:rFonts w:ascii="Times" w:eastAsia="Batang" w:hAnsi="Times" w:cs="B Zar" w:hint="cs"/>
          <w:b/>
          <w:bCs/>
          <w:rtl/>
        </w:rPr>
        <w:t>تشخیص داراییهای مشترک</w:t>
      </w:r>
    </w:p>
    <w:p w:rsidR="00E8702C" w:rsidRPr="00E8702C" w:rsidRDefault="00E8702C" w:rsidP="00E8702C">
      <w:pPr>
        <w:spacing w:before="40" w:after="0" w:line="228"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69 .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طبق بند 89 استاندارد حسابداری</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32، واحد تجاری</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م</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 xml:space="preserve"> در ابتدا تمامی داراییهای مشترک مربوط به هر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یک از واحدهای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تحت بررسی را شناسایی می‌کند. داراییهای مشترک، ساختمان اداره مرکزی و مرکز تحقیقات است.</w:t>
      </w:r>
    </w:p>
    <w:p w:rsidR="00E8702C" w:rsidRPr="00E8702C" w:rsidRDefault="00E8702C" w:rsidP="00E8702C">
      <w:pPr>
        <w:spacing w:before="40" w:after="0" w:line="228"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70 .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واحد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 xml:space="preserve">تجاری </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م</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 xml:space="preserve"> نحوه برخورد با هر یک از داراییهای مشترک را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صورت زیر تعیین می‌کند:</w:t>
      </w:r>
    </w:p>
    <w:p w:rsidR="00E8702C" w:rsidRPr="00E8702C" w:rsidRDefault="00E8702C" w:rsidP="00E8702C">
      <w:pPr>
        <w:tabs>
          <w:tab w:val="left" w:pos="907"/>
        </w:tabs>
        <w:spacing w:after="0" w:line="228"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الف</w:t>
      </w:r>
      <w:r w:rsidRPr="00E8702C">
        <w:rPr>
          <w:rFonts w:ascii="B Nazanin" w:eastAsia="Batang" w:hAnsi="B Nazanin" w:cs="B Zar" w:hint="cs"/>
          <w:sz w:val="26"/>
          <w:szCs w:val="26"/>
          <w:rtl/>
        </w:rPr>
        <w:tab/>
        <w:t>.</w:t>
      </w:r>
      <w:r w:rsidRPr="00E8702C">
        <w:rPr>
          <w:rFonts w:ascii="B Nazanin" w:eastAsia="Batang" w:hAnsi="B Nazanin" w:cs="B Zar" w:hint="cs"/>
          <w:sz w:val="26"/>
          <w:szCs w:val="26"/>
          <w:rtl/>
        </w:rPr>
        <w:tab/>
        <w:t>مبلغ دفتری ساختمان اداره مرکزی را می‌توان بر</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مبنای منطقی و یکنواخت به واحدهای مولد وجه</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نقد تحت بررسی تخصیص داد.</w:t>
      </w:r>
    </w:p>
    <w:p w:rsidR="00E8702C" w:rsidRPr="00E8702C" w:rsidRDefault="00E8702C" w:rsidP="00E8702C">
      <w:pPr>
        <w:tabs>
          <w:tab w:val="left" w:pos="907"/>
        </w:tabs>
        <w:spacing w:after="0" w:line="228" w:lineRule="auto"/>
        <w:ind w:left="1134" w:hanging="567"/>
        <w:jc w:val="lowKashida"/>
        <w:rPr>
          <w:rFonts w:ascii="B Nazanin" w:eastAsia="Batang" w:hAnsi="B Nazanin" w:cs="B Zar"/>
          <w:sz w:val="26"/>
          <w:szCs w:val="26"/>
          <w:rtl/>
        </w:rPr>
      </w:pPr>
      <w:r w:rsidRPr="00E8702C">
        <w:rPr>
          <w:rFonts w:ascii="B Nazanin" w:eastAsia="Batang" w:hAnsi="B Nazanin" w:cs="B Zar" w:hint="cs"/>
          <w:sz w:val="26"/>
          <w:szCs w:val="26"/>
          <w:rtl/>
        </w:rPr>
        <w:t>ب</w:t>
      </w:r>
      <w:r w:rsidRPr="00E8702C">
        <w:rPr>
          <w:rFonts w:ascii="B Nazanin" w:eastAsia="Batang" w:hAnsi="B Nazanin" w:cs="B Zar"/>
          <w:sz w:val="26"/>
          <w:szCs w:val="26"/>
          <w:rtl/>
        </w:rPr>
        <w:tab/>
      </w:r>
      <w:r w:rsidRPr="00E8702C">
        <w:rPr>
          <w:rFonts w:ascii="B Nazanin" w:eastAsia="Batang" w:hAnsi="B Nazanin" w:cs="B Zar" w:hint="cs"/>
          <w:sz w:val="26"/>
          <w:szCs w:val="26"/>
          <w:rtl/>
        </w:rPr>
        <w:t>.</w:t>
      </w:r>
      <w:r w:rsidRPr="00E8702C">
        <w:rPr>
          <w:rFonts w:ascii="B Nazanin" w:eastAsia="Batang" w:hAnsi="B Nazanin" w:cs="B Zar" w:hint="cs"/>
          <w:sz w:val="26"/>
          <w:szCs w:val="26"/>
          <w:rtl/>
        </w:rPr>
        <w:tab/>
      </w:r>
      <w:r w:rsidRPr="00E8702C">
        <w:rPr>
          <w:rFonts w:ascii="B Nazanin" w:eastAsia="Batang" w:hAnsi="B Nazanin" w:cs="B Zar" w:hint="cs"/>
          <w:spacing w:val="-2"/>
          <w:sz w:val="26"/>
          <w:szCs w:val="26"/>
          <w:rtl/>
        </w:rPr>
        <w:t>مبلغ دفتری مرکز تحقیقات را نمی‌توان بر</w:t>
      </w:r>
      <w:r w:rsidRPr="00E8702C">
        <w:rPr>
          <w:rFonts w:ascii="B Nazanin" w:eastAsia="Batang" w:hAnsi="B Nazanin" w:cs="Times New Roman" w:hint="cs"/>
          <w:spacing w:val="-2"/>
          <w:sz w:val="26"/>
          <w:szCs w:val="26"/>
          <w:rtl/>
        </w:rPr>
        <w:t> </w:t>
      </w:r>
      <w:r w:rsidRPr="00E8702C">
        <w:rPr>
          <w:rFonts w:ascii="B Nazanin" w:eastAsia="Batang" w:hAnsi="B Nazanin" w:cs="B Zar" w:hint="cs"/>
          <w:spacing w:val="-2"/>
          <w:sz w:val="26"/>
          <w:szCs w:val="26"/>
          <w:rtl/>
        </w:rPr>
        <w:t>مبنای منطقی و یکنواخت به واحدهای مولد وجه</w:t>
      </w:r>
      <w:r w:rsidRPr="00E8702C">
        <w:rPr>
          <w:rFonts w:ascii="B Nazanin" w:eastAsia="Batang" w:hAnsi="B Nazanin" w:cs="Times New Roman" w:hint="cs"/>
          <w:spacing w:val="-2"/>
          <w:sz w:val="26"/>
          <w:szCs w:val="26"/>
          <w:rtl/>
        </w:rPr>
        <w:t> </w:t>
      </w:r>
      <w:r w:rsidRPr="00E8702C">
        <w:rPr>
          <w:rFonts w:ascii="B Nazanin" w:eastAsia="Batang" w:hAnsi="B Nazanin" w:cs="B Zar" w:hint="cs"/>
          <w:spacing w:val="-2"/>
          <w:sz w:val="26"/>
          <w:szCs w:val="26"/>
          <w:rtl/>
        </w:rPr>
        <w:t>نقد تحت بررسی تخصیص داد.</w:t>
      </w:r>
    </w:p>
    <w:p w:rsidR="00E8702C" w:rsidRPr="00E8702C" w:rsidRDefault="00E8702C" w:rsidP="00E8702C">
      <w:pPr>
        <w:keepNext/>
        <w:spacing w:before="120" w:after="0" w:line="228" w:lineRule="auto"/>
        <w:ind w:left="567"/>
        <w:jc w:val="lowKashida"/>
        <w:outlineLvl w:val="1"/>
        <w:rPr>
          <w:rFonts w:ascii="Times" w:eastAsia="Batang" w:hAnsi="Times" w:cs="B Zar" w:hint="cs"/>
          <w:b/>
          <w:bCs/>
          <w:rtl/>
        </w:rPr>
      </w:pPr>
      <w:r w:rsidRPr="00E8702C">
        <w:rPr>
          <w:rFonts w:ascii="Times" w:eastAsia="Batang" w:hAnsi="Times" w:cs="B Zar" w:hint="cs"/>
          <w:b/>
          <w:bCs/>
          <w:rtl/>
        </w:rPr>
        <w:t>تخصیص داراییهای مشترک</w:t>
      </w:r>
    </w:p>
    <w:p w:rsidR="00E8702C" w:rsidRPr="00E8702C" w:rsidRDefault="00E8702C" w:rsidP="00E8702C">
      <w:pPr>
        <w:spacing w:before="40" w:after="0" w:line="228"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71 .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مبلغ دفتری ساختمان اداره مرکزی بر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مبنای مبلغ دفتری هر یک از واحدهای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تخصیص می‌یابد.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دلیل اینکه عمر مفید برآوردی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”الف“ 10</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سال و واحدهای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‏”ب“‏ و‏ ”ج“ ‏20</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سال است، از مبنای تخصیص موزون استفاده می‌شود.</w:t>
      </w:r>
    </w:p>
    <w:p w:rsidR="00E8702C" w:rsidRPr="00E8702C" w:rsidRDefault="00E8702C" w:rsidP="00E8702C">
      <w:pPr>
        <w:spacing w:after="0" w:line="228" w:lineRule="auto"/>
        <w:jc w:val="lowKashida"/>
        <w:rPr>
          <w:rFonts w:ascii="Times New Roman" w:eastAsia="Batang" w:hAnsi="Times New Roman" w:cs="B Zar" w:hint="cs"/>
          <w:sz w:val="12"/>
          <w:szCs w:val="12"/>
          <w:rtl/>
        </w:rPr>
      </w:pPr>
    </w:p>
    <w:p w:rsidR="00E8702C" w:rsidRPr="00E8702C" w:rsidRDefault="00E8702C" w:rsidP="00E8702C">
      <w:pPr>
        <w:spacing w:after="0" w:line="228" w:lineRule="auto"/>
        <w:ind w:left="567"/>
        <w:jc w:val="lowKashida"/>
        <w:rPr>
          <w:rFonts w:ascii="Times New Roman" w:eastAsia="Batang" w:hAnsi="Times New Roman" w:cs="B Lotus" w:hint="cs"/>
          <w:b/>
          <w:bCs/>
          <w:sz w:val="20"/>
          <w:szCs w:val="24"/>
          <w:rtl/>
        </w:rPr>
      </w:pPr>
      <w:r w:rsidRPr="00E8702C">
        <w:rPr>
          <w:rFonts w:ascii="Times New Roman" w:eastAsia="Batang" w:hAnsi="Times New Roman" w:cs="B Lotus"/>
          <w:b/>
          <w:bCs/>
          <w:sz w:val="20"/>
          <w:szCs w:val="24"/>
          <w:rtl/>
        </w:rPr>
        <w:br w:type="page"/>
      </w:r>
      <w:r w:rsidRPr="00E8702C">
        <w:rPr>
          <w:rFonts w:ascii="Times New Roman" w:eastAsia="Batang" w:hAnsi="Times New Roman" w:cs="B Lotus" w:hint="cs"/>
          <w:b/>
          <w:bCs/>
          <w:sz w:val="20"/>
          <w:szCs w:val="24"/>
          <w:rtl/>
        </w:rPr>
        <w:t xml:space="preserve">جدول 1 - </w:t>
      </w:r>
      <w:r w:rsidRPr="00E8702C">
        <w:rPr>
          <w:rFonts w:ascii="Times New Roman" w:eastAsia="Batang" w:hAnsi="Times New Roman" w:cs="B Lotus"/>
          <w:b/>
          <w:bCs/>
          <w:sz w:val="20"/>
          <w:szCs w:val="24"/>
          <w:rtl/>
        </w:rPr>
        <w:tab/>
      </w:r>
      <w:r w:rsidRPr="00E8702C">
        <w:rPr>
          <w:rFonts w:ascii="Times New Roman" w:eastAsia="Batang" w:hAnsi="Times New Roman" w:cs="B Lotus" w:hint="cs"/>
          <w:b/>
          <w:bCs/>
          <w:sz w:val="20"/>
          <w:szCs w:val="24"/>
          <w:rtl/>
        </w:rPr>
        <w:t>محاسبه تخصیص موزون مبلغ دفتری ساختمان اداره مرکزی</w:t>
      </w:r>
    </w:p>
    <w:p w:rsidR="00E8702C" w:rsidRPr="00E8702C" w:rsidRDefault="00E8702C" w:rsidP="00E8702C">
      <w:pPr>
        <w:spacing w:after="0" w:line="228" w:lineRule="auto"/>
        <w:jc w:val="lowKashida"/>
        <w:rPr>
          <w:rFonts w:ascii="Times New Roman" w:eastAsia="Batang" w:hAnsi="Times New Roman" w:cs="B Zar" w:hint="cs"/>
          <w:sz w:val="12"/>
          <w:szCs w:val="12"/>
          <w:rtl/>
        </w:rPr>
      </w:pPr>
    </w:p>
    <w:tbl>
      <w:tblPr>
        <w:bidiVisual/>
        <w:tblW w:w="0" w:type="auto"/>
        <w:jc w:val="right"/>
        <w:tblInd w:w="-1034" w:type="dxa"/>
        <w:tblLayout w:type="fixed"/>
        <w:tblLook w:val="00BF" w:firstRow="1" w:lastRow="0" w:firstColumn="1" w:lastColumn="0" w:noHBand="0" w:noVBand="0"/>
      </w:tblPr>
      <w:tblGrid>
        <w:gridCol w:w="5207"/>
        <w:gridCol w:w="1320"/>
        <w:gridCol w:w="1080"/>
        <w:gridCol w:w="1080"/>
        <w:gridCol w:w="1136"/>
      </w:tblGrid>
      <w:tr w:rsidR="00E8702C" w:rsidRPr="00E8702C" w:rsidTr="00D91533">
        <w:trPr>
          <w:jc w:val="right"/>
        </w:trPr>
        <w:tc>
          <w:tcPr>
            <w:tcW w:w="5207" w:type="dxa"/>
            <w:shd w:val="clear" w:color="auto" w:fill="auto"/>
            <w:vAlign w:val="bottom"/>
          </w:tcPr>
          <w:p w:rsidR="00E8702C" w:rsidRPr="00E8702C" w:rsidRDefault="00E8702C" w:rsidP="00E8702C">
            <w:pPr>
              <w:spacing w:after="0" w:line="228" w:lineRule="auto"/>
              <w:ind w:left="567" w:hanging="567"/>
              <w:jc w:val="lowKashida"/>
              <w:rPr>
                <w:rFonts w:ascii="Times New Roman" w:eastAsia="Times New Roman" w:hAnsi="Times New Roman" w:cs="B Lotus" w:hint="cs"/>
                <w:b/>
                <w:sz w:val="24"/>
                <w:szCs w:val="24"/>
                <w:rtl/>
              </w:rPr>
            </w:pPr>
          </w:p>
        </w:tc>
        <w:tc>
          <w:tcPr>
            <w:tcW w:w="1320" w:type="dxa"/>
            <w:shd w:val="clear" w:color="auto" w:fill="auto"/>
            <w:vAlign w:val="bottom"/>
          </w:tcPr>
          <w:p w:rsidR="00E8702C" w:rsidRPr="00E8702C" w:rsidRDefault="00E8702C" w:rsidP="00E8702C">
            <w:pPr>
              <w:pBdr>
                <w:bottom w:val="single" w:sz="4" w:space="1" w:color="auto"/>
              </w:pBdr>
              <w:spacing w:after="0" w:line="228" w:lineRule="auto"/>
              <w:jc w:val="center"/>
              <w:rPr>
                <w:rFonts w:ascii="Times New Roman" w:eastAsia="Times New Roman" w:hAnsi="Times New Roman" w:cs="B Lotus" w:hint="cs"/>
                <w:bCs/>
                <w:rtl/>
              </w:rPr>
            </w:pPr>
            <w:r w:rsidRPr="00E8702C">
              <w:rPr>
                <w:rFonts w:ascii="Times New Roman" w:eastAsia="Times New Roman" w:hAnsi="Times New Roman" w:cs="B Lotus" w:hint="cs"/>
                <w:bCs/>
                <w:rtl/>
              </w:rPr>
              <w:t>الف</w:t>
            </w:r>
          </w:p>
        </w:tc>
        <w:tc>
          <w:tcPr>
            <w:tcW w:w="1080" w:type="dxa"/>
            <w:shd w:val="clear" w:color="auto" w:fill="auto"/>
            <w:vAlign w:val="bottom"/>
          </w:tcPr>
          <w:p w:rsidR="00E8702C" w:rsidRPr="00E8702C" w:rsidRDefault="00E8702C" w:rsidP="00E8702C">
            <w:pPr>
              <w:pBdr>
                <w:bottom w:val="single" w:sz="4" w:space="1" w:color="auto"/>
              </w:pBdr>
              <w:spacing w:after="0" w:line="228" w:lineRule="auto"/>
              <w:jc w:val="center"/>
              <w:rPr>
                <w:rFonts w:ascii="Times New Roman" w:eastAsia="Times New Roman" w:hAnsi="Times New Roman" w:cs="B Lotus" w:hint="cs"/>
                <w:bCs/>
                <w:rtl/>
              </w:rPr>
            </w:pPr>
            <w:r w:rsidRPr="00E8702C">
              <w:rPr>
                <w:rFonts w:ascii="Times New Roman" w:eastAsia="Times New Roman" w:hAnsi="Times New Roman" w:cs="B Lotus" w:hint="cs"/>
                <w:bCs/>
                <w:rtl/>
              </w:rPr>
              <w:t>ب</w:t>
            </w:r>
          </w:p>
        </w:tc>
        <w:tc>
          <w:tcPr>
            <w:tcW w:w="1080" w:type="dxa"/>
            <w:shd w:val="clear" w:color="auto" w:fill="auto"/>
            <w:vAlign w:val="bottom"/>
          </w:tcPr>
          <w:p w:rsidR="00E8702C" w:rsidRPr="00E8702C" w:rsidRDefault="00E8702C" w:rsidP="00E8702C">
            <w:pPr>
              <w:pBdr>
                <w:bottom w:val="single" w:sz="4" w:space="1" w:color="auto"/>
              </w:pBdr>
              <w:spacing w:after="0" w:line="228" w:lineRule="auto"/>
              <w:jc w:val="center"/>
              <w:rPr>
                <w:rFonts w:ascii="Times New Roman" w:eastAsia="Times New Roman" w:hAnsi="Times New Roman" w:cs="B Lotus" w:hint="cs"/>
                <w:bCs/>
                <w:rtl/>
              </w:rPr>
            </w:pPr>
            <w:r w:rsidRPr="00E8702C">
              <w:rPr>
                <w:rFonts w:ascii="Times New Roman" w:eastAsia="Times New Roman" w:hAnsi="Times New Roman" w:cs="B Lotus" w:hint="cs"/>
                <w:bCs/>
                <w:rtl/>
              </w:rPr>
              <w:t>ج</w:t>
            </w:r>
          </w:p>
        </w:tc>
        <w:tc>
          <w:tcPr>
            <w:tcW w:w="1136" w:type="dxa"/>
            <w:shd w:val="clear" w:color="auto" w:fill="auto"/>
            <w:vAlign w:val="bottom"/>
          </w:tcPr>
          <w:p w:rsidR="00E8702C" w:rsidRPr="00E8702C" w:rsidRDefault="00E8702C" w:rsidP="00E8702C">
            <w:pPr>
              <w:pBdr>
                <w:bottom w:val="single" w:sz="4" w:space="1" w:color="auto"/>
              </w:pBdr>
              <w:spacing w:after="0" w:line="228" w:lineRule="auto"/>
              <w:jc w:val="center"/>
              <w:rPr>
                <w:rFonts w:ascii="Times New Roman" w:eastAsia="Times New Roman" w:hAnsi="Times New Roman" w:cs="B Lotus" w:hint="cs"/>
                <w:bCs/>
                <w:rtl/>
              </w:rPr>
            </w:pPr>
            <w:r w:rsidRPr="00E8702C">
              <w:rPr>
                <w:rFonts w:ascii="Times New Roman" w:eastAsia="Times New Roman" w:hAnsi="Times New Roman" w:cs="B Lotus" w:hint="cs"/>
                <w:bCs/>
                <w:rtl/>
              </w:rPr>
              <w:t>جمع</w:t>
            </w:r>
          </w:p>
        </w:tc>
      </w:tr>
      <w:tr w:rsidR="00E8702C" w:rsidRPr="00E8702C" w:rsidTr="00D91533">
        <w:trPr>
          <w:jc w:val="right"/>
        </w:trPr>
        <w:tc>
          <w:tcPr>
            <w:tcW w:w="5207" w:type="dxa"/>
            <w:shd w:val="clear" w:color="auto" w:fill="auto"/>
          </w:tcPr>
          <w:p w:rsidR="00E8702C" w:rsidRPr="00E8702C" w:rsidRDefault="00E8702C" w:rsidP="00E8702C">
            <w:pPr>
              <w:spacing w:after="0" w:line="228" w:lineRule="auto"/>
              <w:ind w:left="567" w:hanging="567"/>
              <w:jc w:val="center"/>
              <w:rPr>
                <w:rFonts w:ascii="Times New Roman" w:eastAsia="Times New Roman" w:hAnsi="Times New Roman" w:cs="B Lotus" w:hint="cs"/>
                <w:b/>
                <w:sz w:val="24"/>
                <w:szCs w:val="24"/>
                <w:rtl/>
              </w:rPr>
            </w:pPr>
          </w:p>
        </w:tc>
        <w:tc>
          <w:tcPr>
            <w:tcW w:w="1320" w:type="dxa"/>
            <w:shd w:val="clear" w:color="auto" w:fill="auto"/>
          </w:tcPr>
          <w:p w:rsidR="00E8702C" w:rsidRPr="00E8702C" w:rsidRDefault="00E8702C" w:rsidP="00E8702C">
            <w:pPr>
              <w:spacing w:after="0" w:line="228"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میلیون ریال</w:t>
            </w:r>
          </w:p>
        </w:tc>
        <w:tc>
          <w:tcPr>
            <w:tcW w:w="1080" w:type="dxa"/>
            <w:shd w:val="clear" w:color="auto" w:fill="auto"/>
          </w:tcPr>
          <w:p w:rsidR="00E8702C" w:rsidRPr="00E8702C" w:rsidRDefault="00E8702C" w:rsidP="00E8702C">
            <w:pPr>
              <w:spacing w:after="0" w:line="228"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میلیون ریال</w:t>
            </w:r>
          </w:p>
        </w:tc>
        <w:tc>
          <w:tcPr>
            <w:tcW w:w="1080" w:type="dxa"/>
            <w:shd w:val="clear" w:color="auto" w:fill="auto"/>
          </w:tcPr>
          <w:p w:rsidR="00E8702C" w:rsidRPr="00E8702C" w:rsidRDefault="00E8702C" w:rsidP="00E8702C">
            <w:pPr>
              <w:spacing w:after="0" w:line="228"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میلیون ریال</w:t>
            </w:r>
          </w:p>
        </w:tc>
        <w:tc>
          <w:tcPr>
            <w:tcW w:w="1136" w:type="dxa"/>
            <w:shd w:val="clear" w:color="auto" w:fill="auto"/>
          </w:tcPr>
          <w:p w:rsidR="00E8702C" w:rsidRPr="00E8702C" w:rsidRDefault="00E8702C" w:rsidP="00E8702C">
            <w:pPr>
              <w:spacing w:after="0" w:line="228"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میلیون ریال</w:t>
            </w:r>
          </w:p>
        </w:tc>
      </w:tr>
      <w:tr w:rsidR="00E8702C" w:rsidRPr="00E8702C" w:rsidTr="00D91533">
        <w:trPr>
          <w:jc w:val="right"/>
        </w:trPr>
        <w:tc>
          <w:tcPr>
            <w:tcW w:w="5207" w:type="dxa"/>
            <w:shd w:val="clear" w:color="auto" w:fill="auto"/>
          </w:tcPr>
          <w:p w:rsidR="00E8702C" w:rsidRPr="00E8702C" w:rsidRDefault="00E8702C" w:rsidP="00E8702C">
            <w:pPr>
              <w:spacing w:after="0" w:line="228" w:lineRule="auto"/>
              <w:ind w:left="567" w:hanging="567"/>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پایان سال 0</w:t>
            </w:r>
            <w:r w:rsidRPr="00E8702C">
              <w:rPr>
                <w:rFonts w:ascii="Times New Roman" w:eastAsia="Times New Roman" w:hAnsi="Times New Roman" w:cs="B Lotus"/>
                <w:b/>
                <w:sz w:val="20"/>
                <w:szCs w:val="20"/>
              </w:rPr>
              <w:t>X</w:t>
            </w:r>
            <w:r w:rsidRPr="00E8702C">
              <w:rPr>
                <w:rFonts w:ascii="Times New Roman" w:eastAsia="Times New Roman" w:hAnsi="Times New Roman" w:cs="B Lotus" w:hint="cs"/>
                <w:b/>
                <w:sz w:val="24"/>
                <w:szCs w:val="24"/>
                <w:rtl/>
              </w:rPr>
              <w:t>13</w:t>
            </w:r>
          </w:p>
        </w:tc>
        <w:tc>
          <w:tcPr>
            <w:tcW w:w="1320" w:type="dxa"/>
            <w:shd w:val="clear" w:color="auto" w:fill="auto"/>
          </w:tcPr>
          <w:p w:rsidR="00E8702C" w:rsidRPr="00E8702C" w:rsidRDefault="00E8702C" w:rsidP="00E8702C">
            <w:pPr>
              <w:spacing w:after="0" w:line="228" w:lineRule="auto"/>
              <w:jc w:val="center"/>
              <w:rPr>
                <w:rFonts w:ascii="Times New Roman" w:eastAsia="Times New Roman" w:hAnsi="Times New Roman" w:cs="B Lotus" w:hint="cs"/>
                <w:b/>
                <w:sz w:val="24"/>
                <w:szCs w:val="24"/>
                <w:rtl/>
              </w:rPr>
            </w:pPr>
          </w:p>
        </w:tc>
        <w:tc>
          <w:tcPr>
            <w:tcW w:w="1080" w:type="dxa"/>
            <w:shd w:val="clear" w:color="auto" w:fill="auto"/>
          </w:tcPr>
          <w:p w:rsidR="00E8702C" w:rsidRPr="00E8702C" w:rsidRDefault="00E8702C" w:rsidP="00E8702C">
            <w:pPr>
              <w:spacing w:after="0" w:line="228" w:lineRule="auto"/>
              <w:jc w:val="center"/>
              <w:rPr>
                <w:rFonts w:ascii="Times New Roman" w:eastAsia="Times New Roman" w:hAnsi="Times New Roman" w:cs="B Lotus" w:hint="cs"/>
                <w:b/>
                <w:sz w:val="24"/>
                <w:szCs w:val="24"/>
                <w:rtl/>
              </w:rPr>
            </w:pPr>
          </w:p>
        </w:tc>
        <w:tc>
          <w:tcPr>
            <w:tcW w:w="1080" w:type="dxa"/>
            <w:shd w:val="clear" w:color="auto" w:fill="auto"/>
          </w:tcPr>
          <w:p w:rsidR="00E8702C" w:rsidRPr="00E8702C" w:rsidRDefault="00E8702C" w:rsidP="00E8702C">
            <w:pPr>
              <w:spacing w:after="0" w:line="228" w:lineRule="auto"/>
              <w:jc w:val="center"/>
              <w:rPr>
                <w:rFonts w:ascii="Times New Roman" w:eastAsia="Times New Roman" w:hAnsi="Times New Roman" w:cs="B Lotus" w:hint="cs"/>
                <w:b/>
                <w:sz w:val="24"/>
                <w:szCs w:val="24"/>
                <w:rtl/>
              </w:rPr>
            </w:pPr>
          </w:p>
        </w:tc>
        <w:tc>
          <w:tcPr>
            <w:tcW w:w="1136" w:type="dxa"/>
            <w:shd w:val="clear" w:color="auto" w:fill="auto"/>
          </w:tcPr>
          <w:p w:rsidR="00E8702C" w:rsidRPr="00E8702C" w:rsidRDefault="00E8702C" w:rsidP="00E8702C">
            <w:pPr>
              <w:spacing w:after="0" w:line="228" w:lineRule="auto"/>
              <w:jc w:val="center"/>
              <w:rPr>
                <w:rFonts w:ascii="Times New Roman" w:eastAsia="Times New Roman" w:hAnsi="Times New Roman" w:cs="B Lotus" w:hint="cs"/>
                <w:b/>
                <w:sz w:val="24"/>
                <w:szCs w:val="24"/>
                <w:rtl/>
              </w:rPr>
            </w:pPr>
          </w:p>
        </w:tc>
      </w:tr>
      <w:tr w:rsidR="00E8702C" w:rsidRPr="00E8702C" w:rsidTr="00D91533">
        <w:trPr>
          <w:jc w:val="right"/>
        </w:trPr>
        <w:tc>
          <w:tcPr>
            <w:tcW w:w="5207" w:type="dxa"/>
            <w:shd w:val="clear" w:color="auto" w:fill="auto"/>
          </w:tcPr>
          <w:p w:rsidR="00E8702C" w:rsidRPr="00E8702C" w:rsidRDefault="00E8702C" w:rsidP="00E8702C">
            <w:pPr>
              <w:spacing w:after="0" w:line="228"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مبلغ دفتری</w:t>
            </w:r>
          </w:p>
        </w:tc>
        <w:tc>
          <w:tcPr>
            <w:tcW w:w="1320" w:type="dxa"/>
            <w:shd w:val="clear" w:color="auto" w:fill="auto"/>
          </w:tcPr>
          <w:p w:rsidR="00E8702C" w:rsidRPr="00E8702C" w:rsidRDefault="00E8702C" w:rsidP="00E8702C">
            <w:pPr>
              <w:spacing w:after="0" w:line="228"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100</w:t>
            </w:r>
          </w:p>
        </w:tc>
        <w:tc>
          <w:tcPr>
            <w:tcW w:w="1080" w:type="dxa"/>
            <w:shd w:val="clear" w:color="auto" w:fill="auto"/>
          </w:tcPr>
          <w:p w:rsidR="00E8702C" w:rsidRPr="00E8702C" w:rsidRDefault="00E8702C" w:rsidP="00E8702C">
            <w:pPr>
              <w:spacing w:after="0" w:line="228"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150</w:t>
            </w:r>
          </w:p>
        </w:tc>
        <w:tc>
          <w:tcPr>
            <w:tcW w:w="1080" w:type="dxa"/>
            <w:shd w:val="clear" w:color="auto" w:fill="auto"/>
          </w:tcPr>
          <w:p w:rsidR="00E8702C" w:rsidRPr="00E8702C" w:rsidRDefault="00E8702C" w:rsidP="00E8702C">
            <w:pPr>
              <w:spacing w:after="0" w:line="228"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200</w:t>
            </w:r>
          </w:p>
        </w:tc>
        <w:tc>
          <w:tcPr>
            <w:tcW w:w="1136" w:type="dxa"/>
            <w:shd w:val="clear" w:color="auto" w:fill="auto"/>
          </w:tcPr>
          <w:p w:rsidR="00E8702C" w:rsidRPr="00E8702C" w:rsidRDefault="00E8702C" w:rsidP="00E8702C">
            <w:pPr>
              <w:spacing w:after="0" w:line="228"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450</w:t>
            </w:r>
          </w:p>
        </w:tc>
      </w:tr>
      <w:tr w:rsidR="00E8702C" w:rsidRPr="00E8702C" w:rsidTr="00D91533">
        <w:trPr>
          <w:jc w:val="right"/>
        </w:trPr>
        <w:tc>
          <w:tcPr>
            <w:tcW w:w="5207" w:type="dxa"/>
            <w:shd w:val="clear" w:color="auto" w:fill="auto"/>
          </w:tcPr>
          <w:p w:rsidR="00E8702C" w:rsidRPr="00E8702C" w:rsidRDefault="00E8702C" w:rsidP="00E8702C">
            <w:pPr>
              <w:spacing w:after="0" w:line="228"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عمر مفید</w:t>
            </w:r>
          </w:p>
        </w:tc>
        <w:tc>
          <w:tcPr>
            <w:tcW w:w="1320" w:type="dxa"/>
            <w:shd w:val="clear" w:color="auto" w:fill="auto"/>
          </w:tcPr>
          <w:p w:rsidR="00E8702C" w:rsidRPr="00E8702C" w:rsidRDefault="00E8702C" w:rsidP="00E8702C">
            <w:pPr>
              <w:spacing w:after="0" w:line="228"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10 سال</w:t>
            </w:r>
          </w:p>
        </w:tc>
        <w:tc>
          <w:tcPr>
            <w:tcW w:w="1080" w:type="dxa"/>
            <w:shd w:val="clear" w:color="auto" w:fill="auto"/>
          </w:tcPr>
          <w:p w:rsidR="00E8702C" w:rsidRPr="00E8702C" w:rsidRDefault="00E8702C" w:rsidP="00E8702C">
            <w:pPr>
              <w:spacing w:after="0" w:line="228"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20 سال</w:t>
            </w:r>
          </w:p>
        </w:tc>
        <w:tc>
          <w:tcPr>
            <w:tcW w:w="1080" w:type="dxa"/>
            <w:shd w:val="clear" w:color="auto" w:fill="auto"/>
          </w:tcPr>
          <w:p w:rsidR="00E8702C" w:rsidRPr="00E8702C" w:rsidRDefault="00E8702C" w:rsidP="00E8702C">
            <w:pPr>
              <w:spacing w:after="0" w:line="228"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20 سال</w:t>
            </w:r>
          </w:p>
        </w:tc>
        <w:tc>
          <w:tcPr>
            <w:tcW w:w="1136" w:type="dxa"/>
            <w:shd w:val="clear" w:color="auto" w:fill="auto"/>
          </w:tcPr>
          <w:p w:rsidR="00E8702C" w:rsidRPr="00E8702C" w:rsidRDefault="00E8702C" w:rsidP="00E8702C">
            <w:pPr>
              <w:spacing w:after="0" w:line="228" w:lineRule="auto"/>
              <w:jc w:val="center"/>
              <w:rPr>
                <w:rFonts w:ascii="Times New Roman" w:eastAsia="Times New Roman" w:hAnsi="Times New Roman" w:cs="B Lotus" w:hint="cs"/>
                <w:b/>
                <w:sz w:val="24"/>
                <w:szCs w:val="24"/>
                <w:rtl/>
              </w:rPr>
            </w:pPr>
          </w:p>
        </w:tc>
      </w:tr>
      <w:tr w:rsidR="00E8702C" w:rsidRPr="00E8702C" w:rsidTr="00D91533">
        <w:trPr>
          <w:jc w:val="right"/>
        </w:trPr>
        <w:tc>
          <w:tcPr>
            <w:tcW w:w="5207" w:type="dxa"/>
            <w:shd w:val="clear" w:color="auto" w:fill="auto"/>
          </w:tcPr>
          <w:p w:rsidR="00E8702C" w:rsidRPr="00E8702C" w:rsidRDefault="00E8702C" w:rsidP="00E8702C">
            <w:pPr>
              <w:spacing w:after="0" w:line="228"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وزن مبتنی‌</w:t>
            </w:r>
            <w:r w:rsidRPr="00E8702C">
              <w:rPr>
                <w:rFonts w:ascii="Times New Roman" w:eastAsia="Times New Roman" w:hAnsi="Times New Roman" w:cs="Times New Roman" w:hint="cs"/>
                <w:b/>
                <w:sz w:val="24"/>
                <w:szCs w:val="24"/>
                <w:rtl/>
              </w:rPr>
              <w:t> </w:t>
            </w:r>
            <w:r w:rsidRPr="00E8702C">
              <w:rPr>
                <w:rFonts w:ascii="Times New Roman" w:eastAsia="Times New Roman" w:hAnsi="Times New Roman" w:cs="B Lotus" w:hint="cs"/>
                <w:b/>
                <w:sz w:val="24"/>
                <w:szCs w:val="24"/>
                <w:rtl/>
              </w:rPr>
              <w:t>بر عمر مفید</w:t>
            </w:r>
          </w:p>
        </w:tc>
        <w:tc>
          <w:tcPr>
            <w:tcW w:w="1320" w:type="dxa"/>
            <w:shd w:val="clear" w:color="auto" w:fill="auto"/>
          </w:tcPr>
          <w:p w:rsidR="00E8702C" w:rsidRPr="00E8702C" w:rsidRDefault="00E8702C" w:rsidP="00E8702C">
            <w:pPr>
              <w:spacing w:after="0" w:line="228"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w:t>
            </w:r>
          </w:p>
        </w:tc>
        <w:tc>
          <w:tcPr>
            <w:tcW w:w="1080" w:type="dxa"/>
            <w:shd w:val="clear" w:color="auto" w:fill="auto"/>
          </w:tcPr>
          <w:p w:rsidR="00E8702C" w:rsidRPr="00E8702C" w:rsidRDefault="00E8702C" w:rsidP="00E8702C">
            <w:pPr>
              <w:spacing w:after="0" w:line="228"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w:t>
            </w:r>
          </w:p>
        </w:tc>
        <w:tc>
          <w:tcPr>
            <w:tcW w:w="1080" w:type="dxa"/>
            <w:shd w:val="clear" w:color="auto" w:fill="auto"/>
          </w:tcPr>
          <w:p w:rsidR="00E8702C" w:rsidRPr="00E8702C" w:rsidRDefault="00E8702C" w:rsidP="00E8702C">
            <w:pPr>
              <w:spacing w:after="0" w:line="228"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w:t>
            </w:r>
          </w:p>
        </w:tc>
        <w:tc>
          <w:tcPr>
            <w:tcW w:w="1136" w:type="dxa"/>
            <w:shd w:val="clear" w:color="auto" w:fill="auto"/>
          </w:tcPr>
          <w:p w:rsidR="00E8702C" w:rsidRPr="00E8702C" w:rsidRDefault="00E8702C" w:rsidP="00E8702C">
            <w:pPr>
              <w:spacing w:after="0" w:line="228" w:lineRule="auto"/>
              <w:jc w:val="center"/>
              <w:rPr>
                <w:rFonts w:ascii="Times New Roman" w:eastAsia="Times New Roman" w:hAnsi="Times New Roman" w:cs="B Lotus" w:hint="cs"/>
                <w:b/>
                <w:sz w:val="24"/>
                <w:szCs w:val="24"/>
                <w:rtl/>
              </w:rPr>
            </w:pPr>
          </w:p>
        </w:tc>
      </w:tr>
      <w:tr w:rsidR="00E8702C" w:rsidRPr="00E8702C" w:rsidTr="00D91533">
        <w:trPr>
          <w:jc w:val="right"/>
        </w:trPr>
        <w:tc>
          <w:tcPr>
            <w:tcW w:w="5207" w:type="dxa"/>
            <w:shd w:val="clear" w:color="auto" w:fill="auto"/>
          </w:tcPr>
          <w:p w:rsidR="00E8702C" w:rsidRPr="00E8702C" w:rsidRDefault="00E8702C" w:rsidP="00E8702C">
            <w:pPr>
              <w:spacing w:after="0" w:line="228"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مبلغ دفتری پس از وزن‌دهی</w:t>
            </w:r>
          </w:p>
        </w:tc>
        <w:tc>
          <w:tcPr>
            <w:tcW w:w="1320" w:type="dxa"/>
            <w:shd w:val="clear" w:color="auto" w:fill="auto"/>
          </w:tcPr>
          <w:p w:rsidR="00E8702C" w:rsidRPr="00E8702C" w:rsidRDefault="00E8702C" w:rsidP="00E8702C">
            <w:pPr>
              <w:spacing w:after="0" w:line="228"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100</w:t>
            </w:r>
          </w:p>
        </w:tc>
        <w:tc>
          <w:tcPr>
            <w:tcW w:w="1080" w:type="dxa"/>
            <w:shd w:val="clear" w:color="auto" w:fill="auto"/>
          </w:tcPr>
          <w:p w:rsidR="00E8702C" w:rsidRPr="00E8702C" w:rsidRDefault="00E8702C" w:rsidP="00E8702C">
            <w:pPr>
              <w:spacing w:after="0" w:line="228"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300</w:t>
            </w:r>
          </w:p>
        </w:tc>
        <w:tc>
          <w:tcPr>
            <w:tcW w:w="1080" w:type="dxa"/>
            <w:shd w:val="clear" w:color="auto" w:fill="auto"/>
          </w:tcPr>
          <w:p w:rsidR="00E8702C" w:rsidRPr="00E8702C" w:rsidRDefault="00E8702C" w:rsidP="00E8702C">
            <w:pPr>
              <w:spacing w:after="0" w:line="228"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400</w:t>
            </w:r>
          </w:p>
        </w:tc>
        <w:tc>
          <w:tcPr>
            <w:tcW w:w="1136" w:type="dxa"/>
            <w:shd w:val="clear" w:color="auto" w:fill="auto"/>
          </w:tcPr>
          <w:p w:rsidR="00E8702C" w:rsidRPr="00E8702C" w:rsidRDefault="00E8702C" w:rsidP="00E8702C">
            <w:pPr>
              <w:spacing w:after="0" w:line="228"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800</w:t>
            </w:r>
          </w:p>
        </w:tc>
      </w:tr>
      <w:tr w:rsidR="00E8702C" w:rsidRPr="00E8702C" w:rsidTr="00D91533">
        <w:trPr>
          <w:jc w:val="right"/>
        </w:trPr>
        <w:tc>
          <w:tcPr>
            <w:tcW w:w="5207" w:type="dxa"/>
            <w:shd w:val="clear" w:color="auto" w:fill="auto"/>
          </w:tcPr>
          <w:p w:rsidR="00E8702C" w:rsidRPr="00E8702C" w:rsidRDefault="00E8702C" w:rsidP="00E8702C">
            <w:pPr>
              <w:spacing w:after="0" w:line="228"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نسبت تخصیص ساختمان</w:t>
            </w:r>
          </w:p>
        </w:tc>
        <w:tc>
          <w:tcPr>
            <w:tcW w:w="1320" w:type="dxa"/>
            <w:shd w:val="clear" w:color="auto" w:fill="auto"/>
          </w:tcPr>
          <w:p w:rsidR="00E8702C" w:rsidRPr="00E8702C" w:rsidRDefault="00E8702C" w:rsidP="00E8702C">
            <w:pPr>
              <w:spacing w:after="0" w:line="228"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12%</w:t>
            </w:r>
          </w:p>
          <w:p w:rsidR="00E8702C" w:rsidRPr="00E8702C" w:rsidRDefault="00E8702C" w:rsidP="00E8702C">
            <w:pPr>
              <w:spacing w:after="0" w:line="228"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 xml:space="preserve">(800 </w:t>
            </w:r>
            <w:r w:rsidRPr="00E8702C">
              <w:rPr>
                <w:rFonts w:ascii="Times New Roman" w:eastAsia="Times New Roman" w:hAnsi="Times New Roman" w:cs="B Lotus"/>
                <w:b/>
                <w:sz w:val="24"/>
                <w:szCs w:val="24"/>
                <w:rtl/>
              </w:rPr>
              <w:t>÷</w:t>
            </w:r>
            <w:r w:rsidRPr="00E8702C">
              <w:rPr>
                <w:rFonts w:ascii="Times New Roman" w:eastAsia="Times New Roman" w:hAnsi="Times New Roman" w:cs="B Lotus" w:hint="cs"/>
                <w:b/>
                <w:sz w:val="24"/>
                <w:szCs w:val="24"/>
                <w:rtl/>
              </w:rPr>
              <w:t xml:space="preserve"> 100)</w:t>
            </w:r>
          </w:p>
        </w:tc>
        <w:tc>
          <w:tcPr>
            <w:tcW w:w="1080" w:type="dxa"/>
            <w:shd w:val="clear" w:color="auto" w:fill="auto"/>
          </w:tcPr>
          <w:p w:rsidR="00E8702C" w:rsidRPr="00E8702C" w:rsidRDefault="00E8702C" w:rsidP="00E8702C">
            <w:pPr>
              <w:spacing w:after="0" w:line="228"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38%</w:t>
            </w:r>
          </w:p>
          <w:p w:rsidR="00E8702C" w:rsidRPr="00E8702C" w:rsidRDefault="00E8702C" w:rsidP="00E8702C">
            <w:pPr>
              <w:spacing w:after="0" w:line="228" w:lineRule="auto"/>
              <w:ind w:left="-57" w:right="-57"/>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 xml:space="preserve">(800 </w:t>
            </w:r>
            <w:r w:rsidRPr="00E8702C">
              <w:rPr>
                <w:rFonts w:ascii="Times New Roman" w:eastAsia="Times New Roman" w:hAnsi="Times New Roman" w:cs="B Lotus"/>
                <w:b/>
                <w:sz w:val="24"/>
                <w:szCs w:val="24"/>
                <w:rtl/>
              </w:rPr>
              <w:t>÷</w:t>
            </w:r>
            <w:r w:rsidRPr="00E8702C">
              <w:rPr>
                <w:rFonts w:ascii="Times New Roman" w:eastAsia="Times New Roman" w:hAnsi="Times New Roman" w:cs="B Lotus" w:hint="cs"/>
                <w:b/>
                <w:sz w:val="24"/>
                <w:szCs w:val="24"/>
                <w:rtl/>
              </w:rPr>
              <w:t>300 )</w:t>
            </w:r>
          </w:p>
        </w:tc>
        <w:tc>
          <w:tcPr>
            <w:tcW w:w="1080" w:type="dxa"/>
            <w:shd w:val="clear" w:color="auto" w:fill="auto"/>
          </w:tcPr>
          <w:p w:rsidR="00E8702C" w:rsidRPr="00E8702C" w:rsidRDefault="00E8702C" w:rsidP="00E8702C">
            <w:pPr>
              <w:spacing w:after="0" w:line="228"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50%</w:t>
            </w:r>
          </w:p>
          <w:p w:rsidR="00E8702C" w:rsidRPr="00E8702C" w:rsidRDefault="00E8702C" w:rsidP="00E8702C">
            <w:pPr>
              <w:spacing w:after="0" w:line="228" w:lineRule="auto"/>
              <w:ind w:left="-57" w:right="-57"/>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 xml:space="preserve">(800 </w:t>
            </w:r>
            <w:r w:rsidRPr="00E8702C">
              <w:rPr>
                <w:rFonts w:ascii="Times New Roman" w:eastAsia="Times New Roman" w:hAnsi="Times New Roman" w:cs="B Lotus"/>
                <w:b/>
                <w:sz w:val="24"/>
                <w:szCs w:val="24"/>
                <w:rtl/>
              </w:rPr>
              <w:t>÷</w:t>
            </w:r>
            <w:r w:rsidRPr="00E8702C">
              <w:rPr>
                <w:rFonts w:ascii="Times New Roman" w:eastAsia="Times New Roman" w:hAnsi="Times New Roman" w:cs="B Lotus" w:hint="cs"/>
                <w:b/>
                <w:sz w:val="24"/>
                <w:szCs w:val="24"/>
                <w:rtl/>
              </w:rPr>
              <w:t>400)</w:t>
            </w:r>
          </w:p>
        </w:tc>
        <w:tc>
          <w:tcPr>
            <w:tcW w:w="1136" w:type="dxa"/>
            <w:shd w:val="clear" w:color="auto" w:fill="auto"/>
          </w:tcPr>
          <w:p w:rsidR="00E8702C" w:rsidRPr="00E8702C" w:rsidRDefault="00E8702C" w:rsidP="00E8702C">
            <w:pPr>
              <w:spacing w:after="0" w:line="228"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100%</w:t>
            </w:r>
          </w:p>
        </w:tc>
      </w:tr>
      <w:tr w:rsidR="00E8702C" w:rsidRPr="00E8702C" w:rsidTr="00D91533">
        <w:trPr>
          <w:jc w:val="right"/>
        </w:trPr>
        <w:tc>
          <w:tcPr>
            <w:tcW w:w="5207" w:type="dxa"/>
            <w:shd w:val="clear" w:color="auto" w:fill="auto"/>
          </w:tcPr>
          <w:p w:rsidR="00E8702C" w:rsidRPr="00E8702C" w:rsidRDefault="00E8702C" w:rsidP="00E8702C">
            <w:pPr>
              <w:spacing w:after="0" w:line="228" w:lineRule="auto"/>
              <w:rPr>
                <w:rFonts w:ascii="Times New Roman Bold" w:eastAsia="Times New Roman" w:hAnsi="Times New Roman Bold" w:cs="B Lotus" w:hint="cs"/>
                <w:b/>
                <w:spacing w:val="-6"/>
                <w:sz w:val="24"/>
                <w:szCs w:val="24"/>
                <w:rtl/>
              </w:rPr>
            </w:pPr>
            <w:r w:rsidRPr="00E8702C">
              <w:rPr>
                <w:rFonts w:ascii="Times New Roman Bold" w:eastAsia="Times New Roman" w:hAnsi="Times New Roman Bold" w:cs="B Lotus" w:hint="cs"/>
                <w:b/>
                <w:spacing w:val="-6"/>
                <w:sz w:val="24"/>
                <w:szCs w:val="24"/>
                <w:rtl/>
              </w:rPr>
              <w:t>تخصیص مبلغ دفتری ساختمان (بر</w:t>
            </w:r>
            <w:r w:rsidRPr="00E8702C">
              <w:rPr>
                <w:rFonts w:ascii="Times New Roman Bold" w:eastAsia="Times New Roman" w:hAnsi="Times New Roman Bold" w:cs="Times New Roman" w:hint="cs"/>
                <w:b/>
                <w:spacing w:val="-6"/>
                <w:sz w:val="24"/>
                <w:szCs w:val="24"/>
                <w:rtl/>
              </w:rPr>
              <w:t> </w:t>
            </w:r>
            <w:r w:rsidRPr="00E8702C">
              <w:rPr>
                <w:rFonts w:ascii="Times New Roman Bold" w:eastAsia="Times New Roman" w:hAnsi="Times New Roman Bold" w:cs="B Lotus" w:hint="cs"/>
                <w:b/>
                <w:spacing w:val="-6"/>
                <w:sz w:val="24"/>
                <w:szCs w:val="24"/>
                <w:rtl/>
              </w:rPr>
              <w:t>مبنای نسبتهای مورد اشاره در بالا)</w:t>
            </w:r>
          </w:p>
        </w:tc>
        <w:tc>
          <w:tcPr>
            <w:tcW w:w="1320" w:type="dxa"/>
            <w:shd w:val="clear" w:color="auto" w:fill="auto"/>
            <w:vAlign w:val="bottom"/>
          </w:tcPr>
          <w:p w:rsidR="00E8702C" w:rsidRPr="00E8702C" w:rsidRDefault="00E8702C" w:rsidP="00E8702C">
            <w:pPr>
              <w:spacing w:after="0" w:line="228"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19</w:t>
            </w:r>
          </w:p>
        </w:tc>
        <w:tc>
          <w:tcPr>
            <w:tcW w:w="1080" w:type="dxa"/>
            <w:shd w:val="clear" w:color="auto" w:fill="auto"/>
            <w:vAlign w:val="bottom"/>
          </w:tcPr>
          <w:p w:rsidR="00E8702C" w:rsidRPr="00E8702C" w:rsidRDefault="00E8702C" w:rsidP="00E8702C">
            <w:pPr>
              <w:spacing w:after="0" w:line="228"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56</w:t>
            </w:r>
          </w:p>
        </w:tc>
        <w:tc>
          <w:tcPr>
            <w:tcW w:w="1080" w:type="dxa"/>
            <w:shd w:val="clear" w:color="auto" w:fill="auto"/>
            <w:vAlign w:val="bottom"/>
          </w:tcPr>
          <w:p w:rsidR="00E8702C" w:rsidRPr="00E8702C" w:rsidRDefault="00E8702C" w:rsidP="00E8702C">
            <w:pPr>
              <w:spacing w:after="0" w:line="228"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75</w:t>
            </w:r>
          </w:p>
        </w:tc>
        <w:tc>
          <w:tcPr>
            <w:tcW w:w="1136" w:type="dxa"/>
            <w:shd w:val="clear" w:color="auto" w:fill="auto"/>
            <w:vAlign w:val="bottom"/>
          </w:tcPr>
          <w:p w:rsidR="00E8702C" w:rsidRPr="00E8702C" w:rsidRDefault="00E8702C" w:rsidP="00E8702C">
            <w:pPr>
              <w:spacing w:after="0" w:line="228"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150</w:t>
            </w:r>
          </w:p>
        </w:tc>
      </w:tr>
      <w:tr w:rsidR="00E8702C" w:rsidRPr="00E8702C" w:rsidTr="00D91533">
        <w:trPr>
          <w:jc w:val="right"/>
        </w:trPr>
        <w:tc>
          <w:tcPr>
            <w:tcW w:w="5207" w:type="dxa"/>
            <w:shd w:val="clear" w:color="auto" w:fill="auto"/>
          </w:tcPr>
          <w:p w:rsidR="00E8702C" w:rsidRPr="00E8702C" w:rsidRDefault="00E8702C" w:rsidP="00E8702C">
            <w:pPr>
              <w:spacing w:after="0" w:line="228" w:lineRule="auto"/>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مبلغ دفتری (پس از تخصیص‌ساختمان)</w:t>
            </w:r>
          </w:p>
        </w:tc>
        <w:tc>
          <w:tcPr>
            <w:tcW w:w="1320" w:type="dxa"/>
            <w:shd w:val="clear" w:color="auto" w:fill="auto"/>
          </w:tcPr>
          <w:p w:rsidR="00E8702C" w:rsidRPr="00E8702C" w:rsidRDefault="00E8702C" w:rsidP="00E8702C">
            <w:pPr>
              <w:pBdr>
                <w:top w:val="single" w:sz="4" w:space="1" w:color="auto"/>
                <w:bottom w:val="double" w:sz="4" w:space="1" w:color="auto"/>
              </w:pBdr>
              <w:spacing w:after="0" w:line="228" w:lineRule="auto"/>
              <w:ind w:left="113" w:right="113"/>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119</w:t>
            </w:r>
          </w:p>
        </w:tc>
        <w:tc>
          <w:tcPr>
            <w:tcW w:w="1080" w:type="dxa"/>
            <w:shd w:val="clear" w:color="auto" w:fill="auto"/>
          </w:tcPr>
          <w:p w:rsidR="00E8702C" w:rsidRPr="00E8702C" w:rsidRDefault="00E8702C" w:rsidP="00E8702C">
            <w:pPr>
              <w:pBdr>
                <w:top w:val="single" w:sz="4" w:space="1" w:color="auto"/>
                <w:bottom w:val="double" w:sz="4" w:space="1" w:color="auto"/>
              </w:pBdr>
              <w:spacing w:after="0" w:line="228" w:lineRule="auto"/>
              <w:ind w:left="113" w:right="113"/>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206</w:t>
            </w:r>
          </w:p>
        </w:tc>
        <w:tc>
          <w:tcPr>
            <w:tcW w:w="1080" w:type="dxa"/>
            <w:shd w:val="clear" w:color="auto" w:fill="auto"/>
          </w:tcPr>
          <w:p w:rsidR="00E8702C" w:rsidRPr="00E8702C" w:rsidRDefault="00E8702C" w:rsidP="00E8702C">
            <w:pPr>
              <w:pBdr>
                <w:top w:val="single" w:sz="4" w:space="1" w:color="auto"/>
                <w:bottom w:val="double" w:sz="4" w:space="1" w:color="auto"/>
              </w:pBdr>
              <w:spacing w:after="0" w:line="228" w:lineRule="auto"/>
              <w:ind w:left="113" w:right="113"/>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275</w:t>
            </w:r>
          </w:p>
        </w:tc>
        <w:tc>
          <w:tcPr>
            <w:tcW w:w="1136" w:type="dxa"/>
            <w:shd w:val="clear" w:color="auto" w:fill="auto"/>
          </w:tcPr>
          <w:p w:rsidR="00E8702C" w:rsidRPr="00E8702C" w:rsidRDefault="00E8702C" w:rsidP="00E8702C">
            <w:pPr>
              <w:pBdr>
                <w:top w:val="single" w:sz="4" w:space="1" w:color="auto"/>
                <w:bottom w:val="double" w:sz="4" w:space="1" w:color="auto"/>
              </w:pBdr>
              <w:spacing w:after="0" w:line="228" w:lineRule="auto"/>
              <w:ind w:left="113" w:right="113"/>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600</w:t>
            </w:r>
          </w:p>
        </w:tc>
      </w:tr>
    </w:tbl>
    <w:p w:rsidR="00E8702C" w:rsidRPr="00E8702C" w:rsidRDefault="00E8702C" w:rsidP="00E8702C">
      <w:pPr>
        <w:keepNext/>
        <w:spacing w:after="60" w:line="228" w:lineRule="auto"/>
        <w:ind w:left="567" w:hanging="567"/>
        <w:jc w:val="lowKashida"/>
        <w:rPr>
          <w:rFonts w:ascii="Times New Roman" w:eastAsia="Times New Roman" w:hAnsi="Times New Roman" w:cs="B Titr" w:hint="cs"/>
          <w:b/>
          <w:bCs/>
          <w:sz w:val="4"/>
          <w:szCs w:val="4"/>
          <w:rtl/>
        </w:rPr>
      </w:pPr>
    </w:p>
    <w:p w:rsidR="00E8702C" w:rsidRPr="00E8702C" w:rsidRDefault="00E8702C" w:rsidP="00E8702C">
      <w:pPr>
        <w:spacing w:after="0" w:line="228" w:lineRule="auto"/>
        <w:jc w:val="lowKashida"/>
        <w:rPr>
          <w:rFonts w:ascii="Times New Roman" w:eastAsia="Batang" w:hAnsi="Times New Roman" w:cs="B Zar" w:hint="cs"/>
          <w:sz w:val="12"/>
          <w:szCs w:val="12"/>
          <w:rtl/>
        </w:rPr>
      </w:pPr>
    </w:p>
    <w:p w:rsidR="00E8702C" w:rsidRPr="00E8702C" w:rsidRDefault="00E8702C" w:rsidP="00E8702C">
      <w:pPr>
        <w:spacing w:after="0" w:line="228" w:lineRule="auto"/>
        <w:jc w:val="lowKashida"/>
        <w:rPr>
          <w:rFonts w:ascii="Times New Roman" w:eastAsia="Batang" w:hAnsi="Times New Roman" w:cs="B Zar" w:hint="cs"/>
          <w:sz w:val="12"/>
          <w:szCs w:val="12"/>
          <w:rtl/>
        </w:rPr>
      </w:pPr>
    </w:p>
    <w:p w:rsidR="00E8702C" w:rsidRPr="00E8702C" w:rsidRDefault="00E8702C" w:rsidP="00E8702C">
      <w:pPr>
        <w:keepNext/>
        <w:spacing w:before="120" w:after="0" w:line="228" w:lineRule="auto"/>
        <w:ind w:left="567"/>
        <w:jc w:val="lowKashida"/>
        <w:outlineLvl w:val="1"/>
        <w:rPr>
          <w:rFonts w:ascii="Times" w:eastAsia="Batang" w:hAnsi="Times" w:cs="B Zar" w:hint="cs"/>
          <w:b/>
          <w:bCs/>
          <w:rtl/>
        </w:rPr>
      </w:pPr>
      <w:r w:rsidRPr="00E8702C">
        <w:rPr>
          <w:rFonts w:ascii="Times" w:eastAsia="Batang" w:hAnsi="Times" w:cs="B Zar" w:hint="cs"/>
          <w:b/>
          <w:bCs/>
          <w:rtl/>
        </w:rPr>
        <w:t>تعیین مبلغ بازیافتنی و محاسبه زیان کاهش ارزش</w:t>
      </w:r>
    </w:p>
    <w:p w:rsidR="00E8702C" w:rsidRPr="00E8702C" w:rsidRDefault="00E8702C" w:rsidP="00E8702C">
      <w:pPr>
        <w:spacing w:before="40" w:after="0" w:line="228"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72 .</w:t>
      </w:r>
      <w:r w:rsidRPr="00E8702C">
        <w:rPr>
          <w:rFonts w:ascii="Times New Roman" w:eastAsia="Batang" w:hAnsi="Times New Roman" w:cs="B Zar" w:hint="cs"/>
          <w:sz w:val="26"/>
          <w:szCs w:val="26"/>
          <w:rtl/>
        </w:rPr>
        <w:tab/>
        <w:t>طبق بند 89 استاندارد حسابداری 32، ابتدا مبلغ بازیافتنی هر</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یک</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از واحدهای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با مبلغ دفتری آنها، شامل بخش تخصیص یافته مبلغ دفتری ساختمان اداره مرکزی، مقایسه و هرگونه زیان کاهش ارزش شناسایی می‌شود. در بند</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89  استاندارد حسابداری 32 سپس این الزام مطرح می‌شود که مبلغ بازیافتنی واحد تجاری</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 xml:space="preserve">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عنوان یک</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مجموعه (یعنی کوچکترین گروه واحدهای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که شامل مرکز تحقیقات است) با مبلغ دفتری آن، شامل ساختمان اداره مرکزی و مرکز تحقیقات، مقایسه شود.</w:t>
      </w:r>
    </w:p>
    <w:p w:rsidR="00E8702C" w:rsidRPr="00E8702C" w:rsidRDefault="00E8702C" w:rsidP="00E8702C">
      <w:pPr>
        <w:spacing w:after="120" w:line="216" w:lineRule="auto"/>
        <w:ind w:left="567" w:hanging="567"/>
        <w:jc w:val="lowKashida"/>
        <w:rPr>
          <w:rFonts w:ascii="Times New Roman" w:eastAsia="Times New Roman" w:hAnsi="Times New Roman" w:cs="B Lotus" w:hint="cs"/>
          <w:bCs/>
          <w:sz w:val="4"/>
          <w:szCs w:val="4"/>
          <w:rtl/>
        </w:rPr>
      </w:pPr>
    </w:p>
    <w:p w:rsidR="00E8702C" w:rsidRPr="00E8702C" w:rsidRDefault="00E8702C" w:rsidP="00E8702C">
      <w:pPr>
        <w:spacing w:after="0" w:line="173" w:lineRule="auto"/>
        <w:ind w:left="567"/>
        <w:jc w:val="lowKashida"/>
        <w:rPr>
          <w:rFonts w:ascii="Times New Roman" w:eastAsia="Batang" w:hAnsi="Times New Roman" w:cs="B Lotus" w:hint="cs"/>
          <w:b/>
          <w:bCs/>
          <w:sz w:val="20"/>
          <w:szCs w:val="24"/>
          <w:rtl/>
        </w:rPr>
      </w:pPr>
      <w:r w:rsidRPr="00E8702C">
        <w:rPr>
          <w:rFonts w:ascii="Times New Roman" w:eastAsia="Batang" w:hAnsi="Times New Roman" w:cs="B Lotus"/>
          <w:b/>
          <w:bCs/>
          <w:sz w:val="20"/>
          <w:szCs w:val="24"/>
          <w:rtl/>
        </w:rPr>
        <w:br w:type="page"/>
      </w:r>
      <w:r w:rsidRPr="00E8702C">
        <w:rPr>
          <w:rFonts w:ascii="Times New Roman" w:eastAsia="Batang" w:hAnsi="Times New Roman" w:cs="B Lotus" w:hint="cs"/>
          <w:b/>
          <w:bCs/>
          <w:sz w:val="20"/>
          <w:szCs w:val="24"/>
          <w:rtl/>
        </w:rPr>
        <w:t>جدول 2 -</w:t>
      </w:r>
      <w:r w:rsidRPr="00E8702C">
        <w:rPr>
          <w:rFonts w:ascii="Times New Roman" w:eastAsia="Batang" w:hAnsi="Times New Roman" w:cs="B Lotus"/>
          <w:b/>
          <w:bCs/>
          <w:sz w:val="20"/>
          <w:szCs w:val="24"/>
        </w:rPr>
        <w:tab/>
      </w:r>
      <w:r w:rsidRPr="00E8702C">
        <w:rPr>
          <w:rFonts w:ascii="Times New Roman" w:eastAsia="Batang" w:hAnsi="Times New Roman" w:cs="B Lotus" w:hint="cs"/>
          <w:b/>
          <w:bCs/>
          <w:sz w:val="20"/>
          <w:szCs w:val="24"/>
          <w:rtl/>
        </w:rPr>
        <w:t>محاسبه ارزش اقتصادی واحدهای</w:t>
      </w:r>
      <w:r w:rsidRPr="00E8702C">
        <w:rPr>
          <w:rFonts w:ascii="Times New Roman" w:eastAsia="Batang" w:hAnsi="Times New Roman" w:cs="Times New Roman" w:hint="cs"/>
          <w:b/>
          <w:bCs/>
          <w:sz w:val="20"/>
          <w:szCs w:val="24"/>
          <w:rtl/>
        </w:rPr>
        <w:t> </w:t>
      </w:r>
      <w:r w:rsidRPr="00E8702C">
        <w:rPr>
          <w:rFonts w:ascii="Times New Roman" w:eastAsia="Batang" w:hAnsi="Times New Roman" w:cs="B Lotus" w:hint="eastAsia"/>
          <w:b/>
          <w:bCs/>
          <w:sz w:val="20"/>
          <w:szCs w:val="24"/>
          <w:rtl/>
        </w:rPr>
        <w:t>”</w:t>
      </w:r>
      <w:r w:rsidRPr="00E8702C">
        <w:rPr>
          <w:rFonts w:ascii="Times New Roman" w:eastAsia="Batang" w:hAnsi="Times New Roman" w:cs="B Lotus" w:hint="cs"/>
          <w:b/>
          <w:bCs/>
          <w:sz w:val="20"/>
          <w:szCs w:val="24"/>
          <w:rtl/>
        </w:rPr>
        <w:t xml:space="preserve">الف“، </w:t>
      </w:r>
      <w:r w:rsidRPr="00E8702C">
        <w:rPr>
          <w:rFonts w:ascii="Times New Roman" w:eastAsia="Batang" w:hAnsi="Times New Roman" w:cs="B Lotus" w:hint="eastAsia"/>
          <w:b/>
          <w:bCs/>
          <w:sz w:val="20"/>
          <w:szCs w:val="24"/>
          <w:rtl/>
        </w:rPr>
        <w:t>”</w:t>
      </w:r>
      <w:r w:rsidRPr="00E8702C">
        <w:rPr>
          <w:rFonts w:ascii="Times New Roman" w:eastAsia="Batang" w:hAnsi="Times New Roman" w:cs="B Lotus" w:hint="cs"/>
          <w:b/>
          <w:bCs/>
          <w:sz w:val="20"/>
          <w:szCs w:val="24"/>
          <w:rtl/>
        </w:rPr>
        <w:t>ب</w:t>
      </w:r>
      <w:r w:rsidRPr="00E8702C">
        <w:rPr>
          <w:rFonts w:ascii="Times New Roman" w:eastAsia="Batang" w:hAnsi="Times New Roman" w:cs="B Lotus" w:hint="eastAsia"/>
          <w:b/>
          <w:bCs/>
          <w:sz w:val="20"/>
          <w:szCs w:val="24"/>
          <w:rtl/>
        </w:rPr>
        <w:t>“</w:t>
      </w:r>
      <w:r w:rsidRPr="00E8702C">
        <w:rPr>
          <w:rFonts w:ascii="Times New Roman" w:eastAsia="Batang" w:hAnsi="Times New Roman" w:cs="B Lotus" w:hint="cs"/>
          <w:b/>
          <w:bCs/>
          <w:sz w:val="20"/>
          <w:szCs w:val="24"/>
          <w:rtl/>
        </w:rPr>
        <w:t xml:space="preserve">،‏ ”ج“ ‏و واحد تجاری </w:t>
      </w:r>
      <w:r w:rsidRPr="00E8702C">
        <w:rPr>
          <w:rFonts w:ascii="Times New Roman" w:eastAsia="Batang" w:hAnsi="Times New Roman" w:cs="B Lotus" w:hint="eastAsia"/>
          <w:b/>
          <w:bCs/>
          <w:sz w:val="20"/>
          <w:szCs w:val="24"/>
          <w:rtl/>
        </w:rPr>
        <w:t>”</w:t>
      </w:r>
      <w:r w:rsidRPr="00E8702C">
        <w:rPr>
          <w:rFonts w:ascii="Times New Roman" w:eastAsia="Batang" w:hAnsi="Times New Roman" w:cs="B Lotus" w:hint="cs"/>
          <w:b/>
          <w:bCs/>
          <w:sz w:val="20"/>
          <w:szCs w:val="24"/>
          <w:rtl/>
        </w:rPr>
        <w:t>م</w:t>
      </w:r>
      <w:r w:rsidRPr="00E8702C">
        <w:rPr>
          <w:rFonts w:ascii="Times New Roman" w:eastAsia="Batang" w:hAnsi="Times New Roman" w:cs="B Lotus" w:hint="eastAsia"/>
          <w:b/>
          <w:bCs/>
          <w:sz w:val="20"/>
          <w:szCs w:val="24"/>
          <w:rtl/>
        </w:rPr>
        <w:t>“</w:t>
      </w:r>
      <w:r w:rsidRPr="00E8702C">
        <w:rPr>
          <w:rFonts w:ascii="Times New Roman" w:eastAsia="Batang" w:hAnsi="Times New Roman" w:cs="B Lotus" w:hint="cs"/>
          <w:b/>
          <w:bCs/>
          <w:sz w:val="20"/>
          <w:szCs w:val="24"/>
          <w:rtl/>
        </w:rPr>
        <w:t xml:space="preserve"> در پایان سال 0</w:t>
      </w:r>
      <w:r w:rsidRPr="00E8702C">
        <w:rPr>
          <w:rFonts w:ascii="Times New Roman" w:eastAsia="Batang" w:hAnsi="Times New Roman" w:cs="B Lotus"/>
          <w:b/>
          <w:bCs/>
          <w:sz w:val="20"/>
          <w:szCs w:val="24"/>
        </w:rPr>
        <w:t>X</w:t>
      </w:r>
      <w:r w:rsidRPr="00E8702C">
        <w:rPr>
          <w:rFonts w:ascii="Times New Roman" w:eastAsia="Batang" w:hAnsi="Times New Roman" w:cs="B Lotus" w:hint="cs"/>
          <w:b/>
          <w:bCs/>
          <w:sz w:val="20"/>
          <w:szCs w:val="24"/>
          <w:rtl/>
        </w:rPr>
        <w:t>13</w:t>
      </w:r>
    </w:p>
    <w:p w:rsidR="00E8702C" w:rsidRPr="00E8702C" w:rsidRDefault="00E8702C" w:rsidP="00E8702C">
      <w:pPr>
        <w:spacing w:after="0" w:line="173" w:lineRule="auto"/>
        <w:jc w:val="lowKashida"/>
        <w:rPr>
          <w:rFonts w:ascii="Times New Roman" w:eastAsia="Batang" w:hAnsi="Times New Roman" w:cs="B Zar"/>
          <w:sz w:val="12"/>
          <w:szCs w:val="12"/>
        </w:rPr>
      </w:pPr>
    </w:p>
    <w:tbl>
      <w:tblPr>
        <w:bidiVisual/>
        <w:tblW w:w="0" w:type="auto"/>
        <w:jc w:val="right"/>
        <w:tblBorders>
          <w:bottom w:val="single" w:sz="12" w:space="0" w:color="auto"/>
        </w:tblBorders>
        <w:tblCellMar>
          <w:left w:w="68" w:type="dxa"/>
          <w:right w:w="68" w:type="dxa"/>
        </w:tblCellMar>
        <w:tblLook w:val="00BF" w:firstRow="1" w:lastRow="0" w:firstColumn="1" w:lastColumn="0" w:noHBand="0" w:noVBand="0"/>
      </w:tblPr>
      <w:tblGrid>
        <w:gridCol w:w="391"/>
        <w:gridCol w:w="1076"/>
        <w:gridCol w:w="1245"/>
        <w:gridCol w:w="1076"/>
        <w:gridCol w:w="1195"/>
        <w:gridCol w:w="1076"/>
        <w:gridCol w:w="1195"/>
        <w:gridCol w:w="1076"/>
        <w:gridCol w:w="1195"/>
      </w:tblGrid>
      <w:tr w:rsidR="00E8702C" w:rsidRPr="00E8702C" w:rsidTr="00D91533">
        <w:trPr>
          <w:tblHeader/>
          <w:jc w:val="right"/>
        </w:trPr>
        <w:tc>
          <w:tcPr>
            <w:tcW w:w="0" w:type="auto"/>
            <w:shd w:val="clear" w:color="auto" w:fill="auto"/>
            <w:vAlign w:val="bottom"/>
          </w:tcPr>
          <w:p w:rsidR="00E8702C" w:rsidRPr="00E8702C" w:rsidRDefault="00E8702C" w:rsidP="00E8702C">
            <w:pPr>
              <w:spacing w:after="0" w:line="173" w:lineRule="auto"/>
              <w:jc w:val="center"/>
              <w:rPr>
                <w:rFonts w:ascii="Times New Roman Bold" w:eastAsia="Times New Roman" w:hAnsi="Times New Roman Bold" w:cs="B Lotus" w:hint="cs"/>
                <w:bCs/>
                <w:spacing w:val="-6"/>
                <w:sz w:val="21"/>
                <w:szCs w:val="21"/>
                <w:rtl/>
              </w:rPr>
            </w:pPr>
          </w:p>
        </w:tc>
        <w:tc>
          <w:tcPr>
            <w:tcW w:w="0" w:type="auto"/>
            <w:gridSpan w:val="2"/>
            <w:shd w:val="clear" w:color="auto" w:fill="auto"/>
            <w:vAlign w:val="bottom"/>
          </w:tcPr>
          <w:p w:rsidR="00E8702C" w:rsidRPr="00E8702C" w:rsidRDefault="00E8702C" w:rsidP="00E8702C">
            <w:pPr>
              <w:pBdr>
                <w:bottom w:val="single" w:sz="12" w:space="1" w:color="auto"/>
              </w:pBdr>
              <w:spacing w:after="0" w:line="173" w:lineRule="auto"/>
              <w:jc w:val="center"/>
              <w:rPr>
                <w:rFonts w:ascii="Times New Roman Bold" w:eastAsia="Times New Roman" w:hAnsi="Times New Roman Bold" w:cs="B Lotus" w:hint="cs"/>
                <w:bCs/>
                <w:spacing w:val="-6"/>
                <w:sz w:val="21"/>
                <w:szCs w:val="21"/>
                <w:rtl/>
              </w:rPr>
            </w:pPr>
            <w:r w:rsidRPr="00E8702C">
              <w:rPr>
                <w:rFonts w:ascii="Times New Roman Bold" w:eastAsia="Times New Roman" w:hAnsi="Times New Roman Bold" w:cs="B Lotus" w:hint="cs"/>
                <w:bCs/>
                <w:spacing w:val="-6"/>
                <w:sz w:val="21"/>
                <w:szCs w:val="21"/>
                <w:rtl/>
              </w:rPr>
              <w:t>الف</w:t>
            </w:r>
          </w:p>
        </w:tc>
        <w:tc>
          <w:tcPr>
            <w:tcW w:w="0" w:type="auto"/>
            <w:gridSpan w:val="2"/>
            <w:shd w:val="clear" w:color="auto" w:fill="auto"/>
            <w:vAlign w:val="bottom"/>
          </w:tcPr>
          <w:p w:rsidR="00E8702C" w:rsidRPr="00E8702C" w:rsidRDefault="00E8702C" w:rsidP="00E8702C">
            <w:pPr>
              <w:pBdr>
                <w:bottom w:val="single" w:sz="12" w:space="1" w:color="auto"/>
              </w:pBdr>
              <w:spacing w:after="0" w:line="173" w:lineRule="auto"/>
              <w:jc w:val="center"/>
              <w:rPr>
                <w:rFonts w:ascii="Times New Roman Bold" w:eastAsia="Times New Roman" w:hAnsi="Times New Roman Bold" w:cs="B Lotus" w:hint="cs"/>
                <w:bCs/>
                <w:spacing w:val="-6"/>
                <w:sz w:val="21"/>
                <w:szCs w:val="21"/>
                <w:rtl/>
              </w:rPr>
            </w:pPr>
            <w:r w:rsidRPr="00E8702C">
              <w:rPr>
                <w:rFonts w:ascii="Times New Roman Bold" w:eastAsia="Times New Roman" w:hAnsi="Times New Roman Bold" w:cs="B Lotus" w:hint="cs"/>
                <w:bCs/>
                <w:spacing w:val="-6"/>
                <w:sz w:val="21"/>
                <w:szCs w:val="21"/>
                <w:rtl/>
              </w:rPr>
              <w:t>ب</w:t>
            </w:r>
          </w:p>
        </w:tc>
        <w:tc>
          <w:tcPr>
            <w:tcW w:w="0" w:type="auto"/>
            <w:gridSpan w:val="2"/>
            <w:shd w:val="clear" w:color="auto" w:fill="auto"/>
            <w:vAlign w:val="bottom"/>
          </w:tcPr>
          <w:p w:rsidR="00E8702C" w:rsidRPr="00E8702C" w:rsidRDefault="00E8702C" w:rsidP="00E8702C">
            <w:pPr>
              <w:pBdr>
                <w:bottom w:val="single" w:sz="12" w:space="1" w:color="auto"/>
              </w:pBdr>
              <w:spacing w:after="0" w:line="173" w:lineRule="auto"/>
              <w:jc w:val="center"/>
              <w:rPr>
                <w:rFonts w:ascii="Times New Roman Bold" w:eastAsia="Times New Roman" w:hAnsi="Times New Roman Bold" w:cs="B Lotus" w:hint="cs"/>
                <w:bCs/>
                <w:spacing w:val="-6"/>
                <w:sz w:val="21"/>
                <w:szCs w:val="21"/>
                <w:rtl/>
              </w:rPr>
            </w:pPr>
            <w:r w:rsidRPr="00E8702C">
              <w:rPr>
                <w:rFonts w:ascii="Times New Roman Bold" w:eastAsia="Times New Roman" w:hAnsi="Times New Roman Bold" w:cs="B Lotus" w:hint="cs"/>
                <w:bCs/>
                <w:spacing w:val="-6"/>
                <w:sz w:val="21"/>
                <w:szCs w:val="21"/>
                <w:rtl/>
              </w:rPr>
              <w:t>ج</w:t>
            </w:r>
          </w:p>
        </w:tc>
        <w:tc>
          <w:tcPr>
            <w:tcW w:w="0" w:type="auto"/>
            <w:gridSpan w:val="2"/>
            <w:shd w:val="clear" w:color="auto" w:fill="auto"/>
            <w:vAlign w:val="bottom"/>
          </w:tcPr>
          <w:p w:rsidR="00E8702C" w:rsidRPr="00E8702C" w:rsidRDefault="00E8702C" w:rsidP="00E8702C">
            <w:pPr>
              <w:pBdr>
                <w:bottom w:val="single" w:sz="12" w:space="1" w:color="auto"/>
              </w:pBdr>
              <w:spacing w:after="0" w:line="173" w:lineRule="auto"/>
              <w:jc w:val="center"/>
              <w:rPr>
                <w:rFonts w:ascii="Times New Roman Bold" w:eastAsia="Times New Roman" w:hAnsi="Times New Roman Bold" w:cs="B Lotus" w:hint="cs"/>
                <w:bCs/>
                <w:spacing w:val="-6"/>
                <w:sz w:val="21"/>
                <w:szCs w:val="21"/>
                <w:rtl/>
              </w:rPr>
            </w:pPr>
            <w:r w:rsidRPr="00E8702C">
              <w:rPr>
                <w:rFonts w:ascii="Times New Roman Bold" w:eastAsia="Times New Roman" w:hAnsi="Times New Roman Bold" w:cs="B Lotus" w:hint="cs"/>
                <w:bCs/>
                <w:spacing w:val="-6"/>
                <w:sz w:val="21"/>
                <w:szCs w:val="21"/>
                <w:rtl/>
              </w:rPr>
              <w:t>م</w:t>
            </w:r>
          </w:p>
        </w:tc>
      </w:tr>
      <w:tr w:rsidR="00E8702C" w:rsidRPr="00E8702C" w:rsidTr="00D91533">
        <w:trPr>
          <w:tblHeader/>
          <w:jc w:val="right"/>
        </w:trPr>
        <w:tc>
          <w:tcPr>
            <w:tcW w:w="0" w:type="auto"/>
            <w:shd w:val="clear" w:color="auto" w:fill="auto"/>
            <w:vAlign w:val="bottom"/>
          </w:tcPr>
          <w:p w:rsidR="00E8702C" w:rsidRPr="00E8702C" w:rsidRDefault="00E8702C" w:rsidP="00E8702C">
            <w:pPr>
              <w:pBdr>
                <w:bottom w:val="single" w:sz="4" w:space="1" w:color="auto"/>
              </w:pBdr>
              <w:spacing w:after="0" w:line="173" w:lineRule="auto"/>
              <w:jc w:val="center"/>
              <w:rPr>
                <w:rFonts w:ascii="Times New Roman Bold" w:eastAsia="Times New Roman" w:hAnsi="Times New Roman Bold" w:cs="B Lotus" w:hint="cs"/>
                <w:bCs/>
                <w:spacing w:val="-6"/>
                <w:sz w:val="21"/>
                <w:szCs w:val="21"/>
                <w:rtl/>
              </w:rPr>
            </w:pPr>
            <w:r w:rsidRPr="00E8702C">
              <w:rPr>
                <w:rFonts w:ascii="Times New Roman Bold" w:eastAsia="Times New Roman" w:hAnsi="Times New Roman Bold" w:cs="B Lotus" w:hint="cs"/>
                <w:bCs/>
                <w:spacing w:val="-6"/>
                <w:sz w:val="21"/>
                <w:szCs w:val="21"/>
                <w:rtl/>
              </w:rPr>
              <w:t>سال</w:t>
            </w:r>
          </w:p>
        </w:tc>
        <w:tc>
          <w:tcPr>
            <w:tcW w:w="0" w:type="auto"/>
            <w:shd w:val="clear" w:color="auto" w:fill="auto"/>
            <w:vAlign w:val="bottom"/>
          </w:tcPr>
          <w:p w:rsidR="00E8702C" w:rsidRPr="00E8702C" w:rsidRDefault="00E8702C" w:rsidP="00E8702C">
            <w:pPr>
              <w:pBdr>
                <w:bottom w:val="single" w:sz="4" w:space="1" w:color="auto"/>
              </w:pBdr>
              <w:spacing w:after="0" w:line="173" w:lineRule="auto"/>
              <w:jc w:val="center"/>
              <w:rPr>
                <w:rFonts w:ascii="Times New Roman Bold" w:eastAsia="Times New Roman" w:hAnsi="Times New Roman Bold" w:cs="B Lotus" w:hint="cs"/>
                <w:bCs/>
                <w:spacing w:val="-6"/>
                <w:sz w:val="21"/>
                <w:szCs w:val="21"/>
                <w:rtl/>
              </w:rPr>
            </w:pPr>
            <w:r w:rsidRPr="00E8702C">
              <w:rPr>
                <w:rFonts w:ascii="Times New Roman Bold" w:eastAsia="Times New Roman" w:hAnsi="Times New Roman Bold" w:cs="B Lotus" w:hint="cs"/>
                <w:bCs/>
                <w:spacing w:val="-6"/>
                <w:sz w:val="21"/>
                <w:szCs w:val="21"/>
                <w:rtl/>
              </w:rPr>
              <w:t>جریانهای نقدی</w:t>
            </w:r>
          </w:p>
        </w:tc>
        <w:tc>
          <w:tcPr>
            <w:tcW w:w="0" w:type="auto"/>
            <w:shd w:val="clear" w:color="auto" w:fill="auto"/>
            <w:vAlign w:val="bottom"/>
          </w:tcPr>
          <w:p w:rsidR="00E8702C" w:rsidRPr="00E8702C" w:rsidRDefault="00E8702C" w:rsidP="00E8702C">
            <w:pPr>
              <w:pBdr>
                <w:bottom w:val="single" w:sz="4" w:space="1" w:color="auto"/>
              </w:pBdr>
              <w:spacing w:after="0" w:line="173" w:lineRule="auto"/>
              <w:jc w:val="center"/>
              <w:rPr>
                <w:rFonts w:ascii="Times New Roman Bold" w:eastAsia="Times New Roman" w:hAnsi="Times New Roman Bold" w:cs="B Lotus" w:hint="cs"/>
                <w:bCs/>
                <w:spacing w:val="-6"/>
                <w:sz w:val="21"/>
                <w:szCs w:val="21"/>
                <w:rtl/>
              </w:rPr>
            </w:pPr>
            <w:r w:rsidRPr="00E8702C">
              <w:rPr>
                <w:rFonts w:ascii="Times New Roman Bold" w:eastAsia="Times New Roman" w:hAnsi="Times New Roman Bold" w:cs="B Lotus" w:hint="cs"/>
                <w:bCs/>
                <w:spacing w:val="-6"/>
                <w:sz w:val="21"/>
                <w:szCs w:val="21"/>
                <w:rtl/>
              </w:rPr>
              <w:t>با نرخ  تنزیل 15%</w:t>
            </w:r>
          </w:p>
        </w:tc>
        <w:tc>
          <w:tcPr>
            <w:tcW w:w="0" w:type="auto"/>
            <w:shd w:val="clear" w:color="auto" w:fill="auto"/>
            <w:vAlign w:val="bottom"/>
          </w:tcPr>
          <w:p w:rsidR="00E8702C" w:rsidRPr="00E8702C" w:rsidRDefault="00E8702C" w:rsidP="00E8702C">
            <w:pPr>
              <w:pBdr>
                <w:bottom w:val="single" w:sz="4" w:space="1" w:color="auto"/>
              </w:pBdr>
              <w:spacing w:after="0" w:line="173" w:lineRule="auto"/>
              <w:jc w:val="center"/>
              <w:rPr>
                <w:rFonts w:ascii="Times New Roman Bold" w:eastAsia="Times New Roman" w:hAnsi="Times New Roman Bold" w:cs="B Lotus" w:hint="cs"/>
                <w:bCs/>
                <w:spacing w:val="-6"/>
                <w:sz w:val="21"/>
                <w:szCs w:val="21"/>
                <w:rtl/>
              </w:rPr>
            </w:pPr>
            <w:r w:rsidRPr="00E8702C">
              <w:rPr>
                <w:rFonts w:ascii="Times New Roman Bold" w:eastAsia="Times New Roman" w:hAnsi="Times New Roman Bold" w:cs="B Lotus" w:hint="cs"/>
                <w:bCs/>
                <w:spacing w:val="-6"/>
                <w:sz w:val="21"/>
                <w:szCs w:val="21"/>
                <w:rtl/>
              </w:rPr>
              <w:t>جریانهای نقدی</w:t>
            </w:r>
          </w:p>
        </w:tc>
        <w:tc>
          <w:tcPr>
            <w:tcW w:w="0" w:type="auto"/>
            <w:shd w:val="clear" w:color="auto" w:fill="auto"/>
            <w:vAlign w:val="bottom"/>
          </w:tcPr>
          <w:p w:rsidR="00E8702C" w:rsidRPr="00E8702C" w:rsidRDefault="00E8702C" w:rsidP="00E8702C">
            <w:pPr>
              <w:pBdr>
                <w:bottom w:val="single" w:sz="4" w:space="1" w:color="auto"/>
              </w:pBdr>
              <w:spacing w:after="0" w:line="173" w:lineRule="auto"/>
              <w:jc w:val="center"/>
              <w:rPr>
                <w:rFonts w:ascii="Times New Roman Bold" w:eastAsia="Times New Roman" w:hAnsi="Times New Roman Bold" w:cs="B Lotus" w:hint="cs"/>
                <w:bCs/>
                <w:spacing w:val="-6"/>
                <w:sz w:val="21"/>
                <w:szCs w:val="21"/>
                <w:rtl/>
              </w:rPr>
            </w:pPr>
            <w:r w:rsidRPr="00E8702C">
              <w:rPr>
                <w:rFonts w:ascii="Times New Roman Bold" w:eastAsia="Times New Roman" w:hAnsi="Times New Roman Bold" w:cs="B Lotus" w:hint="cs"/>
                <w:bCs/>
                <w:spacing w:val="-6"/>
                <w:sz w:val="21"/>
                <w:szCs w:val="21"/>
                <w:rtl/>
              </w:rPr>
              <w:t>با نرخ تنزیل 15%</w:t>
            </w:r>
          </w:p>
        </w:tc>
        <w:tc>
          <w:tcPr>
            <w:tcW w:w="0" w:type="auto"/>
            <w:shd w:val="clear" w:color="auto" w:fill="auto"/>
            <w:vAlign w:val="bottom"/>
          </w:tcPr>
          <w:p w:rsidR="00E8702C" w:rsidRPr="00E8702C" w:rsidRDefault="00E8702C" w:rsidP="00E8702C">
            <w:pPr>
              <w:pBdr>
                <w:bottom w:val="single" w:sz="4" w:space="1" w:color="auto"/>
              </w:pBdr>
              <w:spacing w:after="0" w:line="173" w:lineRule="auto"/>
              <w:jc w:val="center"/>
              <w:rPr>
                <w:rFonts w:ascii="Times New Roman Bold" w:eastAsia="Times New Roman" w:hAnsi="Times New Roman Bold" w:cs="B Lotus" w:hint="cs"/>
                <w:bCs/>
                <w:spacing w:val="-6"/>
                <w:sz w:val="21"/>
                <w:szCs w:val="21"/>
                <w:rtl/>
              </w:rPr>
            </w:pPr>
            <w:r w:rsidRPr="00E8702C">
              <w:rPr>
                <w:rFonts w:ascii="Times New Roman Bold" w:eastAsia="Times New Roman" w:hAnsi="Times New Roman Bold" w:cs="B Lotus" w:hint="cs"/>
                <w:bCs/>
                <w:spacing w:val="-6"/>
                <w:sz w:val="21"/>
                <w:szCs w:val="21"/>
                <w:rtl/>
              </w:rPr>
              <w:t>جریانهای نقدی</w:t>
            </w:r>
          </w:p>
        </w:tc>
        <w:tc>
          <w:tcPr>
            <w:tcW w:w="0" w:type="auto"/>
            <w:shd w:val="clear" w:color="auto" w:fill="auto"/>
            <w:vAlign w:val="bottom"/>
          </w:tcPr>
          <w:p w:rsidR="00E8702C" w:rsidRPr="00E8702C" w:rsidRDefault="00E8702C" w:rsidP="00E8702C">
            <w:pPr>
              <w:pBdr>
                <w:bottom w:val="single" w:sz="4" w:space="1" w:color="auto"/>
              </w:pBdr>
              <w:spacing w:after="0" w:line="173" w:lineRule="auto"/>
              <w:jc w:val="center"/>
              <w:rPr>
                <w:rFonts w:ascii="Times New Roman Bold" w:eastAsia="Times New Roman" w:hAnsi="Times New Roman Bold" w:cs="B Lotus" w:hint="cs"/>
                <w:bCs/>
                <w:spacing w:val="-6"/>
                <w:sz w:val="21"/>
                <w:szCs w:val="21"/>
                <w:rtl/>
              </w:rPr>
            </w:pPr>
            <w:r w:rsidRPr="00E8702C">
              <w:rPr>
                <w:rFonts w:ascii="Times New Roman Bold" w:eastAsia="Times New Roman" w:hAnsi="Times New Roman Bold" w:cs="B Lotus" w:hint="cs"/>
                <w:bCs/>
                <w:spacing w:val="-6"/>
                <w:sz w:val="21"/>
                <w:szCs w:val="21"/>
                <w:rtl/>
              </w:rPr>
              <w:t>با نرخ تنزیل 15%</w:t>
            </w:r>
          </w:p>
        </w:tc>
        <w:tc>
          <w:tcPr>
            <w:tcW w:w="0" w:type="auto"/>
            <w:shd w:val="clear" w:color="auto" w:fill="auto"/>
            <w:vAlign w:val="bottom"/>
          </w:tcPr>
          <w:p w:rsidR="00E8702C" w:rsidRPr="00E8702C" w:rsidRDefault="00E8702C" w:rsidP="00E8702C">
            <w:pPr>
              <w:pBdr>
                <w:bottom w:val="single" w:sz="4" w:space="1" w:color="auto"/>
              </w:pBdr>
              <w:spacing w:after="0" w:line="173" w:lineRule="auto"/>
              <w:jc w:val="center"/>
              <w:rPr>
                <w:rFonts w:ascii="Times New Roman Bold" w:eastAsia="Times New Roman" w:hAnsi="Times New Roman Bold" w:cs="B Lotus" w:hint="cs"/>
                <w:bCs/>
                <w:spacing w:val="-6"/>
                <w:sz w:val="21"/>
                <w:szCs w:val="21"/>
                <w:rtl/>
              </w:rPr>
            </w:pPr>
            <w:r w:rsidRPr="00E8702C">
              <w:rPr>
                <w:rFonts w:ascii="Times New Roman Bold" w:eastAsia="Times New Roman" w:hAnsi="Times New Roman Bold" w:cs="B Lotus" w:hint="cs"/>
                <w:bCs/>
                <w:spacing w:val="-6"/>
                <w:sz w:val="21"/>
                <w:szCs w:val="21"/>
                <w:rtl/>
              </w:rPr>
              <w:t>جریانهای نقدی</w:t>
            </w:r>
          </w:p>
        </w:tc>
        <w:tc>
          <w:tcPr>
            <w:tcW w:w="0" w:type="auto"/>
            <w:shd w:val="clear" w:color="auto" w:fill="auto"/>
            <w:vAlign w:val="bottom"/>
          </w:tcPr>
          <w:p w:rsidR="00E8702C" w:rsidRPr="00E8702C" w:rsidRDefault="00E8702C" w:rsidP="00E8702C">
            <w:pPr>
              <w:pBdr>
                <w:bottom w:val="single" w:sz="4" w:space="1" w:color="auto"/>
              </w:pBdr>
              <w:spacing w:after="0" w:line="173" w:lineRule="auto"/>
              <w:jc w:val="center"/>
              <w:rPr>
                <w:rFonts w:ascii="Times New Roman Bold" w:eastAsia="Times New Roman" w:hAnsi="Times New Roman Bold" w:cs="B Lotus" w:hint="cs"/>
                <w:bCs/>
                <w:spacing w:val="-6"/>
                <w:sz w:val="21"/>
                <w:szCs w:val="21"/>
                <w:rtl/>
              </w:rPr>
            </w:pPr>
            <w:r w:rsidRPr="00E8702C">
              <w:rPr>
                <w:rFonts w:ascii="Times New Roman Bold" w:eastAsia="Times New Roman" w:hAnsi="Times New Roman Bold" w:cs="B Lotus" w:hint="cs"/>
                <w:bCs/>
                <w:spacing w:val="-6"/>
                <w:sz w:val="21"/>
                <w:szCs w:val="21"/>
                <w:rtl/>
              </w:rPr>
              <w:t>با نرخ تنزیل 15%</w:t>
            </w:r>
          </w:p>
        </w:tc>
      </w:tr>
      <w:tr w:rsidR="00E8702C" w:rsidRPr="00E8702C" w:rsidTr="00D91533">
        <w:trPr>
          <w:tblHeader/>
          <w:jc w:val="right"/>
        </w:trPr>
        <w:tc>
          <w:tcPr>
            <w:tcW w:w="0" w:type="auto"/>
            <w:shd w:val="clear" w:color="auto" w:fill="auto"/>
          </w:tcPr>
          <w:p w:rsidR="00E8702C" w:rsidRPr="00E8702C" w:rsidRDefault="00E8702C" w:rsidP="00E8702C">
            <w:pPr>
              <w:spacing w:after="0" w:line="173" w:lineRule="auto"/>
              <w:jc w:val="center"/>
              <w:rPr>
                <w:rFonts w:ascii="Times New Roman Bold" w:eastAsia="Times New Roman" w:hAnsi="Times New Roman Bold" w:cs="B Lotus" w:hint="cs"/>
                <w:b/>
                <w:spacing w:val="-6"/>
                <w:sz w:val="24"/>
                <w:szCs w:val="24"/>
                <w:rtl/>
              </w:rPr>
            </w:pPr>
          </w:p>
        </w:tc>
        <w:tc>
          <w:tcPr>
            <w:tcW w:w="0" w:type="auto"/>
            <w:shd w:val="clear" w:color="auto" w:fill="auto"/>
          </w:tcPr>
          <w:p w:rsidR="00E8702C" w:rsidRPr="00E8702C" w:rsidRDefault="00E8702C" w:rsidP="00E8702C">
            <w:pPr>
              <w:spacing w:after="0" w:line="173" w:lineRule="auto"/>
              <w:ind w:left="-113" w:right="-113"/>
              <w:jc w:val="center"/>
              <w:rPr>
                <w:rFonts w:ascii="Times New Roman Bold" w:eastAsia="Times New Roman" w:hAnsi="Times New Roman Bold" w:cs="B Lotus"/>
                <w:b/>
                <w:spacing w:val="-6"/>
                <w:sz w:val="24"/>
                <w:szCs w:val="24"/>
              </w:rPr>
            </w:pPr>
            <w:r w:rsidRPr="00E8702C">
              <w:rPr>
                <w:rFonts w:ascii="Times New Roman Bold" w:eastAsia="Times New Roman" w:hAnsi="Times New Roman Bold" w:cs="B Lotus" w:hint="cs"/>
                <w:b/>
                <w:spacing w:val="-6"/>
                <w:sz w:val="24"/>
                <w:szCs w:val="24"/>
                <w:rtl/>
              </w:rPr>
              <w:t>میلیون ریال</w:t>
            </w:r>
          </w:p>
        </w:tc>
        <w:tc>
          <w:tcPr>
            <w:tcW w:w="0" w:type="auto"/>
            <w:shd w:val="clear" w:color="auto" w:fill="auto"/>
          </w:tcPr>
          <w:p w:rsidR="00E8702C" w:rsidRPr="00E8702C" w:rsidRDefault="00E8702C" w:rsidP="00E8702C">
            <w:pPr>
              <w:spacing w:after="0" w:line="173" w:lineRule="auto"/>
              <w:jc w:val="center"/>
              <w:rPr>
                <w:rFonts w:ascii="Times New Roman Bold" w:eastAsia="Times New Roman" w:hAnsi="Times New Roman Bold" w:cs="B Lotus"/>
                <w:b/>
                <w:spacing w:val="-6"/>
                <w:sz w:val="24"/>
                <w:szCs w:val="24"/>
              </w:rPr>
            </w:pPr>
            <w:r w:rsidRPr="00E8702C">
              <w:rPr>
                <w:rFonts w:ascii="Times New Roman Bold" w:eastAsia="Times New Roman" w:hAnsi="Times New Roman Bold" w:cs="B Lotus" w:hint="cs"/>
                <w:b/>
                <w:spacing w:val="-6"/>
                <w:sz w:val="24"/>
                <w:szCs w:val="24"/>
                <w:rtl/>
              </w:rPr>
              <w:t>میلیون ریال</w:t>
            </w:r>
          </w:p>
        </w:tc>
        <w:tc>
          <w:tcPr>
            <w:tcW w:w="0" w:type="auto"/>
            <w:shd w:val="clear" w:color="auto" w:fill="auto"/>
          </w:tcPr>
          <w:p w:rsidR="00E8702C" w:rsidRPr="00E8702C" w:rsidRDefault="00E8702C" w:rsidP="00E8702C">
            <w:pPr>
              <w:spacing w:after="0" w:line="173" w:lineRule="auto"/>
              <w:jc w:val="center"/>
              <w:rPr>
                <w:rFonts w:ascii="Times New Roman Bold" w:eastAsia="Times New Roman" w:hAnsi="Times New Roman Bold" w:cs="B Lotus"/>
                <w:b/>
                <w:spacing w:val="-6"/>
                <w:sz w:val="24"/>
                <w:szCs w:val="24"/>
              </w:rPr>
            </w:pPr>
            <w:r w:rsidRPr="00E8702C">
              <w:rPr>
                <w:rFonts w:ascii="Times New Roman Bold" w:eastAsia="Times New Roman" w:hAnsi="Times New Roman Bold" w:cs="B Lotus" w:hint="cs"/>
                <w:b/>
                <w:spacing w:val="-6"/>
                <w:sz w:val="24"/>
                <w:szCs w:val="24"/>
                <w:rtl/>
              </w:rPr>
              <w:t>میلیون ریال</w:t>
            </w:r>
          </w:p>
        </w:tc>
        <w:tc>
          <w:tcPr>
            <w:tcW w:w="0" w:type="auto"/>
            <w:shd w:val="clear" w:color="auto" w:fill="auto"/>
          </w:tcPr>
          <w:p w:rsidR="00E8702C" w:rsidRPr="00E8702C" w:rsidRDefault="00E8702C" w:rsidP="00E8702C">
            <w:pPr>
              <w:spacing w:after="0" w:line="173" w:lineRule="auto"/>
              <w:ind w:left="-113" w:right="-113"/>
              <w:jc w:val="center"/>
              <w:rPr>
                <w:rFonts w:ascii="Times New Roman Bold" w:eastAsia="Times New Roman" w:hAnsi="Times New Roman Bold" w:cs="B Lotus"/>
                <w:b/>
                <w:spacing w:val="-6"/>
                <w:sz w:val="24"/>
                <w:szCs w:val="24"/>
              </w:rPr>
            </w:pPr>
            <w:r w:rsidRPr="00E8702C">
              <w:rPr>
                <w:rFonts w:ascii="Times New Roman Bold" w:eastAsia="Times New Roman" w:hAnsi="Times New Roman Bold" w:cs="B Lotus" w:hint="cs"/>
                <w:b/>
                <w:spacing w:val="-6"/>
                <w:sz w:val="24"/>
                <w:szCs w:val="24"/>
                <w:rtl/>
              </w:rPr>
              <w:t>میلیون ریال</w:t>
            </w:r>
          </w:p>
        </w:tc>
        <w:tc>
          <w:tcPr>
            <w:tcW w:w="0" w:type="auto"/>
            <w:shd w:val="clear" w:color="auto" w:fill="auto"/>
          </w:tcPr>
          <w:p w:rsidR="00E8702C" w:rsidRPr="00E8702C" w:rsidRDefault="00E8702C" w:rsidP="00E8702C">
            <w:pPr>
              <w:spacing w:after="0" w:line="173" w:lineRule="auto"/>
              <w:jc w:val="center"/>
              <w:rPr>
                <w:rFonts w:ascii="Times New Roman Bold" w:eastAsia="Times New Roman" w:hAnsi="Times New Roman Bold" w:cs="B Lotus"/>
                <w:b/>
                <w:spacing w:val="-6"/>
                <w:sz w:val="24"/>
                <w:szCs w:val="24"/>
              </w:rPr>
            </w:pPr>
            <w:r w:rsidRPr="00E8702C">
              <w:rPr>
                <w:rFonts w:ascii="Times New Roman Bold" w:eastAsia="Times New Roman" w:hAnsi="Times New Roman Bold" w:cs="B Lotus" w:hint="cs"/>
                <w:b/>
                <w:spacing w:val="-6"/>
                <w:sz w:val="24"/>
                <w:szCs w:val="24"/>
                <w:rtl/>
              </w:rPr>
              <w:t>میلیون ریال</w:t>
            </w:r>
          </w:p>
        </w:tc>
        <w:tc>
          <w:tcPr>
            <w:tcW w:w="0" w:type="auto"/>
            <w:shd w:val="clear" w:color="auto" w:fill="auto"/>
          </w:tcPr>
          <w:p w:rsidR="00E8702C" w:rsidRPr="00E8702C" w:rsidRDefault="00E8702C" w:rsidP="00E8702C">
            <w:pPr>
              <w:spacing w:after="0" w:line="173" w:lineRule="auto"/>
              <w:ind w:left="-113" w:right="-113"/>
              <w:jc w:val="center"/>
              <w:rPr>
                <w:rFonts w:ascii="Times New Roman Bold" w:eastAsia="Times New Roman" w:hAnsi="Times New Roman Bold" w:cs="B Lotus"/>
                <w:b/>
                <w:spacing w:val="-6"/>
                <w:sz w:val="24"/>
                <w:szCs w:val="24"/>
              </w:rPr>
            </w:pPr>
            <w:r w:rsidRPr="00E8702C">
              <w:rPr>
                <w:rFonts w:ascii="Times New Roman Bold" w:eastAsia="Times New Roman" w:hAnsi="Times New Roman Bold" w:cs="B Lotus" w:hint="cs"/>
                <w:b/>
                <w:spacing w:val="-6"/>
                <w:sz w:val="24"/>
                <w:szCs w:val="24"/>
                <w:rtl/>
              </w:rPr>
              <w:t>میلیون ریال</w:t>
            </w:r>
          </w:p>
        </w:tc>
        <w:tc>
          <w:tcPr>
            <w:tcW w:w="0" w:type="auto"/>
            <w:shd w:val="clear" w:color="auto" w:fill="auto"/>
          </w:tcPr>
          <w:p w:rsidR="00E8702C" w:rsidRPr="00E8702C" w:rsidRDefault="00E8702C" w:rsidP="00E8702C">
            <w:pPr>
              <w:spacing w:after="0" w:line="173" w:lineRule="auto"/>
              <w:jc w:val="center"/>
              <w:rPr>
                <w:rFonts w:ascii="Times New Roman Bold" w:eastAsia="Times New Roman" w:hAnsi="Times New Roman Bold" w:cs="B Lotus"/>
                <w:b/>
                <w:spacing w:val="-6"/>
                <w:sz w:val="24"/>
                <w:szCs w:val="24"/>
              </w:rPr>
            </w:pPr>
            <w:r w:rsidRPr="00E8702C">
              <w:rPr>
                <w:rFonts w:ascii="Times New Roman Bold" w:eastAsia="Times New Roman" w:hAnsi="Times New Roman Bold" w:cs="B Lotus" w:hint="cs"/>
                <w:b/>
                <w:spacing w:val="-6"/>
                <w:sz w:val="24"/>
                <w:szCs w:val="24"/>
                <w:rtl/>
              </w:rPr>
              <w:t>میلیون ریال</w:t>
            </w:r>
          </w:p>
        </w:tc>
        <w:tc>
          <w:tcPr>
            <w:tcW w:w="0" w:type="auto"/>
            <w:shd w:val="clear" w:color="auto" w:fill="auto"/>
          </w:tcPr>
          <w:p w:rsidR="00E8702C" w:rsidRPr="00E8702C" w:rsidRDefault="00E8702C" w:rsidP="00E8702C">
            <w:pPr>
              <w:spacing w:after="0" w:line="173" w:lineRule="auto"/>
              <w:jc w:val="center"/>
              <w:rPr>
                <w:rFonts w:ascii="Times New Roman Bold" w:eastAsia="Times New Roman" w:hAnsi="Times New Roman Bold" w:cs="B Lotus"/>
                <w:b/>
                <w:spacing w:val="-6"/>
                <w:sz w:val="24"/>
                <w:szCs w:val="24"/>
              </w:rPr>
            </w:pPr>
            <w:r w:rsidRPr="00E8702C">
              <w:rPr>
                <w:rFonts w:ascii="Times New Roman Bold" w:eastAsia="Times New Roman" w:hAnsi="Times New Roman Bold" w:cs="B Lotus" w:hint="cs"/>
                <w:b/>
                <w:spacing w:val="-6"/>
                <w:sz w:val="24"/>
                <w:szCs w:val="24"/>
                <w:rtl/>
              </w:rPr>
              <w:t>میلیون ریال</w:t>
            </w:r>
          </w:p>
        </w:tc>
      </w:tr>
      <w:tr w:rsidR="00E8702C" w:rsidRPr="00E8702C" w:rsidTr="00D91533">
        <w:trPr>
          <w:jc w:val="right"/>
        </w:trPr>
        <w:tc>
          <w:tcPr>
            <w:tcW w:w="0" w:type="auto"/>
            <w:shd w:val="clear" w:color="auto" w:fill="auto"/>
          </w:tcPr>
          <w:p w:rsidR="00E8702C" w:rsidRPr="00E8702C" w:rsidRDefault="00E8702C" w:rsidP="00E8702C">
            <w:pPr>
              <w:spacing w:after="0" w:line="173"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18</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16</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9</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8</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10</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9</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39</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34</w:t>
            </w:r>
          </w:p>
        </w:tc>
      </w:tr>
      <w:tr w:rsidR="00E8702C" w:rsidRPr="00E8702C" w:rsidTr="00D91533">
        <w:trPr>
          <w:jc w:val="right"/>
        </w:trPr>
        <w:tc>
          <w:tcPr>
            <w:tcW w:w="0" w:type="auto"/>
            <w:shd w:val="clear" w:color="auto" w:fill="auto"/>
          </w:tcPr>
          <w:p w:rsidR="00E8702C" w:rsidRPr="00E8702C" w:rsidRDefault="00E8702C" w:rsidP="00E8702C">
            <w:pPr>
              <w:spacing w:after="0" w:line="173"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31</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23</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16</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12</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20</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15</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72</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54</w:t>
            </w:r>
          </w:p>
        </w:tc>
      </w:tr>
      <w:tr w:rsidR="00E8702C" w:rsidRPr="00E8702C" w:rsidTr="00D91533">
        <w:trPr>
          <w:jc w:val="right"/>
        </w:trPr>
        <w:tc>
          <w:tcPr>
            <w:tcW w:w="0" w:type="auto"/>
            <w:shd w:val="clear" w:color="auto" w:fill="auto"/>
          </w:tcPr>
          <w:p w:rsidR="00E8702C" w:rsidRPr="00E8702C" w:rsidRDefault="00E8702C" w:rsidP="00E8702C">
            <w:pPr>
              <w:spacing w:after="0" w:line="173"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3</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37</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24</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24</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16</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34</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22</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105</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69</w:t>
            </w:r>
          </w:p>
        </w:tc>
      </w:tr>
      <w:tr w:rsidR="00E8702C" w:rsidRPr="00E8702C" w:rsidTr="00D91533">
        <w:trPr>
          <w:jc w:val="right"/>
        </w:trPr>
        <w:tc>
          <w:tcPr>
            <w:tcW w:w="0" w:type="auto"/>
            <w:shd w:val="clear" w:color="auto" w:fill="auto"/>
          </w:tcPr>
          <w:p w:rsidR="00E8702C" w:rsidRPr="00E8702C" w:rsidRDefault="00E8702C" w:rsidP="00E8702C">
            <w:pPr>
              <w:spacing w:after="0" w:line="173"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4</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42</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24</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29</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17</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44</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25</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128</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73</w:t>
            </w:r>
          </w:p>
        </w:tc>
      </w:tr>
      <w:tr w:rsidR="00E8702C" w:rsidRPr="00E8702C" w:rsidTr="00D91533">
        <w:trPr>
          <w:jc w:val="right"/>
        </w:trPr>
        <w:tc>
          <w:tcPr>
            <w:tcW w:w="0" w:type="auto"/>
            <w:shd w:val="clear" w:color="auto" w:fill="auto"/>
          </w:tcPr>
          <w:p w:rsidR="00E8702C" w:rsidRPr="00E8702C" w:rsidRDefault="00E8702C" w:rsidP="00E8702C">
            <w:pPr>
              <w:spacing w:after="0" w:line="173"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5</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47</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24</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32</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16</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51</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25</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143</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71</w:t>
            </w:r>
          </w:p>
        </w:tc>
      </w:tr>
      <w:tr w:rsidR="00E8702C" w:rsidRPr="00E8702C" w:rsidTr="00D91533">
        <w:trPr>
          <w:jc w:val="right"/>
        </w:trPr>
        <w:tc>
          <w:tcPr>
            <w:tcW w:w="0" w:type="auto"/>
            <w:shd w:val="clear" w:color="auto" w:fill="auto"/>
          </w:tcPr>
          <w:p w:rsidR="00E8702C" w:rsidRPr="00E8702C" w:rsidRDefault="00E8702C" w:rsidP="00E8702C">
            <w:pPr>
              <w:spacing w:after="0" w:line="173"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6</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52</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22</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33</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14</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56</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24</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155</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67</w:t>
            </w:r>
          </w:p>
        </w:tc>
      </w:tr>
      <w:tr w:rsidR="00E8702C" w:rsidRPr="00E8702C" w:rsidTr="00D91533">
        <w:trPr>
          <w:jc w:val="right"/>
        </w:trPr>
        <w:tc>
          <w:tcPr>
            <w:tcW w:w="0" w:type="auto"/>
            <w:shd w:val="clear" w:color="auto" w:fill="auto"/>
          </w:tcPr>
          <w:p w:rsidR="00E8702C" w:rsidRPr="00E8702C" w:rsidRDefault="00E8702C" w:rsidP="00E8702C">
            <w:pPr>
              <w:spacing w:after="0" w:line="173"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7</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55</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21</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34</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13</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60</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22</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162</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61</w:t>
            </w:r>
          </w:p>
        </w:tc>
      </w:tr>
      <w:tr w:rsidR="00E8702C" w:rsidRPr="00E8702C" w:rsidTr="00D91533">
        <w:trPr>
          <w:jc w:val="right"/>
        </w:trPr>
        <w:tc>
          <w:tcPr>
            <w:tcW w:w="0" w:type="auto"/>
            <w:shd w:val="clear" w:color="auto" w:fill="auto"/>
          </w:tcPr>
          <w:p w:rsidR="00E8702C" w:rsidRPr="00E8702C" w:rsidRDefault="00E8702C" w:rsidP="00E8702C">
            <w:pPr>
              <w:spacing w:after="0" w:line="173"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8</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55</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18</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35</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11</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63</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21</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166</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54</w:t>
            </w:r>
          </w:p>
        </w:tc>
      </w:tr>
      <w:tr w:rsidR="00E8702C" w:rsidRPr="00E8702C" w:rsidTr="00D91533">
        <w:trPr>
          <w:jc w:val="right"/>
        </w:trPr>
        <w:tc>
          <w:tcPr>
            <w:tcW w:w="0" w:type="auto"/>
            <w:shd w:val="clear" w:color="auto" w:fill="auto"/>
          </w:tcPr>
          <w:p w:rsidR="00E8702C" w:rsidRPr="00E8702C" w:rsidRDefault="00E8702C" w:rsidP="00E8702C">
            <w:pPr>
              <w:spacing w:after="0" w:line="173"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9</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53</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15</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35</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10</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65</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18</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167</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48</w:t>
            </w:r>
          </w:p>
        </w:tc>
      </w:tr>
      <w:tr w:rsidR="00E8702C" w:rsidRPr="00E8702C" w:rsidTr="00D91533">
        <w:trPr>
          <w:jc w:val="right"/>
        </w:trPr>
        <w:tc>
          <w:tcPr>
            <w:tcW w:w="0" w:type="auto"/>
            <w:shd w:val="clear" w:color="auto" w:fill="auto"/>
          </w:tcPr>
          <w:p w:rsidR="00E8702C" w:rsidRPr="00E8702C" w:rsidRDefault="00E8702C" w:rsidP="00E8702C">
            <w:pPr>
              <w:spacing w:after="0" w:line="173"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10</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48</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12</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35</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9</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66</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16</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169</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42</w:t>
            </w:r>
          </w:p>
        </w:tc>
      </w:tr>
      <w:tr w:rsidR="00E8702C" w:rsidRPr="00E8702C" w:rsidTr="00D91533">
        <w:trPr>
          <w:jc w:val="right"/>
        </w:trPr>
        <w:tc>
          <w:tcPr>
            <w:tcW w:w="0" w:type="auto"/>
            <w:shd w:val="clear" w:color="auto" w:fill="auto"/>
          </w:tcPr>
          <w:p w:rsidR="00E8702C" w:rsidRPr="00E8702C" w:rsidRDefault="00E8702C" w:rsidP="00E8702C">
            <w:pPr>
              <w:spacing w:after="0" w:line="173"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11</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36</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8</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66</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14</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132</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28</w:t>
            </w:r>
          </w:p>
        </w:tc>
      </w:tr>
      <w:tr w:rsidR="00E8702C" w:rsidRPr="00E8702C" w:rsidTr="00D91533">
        <w:trPr>
          <w:jc w:val="right"/>
        </w:trPr>
        <w:tc>
          <w:tcPr>
            <w:tcW w:w="0" w:type="auto"/>
            <w:shd w:val="clear" w:color="auto" w:fill="auto"/>
          </w:tcPr>
          <w:p w:rsidR="00E8702C" w:rsidRPr="00E8702C" w:rsidRDefault="00E8702C" w:rsidP="00E8702C">
            <w:pPr>
              <w:spacing w:after="0" w:line="173"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12</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35</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7</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66</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12</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131</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25</w:t>
            </w:r>
          </w:p>
        </w:tc>
      </w:tr>
      <w:tr w:rsidR="00E8702C" w:rsidRPr="00E8702C" w:rsidTr="00D91533">
        <w:trPr>
          <w:jc w:val="right"/>
        </w:trPr>
        <w:tc>
          <w:tcPr>
            <w:tcW w:w="0" w:type="auto"/>
            <w:shd w:val="clear" w:color="auto" w:fill="auto"/>
          </w:tcPr>
          <w:p w:rsidR="00E8702C" w:rsidRPr="00E8702C" w:rsidRDefault="00E8702C" w:rsidP="00E8702C">
            <w:pPr>
              <w:spacing w:after="0" w:line="173"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13</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35</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6</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66</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11</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131</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21</w:t>
            </w:r>
          </w:p>
        </w:tc>
      </w:tr>
      <w:tr w:rsidR="00E8702C" w:rsidRPr="00E8702C" w:rsidTr="00D91533">
        <w:trPr>
          <w:jc w:val="right"/>
        </w:trPr>
        <w:tc>
          <w:tcPr>
            <w:tcW w:w="0" w:type="auto"/>
            <w:shd w:val="clear" w:color="auto" w:fill="auto"/>
          </w:tcPr>
          <w:p w:rsidR="00E8702C" w:rsidRPr="00E8702C" w:rsidRDefault="00E8702C" w:rsidP="00E8702C">
            <w:pPr>
              <w:spacing w:after="0" w:line="173"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14</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33</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5</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65</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9</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128</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18</w:t>
            </w:r>
          </w:p>
        </w:tc>
      </w:tr>
      <w:tr w:rsidR="00E8702C" w:rsidRPr="00E8702C" w:rsidTr="00D91533">
        <w:trPr>
          <w:jc w:val="right"/>
        </w:trPr>
        <w:tc>
          <w:tcPr>
            <w:tcW w:w="0" w:type="auto"/>
            <w:shd w:val="clear" w:color="auto" w:fill="auto"/>
          </w:tcPr>
          <w:p w:rsidR="00E8702C" w:rsidRPr="00E8702C" w:rsidRDefault="00E8702C" w:rsidP="00E8702C">
            <w:pPr>
              <w:spacing w:after="0" w:line="173"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15</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30</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4</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62</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8</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122</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15</w:t>
            </w:r>
          </w:p>
        </w:tc>
      </w:tr>
      <w:tr w:rsidR="00E8702C" w:rsidRPr="00E8702C" w:rsidTr="00D91533">
        <w:trPr>
          <w:jc w:val="right"/>
        </w:trPr>
        <w:tc>
          <w:tcPr>
            <w:tcW w:w="0" w:type="auto"/>
            <w:shd w:val="clear" w:color="auto" w:fill="auto"/>
          </w:tcPr>
          <w:p w:rsidR="00E8702C" w:rsidRPr="00E8702C" w:rsidRDefault="00E8702C" w:rsidP="00E8702C">
            <w:pPr>
              <w:spacing w:after="0" w:line="173"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16</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26</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3</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60</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6</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115</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12</w:t>
            </w:r>
          </w:p>
        </w:tc>
      </w:tr>
      <w:tr w:rsidR="00E8702C" w:rsidRPr="00E8702C" w:rsidTr="00D91533">
        <w:trPr>
          <w:jc w:val="right"/>
        </w:trPr>
        <w:tc>
          <w:tcPr>
            <w:tcW w:w="0" w:type="auto"/>
            <w:shd w:val="clear" w:color="auto" w:fill="auto"/>
          </w:tcPr>
          <w:p w:rsidR="00E8702C" w:rsidRPr="00E8702C" w:rsidRDefault="00E8702C" w:rsidP="00E8702C">
            <w:pPr>
              <w:spacing w:after="0" w:line="173"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17</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22</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57</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5</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108</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10</w:t>
            </w:r>
          </w:p>
        </w:tc>
      </w:tr>
      <w:tr w:rsidR="00E8702C" w:rsidRPr="00E8702C" w:rsidTr="00D91533">
        <w:trPr>
          <w:jc w:val="right"/>
        </w:trPr>
        <w:tc>
          <w:tcPr>
            <w:tcW w:w="0" w:type="auto"/>
            <w:shd w:val="clear" w:color="auto" w:fill="auto"/>
          </w:tcPr>
          <w:p w:rsidR="00E8702C" w:rsidRPr="00E8702C" w:rsidRDefault="00E8702C" w:rsidP="00E8702C">
            <w:pPr>
              <w:spacing w:after="0" w:line="173"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18</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18</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51</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4</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97</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8</w:t>
            </w:r>
          </w:p>
        </w:tc>
      </w:tr>
      <w:tr w:rsidR="00E8702C" w:rsidRPr="00E8702C" w:rsidTr="00D91533">
        <w:trPr>
          <w:jc w:val="right"/>
        </w:trPr>
        <w:tc>
          <w:tcPr>
            <w:tcW w:w="0" w:type="auto"/>
            <w:shd w:val="clear" w:color="auto" w:fill="auto"/>
          </w:tcPr>
          <w:p w:rsidR="00E8702C" w:rsidRPr="00E8702C" w:rsidRDefault="00E8702C" w:rsidP="00E8702C">
            <w:pPr>
              <w:spacing w:after="0" w:line="173"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19</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14</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43</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3</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85</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6</w:t>
            </w:r>
          </w:p>
        </w:tc>
      </w:tr>
      <w:tr w:rsidR="00E8702C" w:rsidRPr="00E8702C" w:rsidTr="00D91533">
        <w:trPr>
          <w:jc w:val="right"/>
        </w:trPr>
        <w:tc>
          <w:tcPr>
            <w:tcW w:w="0" w:type="auto"/>
            <w:shd w:val="clear" w:color="auto" w:fill="auto"/>
          </w:tcPr>
          <w:p w:rsidR="00E8702C" w:rsidRPr="00E8702C" w:rsidRDefault="00E8702C" w:rsidP="00E8702C">
            <w:pPr>
              <w:spacing w:after="0" w:line="173"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20</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10</w:t>
            </w:r>
          </w:p>
        </w:tc>
        <w:tc>
          <w:tcPr>
            <w:tcW w:w="0" w:type="auto"/>
            <w:shd w:val="clear" w:color="auto" w:fill="auto"/>
            <w:tcMar>
              <w:right w:w="227" w:type="dxa"/>
            </w:tcMar>
          </w:tcPr>
          <w:p w:rsidR="00E8702C" w:rsidRPr="00E8702C" w:rsidRDefault="00E8702C" w:rsidP="00E8702C">
            <w:pPr>
              <w:spacing w:after="0" w:line="173" w:lineRule="auto"/>
              <w:ind w:right="113"/>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w:t>
            </w:r>
          </w:p>
        </w:tc>
        <w:tc>
          <w:tcPr>
            <w:tcW w:w="0" w:type="auto"/>
            <w:shd w:val="clear" w:color="auto" w:fill="auto"/>
            <w:tcMar>
              <w:right w:w="227" w:type="dxa"/>
            </w:tcMar>
          </w:tcPr>
          <w:p w:rsidR="00E8702C" w:rsidRPr="00E8702C" w:rsidRDefault="00E8702C" w:rsidP="00E8702C">
            <w:pPr>
              <w:spacing w:after="0" w:line="173" w:lineRule="auto"/>
              <w:ind w:right="113"/>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35</w:t>
            </w:r>
          </w:p>
        </w:tc>
        <w:tc>
          <w:tcPr>
            <w:tcW w:w="0" w:type="auto"/>
            <w:shd w:val="clear" w:color="auto" w:fill="auto"/>
            <w:tcMar>
              <w:right w:w="227" w:type="dxa"/>
            </w:tcMar>
          </w:tcPr>
          <w:p w:rsidR="00E8702C" w:rsidRPr="00E8702C" w:rsidRDefault="00E8702C" w:rsidP="00E8702C">
            <w:pPr>
              <w:spacing w:after="0" w:line="173" w:lineRule="auto"/>
              <w:ind w:right="113"/>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71</w:t>
            </w:r>
          </w:p>
        </w:tc>
        <w:tc>
          <w:tcPr>
            <w:tcW w:w="0" w:type="auto"/>
            <w:shd w:val="clear" w:color="auto" w:fill="auto"/>
            <w:tcMar>
              <w:right w:w="227" w:type="dxa"/>
            </w:tcMa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4</w:t>
            </w:r>
          </w:p>
        </w:tc>
      </w:tr>
      <w:tr w:rsidR="00E8702C" w:rsidRPr="00E8702C" w:rsidTr="00D91533">
        <w:trPr>
          <w:jc w:val="right"/>
        </w:trPr>
        <w:tc>
          <w:tcPr>
            <w:tcW w:w="0" w:type="auto"/>
            <w:gridSpan w:val="2"/>
            <w:shd w:val="clear" w:color="auto" w:fill="auto"/>
            <w:tcMar>
              <w:bottom w:w="113" w:type="dxa"/>
            </w:tcMar>
            <w:vAlign w:val="center"/>
          </w:tcPr>
          <w:p w:rsidR="00E8702C" w:rsidRPr="00E8702C" w:rsidRDefault="00E8702C" w:rsidP="00E8702C">
            <w:pPr>
              <w:spacing w:after="0" w:line="173"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ارزش ‌اقتصادی</w:t>
            </w:r>
          </w:p>
        </w:tc>
        <w:tc>
          <w:tcPr>
            <w:tcW w:w="0" w:type="auto"/>
            <w:shd w:val="clear" w:color="auto" w:fill="auto"/>
            <w:tcMar>
              <w:right w:w="227" w:type="dxa"/>
            </w:tcMar>
            <w:vAlign w:val="bottom"/>
          </w:tcPr>
          <w:p w:rsidR="00E8702C" w:rsidRPr="00E8702C" w:rsidRDefault="00E8702C" w:rsidP="00E8702C">
            <w:pPr>
              <w:pBdr>
                <w:top w:val="single" w:sz="4" w:space="1" w:color="auto"/>
                <w:bottom w:val="double" w:sz="6" w:space="1" w:color="auto"/>
              </w:pBdr>
              <w:spacing w:after="0" w:line="173" w:lineRule="auto"/>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199</w:t>
            </w:r>
          </w:p>
        </w:tc>
        <w:tc>
          <w:tcPr>
            <w:tcW w:w="0" w:type="auto"/>
            <w:shd w:val="clear" w:color="auto" w:fill="auto"/>
            <w:tcMar>
              <w:right w:w="227" w:type="dxa"/>
            </w:tcMar>
            <w:vAlign w:val="bottom"/>
          </w:tcPr>
          <w:p w:rsidR="00E8702C" w:rsidRPr="00E8702C" w:rsidRDefault="00E8702C" w:rsidP="00E8702C">
            <w:pPr>
              <w:spacing w:after="0" w:line="173" w:lineRule="auto"/>
              <w:ind w:right="-284"/>
              <w:rPr>
                <w:rFonts w:ascii="Times New Roman" w:eastAsia="Times New Roman" w:hAnsi="Times New Roman" w:cs="B Lotus" w:hint="cs"/>
                <w:b/>
                <w:sz w:val="24"/>
                <w:szCs w:val="24"/>
                <w:rtl/>
              </w:rPr>
            </w:pPr>
          </w:p>
        </w:tc>
        <w:tc>
          <w:tcPr>
            <w:tcW w:w="0" w:type="auto"/>
            <w:shd w:val="clear" w:color="auto" w:fill="auto"/>
            <w:tcMar>
              <w:right w:w="227" w:type="dxa"/>
            </w:tcMar>
            <w:vAlign w:val="bottom"/>
          </w:tcPr>
          <w:p w:rsidR="00E8702C" w:rsidRPr="00E8702C" w:rsidRDefault="00E8702C" w:rsidP="00E8702C">
            <w:pPr>
              <w:pBdr>
                <w:top w:val="single" w:sz="4" w:space="1" w:color="auto"/>
                <w:bottom w:val="double" w:sz="6" w:space="1" w:color="auto"/>
              </w:pBdr>
              <w:spacing w:after="0" w:line="173" w:lineRule="auto"/>
              <w:ind w:right="113"/>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164</w:t>
            </w:r>
          </w:p>
        </w:tc>
        <w:tc>
          <w:tcPr>
            <w:tcW w:w="0" w:type="auto"/>
            <w:shd w:val="clear" w:color="auto" w:fill="auto"/>
            <w:tcMar>
              <w:right w:w="227" w:type="dxa"/>
            </w:tcMar>
            <w:vAlign w:val="bottom"/>
          </w:tcPr>
          <w:p w:rsidR="00E8702C" w:rsidRPr="00E8702C" w:rsidRDefault="00E8702C" w:rsidP="00E8702C">
            <w:pPr>
              <w:spacing w:after="0" w:line="173" w:lineRule="auto"/>
              <w:ind w:right="113"/>
              <w:rPr>
                <w:rFonts w:ascii="Times New Roman" w:eastAsia="Times New Roman" w:hAnsi="Times New Roman" w:cs="B Lotus" w:hint="cs"/>
                <w:b/>
                <w:sz w:val="24"/>
                <w:szCs w:val="24"/>
                <w:rtl/>
              </w:rPr>
            </w:pPr>
          </w:p>
        </w:tc>
        <w:tc>
          <w:tcPr>
            <w:tcW w:w="0" w:type="auto"/>
            <w:shd w:val="clear" w:color="auto" w:fill="auto"/>
            <w:tcMar>
              <w:right w:w="227" w:type="dxa"/>
            </w:tcMar>
            <w:vAlign w:val="bottom"/>
          </w:tcPr>
          <w:p w:rsidR="00E8702C" w:rsidRPr="00E8702C" w:rsidRDefault="00E8702C" w:rsidP="00E8702C">
            <w:pPr>
              <w:pBdr>
                <w:top w:val="single" w:sz="4" w:space="1" w:color="auto"/>
                <w:bottom w:val="double" w:sz="6" w:space="1" w:color="auto"/>
              </w:pBdr>
              <w:spacing w:after="0" w:line="173" w:lineRule="auto"/>
              <w:ind w:right="113"/>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271</w:t>
            </w:r>
          </w:p>
        </w:tc>
        <w:tc>
          <w:tcPr>
            <w:tcW w:w="0" w:type="auto"/>
            <w:shd w:val="clear" w:color="auto" w:fill="auto"/>
            <w:tcMar>
              <w:right w:w="227" w:type="dxa"/>
            </w:tcMar>
            <w:vAlign w:val="bottom"/>
          </w:tcPr>
          <w:p w:rsidR="00E8702C" w:rsidRPr="00E8702C" w:rsidRDefault="00E8702C" w:rsidP="00E8702C">
            <w:pPr>
              <w:spacing w:after="0" w:line="173" w:lineRule="auto"/>
              <w:ind w:right="-284"/>
              <w:rPr>
                <w:rFonts w:ascii="Times New Roman" w:eastAsia="Times New Roman" w:hAnsi="Times New Roman" w:cs="B Lotus" w:hint="cs"/>
                <w:b/>
                <w:sz w:val="24"/>
                <w:szCs w:val="24"/>
                <w:rtl/>
              </w:rPr>
            </w:pPr>
          </w:p>
        </w:tc>
        <w:tc>
          <w:tcPr>
            <w:tcW w:w="0" w:type="auto"/>
            <w:shd w:val="clear" w:color="auto" w:fill="auto"/>
            <w:tcMar>
              <w:right w:w="227" w:type="dxa"/>
            </w:tcMar>
            <w:vAlign w:val="bottom"/>
          </w:tcPr>
          <w:p w:rsidR="00E8702C" w:rsidRPr="00E8702C" w:rsidRDefault="00E8702C" w:rsidP="00E8702C">
            <w:pPr>
              <w:pBdr>
                <w:top w:val="single" w:sz="4" w:space="1" w:color="auto"/>
                <w:bottom w:val="double" w:sz="6" w:space="1" w:color="auto"/>
              </w:pBdr>
              <w:spacing w:after="0" w:line="173" w:lineRule="auto"/>
              <w:ind w:right="-284"/>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720</w:t>
            </w:r>
            <w:r w:rsidRPr="00E8702C">
              <w:rPr>
                <w:rFonts w:ascii="Times New Roman" w:eastAsia="Times New Roman" w:hAnsi="Times New Roman" w:cs="B Lotus" w:hint="cs"/>
                <w:b/>
                <w:sz w:val="24"/>
                <w:szCs w:val="24"/>
                <w:vertAlign w:val="superscript"/>
                <w:rtl/>
              </w:rPr>
              <w:t>(1)</w:t>
            </w:r>
          </w:p>
        </w:tc>
      </w:tr>
    </w:tbl>
    <w:p w:rsidR="00E8702C" w:rsidRPr="00E8702C" w:rsidRDefault="00E8702C" w:rsidP="00E8702C">
      <w:pPr>
        <w:spacing w:after="0" w:line="173" w:lineRule="auto"/>
        <w:ind w:left="1134" w:hanging="567"/>
        <w:jc w:val="lowKashida"/>
        <w:rPr>
          <w:rFonts w:ascii="Times New Roman Bold" w:eastAsia="Times New Roman" w:hAnsi="Times New Roman Bold" w:cs="B Lotus" w:hint="cs"/>
          <w:b/>
          <w:bCs/>
          <w:sz w:val="6"/>
          <w:szCs w:val="10"/>
          <w:rtl/>
        </w:rPr>
      </w:pPr>
    </w:p>
    <w:p w:rsidR="00E8702C" w:rsidRPr="00E8702C" w:rsidRDefault="00E8702C" w:rsidP="000D6CB8">
      <w:pPr>
        <w:numPr>
          <w:ilvl w:val="0"/>
          <w:numId w:val="62"/>
        </w:numPr>
        <w:spacing w:after="0" w:line="173" w:lineRule="auto"/>
        <w:jc w:val="lowKashida"/>
        <w:rPr>
          <w:rFonts w:ascii="Times New Roman" w:eastAsia="Times New Roman" w:hAnsi="Times New Roman" w:cs="B Lotus" w:hint="cs"/>
          <w:sz w:val="26"/>
          <w:szCs w:val="26"/>
          <w:rtl/>
        </w:rPr>
      </w:pPr>
      <w:r w:rsidRPr="00E8702C">
        <w:rPr>
          <w:rFonts w:ascii="Times New Roman" w:eastAsia="Times New Roman" w:hAnsi="Times New Roman" w:cs="B Lotus" w:hint="cs"/>
          <w:sz w:val="26"/>
          <w:szCs w:val="26"/>
          <w:rtl/>
        </w:rPr>
        <w:t xml:space="preserve">  فرض بر این است که مرکز تحقیقات، جریانهای نقدی آتی اضافی برای واحد</w:t>
      </w:r>
      <w:r w:rsidRPr="00E8702C">
        <w:rPr>
          <w:rFonts w:ascii="Times New Roman" w:eastAsia="Times New Roman" w:hAnsi="Times New Roman" w:cs="Times New Roman" w:hint="cs"/>
          <w:sz w:val="26"/>
          <w:szCs w:val="26"/>
          <w:rtl/>
        </w:rPr>
        <w:t> </w:t>
      </w:r>
      <w:r w:rsidRPr="00E8702C">
        <w:rPr>
          <w:rFonts w:ascii="Times New Roman" w:eastAsia="Times New Roman" w:hAnsi="Times New Roman" w:cs="B Lotus" w:hint="cs"/>
          <w:sz w:val="26"/>
          <w:szCs w:val="26"/>
          <w:rtl/>
        </w:rPr>
        <w:t>تجاری به</w:t>
      </w:r>
      <w:r w:rsidRPr="00E8702C">
        <w:rPr>
          <w:rFonts w:ascii="Times New Roman" w:eastAsia="Times New Roman" w:hAnsi="Times New Roman" w:cs="Times New Roman" w:hint="cs"/>
          <w:sz w:val="26"/>
          <w:szCs w:val="26"/>
          <w:rtl/>
        </w:rPr>
        <w:t> </w:t>
      </w:r>
      <w:r w:rsidRPr="00E8702C">
        <w:rPr>
          <w:rFonts w:ascii="Times New Roman" w:eastAsia="Times New Roman" w:hAnsi="Times New Roman" w:cs="B Lotus" w:hint="cs"/>
          <w:sz w:val="26"/>
          <w:szCs w:val="26"/>
          <w:rtl/>
        </w:rPr>
        <w:t>عنوان یک مجموعه فراهم می‌آورد. بنابراین، مجموع ارزش اقتصادی واحدهای مولـد وجـه</w:t>
      </w:r>
      <w:r w:rsidRPr="00E8702C">
        <w:rPr>
          <w:rFonts w:ascii="Times New Roman" w:eastAsia="Times New Roman" w:hAnsi="Times New Roman" w:cs="Times New Roman" w:hint="cs"/>
          <w:sz w:val="26"/>
          <w:szCs w:val="26"/>
          <w:rtl/>
        </w:rPr>
        <w:t> </w:t>
      </w:r>
      <w:r w:rsidRPr="00E8702C">
        <w:rPr>
          <w:rFonts w:ascii="Times New Roman" w:eastAsia="Times New Roman" w:hAnsi="Times New Roman" w:cs="B Lotus" w:hint="cs"/>
          <w:sz w:val="26"/>
          <w:szCs w:val="26"/>
          <w:rtl/>
        </w:rPr>
        <w:t>نقـد کمتـر از ارزش اقتصادی واحد تجاری به</w:t>
      </w:r>
      <w:r w:rsidRPr="00E8702C">
        <w:rPr>
          <w:rFonts w:ascii="Times New Roman" w:eastAsia="Times New Roman" w:hAnsi="Times New Roman" w:cs="Times New Roman" w:hint="cs"/>
          <w:sz w:val="26"/>
          <w:szCs w:val="26"/>
          <w:rtl/>
        </w:rPr>
        <w:t> </w:t>
      </w:r>
      <w:r w:rsidRPr="00E8702C">
        <w:rPr>
          <w:rFonts w:ascii="Times New Roman" w:eastAsia="Times New Roman" w:hAnsi="Times New Roman" w:cs="B Lotus" w:hint="cs"/>
          <w:sz w:val="26"/>
          <w:szCs w:val="26"/>
          <w:rtl/>
        </w:rPr>
        <w:t>عنوان یک مجموعه می‌باشد. جریانهای نقدی اضافی قابل‌</w:t>
      </w:r>
      <w:r w:rsidRPr="00E8702C">
        <w:rPr>
          <w:rFonts w:ascii="Times New Roman" w:eastAsia="Times New Roman" w:hAnsi="Times New Roman" w:cs="Times New Roman" w:hint="cs"/>
          <w:sz w:val="26"/>
          <w:szCs w:val="26"/>
          <w:rtl/>
        </w:rPr>
        <w:t> </w:t>
      </w:r>
      <w:r w:rsidRPr="00E8702C">
        <w:rPr>
          <w:rFonts w:ascii="Times New Roman" w:eastAsia="Times New Roman" w:hAnsi="Times New Roman" w:cs="B Lotus" w:hint="cs"/>
          <w:sz w:val="26"/>
          <w:szCs w:val="26"/>
          <w:rtl/>
        </w:rPr>
        <w:t>انتساب به ساختمان اداره مرکزی نیست.</w:t>
      </w:r>
    </w:p>
    <w:p w:rsidR="00E8702C" w:rsidRPr="00E8702C" w:rsidRDefault="00E8702C" w:rsidP="00E8702C">
      <w:pPr>
        <w:spacing w:after="0" w:line="173" w:lineRule="auto"/>
        <w:jc w:val="lowKashida"/>
        <w:rPr>
          <w:rFonts w:ascii="Times New Roman" w:eastAsia="Batang" w:hAnsi="Times New Roman" w:cs="B Zar" w:hint="cs"/>
          <w:sz w:val="12"/>
          <w:szCs w:val="12"/>
          <w:rtl/>
        </w:rPr>
      </w:pPr>
    </w:p>
    <w:p w:rsidR="00E8702C" w:rsidRPr="00E8702C" w:rsidRDefault="00E8702C" w:rsidP="00E8702C">
      <w:pPr>
        <w:spacing w:after="0" w:line="173" w:lineRule="auto"/>
        <w:jc w:val="lowKashida"/>
        <w:rPr>
          <w:rFonts w:ascii="Times New Roman" w:eastAsia="Batang" w:hAnsi="Times New Roman" w:cs="B Zar" w:hint="cs"/>
          <w:sz w:val="12"/>
          <w:szCs w:val="12"/>
          <w:rtl/>
        </w:rPr>
      </w:pPr>
    </w:p>
    <w:p w:rsidR="00E8702C" w:rsidRPr="00E8702C" w:rsidRDefault="00E8702C" w:rsidP="00E8702C">
      <w:pPr>
        <w:spacing w:after="0" w:line="192" w:lineRule="auto"/>
        <w:ind w:left="567"/>
        <w:jc w:val="lowKashida"/>
        <w:rPr>
          <w:rFonts w:ascii="Times New Roman" w:eastAsia="Batang" w:hAnsi="Times New Roman" w:cs="B Lotus" w:hint="cs"/>
          <w:b/>
          <w:bCs/>
          <w:sz w:val="20"/>
          <w:szCs w:val="24"/>
          <w:rtl/>
        </w:rPr>
      </w:pPr>
      <w:r w:rsidRPr="00E8702C">
        <w:rPr>
          <w:rFonts w:ascii="Times New Roman" w:eastAsia="Batang" w:hAnsi="Times New Roman" w:cs="B Lotus" w:hint="cs"/>
          <w:b/>
          <w:bCs/>
          <w:sz w:val="20"/>
          <w:szCs w:val="24"/>
          <w:rtl/>
        </w:rPr>
        <w:t>جدول 3-</w:t>
      </w:r>
      <w:r w:rsidRPr="00E8702C">
        <w:rPr>
          <w:rFonts w:ascii="Times New Roman" w:eastAsia="Batang" w:hAnsi="Times New Roman" w:cs="B Lotus"/>
          <w:b/>
          <w:bCs/>
          <w:sz w:val="20"/>
          <w:szCs w:val="24"/>
          <w:rtl/>
        </w:rPr>
        <w:tab/>
      </w:r>
      <w:r w:rsidRPr="00E8702C">
        <w:rPr>
          <w:rFonts w:ascii="Times New Roman" w:eastAsia="Batang" w:hAnsi="Times New Roman" w:cs="B Lotus" w:hint="cs"/>
          <w:b/>
          <w:bCs/>
          <w:sz w:val="20"/>
          <w:szCs w:val="24"/>
          <w:rtl/>
        </w:rPr>
        <w:t xml:space="preserve"> آزمون کاهش ارزش واحدهای</w:t>
      </w:r>
      <w:r w:rsidRPr="00E8702C">
        <w:rPr>
          <w:rFonts w:ascii="Times New Roman" w:eastAsia="Batang" w:hAnsi="Times New Roman" w:cs="Times New Roman" w:hint="cs"/>
          <w:b/>
          <w:bCs/>
          <w:sz w:val="20"/>
          <w:szCs w:val="24"/>
          <w:rtl/>
        </w:rPr>
        <w:t> </w:t>
      </w:r>
      <w:r w:rsidRPr="00E8702C">
        <w:rPr>
          <w:rFonts w:ascii="Times New Roman" w:eastAsia="Batang" w:hAnsi="Times New Roman" w:cs="B Lotus" w:hint="eastAsia"/>
          <w:b/>
          <w:bCs/>
          <w:sz w:val="20"/>
          <w:szCs w:val="24"/>
          <w:rtl/>
        </w:rPr>
        <w:t>”</w:t>
      </w:r>
      <w:r w:rsidRPr="00E8702C">
        <w:rPr>
          <w:rFonts w:ascii="Times New Roman" w:eastAsia="Batang" w:hAnsi="Times New Roman" w:cs="B Lotus" w:hint="cs"/>
          <w:b/>
          <w:bCs/>
          <w:sz w:val="20"/>
          <w:szCs w:val="24"/>
          <w:rtl/>
        </w:rPr>
        <w:t xml:space="preserve">الف“، ‏”ب“‏ و </w:t>
      </w:r>
      <w:r w:rsidRPr="00E8702C">
        <w:rPr>
          <w:rFonts w:ascii="Times New Roman" w:eastAsia="Batang" w:hAnsi="Times New Roman" w:cs="B Lotus" w:hint="eastAsia"/>
          <w:b/>
          <w:bCs/>
          <w:sz w:val="20"/>
          <w:szCs w:val="24"/>
          <w:rtl/>
        </w:rPr>
        <w:t>”</w:t>
      </w:r>
      <w:r w:rsidRPr="00E8702C">
        <w:rPr>
          <w:rFonts w:ascii="Times New Roman" w:eastAsia="Batang" w:hAnsi="Times New Roman" w:cs="B Lotus" w:hint="cs"/>
          <w:b/>
          <w:bCs/>
          <w:sz w:val="20"/>
          <w:szCs w:val="24"/>
          <w:rtl/>
        </w:rPr>
        <w:t>ج</w:t>
      </w:r>
      <w:r w:rsidRPr="00E8702C">
        <w:rPr>
          <w:rFonts w:ascii="Times New Roman" w:eastAsia="Batang" w:hAnsi="Times New Roman" w:cs="B Lotus" w:hint="eastAsia"/>
          <w:b/>
          <w:bCs/>
          <w:sz w:val="20"/>
          <w:szCs w:val="24"/>
          <w:rtl/>
        </w:rPr>
        <w:t>“</w:t>
      </w:r>
    </w:p>
    <w:p w:rsidR="00E8702C" w:rsidRPr="00E8702C" w:rsidRDefault="00E8702C" w:rsidP="00E8702C">
      <w:pPr>
        <w:spacing w:after="0" w:line="173" w:lineRule="auto"/>
        <w:jc w:val="lowKashida"/>
        <w:rPr>
          <w:rFonts w:ascii="Times New Roman" w:eastAsia="Batang" w:hAnsi="Times New Roman" w:cs="B Zar" w:hint="eastAsia"/>
          <w:sz w:val="12"/>
          <w:szCs w:val="12"/>
          <w:rtl/>
        </w:rPr>
      </w:pPr>
    </w:p>
    <w:tbl>
      <w:tblPr>
        <w:bidiVisual/>
        <w:tblW w:w="9795" w:type="dxa"/>
        <w:jc w:val="right"/>
        <w:tblInd w:w="-1292" w:type="dxa"/>
        <w:tblLayout w:type="fixed"/>
        <w:tblLook w:val="00BF" w:firstRow="1" w:lastRow="0" w:firstColumn="1" w:lastColumn="0" w:noHBand="0" w:noVBand="0"/>
      </w:tblPr>
      <w:tblGrid>
        <w:gridCol w:w="5576"/>
        <w:gridCol w:w="1406"/>
        <w:gridCol w:w="1406"/>
        <w:gridCol w:w="1407"/>
      </w:tblGrid>
      <w:tr w:rsidR="00E8702C" w:rsidRPr="00E8702C" w:rsidTr="00D91533">
        <w:trPr>
          <w:jc w:val="right"/>
        </w:trPr>
        <w:tc>
          <w:tcPr>
            <w:tcW w:w="5576" w:type="dxa"/>
            <w:shd w:val="clear" w:color="auto" w:fill="auto"/>
            <w:vAlign w:val="bottom"/>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p>
        </w:tc>
        <w:tc>
          <w:tcPr>
            <w:tcW w:w="1406" w:type="dxa"/>
            <w:shd w:val="clear" w:color="auto" w:fill="auto"/>
            <w:vAlign w:val="bottom"/>
          </w:tcPr>
          <w:p w:rsidR="00E8702C" w:rsidRPr="00E8702C" w:rsidRDefault="00E8702C" w:rsidP="00E8702C">
            <w:pPr>
              <w:pBdr>
                <w:bottom w:val="single" w:sz="4" w:space="1" w:color="auto"/>
              </w:pBdr>
              <w:spacing w:after="0" w:line="173" w:lineRule="auto"/>
              <w:jc w:val="center"/>
              <w:rPr>
                <w:rFonts w:ascii="Times New Roman" w:eastAsia="Times New Roman" w:hAnsi="Times New Roman" w:cs="B Lotus" w:hint="cs"/>
                <w:bCs/>
                <w:rtl/>
              </w:rPr>
            </w:pPr>
            <w:r w:rsidRPr="00E8702C">
              <w:rPr>
                <w:rFonts w:ascii="Times New Roman" w:eastAsia="Times New Roman" w:hAnsi="Times New Roman" w:cs="B Lotus" w:hint="cs"/>
                <w:bCs/>
                <w:rtl/>
              </w:rPr>
              <w:t>الف</w:t>
            </w:r>
          </w:p>
        </w:tc>
        <w:tc>
          <w:tcPr>
            <w:tcW w:w="1406" w:type="dxa"/>
            <w:shd w:val="clear" w:color="auto" w:fill="auto"/>
            <w:vAlign w:val="bottom"/>
          </w:tcPr>
          <w:p w:rsidR="00E8702C" w:rsidRPr="00E8702C" w:rsidRDefault="00E8702C" w:rsidP="00E8702C">
            <w:pPr>
              <w:pBdr>
                <w:bottom w:val="single" w:sz="4" w:space="1" w:color="auto"/>
              </w:pBdr>
              <w:spacing w:after="0" w:line="173" w:lineRule="auto"/>
              <w:jc w:val="center"/>
              <w:rPr>
                <w:rFonts w:ascii="Times New Roman" w:eastAsia="Times New Roman" w:hAnsi="Times New Roman" w:cs="B Lotus" w:hint="cs"/>
                <w:bCs/>
                <w:rtl/>
              </w:rPr>
            </w:pPr>
            <w:r w:rsidRPr="00E8702C">
              <w:rPr>
                <w:rFonts w:ascii="Times New Roman" w:eastAsia="Times New Roman" w:hAnsi="Times New Roman" w:cs="B Lotus" w:hint="cs"/>
                <w:bCs/>
                <w:rtl/>
              </w:rPr>
              <w:t>ب</w:t>
            </w:r>
          </w:p>
        </w:tc>
        <w:tc>
          <w:tcPr>
            <w:tcW w:w="1407" w:type="dxa"/>
            <w:shd w:val="clear" w:color="auto" w:fill="auto"/>
            <w:vAlign w:val="bottom"/>
          </w:tcPr>
          <w:p w:rsidR="00E8702C" w:rsidRPr="00E8702C" w:rsidRDefault="00E8702C" w:rsidP="00E8702C">
            <w:pPr>
              <w:pBdr>
                <w:bottom w:val="single" w:sz="4" w:space="1" w:color="auto"/>
              </w:pBdr>
              <w:spacing w:after="0" w:line="173" w:lineRule="auto"/>
              <w:jc w:val="center"/>
              <w:rPr>
                <w:rFonts w:ascii="Times New Roman" w:eastAsia="Times New Roman" w:hAnsi="Times New Roman" w:cs="B Lotus" w:hint="cs"/>
                <w:bCs/>
                <w:rtl/>
              </w:rPr>
            </w:pPr>
            <w:r w:rsidRPr="00E8702C">
              <w:rPr>
                <w:rFonts w:ascii="Times New Roman" w:eastAsia="Times New Roman" w:hAnsi="Times New Roman" w:cs="B Lotus" w:hint="cs"/>
                <w:bCs/>
                <w:rtl/>
              </w:rPr>
              <w:t>ج</w:t>
            </w:r>
          </w:p>
        </w:tc>
      </w:tr>
      <w:tr w:rsidR="00E8702C" w:rsidRPr="00E8702C" w:rsidTr="00D91533">
        <w:trPr>
          <w:jc w:val="right"/>
        </w:trPr>
        <w:tc>
          <w:tcPr>
            <w:tcW w:w="5576" w:type="dxa"/>
            <w:shd w:val="clear" w:color="auto" w:fill="auto"/>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p>
        </w:tc>
        <w:tc>
          <w:tcPr>
            <w:tcW w:w="1406" w:type="dxa"/>
            <w:shd w:val="clear" w:color="auto" w:fill="auto"/>
          </w:tcPr>
          <w:p w:rsidR="00E8702C" w:rsidRPr="00E8702C" w:rsidRDefault="00E8702C" w:rsidP="00E8702C">
            <w:pPr>
              <w:spacing w:after="0" w:line="173" w:lineRule="auto"/>
              <w:ind w:left="-57" w:right="-57"/>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میلیون ریال</w:t>
            </w:r>
          </w:p>
        </w:tc>
        <w:tc>
          <w:tcPr>
            <w:tcW w:w="1406" w:type="dxa"/>
            <w:shd w:val="clear" w:color="auto" w:fill="auto"/>
          </w:tcPr>
          <w:p w:rsidR="00E8702C" w:rsidRPr="00E8702C" w:rsidRDefault="00E8702C" w:rsidP="00E8702C">
            <w:pPr>
              <w:spacing w:after="0" w:line="173"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میلیون ریال</w:t>
            </w:r>
          </w:p>
        </w:tc>
        <w:tc>
          <w:tcPr>
            <w:tcW w:w="1407" w:type="dxa"/>
            <w:shd w:val="clear" w:color="auto" w:fill="auto"/>
          </w:tcPr>
          <w:p w:rsidR="00E8702C" w:rsidRPr="00E8702C" w:rsidRDefault="00E8702C" w:rsidP="00E8702C">
            <w:pPr>
              <w:spacing w:after="0" w:line="173"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میلیون ریال</w:t>
            </w:r>
          </w:p>
        </w:tc>
      </w:tr>
      <w:tr w:rsidR="00E8702C" w:rsidRPr="00E8702C" w:rsidTr="00D91533">
        <w:trPr>
          <w:jc w:val="right"/>
        </w:trPr>
        <w:tc>
          <w:tcPr>
            <w:tcW w:w="5576" w:type="dxa"/>
            <w:shd w:val="clear" w:color="auto" w:fill="auto"/>
            <w:vAlign w:val="bottom"/>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پایان سال 0</w:t>
            </w:r>
            <w:r w:rsidRPr="00E8702C">
              <w:rPr>
                <w:rFonts w:ascii="Times New Roman" w:eastAsia="Times New Roman" w:hAnsi="Times New Roman" w:cs="B Lotus"/>
                <w:b/>
                <w:sz w:val="20"/>
                <w:szCs w:val="20"/>
              </w:rPr>
              <w:t>X</w:t>
            </w:r>
            <w:r w:rsidRPr="00E8702C">
              <w:rPr>
                <w:rFonts w:ascii="Times New Roman" w:eastAsia="Times New Roman" w:hAnsi="Times New Roman" w:cs="B Lotus" w:hint="cs"/>
                <w:b/>
                <w:sz w:val="24"/>
                <w:szCs w:val="24"/>
                <w:rtl/>
              </w:rPr>
              <w:t>13</w:t>
            </w:r>
          </w:p>
        </w:tc>
        <w:tc>
          <w:tcPr>
            <w:tcW w:w="1406" w:type="dxa"/>
            <w:shd w:val="clear" w:color="auto" w:fill="auto"/>
          </w:tcPr>
          <w:p w:rsidR="00E8702C" w:rsidRPr="00E8702C" w:rsidRDefault="00E8702C" w:rsidP="00E8702C">
            <w:pPr>
              <w:spacing w:after="0" w:line="173" w:lineRule="auto"/>
              <w:ind w:left="113"/>
              <w:jc w:val="lowKashida"/>
              <w:rPr>
                <w:rFonts w:ascii="Times New Roman" w:eastAsia="Times New Roman" w:hAnsi="Times New Roman" w:cs="B Lotus" w:hint="cs"/>
                <w:b/>
                <w:sz w:val="24"/>
                <w:szCs w:val="24"/>
                <w:rtl/>
              </w:rPr>
            </w:pPr>
          </w:p>
        </w:tc>
        <w:tc>
          <w:tcPr>
            <w:tcW w:w="1406" w:type="dxa"/>
            <w:shd w:val="clear" w:color="auto" w:fill="auto"/>
          </w:tcPr>
          <w:p w:rsidR="00E8702C" w:rsidRPr="00E8702C" w:rsidRDefault="00E8702C" w:rsidP="00E8702C">
            <w:pPr>
              <w:spacing w:after="0" w:line="173" w:lineRule="auto"/>
              <w:ind w:left="113"/>
              <w:jc w:val="lowKashida"/>
              <w:rPr>
                <w:rFonts w:ascii="Times New Roman" w:eastAsia="Times New Roman" w:hAnsi="Times New Roman" w:cs="B Lotus" w:hint="cs"/>
                <w:b/>
                <w:sz w:val="24"/>
                <w:szCs w:val="24"/>
                <w:rtl/>
              </w:rPr>
            </w:pPr>
          </w:p>
        </w:tc>
        <w:tc>
          <w:tcPr>
            <w:tcW w:w="1407" w:type="dxa"/>
            <w:shd w:val="clear" w:color="auto" w:fill="auto"/>
          </w:tcPr>
          <w:p w:rsidR="00E8702C" w:rsidRPr="00E8702C" w:rsidRDefault="00E8702C" w:rsidP="00E8702C">
            <w:pPr>
              <w:spacing w:after="0" w:line="173" w:lineRule="auto"/>
              <w:ind w:left="113"/>
              <w:jc w:val="lowKashida"/>
              <w:rPr>
                <w:rFonts w:ascii="Times New Roman" w:eastAsia="Times New Roman" w:hAnsi="Times New Roman" w:cs="B Lotus" w:hint="cs"/>
                <w:b/>
                <w:sz w:val="24"/>
                <w:szCs w:val="24"/>
                <w:rtl/>
              </w:rPr>
            </w:pPr>
          </w:p>
        </w:tc>
      </w:tr>
      <w:tr w:rsidR="00E8702C" w:rsidRPr="00E8702C" w:rsidTr="00D91533">
        <w:trPr>
          <w:jc w:val="right"/>
        </w:trPr>
        <w:tc>
          <w:tcPr>
            <w:tcW w:w="5576" w:type="dxa"/>
            <w:shd w:val="clear" w:color="auto" w:fill="auto"/>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مبلغ دفتری (پس از تخصیص ساختمان) (جدول شماره</w:t>
            </w:r>
            <w:r w:rsidRPr="00E8702C">
              <w:rPr>
                <w:rFonts w:ascii="Times New Roman" w:eastAsia="Times New Roman" w:hAnsi="Times New Roman" w:cs="Times New Roman" w:hint="cs"/>
                <w:b/>
                <w:sz w:val="24"/>
                <w:szCs w:val="24"/>
                <w:rtl/>
              </w:rPr>
              <w:t> </w:t>
            </w:r>
            <w:r w:rsidRPr="00E8702C">
              <w:rPr>
                <w:rFonts w:ascii="Times New Roman" w:eastAsia="Times New Roman" w:hAnsi="Times New Roman" w:cs="B Lotus" w:hint="cs"/>
                <w:b/>
                <w:sz w:val="24"/>
                <w:szCs w:val="24"/>
                <w:rtl/>
              </w:rPr>
              <w:t>1)</w:t>
            </w:r>
          </w:p>
        </w:tc>
        <w:tc>
          <w:tcPr>
            <w:tcW w:w="1406" w:type="dxa"/>
            <w:shd w:val="clear" w:color="auto" w:fill="auto"/>
          </w:tcPr>
          <w:p w:rsidR="00E8702C" w:rsidRPr="00E8702C" w:rsidRDefault="00E8702C" w:rsidP="00E8702C">
            <w:pPr>
              <w:spacing w:after="0" w:line="173" w:lineRule="auto"/>
              <w:ind w:left="113"/>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119</w:t>
            </w:r>
          </w:p>
        </w:tc>
        <w:tc>
          <w:tcPr>
            <w:tcW w:w="1406" w:type="dxa"/>
            <w:shd w:val="clear" w:color="auto" w:fill="auto"/>
          </w:tcPr>
          <w:p w:rsidR="00E8702C" w:rsidRPr="00E8702C" w:rsidRDefault="00E8702C" w:rsidP="00E8702C">
            <w:pPr>
              <w:tabs>
                <w:tab w:val="left" w:pos="113"/>
              </w:tabs>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Pr>
              <w:tab/>
            </w:r>
            <w:r w:rsidRPr="00E8702C">
              <w:rPr>
                <w:rFonts w:ascii="Times New Roman" w:eastAsia="Times New Roman" w:hAnsi="Times New Roman" w:cs="B Lotus" w:hint="cs"/>
                <w:b/>
                <w:sz w:val="24"/>
                <w:szCs w:val="24"/>
                <w:rtl/>
              </w:rPr>
              <w:t>206</w:t>
            </w:r>
          </w:p>
        </w:tc>
        <w:tc>
          <w:tcPr>
            <w:tcW w:w="1407" w:type="dxa"/>
            <w:shd w:val="clear" w:color="auto" w:fill="auto"/>
          </w:tcPr>
          <w:p w:rsidR="00E8702C" w:rsidRPr="00E8702C" w:rsidRDefault="00E8702C" w:rsidP="00E8702C">
            <w:pPr>
              <w:tabs>
                <w:tab w:val="left" w:pos="113"/>
              </w:tabs>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Pr>
              <w:tab/>
            </w:r>
            <w:r w:rsidRPr="00E8702C">
              <w:rPr>
                <w:rFonts w:ascii="Times New Roman" w:eastAsia="Times New Roman" w:hAnsi="Times New Roman" w:cs="B Lotus" w:hint="cs"/>
                <w:b/>
                <w:sz w:val="24"/>
                <w:szCs w:val="24"/>
                <w:rtl/>
              </w:rPr>
              <w:t>275</w:t>
            </w:r>
          </w:p>
        </w:tc>
      </w:tr>
      <w:tr w:rsidR="00E8702C" w:rsidRPr="00E8702C" w:rsidTr="00D91533">
        <w:trPr>
          <w:jc w:val="right"/>
        </w:trPr>
        <w:tc>
          <w:tcPr>
            <w:tcW w:w="5576" w:type="dxa"/>
            <w:shd w:val="clear" w:color="auto" w:fill="auto"/>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مبلغ بازیافتنی (جدول شماره</w:t>
            </w:r>
            <w:r w:rsidRPr="00E8702C">
              <w:rPr>
                <w:rFonts w:ascii="Times New Roman" w:eastAsia="Times New Roman" w:hAnsi="Times New Roman" w:cs="Times New Roman" w:hint="cs"/>
                <w:b/>
                <w:sz w:val="24"/>
                <w:szCs w:val="24"/>
                <w:rtl/>
              </w:rPr>
              <w:t> </w:t>
            </w:r>
            <w:r w:rsidRPr="00E8702C">
              <w:rPr>
                <w:rFonts w:ascii="Times New Roman" w:eastAsia="Times New Roman" w:hAnsi="Times New Roman" w:cs="B Lotus" w:hint="cs"/>
                <w:b/>
                <w:sz w:val="24"/>
                <w:szCs w:val="24"/>
                <w:rtl/>
              </w:rPr>
              <w:t>2)</w:t>
            </w:r>
          </w:p>
        </w:tc>
        <w:tc>
          <w:tcPr>
            <w:tcW w:w="1406" w:type="dxa"/>
            <w:shd w:val="clear" w:color="auto" w:fill="auto"/>
          </w:tcPr>
          <w:p w:rsidR="00E8702C" w:rsidRPr="00E8702C" w:rsidRDefault="00E8702C" w:rsidP="00E8702C">
            <w:pPr>
              <w:pBdr>
                <w:bottom w:val="single" w:sz="4" w:space="1" w:color="auto"/>
              </w:pBdr>
              <w:spacing w:after="0" w:line="173" w:lineRule="auto"/>
              <w:ind w:left="113"/>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199</w:t>
            </w:r>
          </w:p>
        </w:tc>
        <w:tc>
          <w:tcPr>
            <w:tcW w:w="1406" w:type="dxa"/>
            <w:shd w:val="clear" w:color="auto" w:fill="auto"/>
          </w:tcPr>
          <w:p w:rsidR="00E8702C" w:rsidRPr="00E8702C" w:rsidRDefault="00E8702C" w:rsidP="00E8702C">
            <w:pPr>
              <w:pBdr>
                <w:bottom w:val="single" w:sz="4" w:space="1" w:color="auto"/>
              </w:pBdr>
              <w:tabs>
                <w:tab w:val="left" w:pos="113"/>
              </w:tabs>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Pr>
              <w:tab/>
            </w:r>
            <w:r w:rsidRPr="00E8702C">
              <w:rPr>
                <w:rFonts w:ascii="Times New Roman" w:eastAsia="Times New Roman" w:hAnsi="Times New Roman" w:cs="B Lotus" w:hint="cs"/>
                <w:b/>
                <w:sz w:val="24"/>
                <w:szCs w:val="24"/>
                <w:rtl/>
              </w:rPr>
              <w:t>164</w:t>
            </w:r>
          </w:p>
        </w:tc>
        <w:tc>
          <w:tcPr>
            <w:tcW w:w="1407" w:type="dxa"/>
            <w:shd w:val="clear" w:color="auto" w:fill="auto"/>
          </w:tcPr>
          <w:p w:rsidR="00E8702C" w:rsidRPr="00E8702C" w:rsidRDefault="00E8702C" w:rsidP="00E8702C">
            <w:pPr>
              <w:pBdr>
                <w:bottom w:val="single" w:sz="4" w:space="1" w:color="auto"/>
              </w:pBdr>
              <w:tabs>
                <w:tab w:val="left" w:pos="113"/>
              </w:tabs>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b/>
                <w:sz w:val="24"/>
                <w:szCs w:val="24"/>
              </w:rPr>
              <w:tab/>
            </w:r>
            <w:r w:rsidRPr="00E8702C">
              <w:rPr>
                <w:rFonts w:ascii="Times New Roman" w:eastAsia="Times New Roman" w:hAnsi="Times New Roman" w:cs="B Lotus" w:hint="cs"/>
                <w:b/>
                <w:sz w:val="24"/>
                <w:szCs w:val="24"/>
                <w:rtl/>
              </w:rPr>
              <w:t>271</w:t>
            </w:r>
          </w:p>
        </w:tc>
      </w:tr>
      <w:tr w:rsidR="00E8702C" w:rsidRPr="00E8702C" w:rsidTr="00D91533">
        <w:trPr>
          <w:jc w:val="right"/>
        </w:trPr>
        <w:tc>
          <w:tcPr>
            <w:tcW w:w="5576" w:type="dxa"/>
            <w:shd w:val="clear" w:color="auto" w:fill="auto"/>
          </w:tcPr>
          <w:p w:rsidR="00E8702C" w:rsidRPr="00E8702C" w:rsidRDefault="00E8702C" w:rsidP="00E8702C">
            <w:pPr>
              <w:spacing w:after="0" w:line="173" w:lineRule="auto"/>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زیان کاهش ارزش</w:t>
            </w:r>
          </w:p>
        </w:tc>
        <w:tc>
          <w:tcPr>
            <w:tcW w:w="1406" w:type="dxa"/>
            <w:shd w:val="clear" w:color="auto" w:fill="auto"/>
          </w:tcPr>
          <w:p w:rsidR="00E8702C" w:rsidRPr="00E8702C" w:rsidRDefault="00E8702C" w:rsidP="00E8702C">
            <w:pPr>
              <w:pBdr>
                <w:bottom w:val="double" w:sz="6" w:space="0" w:color="auto"/>
              </w:pBdr>
              <w:spacing w:after="0" w:line="173" w:lineRule="auto"/>
              <w:ind w:left="113"/>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0</w:t>
            </w:r>
          </w:p>
        </w:tc>
        <w:tc>
          <w:tcPr>
            <w:tcW w:w="1406" w:type="dxa"/>
            <w:shd w:val="clear" w:color="auto" w:fill="auto"/>
          </w:tcPr>
          <w:p w:rsidR="00E8702C" w:rsidRPr="00E8702C" w:rsidRDefault="00E8702C" w:rsidP="00E8702C">
            <w:pPr>
              <w:pBdr>
                <w:bottom w:val="double" w:sz="6" w:space="0" w:color="auto"/>
              </w:pBdr>
              <w:tabs>
                <w:tab w:val="left" w:pos="113"/>
              </w:tabs>
              <w:spacing w:after="0" w:line="173" w:lineRule="auto"/>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(42)</w:t>
            </w:r>
          </w:p>
        </w:tc>
        <w:tc>
          <w:tcPr>
            <w:tcW w:w="1407" w:type="dxa"/>
            <w:shd w:val="clear" w:color="auto" w:fill="auto"/>
          </w:tcPr>
          <w:p w:rsidR="00E8702C" w:rsidRPr="00E8702C" w:rsidRDefault="00E8702C" w:rsidP="00E8702C">
            <w:pPr>
              <w:pBdr>
                <w:bottom w:val="double" w:sz="6" w:space="0" w:color="auto"/>
              </w:pBdr>
              <w:tabs>
                <w:tab w:val="left" w:pos="113"/>
              </w:tabs>
              <w:spacing w:after="0" w:line="173" w:lineRule="auto"/>
              <w:ind w:left="28"/>
              <w:jc w:val="lowKashida"/>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(4)</w:t>
            </w:r>
          </w:p>
        </w:tc>
      </w:tr>
    </w:tbl>
    <w:p w:rsidR="00E8702C" w:rsidRPr="00E8702C" w:rsidRDefault="00E8702C" w:rsidP="00E8702C">
      <w:pPr>
        <w:spacing w:after="0" w:line="173" w:lineRule="auto"/>
        <w:jc w:val="lowKashida"/>
        <w:rPr>
          <w:rFonts w:ascii="Times New Roman" w:eastAsia="Batang" w:hAnsi="Times New Roman" w:cs="B Zar" w:hint="cs"/>
          <w:sz w:val="12"/>
          <w:szCs w:val="12"/>
          <w:rtl/>
        </w:rPr>
      </w:pPr>
    </w:p>
    <w:p w:rsidR="00E8702C" w:rsidRPr="00E8702C" w:rsidRDefault="00E8702C" w:rsidP="00E8702C">
      <w:pPr>
        <w:spacing w:after="0" w:line="173" w:lineRule="auto"/>
        <w:jc w:val="lowKashida"/>
        <w:rPr>
          <w:rFonts w:ascii="Times New Roman" w:eastAsia="Batang" w:hAnsi="Times New Roman" w:cs="B Zar" w:hint="cs"/>
          <w:sz w:val="12"/>
          <w:szCs w:val="12"/>
          <w:rtl/>
        </w:rPr>
      </w:pPr>
    </w:p>
    <w:p w:rsidR="00E8702C" w:rsidRPr="00E8702C" w:rsidRDefault="00E8702C" w:rsidP="00E8702C">
      <w:pPr>
        <w:spacing w:before="40" w:after="0" w:line="173"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73 .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مرحله بعد، تخصیص زیان کاهش ارزش بین داراییهای واحدهای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و ساختمان اداره مرکزی است.</w:t>
      </w:r>
    </w:p>
    <w:p w:rsidR="00E8702C" w:rsidRPr="00E8702C" w:rsidRDefault="00E8702C" w:rsidP="00E8702C">
      <w:pPr>
        <w:spacing w:after="0" w:line="173" w:lineRule="auto"/>
        <w:jc w:val="lowKashida"/>
        <w:rPr>
          <w:rFonts w:ascii="Times New Roman" w:eastAsia="Batang" w:hAnsi="Times New Roman" w:cs="B Zar" w:hint="cs"/>
          <w:sz w:val="12"/>
          <w:szCs w:val="12"/>
          <w:rtl/>
        </w:rPr>
      </w:pPr>
    </w:p>
    <w:p w:rsidR="00E8702C" w:rsidRPr="00E8702C" w:rsidRDefault="00E8702C" w:rsidP="00E8702C">
      <w:pPr>
        <w:spacing w:after="0" w:line="173" w:lineRule="auto"/>
        <w:ind w:left="567"/>
        <w:jc w:val="lowKashida"/>
        <w:rPr>
          <w:rFonts w:ascii="Times New Roman" w:eastAsia="Batang" w:hAnsi="Times New Roman" w:cs="B Lotus" w:hint="cs"/>
          <w:b/>
          <w:bCs/>
          <w:sz w:val="20"/>
          <w:szCs w:val="24"/>
          <w:rtl/>
        </w:rPr>
      </w:pPr>
      <w:r w:rsidRPr="00E8702C">
        <w:rPr>
          <w:rFonts w:ascii="Times New Roman" w:eastAsia="Batang" w:hAnsi="Times New Roman" w:cs="B Lotus" w:hint="cs"/>
          <w:b/>
          <w:bCs/>
          <w:sz w:val="20"/>
          <w:szCs w:val="24"/>
          <w:rtl/>
        </w:rPr>
        <w:t>جدول 4 -</w:t>
      </w:r>
      <w:r w:rsidRPr="00E8702C">
        <w:rPr>
          <w:rFonts w:ascii="Times New Roman" w:eastAsia="Batang" w:hAnsi="Times New Roman" w:cs="B Lotus"/>
          <w:b/>
          <w:bCs/>
          <w:sz w:val="20"/>
          <w:szCs w:val="24"/>
        </w:rPr>
        <w:tab/>
      </w:r>
      <w:r w:rsidRPr="00E8702C">
        <w:rPr>
          <w:rFonts w:ascii="Times New Roman" w:eastAsia="Batang" w:hAnsi="Times New Roman" w:cs="B Lotus" w:hint="cs"/>
          <w:b/>
          <w:bCs/>
          <w:sz w:val="20"/>
          <w:szCs w:val="24"/>
          <w:rtl/>
        </w:rPr>
        <w:t>تخصیص زیان کاهش ارزش به واحدهای مولد وجه</w:t>
      </w:r>
      <w:r w:rsidRPr="00E8702C">
        <w:rPr>
          <w:rFonts w:ascii="Times New Roman" w:eastAsia="Batang" w:hAnsi="Times New Roman" w:cs="Times New Roman" w:hint="cs"/>
          <w:b/>
          <w:bCs/>
          <w:sz w:val="20"/>
          <w:szCs w:val="24"/>
          <w:rtl/>
        </w:rPr>
        <w:t> </w:t>
      </w:r>
      <w:r w:rsidRPr="00E8702C">
        <w:rPr>
          <w:rFonts w:ascii="Times New Roman" w:eastAsia="Batang" w:hAnsi="Times New Roman" w:cs="B Lotus" w:hint="cs"/>
          <w:b/>
          <w:bCs/>
          <w:sz w:val="20"/>
          <w:szCs w:val="24"/>
          <w:rtl/>
        </w:rPr>
        <w:t xml:space="preserve">نقد ‏”ب“‏ و </w:t>
      </w:r>
      <w:r w:rsidRPr="00E8702C">
        <w:rPr>
          <w:rFonts w:ascii="Times New Roman" w:eastAsia="Batang" w:hAnsi="Times New Roman" w:cs="B Lotus" w:hint="eastAsia"/>
          <w:b/>
          <w:bCs/>
          <w:sz w:val="20"/>
          <w:szCs w:val="24"/>
          <w:rtl/>
        </w:rPr>
        <w:t>”</w:t>
      </w:r>
      <w:r w:rsidRPr="00E8702C">
        <w:rPr>
          <w:rFonts w:ascii="Times New Roman" w:eastAsia="Batang" w:hAnsi="Times New Roman" w:cs="B Lotus" w:hint="cs"/>
          <w:b/>
          <w:bCs/>
          <w:sz w:val="20"/>
          <w:szCs w:val="24"/>
          <w:rtl/>
        </w:rPr>
        <w:t>ج</w:t>
      </w:r>
      <w:r w:rsidRPr="00E8702C">
        <w:rPr>
          <w:rFonts w:ascii="Times New Roman" w:eastAsia="Batang" w:hAnsi="Times New Roman" w:cs="B Lotus" w:hint="eastAsia"/>
          <w:b/>
          <w:bCs/>
          <w:sz w:val="20"/>
          <w:szCs w:val="24"/>
          <w:rtl/>
        </w:rPr>
        <w:t>“</w:t>
      </w:r>
    </w:p>
    <w:p w:rsidR="00E8702C" w:rsidRPr="00E8702C" w:rsidRDefault="00E8702C" w:rsidP="00E8702C">
      <w:pPr>
        <w:spacing w:after="0" w:line="173" w:lineRule="auto"/>
        <w:jc w:val="lowKashida"/>
        <w:rPr>
          <w:rFonts w:ascii="Times New Roman" w:eastAsia="Batang" w:hAnsi="Times New Roman" w:cs="B Zar" w:hint="eastAsia"/>
          <w:sz w:val="12"/>
          <w:szCs w:val="12"/>
          <w:rtl/>
        </w:rPr>
      </w:pPr>
    </w:p>
    <w:tbl>
      <w:tblPr>
        <w:bidiVisual/>
        <w:tblW w:w="0" w:type="auto"/>
        <w:jc w:val="right"/>
        <w:tblInd w:w="-2314" w:type="dxa"/>
        <w:tblLook w:val="01E0" w:firstRow="1" w:lastRow="1" w:firstColumn="1" w:lastColumn="1" w:noHBand="0" w:noVBand="0"/>
      </w:tblPr>
      <w:tblGrid>
        <w:gridCol w:w="4046"/>
        <w:gridCol w:w="962"/>
        <w:gridCol w:w="963"/>
        <w:gridCol w:w="963"/>
        <w:gridCol w:w="963"/>
        <w:gridCol w:w="963"/>
        <w:gridCol w:w="963"/>
      </w:tblGrid>
      <w:tr w:rsidR="00E8702C" w:rsidRPr="00E8702C" w:rsidTr="00D91533">
        <w:trPr>
          <w:jc w:val="right"/>
        </w:trPr>
        <w:tc>
          <w:tcPr>
            <w:tcW w:w="4046" w:type="dxa"/>
            <w:shd w:val="clear" w:color="auto" w:fill="auto"/>
            <w:vAlign w:val="bottom"/>
          </w:tcPr>
          <w:p w:rsidR="00E8702C" w:rsidRPr="00E8702C" w:rsidRDefault="00E8702C" w:rsidP="00E8702C">
            <w:pPr>
              <w:spacing w:after="0" w:line="173" w:lineRule="auto"/>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واحد مولد وجه نقد</w:t>
            </w:r>
          </w:p>
        </w:tc>
        <w:tc>
          <w:tcPr>
            <w:tcW w:w="962" w:type="dxa"/>
            <w:shd w:val="clear" w:color="auto" w:fill="auto"/>
            <w:vAlign w:val="bottom"/>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p>
        </w:tc>
        <w:tc>
          <w:tcPr>
            <w:tcW w:w="963" w:type="dxa"/>
            <w:shd w:val="clear" w:color="auto" w:fill="auto"/>
            <w:vAlign w:val="bottom"/>
          </w:tcPr>
          <w:p w:rsidR="00E8702C" w:rsidRPr="00E8702C" w:rsidRDefault="00E8702C" w:rsidP="00E8702C">
            <w:pPr>
              <w:pBdr>
                <w:bottom w:val="single" w:sz="4" w:space="1" w:color="auto"/>
              </w:pBdr>
              <w:spacing w:after="0" w:line="173"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ب</w:t>
            </w:r>
          </w:p>
        </w:tc>
        <w:tc>
          <w:tcPr>
            <w:tcW w:w="963" w:type="dxa"/>
          </w:tcPr>
          <w:p w:rsidR="00E8702C" w:rsidRPr="00E8702C" w:rsidRDefault="00E8702C" w:rsidP="00E8702C">
            <w:pPr>
              <w:spacing w:after="0" w:line="173" w:lineRule="auto"/>
              <w:jc w:val="center"/>
              <w:rPr>
                <w:rFonts w:ascii="Times New Roman" w:eastAsia="Times New Roman" w:hAnsi="Times New Roman" w:cs="B Lotus" w:hint="cs"/>
                <w:b/>
                <w:sz w:val="24"/>
                <w:szCs w:val="24"/>
                <w:rtl/>
              </w:rPr>
            </w:pPr>
          </w:p>
        </w:tc>
        <w:tc>
          <w:tcPr>
            <w:tcW w:w="963" w:type="dxa"/>
            <w:shd w:val="clear" w:color="auto" w:fill="auto"/>
            <w:vAlign w:val="bottom"/>
          </w:tcPr>
          <w:p w:rsidR="00E8702C" w:rsidRPr="00E8702C" w:rsidRDefault="00E8702C" w:rsidP="00E8702C">
            <w:pPr>
              <w:spacing w:after="0" w:line="173" w:lineRule="auto"/>
              <w:jc w:val="center"/>
              <w:rPr>
                <w:rFonts w:ascii="Times New Roman" w:eastAsia="Times New Roman" w:hAnsi="Times New Roman" w:cs="B Lotus" w:hint="cs"/>
                <w:b/>
                <w:sz w:val="24"/>
                <w:szCs w:val="24"/>
                <w:rtl/>
              </w:rPr>
            </w:pPr>
          </w:p>
        </w:tc>
        <w:tc>
          <w:tcPr>
            <w:tcW w:w="963" w:type="dxa"/>
          </w:tcPr>
          <w:p w:rsidR="00E8702C" w:rsidRPr="00E8702C" w:rsidRDefault="00E8702C" w:rsidP="00E8702C">
            <w:pPr>
              <w:spacing w:after="0" w:line="173" w:lineRule="auto"/>
              <w:jc w:val="center"/>
              <w:rPr>
                <w:rFonts w:ascii="Times New Roman" w:eastAsia="Times New Roman" w:hAnsi="Times New Roman" w:cs="B Lotus" w:hint="cs"/>
                <w:b/>
                <w:sz w:val="24"/>
                <w:szCs w:val="24"/>
                <w:rtl/>
              </w:rPr>
            </w:pPr>
          </w:p>
        </w:tc>
        <w:tc>
          <w:tcPr>
            <w:tcW w:w="963" w:type="dxa"/>
            <w:shd w:val="clear" w:color="auto" w:fill="auto"/>
            <w:vAlign w:val="bottom"/>
          </w:tcPr>
          <w:p w:rsidR="00E8702C" w:rsidRPr="00E8702C" w:rsidRDefault="00E8702C" w:rsidP="00E8702C">
            <w:pPr>
              <w:pBdr>
                <w:bottom w:val="single" w:sz="4" w:space="1" w:color="auto"/>
              </w:pBdr>
              <w:spacing w:after="0" w:line="173"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ج</w:t>
            </w:r>
          </w:p>
        </w:tc>
      </w:tr>
      <w:tr w:rsidR="00E8702C" w:rsidRPr="00E8702C" w:rsidTr="00D91533">
        <w:trPr>
          <w:jc w:val="right"/>
        </w:trPr>
        <w:tc>
          <w:tcPr>
            <w:tcW w:w="4046" w:type="dxa"/>
            <w:shd w:val="clear" w:color="auto" w:fill="auto"/>
          </w:tcPr>
          <w:p w:rsidR="00E8702C" w:rsidRPr="00E8702C" w:rsidRDefault="00E8702C" w:rsidP="00E8702C">
            <w:pPr>
              <w:spacing w:after="0" w:line="173" w:lineRule="auto"/>
              <w:jc w:val="center"/>
              <w:rPr>
                <w:rFonts w:ascii="Times New Roman" w:eastAsia="Times New Roman" w:hAnsi="Times New Roman" w:cs="B Lotus" w:hint="cs"/>
                <w:b/>
                <w:sz w:val="24"/>
                <w:szCs w:val="24"/>
                <w:rtl/>
              </w:rPr>
            </w:pPr>
          </w:p>
        </w:tc>
        <w:tc>
          <w:tcPr>
            <w:tcW w:w="962" w:type="dxa"/>
            <w:shd w:val="clear" w:color="auto" w:fill="auto"/>
          </w:tcPr>
          <w:p w:rsidR="00E8702C" w:rsidRPr="00E8702C" w:rsidRDefault="00E8702C" w:rsidP="00E8702C">
            <w:pPr>
              <w:spacing w:after="0" w:line="173" w:lineRule="auto"/>
              <w:jc w:val="center"/>
              <w:rPr>
                <w:rFonts w:ascii="Times New Roman" w:eastAsia="Times New Roman" w:hAnsi="Times New Roman" w:cs="B Lotus" w:hint="cs"/>
                <w:b/>
                <w:sz w:val="24"/>
                <w:szCs w:val="24"/>
                <w:rtl/>
              </w:rPr>
            </w:pPr>
          </w:p>
        </w:tc>
        <w:tc>
          <w:tcPr>
            <w:tcW w:w="963" w:type="dxa"/>
            <w:shd w:val="clear" w:color="auto" w:fill="auto"/>
          </w:tcPr>
          <w:p w:rsidR="00E8702C" w:rsidRPr="00E8702C" w:rsidRDefault="00E8702C" w:rsidP="00E8702C">
            <w:pPr>
              <w:spacing w:after="0" w:line="173"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میلیون ریال</w:t>
            </w:r>
          </w:p>
        </w:tc>
        <w:tc>
          <w:tcPr>
            <w:tcW w:w="963" w:type="dxa"/>
          </w:tcPr>
          <w:p w:rsidR="00E8702C" w:rsidRPr="00E8702C" w:rsidRDefault="00E8702C" w:rsidP="00E8702C">
            <w:pPr>
              <w:spacing w:after="0" w:line="173" w:lineRule="auto"/>
              <w:jc w:val="center"/>
              <w:rPr>
                <w:rFonts w:ascii="Times New Roman" w:eastAsia="Times New Roman" w:hAnsi="Times New Roman" w:cs="B Lotus" w:hint="cs"/>
                <w:b/>
                <w:sz w:val="24"/>
                <w:szCs w:val="24"/>
                <w:rtl/>
              </w:rPr>
            </w:pPr>
          </w:p>
        </w:tc>
        <w:tc>
          <w:tcPr>
            <w:tcW w:w="963" w:type="dxa"/>
            <w:shd w:val="clear" w:color="auto" w:fill="auto"/>
          </w:tcPr>
          <w:p w:rsidR="00E8702C" w:rsidRPr="00E8702C" w:rsidRDefault="00E8702C" w:rsidP="00E8702C">
            <w:pPr>
              <w:spacing w:after="0" w:line="173" w:lineRule="auto"/>
              <w:jc w:val="center"/>
              <w:rPr>
                <w:rFonts w:ascii="Times New Roman" w:eastAsia="Times New Roman" w:hAnsi="Times New Roman" w:cs="B Lotus" w:hint="cs"/>
                <w:b/>
                <w:sz w:val="24"/>
                <w:szCs w:val="24"/>
                <w:rtl/>
              </w:rPr>
            </w:pPr>
          </w:p>
        </w:tc>
        <w:tc>
          <w:tcPr>
            <w:tcW w:w="963" w:type="dxa"/>
          </w:tcPr>
          <w:p w:rsidR="00E8702C" w:rsidRPr="00E8702C" w:rsidRDefault="00E8702C" w:rsidP="00E8702C">
            <w:pPr>
              <w:spacing w:after="0" w:line="173" w:lineRule="auto"/>
              <w:jc w:val="center"/>
              <w:rPr>
                <w:rFonts w:ascii="Times New Roman" w:eastAsia="Times New Roman" w:hAnsi="Times New Roman" w:cs="B Lotus" w:hint="cs"/>
                <w:b/>
                <w:sz w:val="24"/>
                <w:szCs w:val="24"/>
                <w:rtl/>
              </w:rPr>
            </w:pPr>
          </w:p>
        </w:tc>
        <w:tc>
          <w:tcPr>
            <w:tcW w:w="963" w:type="dxa"/>
            <w:shd w:val="clear" w:color="auto" w:fill="auto"/>
          </w:tcPr>
          <w:p w:rsidR="00E8702C" w:rsidRPr="00E8702C" w:rsidRDefault="00E8702C" w:rsidP="00E8702C">
            <w:pPr>
              <w:spacing w:after="0" w:line="173"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میلیون ریال</w:t>
            </w:r>
          </w:p>
        </w:tc>
      </w:tr>
      <w:tr w:rsidR="00E8702C" w:rsidRPr="00E8702C" w:rsidTr="00D91533">
        <w:trPr>
          <w:jc w:val="right"/>
        </w:trPr>
        <w:tc>
          <w:tcPr>
            <w:tcW w:w="4046" w:type="dxa"/>
            <w:shd w:val="clear" w:color="auto" w:fill="auto"/>
            <w:vAlign w:val="center"/>
          </w:tcPr>
          <w:p w:rsidR="00E8702C" w:rsidRPr="00E8702C" w:rsidRDefault="00E8702C" w:rsidP="00E8702C">
            <w:pPr>
              <w:spacing w:after="0" w:line="173" w:lineRule="auto"/>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تخصیص به ساختمان اداره مرکزی</w:t>
            </w:r>
          </w:p>
        </w:tc>
        <w:tc>
          <w:tcPr>
            <w:tcW w:w="962" w:type="dxa"/>
            <w:shd w:val="clear" w:color="auto" w:fill="auto"/>
            <w:vAlign w:val="cente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r>
              <w:rPr>
                <w:rFonts w:ascii="Times New Roman" w:eastAsia="Times New Roman" w:hAnsi="Times New Roman" w:cs="B Lotus"/>
                <w:b/>
                <w:noProof/>
                <w:position w:val="-24"/>
                <w:sz w:val="24"/>
                <w:szCs w:val="24"/>
              </w:rPr>
              <w:drawing>
                <wp:inline distT="0" distB="0" distL="0" distR="0">
                  <wp:extent cx="457200" cy="263525"/>
                  <wp:effectExtent l="0" t="0" r="0" b="3175"/>
                  <wp:docPr id="1654" name="Picture 1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7200" cy="263525"/>
                          </a:xfrm>
                          <a:prstGeom prst="rect">
                            <a:avLst/>
                          </a:prstGeom>
                          <a:noFill/>
                          <a:ln>
                            <a:noFill/>
                          </a:ln>
                        </pic:spPr>
                      </pic:pic>
                    </a:graphicData>
                  </a:graphic>
                </wp:inline>
              </w:drawing>
            </w:r>
          </w:p>
        </w:tc>
        <w:tc>
          <w:tcPr>
            <w:tcW w:w="963" w:type="dxa"/>
            <w:shd w:val="clear" w:color="auto" w:fill="auto"/>
            <w:vAlign w:val="center"/>
          </w:tcPr>
          <w:p w:rsidR="00E8702C" w:rsidRPr="00E8702C" w:rsidRDefault="00E8702C" w:rsidP="00E8702C">
            <w:pPr>
              <w:spacing w:after="0" w:line="173"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(12)</w:t>
            </w:r>
          </w:p>
        </w:tc>
        <w:tc>
          <w:tcPr>
            <w:tcW w:w="963" w:type="dxa"/>
          </w:tcPr>
          <w:p w:rsidR="00E8702C" w:rsidRPr="00E8702C" w:rsidRDefault="00E8702C" w:rsidP="00E8702C">
            <w:pPr>
              <w:spacing w:after="0" w:line="173" w:lineRule="auto"/>
              <w:jc w:val="center"/>
              <w:rPr>
                <w:rFonts w:ascii="Times New Roman" w:eastAsia="Times New Roman" w:hAnsi="Times New Roman" w:cs="B Lotus"/>
                <w:b/>
                <w:sz w:val="24"/>
                <w:szCs w:val="24"/>
                <w:rtl/>
              </w:rPr>
            </w:pPr>
          </w:p>
        </w:tc>
        <w:tc>
          <w:tcPr>
            <w:tcW w:w="963" w:type="dxa"/>
            <w:shd w:val="clear" w:color="auto" w:fill="auto"/>
            <w:vAlign w:val="center"/>
          </w:tcPr>
          <w:p w:rsidR="00E8702C" w:rsidRPr="00E8702C" w:rsidRDefault="00E8702C" w:rsidP="00E8702C">
            <w:pPr>
              <w:spacing w:after="0" w:line="173" w:lineRule="auto"/>
              <w:jc w:val="center"/>
              <w:rPr>
                <w:rFonts w:ascii="Times New Roman" w:eastAsia="Times New Roman" w:hAnsi="Times New Roman" w:cs="B Lotus" w:hint="cs"/>
                <w:b/>
                <w:sz w:val="24"/>
                <w:szCs w:val="24"/>
                <w:rtl/>
              </w:rPr>
            </w:pPr>
            <w:r>
              <w:rPr>
                <w:rFonts w:ascii="Times New Roman" w:eastAsia="Times New Roman" w:hAnsi="Times New Roman" w:cs="B Lotus"/>
                <w:b/>
                <w:noProof/>
                <w:position w:val="-22"/>
                <w:sz w:val="24"/>
                <w:szCs w:val="24"/>
              </w:rPr>
              <w:drawing>
                <wp:inline distT="0" distB="0" distL="0" distR="0">
                  <wp:extent cx="387985" cy="249555"/>
                  <wp:effectExtent l="0" t="0" r="0" b="0"/>
                  <wp:docPr id="1653" name="Picture 1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7985" cy="249555"/>
                          </a:xfrm>
                          <a:prstGeom prst="rect">
                            <a:avLst/>
                          </a:prstGeom>
                          <a:noFill/>
                          <a:ln>
                            <a:noFill/>
                          </a:ln>
                        </pic:spPr>
                      </pic:pic>
                    </a:graphicData>
                  </a:graphic>
                </wp:inline>
              </w:drawing>
            </w:r>
          </w:p>
        </w:tc>
        <w:tc>
          <w:tcPr>
            <w:tcW w:w="963" w:type="dxa"/>
          </w:tcPr>
          <w:p w:rsidR="00E8702C" w:rsidRPr="00E8702C" w:rsidRDefault="00E8702C" w:rsidP="00E8702C">
            <w:pPr>
              <w:spacing w:after="0" w:line="173" w:lineRule="auto"/>
              <w:jc w:val="center"/>
              <w:rPr>
                <w:rFonts w:ascii="Times New Roman" w:eastAsia="Times New Roman" w:hAnsi="Times New Roman" w:cs="B Lotus" w:hint="cs"/>
                <w:b/>
                <w:sz w:val="24"/>
                <w:szCs w:val="24"/>
                <w:rtl/>
              </w:rPr>
            </w:pPr>
          </w:p>
        </w:tc>
        <w:tc>
          <w:tcPr>
            <w:tcW w:w="963" w:type="dxa"/>
            <w:shd w:val="clear" w:color="auto" w:fill="auto"/>
            <w:vAlign w:val="center"/>
          </w:tcPr>
          <w:p w:rsidR="00E8702C" w:rsidRPr="00E8702C" w:rsidRDefault="00E8702C" w:rsidP="00E8702C">
            <w:pPr>
              <w:spacing w:after="0" w:line="173"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(1)</w:t>
            </w:r>
          </w:p>
        </w:tc>
      </w:tr>
      <w:tr w:rsidR="00E8702C" w:rsidRPr="00E8702C" w:rsidTr="00D91533">
        <w:trPr>
          <w:jc w:val="right"/>
        </w:trPr>
        <w:tc>
          <w:tcPr>
            <w:tcW w:w="4046" w:type="dxa"/>
            <w:shd w:val="clear" w:color="auto" w:fill="auto"/>
            <w:vAlign w:val="cente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p>
        </w:tc>
        <w:tc>
          <w:tcPr>
            <w:tcW w:w="962" w:type="dxa"/>
            <w:shd w:val="clear" w:color="auto" w:fill="auto"/>
            <w:vAlign w:val="cente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p>
        </w:tc>
        <w:tc>
          <w:tcPr>
            <w:tcW w:w="963" w:type="dxa"/>
            <w:shd w:val="clear" w:color="auto" w:fill="auto"/>
            <w:vAlign w:val="cente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p>
        </w:tc>
        <w:tc>
          <w:tcPr>
            <w:tcW w:w="963" w:type="dxa"/>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p>
        </w:tc>
        <w:tc>
          <w:tcPr>
            <w:tcW w:w="963" w:type="dxa"/>
            <w:shd w:val="clear" w:color="auto" w:fill="auto"/>
            <w:vAlign w:val="cente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p>
        </w:tc>
        <w:tc>
          <w:tcPr>
            <w:tcW w:w="963" w:type="dxa"/>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p>
        </w:tc>
        <w:tc>
          <w:tcPr>
            <w:tcW w:w="963" w:type="dxa"/>
            <w:shd w:val="clear" w:color="auto" w:fill="auto"/>
            <w:vAlign w:val="center"/>
          </w:tcPr>
          <w:p w:rsidR="00E8702C" w:rsidRPr="00E8702C" w:rsidRDefault="00E8702C" w:rsidP="00E8702C">
            <w:pPr>
              <w:spacing w:after="0" w:line="173" w:lineRule="auto"/>
              <w:jc w:val="lowKashida"/>
              <w:rPr>
                <w:rFonts w:ascii="Times New Roman" w:eastAsia="Times New Roman" w:hAnsi="Times New Roman" w:cs="B Lotus" w:hint="cs"/>
                <w:b/>
                <w:sz w:val="24"/>
                <w:szCs w:val="24"/>
                <w:rtl/>
              </w:rPr>
            </w:pPr>
          </w:p>
        </w:tc>
      </w:tr>
      <w:tr w:rsidR="00E8702C" w:rsidRPr="00E8702C" w:rsidTr="00D91533">
        <w:trPr>
          <w:jc w:val="right"/>
        </w:trPr>
        <w:tc>
          <w:tcPr>
            <w:tcW w:w="4046" w:type="dxa"/>
            <w:shd w:val="clear" w:color="auto" w:fill="auto"/>
            <w:vAlign w:val="center"/>
          </w:tcPr>
          <w:p w:rsidR="00E8702C" w:rsidRPr="00E8702C" w:rsidRDefault="00E8702C" w:rsidP="00E8702C">
            <w:pPr>
              <w:spacing w:after="0" w:line="173" w:lineRule="auto"/>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تخصیص به داراییهای واحد مولد وجه نقد</w:t>
            </w:r>
          </w:p>
        </w:tc>
        <w:tc>
          <w:tcPr>
            <w:tcW w:w="962" w:type="dxa"/>
            <w:shd w:val="clear" w:color="auto" w:fill="auto"/>
            <w:tcMar>
              <w:left w:w="28" w:type="dxa"/>
            </w:tcMar>
            <w:vAlign w:val="center"/>
          </w:tcPr>
          <w:p w:rsidR="00E8702C" w:rsidRPr="00E8702C" w:rsidRDefault="00E8702C" w:rsidP="00E8702C">
            <w:pPr>
              <w:spacing w:after="0" w:line="173" w:lineRule="auto"/>
              <w:jc w:val="center"/>
              <w:rPr>
                <w:rFonts w:ascii="Times New Roman" w:eastAsia="Times New Roman" w:hAnsi="Times New Roman" w:cs="B Lotus" w:hint="cs"/>
                <w:b/>
                <w:sz w:val="24"/>
                <w:szCs w:val="24"/>
                <w:rtl/>
              </w:rPr>
            </w:pPr>
            <w:r>
              <w:rPr>
                <w:rFonts w:ascii="Times New Roman" w:eastAsia="Times New Roman" w:hAnsi="Times New Roman" w:cs="B Lotus"/>
                <w:b/>
                <w:noProof/>
                <w:position w:val="-22"/>
                <w:sz w:val="24"/>
                <w:szCs w:val="24"/>
              </w:rPr>
              <w:drawing>
                <wp:inline distT="0" distB="0" distL="0" distR="0">
                  <wp:extent cx="457200" cy="249555"/>
                  <wp:effectExtent l="0" t="0" r="0" b="0"/>
                  <wp:docPr id="1652" name="Picture 1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7200" cy="249555"/>
                          </a:xfrm>
                          <a:prstGeom prst="rect">
                            <a:avLst/>
                          </a:prstGeom>
                          <a:noFill/>
                          <a:ln>
                            <a:noFill/>
                          </a:ln>
                        </pic:spPr>
                      </pic:pic>
                    </a:graphicData>
                  </a:graphic>
                </wp:inline>
              </w:drawing>
            </w:r>
          </w:p>
        </w:tc>
        <w:tc>
          <w:tcPr>
            <w:tcW w:w="963" w:type="dxa"/>
            <w:tcBorders>
              <w:bottom w:val="single" w:sz="4" w:space="0" w:color="auto"/>
            </w:tcBorders>
            <w:shd w:val="clear" w:color="auto" w:fill="auto"/>
            <w:vAlign w:val="center"/>
          </w:tcPr>
          <w:p w:rsidR="00E8702C" w:rsidRPr="00E8702C" w:rsidRDefault="00E8702C" w:rsidP="00E8702C">
            <w:pPr>
              <w:spacing w:after="0" w:line="173"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(30)</w:t>
            </w:r>
          </w:p>
        </w:tc>
        <w:tc>
          <w:tcPr>
            <w:tcW w:w="963" w:type="dxa"/>
          </w:tcPr>
          <w:p w:rsidR="00E8702C" w:rsidRPr="00E8702C" w:rsidRDefault="00E8702C" w:rsidP="00E8702C">
            <w:pPr>
              <w:spacing w:after="0" w:line="173" w:lineRule="auto"/>
              <w:jc w:val="center"/>
              <w:rPr>
                <w:rFonts w:ascii="Times New Roman" w:eastAsia="Times New Roman" w:hAnsi="Times New Roman" w:cs="B Lotus"/>
                <w:b/>
                <w:sz w:val="24"/>
                <w:szCs w:val="24"/>
                <w:rtl/>
              </w:rPr>
            </w:pPr>
          </w:p>
        </w:tc>
        <w:tc>
          <w:tcPr>
            <w:tcW w:w="963" w:type="dxa"/>
            <w:shd w:val="clear" w:color="auto" w:fill="auto"/>
            <w:vAlign w:val="center"/>
          </w:tcPr>
          <w:p w:rsidR="00E8702C" w:rsidRPr="00E8702C" w:rsidRDefault="00E8702C" w:rsidP="00E8702C">
            <w:pPr>
              <w:spacing w:after="0" w:line="173" w:lineRule="auto"/>
              <w:jc w:val="center"/>
              <w:rPr>
                <w:rFonts w:ascii="Times New Roman" w:eastAsia="Times New Roman" w:hAnsi="Times New Roman" w:cs="B Lotus" w:hint="cs"/>
                <w:b/>
                <w:sz w:val="24"/>
                <w:szCs w:val="24"/>
                <w:rtl/>
              </w:rPr>
            </w:pPr>
            <w:r>
              <w:rPr>
                <w:rFonts w:ascii="Times New Roman" w:eastAsia="Times New Roman" w:hAnsi="Times New Roman" w:cs="B Lotus"/>
                <w:b/>
                <w:noProof/>
                <w:position w:val="-22"/>
                <w:sz w:val="24"/>
                <w:szCs w:val="24"/>
              </w:rPr>
              <w:drawing>
                <wp:inline distT="0" distB="0" distL="0" distR="0">
                  <wp:extent cx="394970" cy="256540"/>
                  <wp:effectExtent l="0" t="0" r="5080" b="0"/>
                  <wp:docPr id="1651" name="Picture 1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4970" cy="256540"/>
                          </a:xfrm>
                          <a:prstGeom prst="rect">
                            <a:avLst/>
                          </a:prstGeom>
                          <a:noFill/>
                          <a:ln>
                            <a:noFill/>
                          </a:ln>
                        </pic:spPr>
                      </pic:pic>
                    </a:graphicData>
                  </a:graphic>
                </wp:inline>
              </w:drawing>
            </w:r>
          </w:p>
        </w:tc>
        <w:tc>
          <w:tcPr>
            <w:tcW w:w="963" w:type="dxa"/>
          </w:tcPr>
          <w:p w:rsidR="00E8702C" w:rsidRPr="00E8702C" w:rsidRDefault="00E8702C" w:rsidP="00E8702C">
            <w:pPr>
              <w:spacing w:after="0" w:line="173" w:lineRule="auto"/>
              <w:jc w:val="center"/>
              <w:rPr>
                <w:rFonts w:ascii="Times New Roman" w:eastAsia="Times New Roman" w:hAnsi="Times New Roman" w:cs="B Lotus" w:hint="cs"/>
                <w:b/>
                <w:sz w:val="24"/>
                <w:szCs w:val="24"/>
                <w:rtl/>
              </w:rPr>
            </w:pPr>
          </w:p>
        </w:tc>
        <w:tc>
          <w:tcPr>
            <w:tcW w:w="963" w:type="dxa"/>
            <w:tcBorders>
              <w:bottom w:val="single" w:sz="4" w:space="0" w:color="auto"/>
            </w:tcBorders>
            <w:shd w:val="clear" w:color="auto" w:fill="auto"/>
            <w:vAlign w:val="center"/>
          </w:tcPr>
          <w:p w:rsidR="00E8702C" w:rsidRPr="00E8702C" w:rsidRDefault="00E8702C" w:rsidP="00E8702C">
            <w:pPr>
              <w:spacing w:after="0" w:line="173"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(3)</w:t>
            </w:r>
          </w:p>
        </w:tc>
      </w:tr>
      <w:tr w:rsidR="00E8702C" w:rsidRPr="00E8702C" w:rsidTr="00D91533">
        <w:trPr>
          <w:jc w:val="right"/>
        </w:trPr>
        <w:tc>
          <w:tcPr>
            <w:tcW w:w="4046" w:type="dxa"/>
            <w:shd w:val="clear" w:color="auto" w:fill="auto"/>
            <w:vAlign w:val="center"/>
          </w:tcPr>
          <w:p w:rsidR="00E8702C" w:rsidRPr="00E8702C" w:rsidRDefault="00E8702C" w:rsidP="00E8702C">
            <w:pPr>
              <w:spacing w:after="0" w:line="173" w:lineRule="auto"/>
              <w:rPr>
                <w:rFonts w:ascii="Times New Roman" w:eastAsia="Times New Roman" w:hAnsi="Times New Roman" w:cs="B Lotus" w:hint="cs"/>
                <w:b/>
                <w:sz w:val="24"/>
                <w:szCs w:val="24"/>
                <w:rtl/>
              </w:rPr>
            </w:pPr>
          </w:p>
        </w:tc>
        <w:tc>
          <w:tcPr>
            <w:tcW w:w="962" w:type="dxa"/>
            <w:shd w:val="clear" w:color="auto" w:fill="auto"/>
            <w:tcMar>
              <w:left w:w="28" w:type="dxa"/>
            </w:tcMar>
            <w:vAlign w:val="center"/>
          </w:tcPr>
          <w:p w:rsidR="00E8702C" w:rsidRPr="00E8702C" w:rsidRDefault="00E8702C" w:rsidP="00E8702C">
            <w:pPr>
              <w:spacing w:after="0" w:line="173" w:lineRule="auto"/>
              <w:jc w:val="center"/>
              <w:rPr>
                <w:rFonts w:ascii="Times New Roman" w:eastAsia="Times New Roman" w:hAnsi="Times New Roman" w:cs="B Lotus"/>
                <w:b/>
                <w:sz w:val="24"/>
                <w:szCs w:val="24"/>
                <w:rtl/>
              </w:rPr>
            </w:pPr>
          </w:p>
        </w:tc>
        <w:tc>
          <w:tcPr>
            <w:tcW w:w="963" w:type="dxa"/>
            <w:tcBorders>
              <w:top w:val="single" w:sz="4" w:space="0" w:color="auto"/>
              <w:bottom w:val="double" w:sz="4" w:space="0" w:color="auto"/>
            </w:tcBorders>
            <w:shd w:val="clear" w:color="auto" w:fill="auto"/>
            <w:vAlign w:val="center"/>
          </w:tcPr>
          <w:p w:rsidR="00E8702C" w:rsidRPr="00E8702C" w:rsidRDefault="00E8702C" w:rsidP="00E8702C">
            <w:pPr>
              <w:spacing w:after="0" w:line="173"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(42)</w:t>
            </w:r>
          </w:p>
        </w:tc>
        <w:tc>
          <w:tcPr>
            <w:tcW w:w="963" w:type="dxa"/>
          </w:tcPr>
          <w:p w:rsidR="00E8702C" w:rsidRPr="00E8702C" w:rsidRDefault="00E8702C" w:rsidP="00E8702C">
            <w:pPr>
              <w:spacing w:after="0" w:line="173" w:lineRule="auto"/>
              <w:jc w:val="center"/>
              <w:rPr>
                <w:rFonts w:ascii="Times New Roman" w:eastAsia="Times New Roman" w:hAnsi="Times New Roman" w:cs="B Lotus"/>
                <w:b/>
                <w:sz w:val="24"/>
                <w:szCs w:val="24"/>
                <w:rtl/>
              </w:rPr>
            </w:pPr>
          </w:p>
        </w:tc>
        <w:tc>
          <w:tcPr>
            <w:tcW w:w="963" w:type="dxa"/>
            <w:shd w:val="clear" w:color="auto" w:fill="auto"/>
            <w:vAlign w:val="center"/>
          </w:tcPr>
          <w:p w:rsidR="00E8702C" w:rsidRPr="00E8702C" w:rsidRDefault="00E8702C" w:rsidP="00E8702C">
            <w:pPr>
              <w:spacing w:after="0" w:line="173" w:lineRule="auto"/>
              <w:jc w:val="center"/>
              <w:rPr>
                <w:rFonts w:ascii="Times New Roman" w:eastAsia="Times New Roman" w:hAnsi="Times New Roman" w:cs="B Lotus"/>
                <w:b/>
                <w:sz w:val="24"/>
                <w:szCs w:val="24"/>
                <w:rtl/>
              </w:rPr>
            </w:pPr>
          </w:p>
        </w:tc>
        <w:tc>
          <w:tcPr>
            <w:tcW w:w="963" w:type="dxa"/>
          </w:tcPr>
          <w:p w:rsidR="00E8702C" w:rsidRPr="00E8702C" w:rsidRDefault="00E8702C" w:rsidP="00E8702C">
            <w:pPr>
              <w:spacing w:after="0" w:line="173" w:lineRule="auto"/>
              <w:jc w:val="center"/>
              <w:rPr>
                <w:rFonts w:ascii="Times New Roman" w:eastAsia="Times New Roman" w:hAnsi="Times New Roman" w:cs="B Lotus" w:hint="cs"/>
                <w:b/>
                <w:sz w:val="24"/>
                <w:szCs w:val="24"/>
                <w:rtl/>
              </w:rPr>
            </w:pPr>
          </w:p>
        </w:tc>
        <w:tc>
          <w:tcPr>
            <w:tcW w:w="963" w:type="dxa"/>
            <w:tcBorders>
              <w:top w:val="single" w:sz="4" w:space="0" w:color="auto"/>
              <w:bottom w:val="double" w:sz="4" w:space="0" w:color="auto"/>
            </w:tcBorders>
            <w:shd w:val="clear" w:color="auto" w:fill="auto"/>
            <w:vAlign w:val="center"/>
          </w:tcPr>
          <w:p w:rsidR="00E8702C" w:rsidRPr="00E8702C" w:rsidRDefault="00E8702C" w:rsidP="00E8702C">
            <w:pPr>
              <w:spacing w:after="0" w:line="173" w:lineRule="auto"/>
              <w:jc w:val="center"/>
              <w:rPr>
                <w:rFonts w:ascii="Times New Roman" w:eastAsia="Times New Roman" w:hAnsi="Times New Roman" w:cs="B Lotus" w:hint="cs"/>
                <w:b/>
                <w:sz w:val="24"/>
                <w:szCs w:val="24"/>
                <w:rtl/>
              </w:rPr>
            </w:pPr>
            <w:r w:rsidRPr="00E8702C">
              <w:rPr>
                <w:rFonts w:ascii="Times New Roman" w:eastAsia="Times New Roman" w:hAnsi="Times New Roman" w:cs="B Lotus" w:hint="cs"/>
                <w:b/>
                <w:sz w:val="24"/>
                <w:szCs w:val="24"/>
                <w:rtl/>
              </w:rPr>
              <w:t>(4)</w:t>
            </w:r>
          </w:p>
        </w:tc>
      </w:tr>
    </w:tbl>
    <w:p w:rsidR="00E8702C" w:rsidRPr="00E8702C" w:rsidRDefault="00E8702C" w:rsidP="00E8702C">
      <w:pPr>
        <w:spacing w:after="0" w:line="204" w:lineRule="auto"/>
        <w:jc w:val="lowKashida"/>
        <w:rPr>
          <w:rFonts w:ascii="Times New Roman" w:eastAsia="Batang" w:hAnsi="Times New Roman" w:cs="B Zar" w:hint="cs"/>
          <w:sz w:val="12"/>
          <w:szCs w:val="12"/>
          <w:rtl/>
        </w:rPr>
      </w:pPr>
    </w:p>
    <w:p w:rsidR="00E8702C" w:rsidRPr="00E8702C" w:rsidRDefault="00E8702C" w:rsidP="00E8702C">
      <w:pPr>
        <w:spacing w:before="40" w:after="0" w:line="180"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74 .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از</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آنجا که مرکز تحقیقات را نمی‌توان بر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مبنای منطقی و یکنواخت به واحدهای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w:t>
      </w:r>
      <w:r w:rsidRPr="00E8702C">
        <w:rPr>
          <w:rFonts w:ascii="Times New Roman" w:eastAsia="Batang" w:hAnsi="Times New Roman" w:cs="Times New Roman" w:hint="eastAsia"/>
          <w:rtl/>
        </w:rPr>
        <w:t> </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 xml:space="preserve">الف“، ‏”ب“‏ و‏ ”ج“ ‏تخصیص داد، واحد تجاری </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م</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 xml:space="preserve"> مبلغ دفتری کوچکترین گروه واحدهای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که مبلغ دفتری مرکز تحقیقات را بتوان به آن تخصیص داد (یعنی واحد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تجاری</w:t>
      </w:r>
      <w:r w:rsidRPr="00E8702C">
        <w:rPr>
          <w:rFonts w:ascii="Times New Roman" w:eastAsia="Batang" w:hAnsi="Times New Roman" w:cs="B Zar" w:hint="eastAsia"/>
          <w:sz w:val="26"/>
          <w:szCs w:val="26"/>
        </w:rPr>
        <w:t> </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م</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 xml:space="preserve">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عنوان یک مجموعه)، با مبلغ بازیافتنی آن مقایسه می‌کند.</w:t>
      </w:r>
    </w:p>
    <w:p w:rsidR="00E8702C" w:rsidRPr="00E8702C" w:rsidRDefault="00E8702C" w:rsidP="00E8702C">
      <w:pPr>
        <w:spacing w:after="0" w:line="180" w:lineRule="auto"/>
        <w:jc w:val="lowKashida"/>
        <w:rPr>
          <w:rFonts w:ascii="Times New Roman" w:eastAsia="Batang" w:hAnsi="Times New Roman" w:cs="B Zar" w:hint="cs"/>
          <w:sz w:val="10"/>
          <w:szCs w:val="10"/>
          <w:rtl/>
        </w:rPr>
      </w:pPr>
    </w:p>
    <w:p w:rsidR="00E8702C" w:rsidRPr="00E8702C" w:rsidRDefault="00E8702C" w:rsidP="00E8702C">
      <w:pPr>
        <w:spacing w:after="0" w:line="180" w:lineRule="auto"/>
        <w:ind w:left="567"/>
        <w:jc w:val="lowKashida"/>
        <w:rPr>
          <w:rFonts w:ascii="Times New Roman" w:eastAsia="Batang" w:hAnsi="Times New Roman" w:cs="B Zar" w:hint="cs"/>
          <w:szCs w:val="24"/>
          <w:rtl/>
        </w:rPr>
      </w:pPr>
      <w:r w:rsidRPr="00E8702C">
        <w:rPr>
          <w:rFonts w:ascii="Times New Roman" w:eastAsia="Batang" w:hAnsi="Times New Roman" w:cs="B Zar" w:hint="cs"/>
          <w:szCs w:val="24"/>
          <w:rtl/>
        </w:rPr>
        <w:t>جدول 5 -  آزمون کاهش ارزش کوچکترین گروه واحدهای مولد وجه</w:t>
      </w:r>
      <w:r w:rsidRPr="00E8702C">
        <w:rPr>
          <w:rFonts w:ascii="Times New Roman" w:eastAsia="Batang" w:hAnsi="Times New Roman" w:cs="Times New Roman" w:hint="cs"/>
          <w:szCs w:val="24"/>
          <w:rtl/>
        </w:rPr>
        <w:t> </w:t>
      </w:r>
      <w:r w:rsidRPr="00E8702C">
        <w:rPr>
          <w:rFonts w:ascii="Times New Roman" w:eastAsia="Batang" w:hAnsi="Times New Roman" w:cs="B Zar" w:hint="cs"/>
          <w:szCs w:val="24"/>
          <w:rtl/>
        </w:rPr>
        <w:t>نقد که مبلغ دفتری مرکز تحقیقات را بتوان به آن تخصیص داد (یعنی واحد</w:t>
      </w:r>
      <w:r w:rsidRPr="00E8702C">
        <w:rPr>
          <w:rFonts w:ascii="Times New Roman" w:eastAsia="Batang" w:hAnsi="Times New Roman" w:cs="Times New Roman" w:hint="cs"/>
          <w:szCs w:val="24"/>
          <w:rtl/>
        </w:rPr>
        <w:t> </w:t>
      </w:r>
      <w:r w:rsidRPr="00E8702C">
        <w:rPr>
          <w:rFonts w:ascii="Times New Roman" w:eastAsia="Batang" w:hAnsi="Times New Roman" w:cs="B Zar" w:hint="cs"/>
          <w:szCs w:val="24"/>
          <w:rtl/>
        </w:rPr>
        <w:t xml:space="preserve">تجاری </w:t>
      </w:r>
      <w:r w:rsidRPr="00E8702C">
        <w:rPr>
          <w:rFonts w:ascii="Times New Roman" w:eastAsia="Batang" w:hAnsi="Times New Roman" w:cs="B Zar" w:hint="eastAsia"/>
          <w:sz w:val="30"/>
          <w:szCs w:val="24"/>
          <w:rtl/>
        </w:rPr>
        <w:t>”</w:t>
      </w:r>
      <w:r w:rsidRPr="00E8702C">
        <w:rPr>
          <w:rFonts w:ascii="Times New Roman" w:eastAsia="Batang" w:hAnsi="Times New Roman" w:cs="B Zar" w:hint="cs"/>
          <w:sz w:val="30"/>
          <w:szCs w:val="24"/>
          <w:rtl/>
        </w:rPr>
        <w:t>م</w:t>
      </w:r>
      <w:r w:rsidRPr="00E8702C">
        <w:rPr>
          <w:rFonts w:ascii="Times New Roman" w:eastAsia="Batang" w:hAnsi="Times New Roman" w:cs="B Zar" w:hint="eastAsia"/>
          <w:sz w:val="30"/>
          <w:szCs w:val="24"/>
          <w:rtl/>
        </w:rPr>
        <w:t>“</w:t>
      </w:r>
      <w:r w:rsidRPr="00E8702C">
        <w:rPr>
          <w:rFonts w:ascii="Times New Roman" w:eastAsia="Batang" w:hAnsi="Times New Roman" w:cs="B Zar" w:hint="cs"/>
          <w:szCs w:val="24"/>
          <w:rtl/>
        </w:rPr>
        <w:t xml:space="preserve"> به</w:t>
      </w:r>
      <w:r w:rsidRPr="00E8702C">
        <w:rPr>
          <w:rFonts w:ascii="Times New Roman" w:eastAsia="Batang" w:hAnsi="Times New Roman" w:cs="Times New Roman" w:hint="cs"/>
          <w:szCs w:val="24"/>
          <w:rtl/>
        </w:rPr>
        <w:t> </w:t>
      </w:r>
      <w:r w:rsidRPr="00E8702C">
        <w:rPr>
          <w:rFonts w:ascii="Times New Roman" w:eastAsia="Batang" w:hAnsi="Times New Roman" w:cs="B Zar" w:hint="cs"/>
          <w:szCs w:val="24"/>
          <w:rtl/>
        </w:rPr>
        <w:t>عنوان یک مجموعه)</w:t>
      </w:r>
    </w:p>
    <w:p w:rsidR="00E8702C" w:rsidRPr="00E8702C" w:rsidRDefault="00E8702C" w:rsidP="00E8702C">
      <w:pPr>
        <w:spacing w:after="0" w:line="192" w:lineRule="auto"/>
        <w:jc w:val="lowKashida"/>
        <w:rPr>
          <w:rFonts w:ascii="Times New Roman" w:eastAsia="Batang" w:hAnsi="Times New Roman" w:cs="B Zar" w:hint="cs"/>
          <w:sz w:val="12"/>
          <w:szCs w:val="12"/>
          <w:rtl/>
        </w:rPr>
      </w:pPr>
    </w:p>
    <w:tbl>
      <w:tblPr>
        <w:bidiVisual/>
        <w:tblW w:w="0" w:type="auto"/>
        <w:jc w:val="right"/>
        <w:tblInd w:w="107" w:type="dxa"/>
        <w:tblLook w:val="00BF" w:firstRow="1" w:lastRow="0" w:firstColumn="1" w:lastColumn="0" w:noHBand="0" w:noVBand="0"/>
      </w:tblPr>
      <w:tblGrid>
        <w:gridCol w:w="3477"/>
        <w:gridCol w:w="1052"/>
        <w:gridCol w:w="1052"/>
        <w:gridCol w:w="1052"/>
        <w:gridCol w:w="1052"/>
        <w:gridCol w:w="1052"/>
        <w:gridCol w:w="1052"/>
      </w:tblGrid>
      <w:tr w:rsidR="00E8702C" w:rsidRPr="00E8702C" w:rsidTr="00D91533">
        <w:trPr>
          <w:jc w:val="right"/>
        </w:trPr>
        <w:tc>
          <w:tcPr>
            <w:tcW w:w="3477" w:type="dxa"/>
            <w:shd w:val="clear" w:color="auto" w:fill="auto"/>
            <w:vAlign w:val="bottom"/>
          </w:tcPr>
          <w:p w:rsidR="00E8702C" w:rsidRPr="00E8702C" w:rsidRDefault="00E8702C" w:rsidP="00E8702C">
            <w:pPr>
              <w:spacing w:after="0" w:line="192" w:lineRule="auto"/>
              <w:ind w:left="567" w:hanging="567"/>
              <w:jc w:val="lowKashida"/>
              <w:rPr>
                <w:rFonts w:ascii="Times New Roman" w:eastAsia="Times New Roman" w:hAnsi="Times New Roman" w:cs="B Lotus" w:hint="cs"/>
                <w:sz w:val="24"/>
                <w:szCs w:val="24"/>
                <w:rtl/>
              </w:rPr>
            </w:pPr>
          </w:p>
        </w:tc>
        <w:tc>
          <w:tcPr>
            <w:tcW w:w="0" w:type="auto"/>
            <w:shd w:val="clear" w:color="auto" w:fill="auto"/>
            <w:vAlign w:val="bottom"/>
          </w:tcPr>
          <w:p w:rsidR="00E8702C" w:rsidRPr="00E8702C" w:rsidRDefault="00E8702C" w:rsidP="00E8702C">
            <w:pPr>
              <w:pBdr>
                <w:bottom w:val="single" w:sz="4" w:space="1" w:color="auto"/>
              </w:pBdr>
              <w:spacing w:after="0" w:line="192" w:lineRule="auto"/>
              <w:jc w:val="center"/>
              <w:rPr>
                <w:rFonts w:ascii="Times New Roman" w:eastAsia="Times New Roman" w:hAnsi="Times New Roman" w:cs="B Lotus" w:hint="cs"/>
                <w:b/>
                <w:bCs/>
                <w:rtl/>
              </w:rPr>
            </w:pPr>
            <w:r w:rsidRPr="00E8702C">
              <w:rPr>
                <w:rFonts w:ascii="Times New Roman" w:eastAsia="Times New Roman" w:hAnsi="Times New Roman" w:cs="B Lotus" w:hint="cs"/>
                <w:b/>
                <w:bCs/>
                <w:rtl/>
              </w:rPr>
              <w:t>الف</w:t>
            </w:r>
          </w:p>
        </w:tc>
        <w:tc>
          <w:tcPr>
            <w:tcW w:w="0" w:type="auto"/>
            <w:shd w:val="clear" w:color="auto" w:fill="auto"/>
            <w:vAlign w:val="bottom"/>
          </w:tcPr>
          <w:p w:rsidR="00E8702C" w:rsidRPr="00E8702C" w:rsidRDefault="00E8702C" w:rsidP="00E8702C">
            <w:pPr>
              <w:pBdr>
                <w:bottom w:val="single" w:sz="4" w:space="1" w:color="auto"/>
              </w:pBdr>
              <w:spacing w:after="0" w:line="192" w:lineRule="auto"/>
              <w:jc w:val="center"/>
              <w:rPr>
                <w:rFonts w:ascii="Times New Roman" w:eastAsia="Times New Roman" w:hAnsi="Times New Roman" w:cs="B Lotus" w:hint="cs"/>
                <w:b/>
                <w:bCs/>
                <w:rtl/>
              </w:rPr>
            </w:pPr>
            <w:r w:rsidRPr="00E8702C">
              <w:rPr>
                <w:rFonts w:ascii="Times New Roman" w:eastAsia="Times New Roman" w:hAnsi="Times New Roman" w:cs="B Lotus" w:hint="cs"/>
                <w:b/>
                <w:bCs/>
                <w:rtl/>
              </w:rPr>
              <w:t>ب</w:t>
            </w:r>
          </w:p>
        </w:tc>
        <w:tc>
          <w:tcPr>
            <w:tcW w:w="0" w:type="auto"/>
            <w:shd w:val="clear" w:color="auto" w:fill="auto"/>
            <w:vAlign w:val="bottom"/>
          </w:tcPr>
          <w:p w:rsidR="00E8702C" w:rsidRPr="00E8702C" w:rsidRDefault="00E8702C" w:rsidP="00E8702C">
            <w:pPr>
              <w:pBdr>
                <w:bottom w:val="single" w:sz="4" w:space="1" w:color="auto"/>
              </w:pBdr>
              <w:spacing w:after="0" w:line="192" w:lineRule="auto"/>
              <w:jc w:val="center"/>
              <w:rPr>
                <w:rFonts w:ascii="Times New Roman" w:eastAsia="Times New Roman" w:hAnsi="Times New Roman" w:cs="B Lotus" w:hint="cs"/>
                <w:b/>
                <w:bCs/>
                <w:rtl/>
              </w:rPr>
            </w:pPr>
            <w:r w:rsidRPr="00E8702C">
              <w:rPr>
                <w:rFonts w:ascii="Times New Roman" w:eastAsia="Times New Roman" w:hAnsi="Times New Roman" w:cs="B Lotus" w:hint="cs"/>
                <w:b/>
                <w:bCs/>
                <w:rtl/>
              </w:rPr>
              <w:t>ج</w:t>
            </w:r>
          </w:p>
        </w:tc>
        <w:tc>
          <w:tcPr>
            <w:tcW w:w="0" w:type="auto"/>
            <w:shd w:val="clear" w:color="auto" w:fill="auto"/>
            <w:vAlign w:val="bottom"/>
          </w:tcPr>
          <w:p w:rsidR="00E8702C" w:rsidRPr="00E8702C" w:rsidRDefault="00E8702C" w:rsidP="00E8702C">
            <w:pPr>
              <w:pBdr>
                <w:bottom w:val="single" w:sz="4" w:space="1" w:color="auto"/>
              </w:pBdr>
              <w:spacing w:after="0" w:line="192" w:lineRule="auto"/>
              <w:jc w:val="center"/>
              <w:rPr>
                <w:rFonts w:ascii="Times New Roman" w:eastAsia="Times New Roman" w:hAnsi="Times New Roman" w:cs="B Lotus" w:hint="cs"/>
                <w:b/>
                <w:bCs/>
                <w:rtl/>
              </w:rPr>
            </w:pPr>
            <w:r w:rsidRPr="00E8702C">
              <w:rPr>
                <w:rFonts w:ascii="Times New Roman" w:eastAsia="Times New Roman" w:hAnsi="Times New Roman" w:cs="B Lotus" w:hint="cs"/>
                <w:b/>
                <w:bCs/>
                <w:rtl/>
              </w:rPr>
              <w:t>ساختمان</w:t>
            </w:r>
          </w:p>
        </w:tc>
        <w:tc>
          <w:tcPr>
            <w:tcW w:w="0" w:type="auto"/>
            <w:shd w:val="clear" w:color="auto" w:fill="auto"/>
            <w:vAlign w:val="bottom"/>
          </w:tcPr>
          <w:p w:rsidR="00E8702C" w:rsidRPr="00E8702C" w:rsidRDefault="00E8702C" w:rsidP="00E8702C">
            <w:pPr>
              <w:pBdr>
                <w:bottom w:val="single" w:sz="4" w:space="1" w:color="auto"/>
              </w:pBdr>
              <w:spacing w:after="0" w:line="192" w:lineRule="auto"/>
              <w:ind w:left="-113" w:right="-113"/>
              <w:jc w:val="center"/>
              <w:rPr>
                <w:rFonts w:ascii="Times New Roman" w:eastAsia="Times New Roman" w:hAnsi="Times New Roman" w:cs="B Lotus" w:hint="cs"/>
                <w:b/>
                <w:bCs/>
                <w:rtl/>
              </w:rPr>
            </w:pPr>
            <w:r w:rsidRPr="00E8702C">
              <w:rPr>
                <w:rFonts w:ascii="Times New Roman" w:eastAsia="Times New Roman" w:hAnsi="Times New Roman" w:cs="B Lotus" w:hint="cs"/>
                <w:b/>
                <w:bCs/>
                <w:rtl/>
              </w:rPr>
              <w:t>مرکز تحقیقات</w:t>
            </w:r>
          </w:p>
        </w:tc>
        <w:tc>
          <w:tcPr>
            <w:tcW w:w="0" w:type="auto"/>
            <w:shd w:val="clear" w:color="auto" w:fill="auto"/>
            <w:vAlign w:val="bottom"/>
          </w:tcPr>
          <w:p w:rsidR="00E8702C" w:rsidRPr="00E8702C" w:rsidRDefault="00E8702C" w:rsidP="00E8702C">
            <w:pPr>
              <w:pBdr>
                <w:bottom w:val="single" w:sz="4" w:space="1" w:color="auto"/>
              </w:pBdr>
              <w:spacing w:after="0" w:line="192" w:lineRule="auto"/>
              <w:jc w:val="center"/>
              <w:rPr>
                <w:rFonts w:ascii="Times New Roman" w:eastAsia="Times New Roman" w:hAnsi="Times New Roman" w:cs="B Lotus" w:hint="cs"/>
                <w:b/>
                <w:bCs/>
                <w:rtl/>
              </w:rPr>
            </w:pPr>
            <w:r w:rsidRPr="00E8702C">
              <w:rPr>
                <w:rFonts w:ascii="Times New Roman" w:eastAsia="Times New Roman" w:hAnsi="Times New Roman" w:cs="B Lotus" w:hint="cs"/>
                <w:b/>
                <w:bCs/>
                <w:rtl/>
              </w:rPr>
              <w:t>م</w:t>
            </w:r>
          </w:p>
        </w:tc>
      </w:tr>
      <w:tr w:rsidR="00E8702C" w:rsidRPr="00E8702C" w:rsidTr="00D91533">
        <w:trPr>
          <w:jc w:val="right"/>
        </w:trPr>
        <w:tc>
          <w:tcPr>
            <w:tcW w:w="3477" w:type="dxa"/>
            <w:shd w:val="clear" w:color="auto" w:fill="auto"/>
            <w:vAlign w:val="center"/>
          </w:tcPr>
          <w:p w:rsidR="00E8702C" w:rsidRPr="00E8702C" w:rsidRDefault="00E8702C" w:rsidP="00E8702C">
            <w:pPr>
              <w:spacing w:after="0" w:line="192" w:lineRule="auto"/>
              <w:jc w:val="lowKashida"/>
              <w:rPr>
                <w:rFonts w:ascii="Times New Roman Bold" w:eastAsia="Times New Roman" w:hAnsi="Times New Roman Bold" w:cs="B Lotus" w:hint="cs"/>
                <w:sz w:val="24"/>
                <w:szCs w:val="24"/>
                <w:rtl/>
              </w:rPr>
            </w:pPr>
          </w:p>
        </w:tc>
        <w:tc>
          <w:tcPr>
            <w:tcW w:w="0" w:type="auto"/>
            <w:shd w:val="clear" w:color="auto" w:fill="auto"/>
          </w:tcPr>
          <w:p w:rsidR="00E8702C" w:rsidRPr="00E8702C" w:rsidRDefault="00E8702C" w:rsidP="00E8702C">
            <w:pPr>
              <w:spacing w:after="0" w:line="192" w:lineRule="auto"/>
              <w:jc w:val="center"/>
              <w:rPr>
                <w:rFonts w:ascii="Times New Roman" w:eastAsia="Times New Roman" w:hAnsi="Times New Roman" w:cs="B Lotus" w:hint="cs"/>
                <w:sz w:val="24"/>
                <w:szCs w:val="24"/>
                <w:rtl/>
              </w:rPr>
            </w:pPr>
            <w:r w:rsidRPr="00E8702C">
              <w:rPr>
                <w:rFonts w:ascii="Times New Roman" w:eastAsia="Times New Roman" w:hAnsi="Times New Roman" w:cs="B Lotus" w:hint="cs"/>
                <w:sz w:val="24"/>
                <w:szCs w:val="24"/>
                <w:rtl/>
              </w:rPr>
              <w:t>میلیون ریال</w:t>
            </w:r>
          </w:p>
        </w:tc>
        <w:tc>
          <w:tcPr>
            <w:tcW w:w="0" w:type="auto"/>
            <w:shd w:val="clear" w:color="auto" w:fill="auto"/>
          </w:tcPr>
          <w:p w:rsidR="00E8702C" w:rsidRPr="00E8702C" w:rsidRDefault="00E8702C" w:rsidP="00E8702C">
            <w:pPr>
              <w:spacing w:after="0" w:line="192" w:lineRule="auto"/>
              <w:jc w:val="center"/>
              <w:rPr>
                <w:rFonts w:ascii="Times New Roman" w:eastAsia="Times New Roman" w:hAnsi="Times New Roman" w:cs="B Lotus" w:hint="cs"/>
                <w:sz w:val="24"/>
                <w:szCs w:val="24"/>
                <w:rtl/>
              </w:rPr>
            </w:pPr>
            <w:r w:rsidRPr="00E8702C">
              <w:rPr>
                <w:rFonts w:ascii="Times New Roman" w:eastAsia="Times New Roman" w:hAnsi="Times New Roman" w:cs="B Lotus" w:hint="cs"/>
                <w:sz w:val="24"/>
                <w:szCs w:val="24"/>
                <w:rtl/>
              </w:rPr>
              <w:t>میلیون ریال</w:t>
            </w:r>
          </w:p>
        </w:tc>
        <w:tc>
          <w:tcPr>
            <w:tcW w:w="0" w:type="auto"/>
            <w:shd w:val="clear" w:color="auto" w:fill="auto"/>
          </w:tcPr>
          <w:p w:rsidR="00E8702C" w:rsidRPr="00E8702C" w:rsidRDefault="00E8702C" w:rsidP="00E8702C">
            <w:pPr>
              <w:spacing w:after="0" w:line="192" w:lineRule="auto"/>
              <w:jc w:val="center"/>
              <w:rPr>
                <w:rFonts w:ascii="Times New Roman" w:eastAsia="Times New Roman" w:hAnsi="Times New Roman" w:cs="B Lotus" w:hint="cs"/>
                <w:sz w:val="24"/>
                <w:szCs w:val="24"/>
                <w:rtl/>
              </w:rPr>
            </w:pPr>
            <w:r w:rsidRPr="00E8702C">
              <w:rPr>
                <w:rFonts w:ascii="Times New Roman" w:eastAsia="Times New Roman" w:hAnsi="Times New Roman" w:cs="B Lotus" w:hint="cs"/>
                <w:sz w:val="24"/>
                <w:szCs w:val="24"/>
                <w:rtl/>
              </w:rPr>
              <w:t>میلیون ریال</w:t>
            </w:r>
          </w:p>
        </w:tc>
        <w:tc>
          <w:tcPr>
            <w:tcW w:w="0" w:type="auto"/>
            <w:shd w:val="clear" w:color="auto" w:fill="auto"/>
          </w:tcPr>
          <w:p w:rsidR="00E8702C" w:rsidRPr="00E8702C" w:rsidRDefault="00E8702C" w:rsidP="00E8702C">
            <w:pPr>
              <w:spacing w:after="0" w:line="192" w:lineRule="auto"/>
              <w:jc w:val="center"/>
              <w:rPr>
                <w:rFonts w:ascii="Times New Roman" w:eastAsia="Times New Roman" w:hAnsi="Times New Roman" w:cs="B Lotus" w:hint="cs"/>
                <w:sz w:val="24"/>
                <w:szCs w:val="24"/>
                <w:rtl/>
              </w:rPr>
            </w:pPr>
            <w:r w:rsidRPr="00E8702C">
              <w:rPr>
                <w:rFonts w:ascii="Times New Roman" w:eastAsia="Times New Roman" w:hAnsi="Times New Roman" w:cs="B Lotus" w:hint="cs"/>
                <w:sz w:val="24"/>
                <w:szCs w:val="24"/>
                <w:rtl/>
              </w:rPr>
              <w:t>میلیون ریال</w:t>
            </w:r>
          </w:p>
        </w:tc>
        <w:tc>
          <w:tcPr>
            <w:tcW w:w="0" w:type="auto"/>
            <w:shd w:val="clear" w:color="auto" w:fill="auto"/>
          </w:tcPr>
          <w:p w:rsidR="00E8702C" w:rsidRPr="00E8702C" w:rsidRDefault="00E8702C" w:rsidP="00E8702C">
            <w:pPr>
              <w:spacing w:after="0" w:line="192" w:lineRule="auto"/>
              <w:jc w:val="center"/>
              <w:rPr>
                <w:rFonts w:ascii="Times New Roman" w:eastAsia="Times New Roman" w:hAnsi="Times New Roman" w:cs="B Lotus" w:hint="cs"/>
                <w:sz w:val="24"/>
                <w:szCs w:val="24"/>
                <w:rtl/>
              </w:rPr>
            </w:pPr>
            <w:r w:rsidRPr="00E8702C">
              <w:rPr>
                <w:rFonts w:ascii="Times New Roman" w:eastAsia="Times New Roman" w:hAnsi="Times New Roman" w:cs="B Lotus" w:hint="cs"/>
                <w:sz w:val="24"/>
                <w:szCs w:val="24"/>
                <w:rtl/>
              </w:rPr>
              <w:t>میلیون ریال</w:t>
            </w:r>
          </w:p>
        </w:tc>
        <w:tc>
          <w:tcPr>
            <w:tcW w:w="0" w:type="auto"/>
            <w:shd w:val="clear" w:color="auto" w:fill="auto"/>
          </w:tcPr>
          <w:p w:rsidR="00E8702C" w:rsidRPr="00E8702C" w:rsidRDefault="00E8702C" w:rsidP="00E8702C">
            <w:pPr>
              <w:spacing w:after="0" w:line="192" w:lineRule="auto"/>
              <w:jc w:val="center"/>
              <w:rPr>
                <w:rFonts w:ascii="Times New Roman" w:eastAsia="Times New Roman" w:hAnsi="Times New Roman" w:cs="B Lotus" w:hint="cs"/>
                <w:sz w:val="24"/>
                <w:szCs w:val="24"/>
                <w:rtl/>
              </w:rPr>
            </w:pPr>
            <w:r w:rsidRPr="00E8702C">
              <w:rPr>
                <w:rFonts w:ascii="Times New Roman" w:eastAsia="Times New Roman" w:hAnsi="Times New Roman" w:cs="B Lotus" w:hint="cs"/>
                <w:sz w:val="24"/>
                <w:szCs w:val="24"/>
                <w:rtl/>
              </w:rPr>
              <w:t>میلیون ریال</w:t>
            </w:r>
          </w:p>
        </w:tc>
      </w:tr>
      <w:tr w:rsidR="00E8702C" w:rsidRPr="00E8702C" w:rsidTr="00D91533">
        <w:trPr>
          <w:jc w:val="right"/>
        </w:trPr>
        <w:tc>
          <w:tcPr>
            <w:tcW w:w="3477" w:type="dxa"/>
            <w:shd w:val="clear" w:color="auto" w:fill="auto"/>
            <w:vAlign w:val="center"/>
          </w:tcPr>
          <w:p w:rsidR="00E8702C" w:rsidRPr="00E8702C" w:rsidRDefault="00E8702C" w:rsidP="00E8702C">
            <w:pPr>
              <w:spacing w:after="0" w:line="192" w:lineRule="auto"/>
              <w:jc w:val="lowKashida"/>
              <w:rPr>
                <w:rFonts w:ascii="Times New Roman Bold" w:eastAsia="Times New Roman" w:hAnsi="Times New Roman Bold" w:cs="B Lotus" w:hint="cs"/>
                <w:sz w:val="24"/>
                <w:szCs w:val="24"/>
                <w:rtl/>
              </w:rPr>
            </w:pPr>
            <w:r w:rsidRPr="00E8702C">
              <w:rPr>
                <w:rFonts w:ascii="Times New Roman Bold" w:eastAsia="Times New Roman" w:hAnsi="Times New Roman Bold" w:cs="B Lotus" w:hint="cs"/>
                <w:sz w:val="24"/>
                <w:szCs w:val="24"/>
                <w:rtl/>
              </w:rPr>
              <w:t>پایان سال 0</w:t>
            </w:r>
            <w:r w:rsidRPr="00E8702C">
              <w:rPr>
                <w:rFonts w:ascii="Times New Roman Bold" w:eastAsia="Times New Roman" w:hAnsi="Times New Roman Bold" w:cs="B Lotus"/>
                <w:sz w:val="20"/>
                <w:szCs w:val="20"/>
              </w:rPr>
              <w:t>X</w:t>
            </w:r>
            <w:r w:rsidRPr="00E8702C">
              <w:rPr>
                <w:rFonts w:ascii="Times New Roman Bold" w:eastAsia="Times New Roman" w:hAnsi="Times New Roman Bold" w:cs="B Lotus" w:hint="cs"/>
                <w:sz w:val="24"/>
                <w:szCs w:val="24"/>
                <w:rtl/>
              </w:rPr>
              <w:t>13</w:t>
            </w:r>
          </w:p>
        </w:tc>
        <w:tc>
          <w:tcPr>
            <w:tcW w:w="0" w:type="auto"/>
            <w:shd w:val="clear" w:color="auto" w:fill="auto"/>
          </w:tcPr>
          <w:p w:rsidR="00E8702C" w:rsidRPr="00E8702C" w:rsidRDefault="00E8702C" w:rsidP="00E8702C">
            <w:pPr>
              <w:spacing w:after="0" w:line="192" w:lineRule="auto"/>
              <w:ind w:left="-113" w:right="-113"/>
              <w:jc w:val="center"/>
              <w:rPr>
                <w:rFonts w:ascii="Times New Roman" w:eastAsia="Times New Roman" w:hAnsi="Times New Roman" w:cs="B Lotus" w:hint="cs"/>
                <w:sz w:val="24"/>
                <w:szCs w:val="24"/>
                <w:rtl/>
              </w:rPr>
            </w:pPr>
          </w:p>
        </w:tc>
        <w:tc>
          <w:tcPr>
            <w:tcW w:w="0" w:type="auto"/>
            <w:shd w:val="clear" w:color="auto" w:fill="auto"/>
          </w:tcPr>
          <w:p w:rsidR="00E8702C" w:rsidRPr="00E8702C" w:rsidRDefault="00E8702C" w:rsidP="00E8702C">
            <w:pPr>
              <w:spacing w:after="0" w:line="192" w:lineRule="auto"/>
              <w:ind w:left="-113" w:right="-113"/>
              <w:jc w:val="center"/>
              <w:rPr>
                <w:rFonts w:ascii="Times New Roman" w:eastAsia="Times New Roman" w:hAnsi="Times New Roman" w:cs="B Lotus" w:hint="cs"/>
                <w:sz w:val="24"/>
                <w:szCs w:val="24"/>
                <w:rtl/>
              </w:rPr>
            </w:pPr>
          </w:p>
        </w:tc>
        <w:tc>
          <w:tcPr>
            <w:tcW w:w="0" w:type="auto"/>
            <w:shd w:val="clear" w:color="auto" w:fill="auto"/>
          </w:tcPr>
          <w:p w:rsidR="00E8702C" w:rsidRPr="00E8702C" w:rsidRDefault="00E8702C" w:rsidP="00E8702C">
            <w:pPr>
              <w:spacing w:after="0" w:line="192" w:lineRule="auto"/>
              <w:ind w:left="-113" w:right="-113"/>
              <w:jc w:val="center"/>
              <w:rPr>
                <w:rFonts w:ascii="Times New Roman" w:eastAsia="Times New Roman" w:hAnsi="Times New Roman" w:cs="B Lotus" w:hint="cs"/>
                <w:sz w:val="24"/>
                <w:szCs w:val="24"/>
                <w:rtl/>
              </w:rPr>
            </w:pPr>
          </w:p>
        </w:tc>
        <w:tc>
          <w:tcPr>
            <w:tcW w:w="0" w:type="auto"/>
            <w:shd w:val="clear" w:color="auto" w:fill="auto"/>
          </w:tcPr>
          <w:p w:rsidR="00E8702C" w:rsidRPr="00E8702C" w:rsidRDefault="00E8702C" w:rsidP="00E8702C">
            <w:pPr>
              <w:spacing w:after="0" w:line="192" w:lineRule="auto"/>
              <w:ind w:left="-113" w:right="-113"/>
              <w:jc w:val="center"/>
              <w:rPr>
                <w:rFonts w:ascii="Times New Roman" w:eastAsia="Times New Roman" w:hAnsi="Times New Roman" w:cs="B Lotus" w:hint="cs"/>
                <w:sz w:val="24"/>
                <w:szCs w:val="24"/>
                <w:rtl/>
              </w:rPr>
            </w:pPr>
          </w:p>
        </w:tc>
        <w:tc>
          <w:tcPr>
            <w:tcW w:w="0" w:type="auto"/>
            <w:shd w:val="clear" w:color="auto" w:fill="auto"/>
          </w:tcPr>
          <w:p w:rsidR="00E8702C" w:rsidRPr="00E8702C" w:rsidRDefault="00E8702C" w:rsidP="00E8702C">
            <w:pPr>
              <w:spacing w:after="0" w:line="192" w:lineRule="auto"/>
              <w:ind w:left="-113" w:right="-113"/>
              <w:jc w:val="center"/>
              <w:rPr>
                <w:rFonts w:ascii="Times New Roman" w:eastAsia="Times New Roman" w:hAnsi="Times New Roman" w:cs="B Lotus" w:hint="cs"/>
                <w:sz w:val="24"/>
                <w:szCs w:val="24"/>
                <w:rtl/>
              </w:rPr>
            </w:pPr>
          </w:p>
        </w:tc>
        <w:tc>
          <w:tcPr>
            <w:tcW w:w="0" w:type="auto"/>
            <w:shd w:val="clear" w:color="auto" w:fill="auto"/>
          </w:tcPr>
          <w:p w:rsidR="00E8702C" w:rsidRPr="00E8702C" w:rsidRDefault="00E8702C" w:rsidP="00E8702C">
            <w:pPr>
              <w:spacing w:after="0" w:line="192" w:lineRule="auto"/>
              <w:ind w:left="-113" w:right="-113"/>
              <w:jc w:val="center"/>
              <w:rPr>
                <w:rFonts w:ascii="Times New Roman" w:eastAsia="Times New Roman" w:hAnsi="Times New Roman" w:cs="B Lotus" w:hint="cs"/>
                <w:sz w:val="24"/>
                <w:szCs w:val="24"/>
                <w:rtl/>
              </w:rPr>
            </w:pPr>
          </w:p>
        </w:tc>
      </w:tr>
      <w:tr w:rsidR="00E8702C" w:rsidRPr="00E8702C" w:rsidTr="00D91533">
        <w:trPr>
          <w:jc w:val="right"/>
        </w:trPr>
        <w:tc>
          <w:tcPr>
            <w:tcW w:w="3477" w:type="dxa"/>
            <w:shd w:val="clear" w:color="auto" w:fill="auto"/>
            <w:vAlign w:val="center"/>
          </w:tcPr>
          <w:p w:rsidR="00E8702C" w:rsidRPr="00E8702C" w:rsidRDefault="00E8702C" w:rsidP="00E8702C">
            <w:pPr>
              <w:spacing w:after="0" w:line="192" w:lineRule="auto"/>
              <w:jc w:val="lowKashida"/>
              <w:rPr>
                <w:rFonts w:ascii="Times New Roman Bold" w:eastAsia="Times New Roman" w:hAnsi="Times New Roman Bold" w:cs="B Lotus" w:hint="cs"/>
                <w:sz w:val="24"/>
                <w:szCs w:val="24"/>
                <w:rtl/>
              </w:rPr>
            </w:pPr>
            <w:r w:rsidRPr="00E8702C">
              <w:rPr>
                <w:rFonts w:ascii="Times New Roman Bold" w:eastAsia="Times New Roman" w:hAnsi="Times New Roman Bold" w:cs="B Lotus" w:hint="cs"/>
                <w:sz w:val="24"/>
                <w:szCs w:val="24"/>
                <w:rtl/>
              </w:rPr>
              <w:t>مبلغ دفتری</w:t>
            </w:r>
          </w:p>
        </w:tc>
        <w:tc>
          <w:tcPr>
            <w:tcW w:w="0" w:type="auto"/>
            <w:shd w:val="clear" w:color="auto" w:fill="auto"/>
          </w:tcPr>
          <w:p w:rsidR="00E8702C" w:rsidRPr="00E8702C" w:rsidRDefault="00E8702C" w:rsidP="00E8702C">
            <w:pPr>
              <w:spacing w:after="0" w:line="192" w:lineRule="auto"/>
              <w:jc w:val="center"/>
              <w:rPr>
                <w:rFonts w:ascii="Times New Roman Bold" w:eastAsia="Times New Roman" w:hAnsi="Times New Roman Bold" w:cs="B Lotus" w:hint="cs"/>
                <w:sz w:val="24"/>
                <w:szCs w:val="24"/>
                <w:rtl/>
              </w:rPr>
            </w:pPr>
            <w:r w:rsidRPr="00E8702C">
              <w:rPr>
                <w:rFonts w:ascii="Times New Roman Bold" w:eastAsia="Times New Roman" w:hAnsi="Times New Roman Bold" w:cs="B Lotus" w:hint="cs"/>
                <w:sz w:val="24"/>
                <w:szCs w:val="24"/>
                <w:rtl/>
              </w:rPr>
              <w:t>100</w:t>
            </w:r>
          </w:p>
        </w:tc>
        <w:tc>
          <w:tcPr>
            <w:tcW w:w="0" w:type="auto"/>
            <w:shd w:val="clear" w:color="auto" w:fill="auto"/>
          </w:tcPr>
          <w:p w:rsidR="00E8702C" w:rsidRPr="00E8702C" w:rsidRDefault="00E8702C" w:rsidP="00E8702C">
            <w:pPr>
              <w:spacing w:after="0" w:line="192" w:lineRule="auto"/>
              <w:jc w:val="center"/>
              <w:rPr>
                <w:rFonts w:ascii="Times New Roman Bold" w:eastAsia="Times New Roman" w:hAnsi="Times New Roman Bold" w:cs="B Lotus" w:hint="cs"/>
                <w:sz w:val="24"/>
                <w:szCs w:val="24"/>
                <w:rtl/>
              </w:rPr>
            </w:pPr>
            <w:r w:rsidRPr="00E8702C">
              <w:rPr>
                <w:rFonts w:ascii="Times New Roman Bold" w:eastAsia="Times New Roman" w:hAnsi="Times New Roman Bold" w:cs="B Lotus" w:hint="cs"/>
                <w:sz w:val="24"/>
                <w:szCs w:val="24"/>
                <w:rtl/>
              </w:rPr>
              <w:t>150</w:t>
            </w:r>
          </w:p>
        </w:tc>
        <w:tc>
          <w:tcPr>
            <w:tcW w:w="0" w:type="auto"/>
            <w:shd w:val="clear" w:color="auto" w:fill="auto"/>
          </w:tcPr>
          <w:p w:rsidR="00E8702C" w:rsidRPr="00E8702C" w:rsidRDefault="00E8702C" w:rsidP="00E8702C">
            <w:pPr>
              <w:spacing w:after="0" w:line="192" w:lineRule="auto"/>
              <w:jc w:val="center"/>
              <w:rPr>
                <w:rFonts w:ascii="Times New Roman Bold" w:eastAsia="Times New Roman" w:hAnsi="Times New Roman Bold" w:cs="B Lotus" w:hint="cs"/>
                <w:sz w:val="24"/>
                <w:szCs w:val="24"/>
                <w:rtl/>
              </w:rPr>
            </w:pPr>
            <w:r w:rsidRPr="00E8702C">
              <w:rPr>
                <w:rFonts w:ascii="Times New Roman Bold" w:eastAsia="Times New Roman" w:hAnsi="Times New Roman Bold" w:cs="B Lotus" w:hint="cs"/>
                <w:sz w:val="24"/>
                <w:szCs w:val="24"/>
                <w:rtl/>
              </w:rPr>
              <w:t>200</w:t>
            </w:r>
          </w:p>
        </w:tc>
        <w:tc>
          <w:tcPr>
            <w:tcW w:w="0" w:type="auto"/>
            <w:shd w:val="clear" w:color="auto" w:fill="auto"/>
          </w:tcPr>
          <w:p w:rsidR="00E8702C" w:rsidRPr="00E8702C" w:rsidRDefault="00E8702C" w:rsidP="00E8702C">
            <w:pPr>
              <w:spacing w:after="0" w:line="192" w:lineRule="auto"/>
              <w:jc w:val="center"/>
              <w:rPr>
                <w:rFonts w:ascii="Times New Roman Bold" w:eastAsia="Times New Roman" w:hAnsi="Times New Roman Bold" w:cs="B Lotus" w:hint="cs"/>
                <w:sz w:val="24"/>
                <w:szCs w:val="24"/>
                <w:rtl/>
              </w:rPr>
            </w:pPr>
            <w:r w:rsidRPr="00E8702C">
              <w:rPr>
                <w:rFonts w:ascii="Times New Roman Bold" w:eastAsia="Times New Roman" w:hAnsi="Times New Roman Bold" w:cs="B Lotus" w:hint="cs"/>
                <w:sz w:val="24"/>
                <w:szCs w:val="24"/>
                <w:rtl/>
              </w:rPr>
              <w:t>150</w:t>
            </w:r>
          </w:p>
        </w:tc>
        <w:tc>
          <w:tcPr>
            <w:tcW w:w="0" w:type="auto"/>
            <w:shd w:val="clear" w:color="auto" w:fill="auto"/>
          </w:tcPr>
          <w:p w:rsidR="00E8702C" w:rsidRPr="00E8702C" w:rsidRDefault="00E8702C" w:rsidP="00E8702C">
            <w:pPr>
              <w:spacing w:after="0" w:line="192" w:lineRule="auto"/>
              <w:jc w:val="center"/>
              <w:rPr>
                <w:rFonts w:ascii="Times New Roman Bold" w:eastAsia="Times New Roman" w:hAnsi="Times New Roman Bold" w:cs="B Lotus" w:hint="cs"/>
                <w:sz w:val="24"/>
                <w:szCs w:val="24"/>
                <w:rtl/>
              </w:rPr>
            </w:pPr>
            <w:r w:rsidRPr="00E8702C">
              <w:rPr>
                <w:rFonts w:ascii="Times New Roman Bold" w:eastAsia="Times New Roman" w:hAnsi="Times New Roman Bold" w:cs="B Lotus" w:hint="cs"/>
                <w:sz w:val="24"/>
                <w:szCs w:val="24"/>
                <w:rtl/>
              </w:rPr>
              <w:t>50</w:t>
            </w:r>
          </w:p>
        </w:tc>
        <w:tc>
          <w:tcPr>
            <w:tcW w:w="0" w:type="auto"/>
            <w:shd w:val="clear" w:color="auto" w:fill="auto"/>
          </w:tcPr>
          <w:p w:rsidR="00E8702C" w:rsidRPr="00E8702C" w:rsidRDefault="00E8702C" w:rsidP="00E8702C">
            <w:pPr>
              <w:spacing w:after="0" w:line="192" w:lineRule="auto"/>
              <w:jc w:val="center"/>
              <w:rPr>
                <w:rFonts w:ascii="Times New Roman Bold" w:eastAsia="Times New Roman" w:hAnsi="Times New Roman Bold" w:cs="B Lotus" w:hint="cs"/>
                <w:sz w:val="24"/>
                <w:szCs w:val="24"/>
                <w:rtl/>
              </w:rPr>
            </w:pPr>
            <w:r w:rsidRPr="00E8702C">
              <w:rPr>
                <w:rFonts w:ascii="Times New Roman Bold" w:eastAsia="Times New Roman" w:hAnsi="Times New Roman Bold" w:cs="B Lotus" w:hint="cs"/>
                <w:sz w:val="24"/>
                <w:szCs w:val="24"/>
                <w:rtl/>
              </w:rPr>
              <w:t>650</w:t>
            </w:r>
          </w:p>
        </w:tc>
      </w:tr>
      <w:tr w:rsidR="00E8702C" w:rsidRPr="00E8702C" w:rsidTr="00D91533">
        <w:trPr>
          <w:jc w:val="right"/>
        </w:trPr>
        <w:tc>
          <w:tcPr>
            <w:tcW w:w="3477" w:type="dxa"/>
            <w:shd w:val="clear" w:color="auto" w:fill="auto"/>
            <w:vAlign w:val="bottom"/>
          </w:tcPr>
          <w:p w:rsidR="00E8702C" w:rsidRPr="00E8702C" w:rsidRDefault="00E8702C" w:rsidP="00E8702C">
            <w:pPr>
              <w:spacing w:after="0" w:line="192" w:lineRule="auto"/>
              <w:jc w:val="lowKashida"/>
              <w:rPr>
                <w:rFonts w:ascii="Times New Roman Bold" w:eastAsia="Times New Roman" w:hAnsi="Times New Roman Bold" w:cs="B Lotus" w:hint="cs"/>
                <w:sz w:val="24"/>
                <w:szCs w:val="24"/>
                <w:rtl/>
              </w:rPr>
            </w:pPr>
            <w:r w:rsidRPr="00E8702C">
              <w:rPr>
                <w:rFonts w:ascii="Times New Roman Bold" w:eastAsia="Times New Roman" w:hAnsi="Times New Roman Bold" w:cs="B Lotus" w:hint="cs"/>
                <w:sz w:val="24"/>
                <w:szCs w:val="24"/>
                <w:rtl/>
              </w:rPr>
              <w:t>زیان کاهش ارزش ناشی</w:t>
            </w:r>
            <w:r w:rsidRPr="00E8702C">
              <w:rPr>
                <w:rFonts w:ascii="Times New Roman" w:eastAsia="Times New Roman" w:hAnsi="Times New Roman" w:cs="Times New Roman" w:hint="cs"/>
                <w:sz w:val="24"/>
                <w:szCs w:val="24"/>
                <w:rtl/>
              </w:rPr>
              <w:t> </w:t>
            </w:r>
            <w:r w:rsidRPr="00E8702C">
              <w:rPr>
                <w:rFonts w:ascii="Times New Roman Bold" w:eastAsia="Times New Roman" w:hAnsi="Times New Roman Bold" w:cs="B Lotus" w:hint="cs"/>
                <w:sz w:val="24"/>
                <w:szCs w:val="24"/>
                <w:rtl/>
              </w:rPr>
              <w:t>از اولین مرحله آزمون</w:t>
            </w:r>
          </w:p>
        </w:tc>
        <w:tc>
          <w:tcPr>
            <w:tcW w:w="0" w:type="auto"/>
            <w:shd w:val="clear" w:color="auto" w:fill="auto"/>
            <w:vAlign w:val="bottom"/>
          </w:tcPr>
          <w:p w:rsidR="00E8702C" w:rsidRPr="00E8702C" w:rsidRDefault="00E8702C" w:rsidP="00E8702C">
            <w:pPr>
              <w:spacing w:after="0" w:line="192" w:lineRule="auto"/>
              <w:jc w:val="center"/>
              <w:rPr>
                <w:rFonts w:ascii="Times New Roman Bold" w:eastAsia="Times New Roman" w:hAnsi="Times New Roman Bold" w:cs="B Lotus" w:hint="cs"/>
                <w:sz w:val="24"/>
                <w:szCs w:val="24"/>
                <w:rtl/>
              </w:rPr>
            </w:pPr>
            <w:r w:rsidRPr="00E8702C">
              <w:rPr>
                <w:rFonts w:ascii="Times New Roman Bold" w:eastAsia="Times New Roman" w:hAnsi="Times New Roman Bold" w:cs="B Lotus" w:hint="cs"/>
                <w:sz w:val="24"/>
                <w:szCs w:val="24"/>
                <w:rtl/>
              </w:rPr>
              <w:t>-</w:t>
            </w:r>
          </w:p>
        </w:tc>
        <w:tc>
          <w:tcPr>
            <w:tcW w:w="0" w:type="auto"/>
            <w:shd w:val="clear" w:color="auto" w:fill="auto"/>
            <w:vAlign w:val="bottom"/>
          </w:tcPr>
          <w:p w:rsidR="00E8702C" w:rsidRPr="00E8702C" w:rsidRDefault="00E8702C" w:rsidP="00E8702C">
            <w:pPr>
              <w:spacing w:after="0" w:line="192" w:lineRule="auto"/>
              <w:jc w:val="center"/>
              <w:rPr>
                <w:rFonts w:ascii="Times New Roman Bold" w:eastAsia="Times New Roman" w:hAnsi="Times New Roman Bold" w:cs="B Lotus" w:hint="cs"/>
                <w:sz w:val="24"/>
                <w:szCs w:val="24"/>
                <w:rtl/>
              </w:rPr>
            </w:pPr>
            <w:r w:rsidRPr="00E8702C">
              <w:rPr>
                <w:rFonts w:ascii="Times New Roman Bold" w:eastAsia="Times New Roman" w:hAnsi="Times New Roman Bold" w:cs="B Lotus" w:hint="cs"/>
                <w:sz w:val="24"/>
                <w:szCs w:val="24"/>
                <w:rtl/>
              </w:rPr>
              <w:t>(30)</w:t>
            </w:r>
          </w:p>
        </w:tc>
        <w:tc>
          <w:tcPr>
            <w:tcW w:w="0" w:type="auto"/>
            <w:shd w:val="clear" w:color="auto" w:fill="auto"/>
            <w:vAlign w:val="bottom"/>
          </w:tcPr>
          <w:p w:rsidR="00E8702C" w:rsidRPr="00E8702C" w:rsidRDefault="00E8702C" w:rsidP="00E8702C">
            <w:pPr>
              <w:spacing w:after="0" w:line="192" w:lineRule="auto"/>
              <w:jc w:val="center"/>
              <w:rPr>
                <w:rFonts w:ascii="Times New Roman Bold" w:eastAsia="Times New Roman" w:hAnsi="Times New Roman Bold" w:cs="B Lotus" w:hint="cs"/>
                <w:sz w:val="24"/>
                <w:szCs w:val="24"/>
                <w:rtl/>
              </w:rPr>
            </w:pPr>
            <w:r w:rsidRPr="00E8702C">
              <w:rPr>
                <w:rFonts w:ascii="Times New Roman Bold" w:eastAsia="Times New Roman" w:hAnsi="Times New Roman Bold" w:cs="B Lotus" w:hint="cs"/>
                <w:sz w:val="24"/>
                <w:szCs w:val="24"/>
                <w:rtl/>
              </w:rPr>
              <w:t>(3)</w:t>
            </w:r>
          </w:p>
        </w:tc>
        <w:tc>
          <w:tcPr>
            <w:tcW w:w="0" w:type="auto"/>
            <w:shd w:val="clear" w:color="auto" w:fill="auto"/>
            <w:vAlign w:val="bottom"/>
          </w:tcPr>
          <w:p w:rsidR="00E8702C" w:rsidRPr="00E8702C" w:rsidRDefault="00E8702C" w:rsidP="00E8702C">
            <w:pPr>
              <w:spacing w:after="0" w:line="192" w:lineRule="auto"/>
              <w:jc w:val="center"/>
              <w:rPr>
                <w:rFonts w:ascii="Times New Roman Bold" w:eastAsia="Times New Roman" w:hAnsi="Times New Roman Bold" w:cs="B Lotus" w:hint="cs"/>
                <w:sz w:val="24"/>
                <w:szCs w:val="24"/>
                <w:rtl/>
              </w:rPr>
            </w:pPr>
            <w:r w:rsidRPr="00E8702C">
              <w:rPr>
                <w:rFonts w:ascii="Times New Roman Bold" w:eastAsia="Times New Roman" w:hAnsi="Times New Roman Bold" w:cs="B Lotus" w:hint="cs"/>
                <w:sz w:val="24"/>
                <w:szCs w:val="24"/>
                <w:rtl/>
              </w:rPr>
              <w:t>(13)</w:t>
            </w:r>
          </w:p>
        </w:tc>
        <w:tc>
          <w:tcPr>
            <w:tcW w:w="0" w:type="auto"/>
            <w:shd w:val="clear" w:color="auto" w:fill="auto"/>
            <w:vAlign w:val="bottom"/>
          </w:tcPr>
          <w:p w:rsidR="00E8702C" w:rsidRPr="00E8702C" w:rsidRDefault="00E8702C" w:rsidP="00E8702C">
            <w:pPr>
              <w:spacing w:after="0" w:line="192" w:lineRule="auto"/>
              <w:jc w:val="center"/>
              <w:rPr>
                <w:rFonts w:ascii="Times New Roman Bold" w:eastAsia="Times New Roman" w:hAnsi="Times New Roman Bold" w:cs="B Lotus" w:hint="cs"/>
                <w:sz w:val="24"/>
                <w:szCs w:val="24"/>
                <w:rtl/>
              </w:rPr>
            </w:pPr>
            <w:r w:rsidRPr="00E8702C">
              <w:rPr>
                <w:rFonts w:ascii="Times New Roman Bold" w:eastAsia="Times New Roman" w:hAnsi="Times New Roman Bold" w:cs="B Lotus" w:hint="cs"/>
                <w:sz w:val="24"/>
                <w:szCs w:val="24"/>
                <w:rtl/>
              </w:rPr>
              <w:t>-</w:t>
            </w:r>
          </w:p>
        </w:tc>
        <w:tc>
          <w:tcPr>
            <w:tcW w:w="0" w:type="auto"/>
            <w:shd w:val="clear" w:color="auto" w:fill="auto"/>
            <w:vAlign w:val="bottom"/>
          </w:tcPr>
          <w:p w:rsidR="00E8702C" w:rsidRPr="00E8702C" w:rsidRDefault="00E8702C" w:rsidP="00E8702C">
            <w:pPr>
              <w:spacing w:after="0" w:line="192" w:lineRule="auto"/>
              <w:jc w:val="center"/>
              <w:rPr>
                <w:rFonts w:ascii="Times New Roman Bold" w:eastAsia="Times New Roman" w:hAnsi="Times New Roman Bold" w:cs="B Lotus" w:hint="cs"/>
                <w:sz w:val="24"/>
                <w:szCs w:val="24"/>
                <w:rtl/>
              </w:rPr>
            </w:pPr>
            <w:r w:rsidRPr="00E8702C">
              <w:rPr>
                <w:rFonts w:ascii="Times New Roman Bold" w:eastAsia="Times New Roman" w:hAnsi="Times New Roman Bold" w:cs="B Lotus" w:hint="cs"/>
                <w:sz w:val="24"/>
                <w:szCs w:val="24"/>
                <w:rtl/>
              </w:rPr>
              <w:t>(46)</w:t>
            </w:r>
          </w:p>
        </w:tc>
      </w:tr>
      <w:tr w:rsidR="00E8702C" w:rsidRPr="00E8702C" w:rsidTr="00D91533">
        <w:trPr>
          <w:jc w:val="right"/>
        </w:trPr>
        <w:tc>
          <w:tcPr>
            <w:tcW w:w="3477" w:type="dxa"/>
            <w:shd w:val="clear" w:color="auto" w:fill="auto"/>
            <w:vAlign w:val="center"/>
          </w:tcPr>
          <w:p w:rsidR="00E8702C" w:rsidRPr="00E8702C" w:rsidRDefault="00E8702C" w:rsidP="00E8702C">
            <w:pPr>
              <w:spacing w:after="0" w:line="192" w:lineRule="auto"/>
              <w:ind w:right="-57"/>
              <w:jc w:val="lowKashida"/>
              <w:rPr>
                <w:rFonts w:ascii="Times New Roman Bold" w:eastAsia="Times New Roman" w:hAnsi="Times New Roman Bold" w:cs="B Lotus" w:hint="cs"/>
                <w:sz w:val="24"/>
                <w:szCs w:val="24"/>
                <w:rtl/>
              </w:rPr>
            </w:pPr>
            <w:r w:rsidRPr="00E8702C">
              <w:rPr>
                <w:rFonts w:ascii="Times New Roman Bold" w:eastAsia="Times New Roman" w:hAnsi="Times New Roman Bold" w:cs="B Lotus" w:hint="cs"/>
                <w:sz w:val="24"/>
                <w:szCs w:val="24"/>
                <w:rtl/>
              </w:rPr>
              <w:t>مبلغ دفتری پس از اولین مرحله آزمون</w:t>
            </w:r>
          </w:p>
        </w:tc>
        <w:tc>
          <w:tcPr>
            <w:tcW w:w="0" w:type="auto"/>
            <w:shd w:val="clear" w:color="auto" w:fill="auto"/>
            <w:vAlign w:val="bottom"/>
          </w:tcPr>
          <w:p w:rsidR="00E8702C" w:rsidRPr="00E8702C" w:rsidRDefault="00E8702C" w:rsidP="00E8702C">
            <w:pPr>
              <w:pBdr>
                <w:top w:val="single" w:sz="4" w:space="1" w:color="auto"/>
                <w:bottom w:val="double" w:sz="6" w:space="1" w:color="auto"/>
              </w:pBdr>
              <w:spacing w:after="0" w:line="192" w:lineRule="auto"/>
              <w:jc w:val="center"/>
              <w:rPr>
                <w:rFonts w:ascii="Times New Roman Bold" w:eastAsia="Times New Roman" w:hAnsi="Times New Roman Bold" w:cs="B Lotus" w:hint="cs"/>
                <w:sz w:val="24"/>
                <w:szCs w:val="24"/>
                <w:rtl/>
              </w:rPr>
            </w:pPr>
            <w:r w:rsidRPr="00E8702C">
              <w:rPr>
                <w:rFonts w:ascii="Times New Roman Bold" w:eastAsia="Times New Roman" w:hAnsi="Times New Roman Bold" w:cs="B Lotus" w:hint="cs"/>
                <w:sz w:val="24"/>
                <w:szCs w:val="24"/>
                <w:rtl/>
              </w:rPr>
              <w:t>100</w:t>
            </w:r>
          </w:p>
        </w:tc>
        <w:tc>
          <w:tcPr>
            <w:tcW w:w="0" w:type="auto"/>
            <w:shd w:val="clear" w:color="auto" w:fill="auto"/>
            <w:vAlign w:val="bottom"/>
          </w:tcPr>
          <w:p w:rsidR="00E8702C" w:rsidRPr="00E8702C" w:rsidRDefault="00E8702C" w:rsidP="00E8702C">
            <w:pPr>
              <w:pBdr>
                <w:top w:val="single" w:sz="4" w:space="1" w:color="auto"/>
                <w:bottom w:val="double" w:sz="6" w:space="1" w:color="auto"/>
              </w:pBdr>
              <w:spacing w:after="0" w:line="192" w:lineRule="auto"/>
              <w:jc w:val="center"/>
              <w:rPr>
                <w:rFonts w:ascii="Times New Roman Bold" w:eastAsia="Times New Roman" w:hAnsi="Times New Roman Bold" w:cs="B Lotus" w:hint="cs"/>
                <w:sz w:val="24"/>
                <w:szCs w:val="24"/>
                <w:rtl/>
              </w:rPr>
            </w:pPr>
            <w:r w:rsidRPr="00E8702C">
              <w:rPr>
                <w:rFonts w:ascii="Times New Roman Bold" w:eastAsia="Times New Roman" w:hAnsi="Times New Roman Bold" w:cs="B Lotus" w:hint="cs"/>
                <w:sz w:val="24"/>
                <w:szCs w:val="24"/>
                <w:rtl/>
              </w:rPr>
              <w:t>120</w:t>
            </w:r>
          </w:p>
        </w:tc>
        <w:tc>
          <w:tcPr>
            <w:tcW w:w="0" w:type="auto"/>
            <w:shd w:val="clear" w:color="auto" w:fill="auto"/>
            <w:vAlign w:val="bottom"/>
          </w:tcPr>
          <w:p w:rsidR="00E8702C" w:rsidRPr="00E8702C" w:rsidRDefault="00E8702C" w:rsidP="00E8702C">
            <w:pPr>
              <w:pBdr>
                <w:top w:val="single" w:sz="4" w:space="1" w:color="auto"/>
                <w:bottom w:val="double" w:sz="6" w:space="1" w:color="auto"/>
              </w:pBdr>
              <w:spacing w:after="0" w:line="192" w:lineRule="auto"/>
              <w:jc w:val="center"/>
              <w:rPr>
                <w:rFonts w:ascii="Times New Roman Bold" w:eastAsia="Times New Roman" w:hAnsi="Times New Roman Bold" w:cs="B Lotus" w:hint="cs"/>
                <w:sz w:val="24"/>
                <w:szCs w:val="24"/>
                <w:rtl/>
              </w:rPr>
            </w:pPr>
            <w:r w:rsidRPr="00E8702C">
              <w:rPr>
                <w:rFonts w:ascii="Times New Roman Bold" w:eastAsia="Times New Roman" w:hAnsi="Times New Roman Bold" w:cs="B Lotus" w:hint="cs"/>
                <w:sz w:val="24"/>
                <w:szCs w:val="24"/>
                <w:rtl/>
              </w:rPr>
              <w:t>197</w:t>
            </w:r>
          </w:p>
        </w:tc>
        <w:tc>
          <w:tcPr>
            <w:tcW w:w="0" w:type="auto"/>
            <w:shd w:val="clear" w:color="auto" w:fill="auto"/>
            <w:vAlign w:val="bottom"/>
          </w:tcPr>
          <w:p w:rsidR="00E8702C" w:rsidRPr="00E8702C" w:rsidRDefault="00E8702C" w:rsidP="00E8702C">
            <w:pPr>
              <w:pBdr>
                <w:top w:val="single" w:sz="4" w:space="1" w:color="auto"/>
                <w:bottom w:val="double" w:sz="6" w:space="1" w:color="auto"/>
              </w:pBdr>
              <w:spacing w:after="0" w:line="192" w:lineRule="auto"/>
              <w:jc w:val="center"/>
              <w:rPr>
                <w:rFonts w:ascii="Times New Roman Bold" w:eastAsia="Times New Roman" w:hAnsi="Times New Roman Bold" w:cs="B Lotus" w:hint="cs"/>
                <w:sz w:val="24"/>
                <w:szCs w:val="24"/>
                <w:rtl/>
              </w:rPr>
            </w:pPr>
            <w:r w:rsidRPr="00E8702C">
              <w:rPr>
                <w:rFonts w:ascii="Times New Roman Bold" w:eastAsia="Times New Roman" w:hAnsi="Times New Roman Bold" w:cs="B Lotus" w:hint="cs"/>
                <w:sz w:val="24"/>
                <w:szCs w:val="24"/>
                <w:rtl/>
              </w:rPr>
              <w:t>137</w:t>
            </w:r>
          </w:p>
        </w:tc>
        <w:tc>
          <w:tcPr>
            <w:tcW w:w="0" w:type="auto"/>
            <w:shd w:val="clear" w:color="auto" w:fill="auto"/>
            <w:vAlign w:val="bottom"/>
          </w:tcPr>
          <w:p w:rsidR="00E8702C" w:rsidRPr="00E8702C" w:rsidRDefault="00E8702C" w:rsidP="00E8702C">
            <w:pPr>
              <w:pBdr>
                <w:top w:val="single" w:sz="4" w:space="1" w:color="auto"/>
                <w:bottom w:val="double" w:sz="6" w:space="1" w:color="auto"/>
              </w:pBdr>
              <w:spacing w:after="0" w:line="192" w:lineRule="auto"/>
              <w:jc w:val="center"/>
              <w:rPr>
                <w:rFonts w:ascii="Times New Roman Bold" w:eastAsia="Times New Roman" w:hAnsi="Times New Roman Bold" w:cs="B Lotus" w:hint="cs"/>
                <w:sz w:val="24"/>
                <w:szCs w:val="24"/>
                <w:rtl/>
              </w:rPr>
            </w:pPr>
            <w:r w:rsidRPr="00E8702C">
              <w:rPr>
                <w:rFonts w:ascii="Times New Roman Bold" w:eastAsia="Times New Roman" w:hAnsi="Times New Roman Bold" w:cs="B Lotus" w:hint="cs"/>
                <w:sz w:val="24"/>
                <w:szCs w:val="24"/>
                <w:rtl/>
              </w:rPr>
              <w:t>50</w:t>
            </w:r>
          </w:p>
        </w:tc>
        <w:tc>
          <w:tcPr>
            <w:tcW w:w="0" w:type="auto"/>
            <w:shd w:val="clear" w:color="auto" w:fill="auto"/>
            <w:vAlign w:val="bottom"/>
          </w:tcPr>
          <w:p w:rsidR="00E8702C" w:rsidRPr="00E8702C" w:rsidRDefault="00E8702C" w:rsidP="00E8702C">
            <w:pPr>
              <w:pBdr>
                <w:top w:val="single" w:sz="4" w:space="1" w:color="auto"/>
                <w:bottom w:val="double" w:sz="6" w:space="1" w:color="auto"/>
              </w:pBdr>
              <w:spacing w:after="0" w:line="192" w:lineRule="auto"/>
              <w:jc w:val="center"/>
              <w:rPr>
                <w:rFonts w:ascii="Times New Roman Bold" w:eastAsia="Times New Roman" w:hAnsi="Times New Roman Bold" w:cs="B Lotus" w:hint="cs"/>
                <w:sz w:val="24"/>
                <w:szCs w:val="24"/>
                <w:rtl/>
              </w:rPr>
            </w:pPr>
            <w:r w:rsidRPr="00E8702C">
              <w:rPr>
                <w:rFonts w:ascii="Times New Roman Bold" w:eastAsia="Times New Roman" w:hAnsi="Times New Roman Bold" w:cs="B Lotus" w:hint="cs"/>
                <w:sz w:val="24"/>
                <w:szCs w:val="24"/>
                <w:rtl/>
              </w:rPr>
              <w:t>604</w:t>
            </w:r>
          </w:p>
        </w:tc>
      </w:tr>
      <w:tr w:rsidR="00E8702C" w:rsidRPr="00E8702C" w:rsidTr="00D91533">
        <w:trPr>
          <w:jc w:val="right"/>
        </w:trPr>
        <w:tc>
          <w:tcPr>
            <w:tcW w:w="3477" w:type="dxa"/>
            <w:shd w:val="clear" w:color="auto" w:fill="auto"/>
            <w:vAlign w:val="center"/>
          </w:tcPr>
          <w:p w:rsidR="00E8702C" w:rsidRPr="00E8702C" w:rsidRDefault="00E8702C" w:rsidP="00E8702C">
            <w:pPr>
              <w:spacing w:after="0" w:line="192" w:lineRule="auto"/>
              <w:jc w:val="lowKashida"/>
              <w:rPr>
                <w:rFonts w:ascii="Times New Roman Bold" w:eastAsia="Times New Roman" w:hAnsi="Times New Roman Bold" w:cs="B Lotus" w:hint="cs"/>
                <w:sz w:val="24"/>
                <w:szCs w:val="24"/>
                <w:rtl/>
              </w:rPr>
            </w:pPr>
            <w:r w:rsidRPr="00E8702C">
              <w:rPr>
                <w:rFonts w:ascii="Times New Roman Bold" w:eastAsia="Times New Roman" w:hAnsi="Times New Roman Bold" w:cs="B Lotus" w:hint="cs"/>
                <w:sz w:val="24"/>
                <w:szCs w:val="24"/>
                <w:rtl/>
              </w:rPr>
              <w:t>مبلغ بازیافتنی (جدول شماره2)</w:t>
            </w:r>
          </w:p>
        </w:tc>
        <w:tc>
          <w:tcPr>
            <w:tcW w:w="0" w:type="auto"/>
            <w:shd w:val="clear" w:color="auto" w:fill="auto"/>
            <w:vAlign w:val="bottom"/>
          </w:tcPr>
          <w:p w:rsidR="00E8702C" w:rsidRPr="00E8702C" w:rsidRDefault="00E8702C" w:rsidP="00E8702C">
            <w:pPr>
              <w:spacing w:after="0" w:line="192" w:lineRule="auto"/>
              <w:jc w:val="center"/>
              <w:rPr>
                <w:rFonts w:ascii="Times New Roman Bold" w:eastAsia="Times New Roman" w:hAnsi="Times New Roman Bold" w:cs="B Lotus" w:hint="cs"/>
                <w:sz w:val="24"/>
                <w:szCs w:val="24"/>
                <w:rtl/>
              </w:rPr>
            </w:pPr>
          </w:p>
        </w:tc>
        <w:tc>
          <w:tcPr>
            <w:tcW w:w="0" w:type="auto"/>
            <w:shd w:val="clear" w:color="auto" w:fill="auto"/>
            <w:vAlign w:val="bottom"/>
          </w:tcPr>
          <w:p w:rsidR="00E8702C" w:rsidRPr="00E8702C" w:rsidRDefault="00E8702C" w:rsidP="00E8702C">
            <w:pPr>
              <w:spacing w:after="0" w:line="192" w:lineRule="auto"/>
              <w:jc w:val="center"/>
              <w:rPr>
                <w:rFonts w:ascii="Times New Roman Bold" w:eastAsia="Times New Roman" w:hAnsi="Times New Roman Bold" w:cs="B Lotus" w:hint="cs"/>
                <w:sz w:val="24"/>
                <w:szCs w:val="24"/>
                <w:rtl/>
              </w:rPr>
            </w:pPr>
          </w:p>
        </w:tc>
        <w:tc>
          <w:tcPr>
            <w:tcW w:w="0" w:type="auto"/>
            <w:shd w:val="clear" w:color="auto" w:fill="auto"/>
            <w:vAlign w:val="bottom"/>
          </w:tcPr>
          <w:p w:rsidR="00E8702C" w:rsidRPr="00E8702C" w:rsidRDefault="00E8702C" w:rsidP="00E8702C">
            <w:pPr>
              <w:spacing w:after="0" w:line="192" w:lineRule="auto"/>
              <w:jc w:val="center"/>
              <w:rPr>
                <w:rFonts w:ascii="Times New Roman Bold" w:eastAsia="Times New Roman" w:hAnsi="Times New Roman Bold" w:cs="B Lotus" w:hint="cs"/>
                <w:sz w:val="24"/>
                <w:szCs w:val="24"/>
                <w:rtl/>
              </w:rPr>
            </w:pPr>
          </w:p>
        </w:tc>
        <w:tc>
          <w:tcPr>
            <w:tcW w:w="0" w:type="auto"/>
            <w:shd w:val="clear" w:color="auto" w:fill="auto"/>
            <w:vAlign w:val="bottom"/>
          </w:tcPr>
          <w:p w:rsidR="00E8702C" w:rsidRPr="00E8702C" w:rsidRDefault="00E8702C" w:rsidP="00E8702C">
            <w:pPr>
              <w:spacing w:after="0" w:line="192" w:lineRule="auto"/>
              <w:jc w:val="center"/>
              <w:rPr>
                <w:rFonts w:ascii="Times New Roman Bold" w:eastAsia="Times New Roman" w:hAnsi="Times New Roman Bold" w:cs="B Lotus" w:hint="cs"/>
                <w:sz w:val="24"/>
                <w:szCs w:val="24"/>
                <w:rtl/>
              </w:rPr>
            </w:pPr>
          </w:p>
        </w:tc>
        <w:tc>
          <w:tcPr>
            <w:tcW w:w="0" w:type="auto"/>
            <w:shd w:val="clear" w:color="auto" w:fill="auto"/>
            <w:vAlign w:val="bottom"/>
          </w:tcPr>
          <w:p w:rsidR="00E8702C" w:rsidRPr="00E8702C" w:rsidRDefault="00E8702C" w:rsidP="00E8702C">
            <w:pPr>
              <w:spacing w:after="0" w:line="192" w:lineRule="auto"/>
              <w:jc w:val="center"/>
              <w:rPr>
                <w:rFonts w:ascii="Times New Roman Bold" w:eastAsia="Times New Roman" w:hAnsi="Times New Roman Bold" w:cs="B Lotus" w:hint="cs"/>
                <w:sz w:val="24"/>
                <w:szCs w:val="24"/>
                <w:rtl/>
              </w:rPr>
            </w:pPr>
          </w:p>
        </w:tc>
        <w:tc>
          <w:tcPr>
            <w:tcW w:w="0" w:type="auto"/>
            <w:shd w:val="clear" w:color="auto" w:fill="auto"/>
            <w:vAlign w:val="bottom"/>
          </w:tcPr>
          <w:p w:rsidR="00E8702C" w:rsidRPr="00E8702C" w:rsidRDefault="00E8702C" w:rsidP="00E8702C">
            <w:pPr>
              <w:pBdr>
                <w:bottom w:val="single" w:sz="4" w:space="1" w:color="auto"/>
              </w:pBdr>
              <w:spacing w:after="0" w:line="192" w:lineRule="auto"/>
              <w:jc w:val="center"/>
              <w:rPr>
                <w:rFonts w:ascii="Times New Roman Bold" w:eastAsia="Times New Roman" w:hAnsi="Times New Roman Bold" w:cs="B Lotus" w:hint="cs"/>
                <w:sz w:val="24"/>
                <w:szCs w:val="24"/>
                <w:rtl/>
              </w:rPr>
            </w:pPr>
            <w:r w:rsidRPr="00E8702C">
              <w:rPr>
                <w:rFonts w:ascii="Times New Roman Bold" w:eastAsia="Times New Roman" w:hAnsi="Times New Roman Bold" w:cs="B Lotus" w:hint="cs"/>
                <w:sz w:val="24"/>
                <w:szCs w:val="24"/>
                <w:rtl/>
              </w:rPr>
              <w:t>720</w:t>
            </w:r>
          </w:p>
        </w:tc>
      </w:tr>
      <w:tr w:rsidR="00E8702C" w:rsidRPr="00E8702C" w:rsidTr="00D91533">
        <w:trPr>
          <w:jc w:val="right"/>
        </w:trPr>
        <w:tc>
          <w:tcPr>
            <w:tcW w:w="3477" w:type="dxa"/>
            <w:shd w:val="clear" w:color="auto" w:fill="auto"/>
            <w:vAlign w:val="bottom"/>
          </w:tcPr>
          <w:p w:rsidR="00E8702C" w:rsidRPr="00E8702C" w:rsidRDefault="00E8702C" w:rsidP="00E8702C">
            <w:pPr>
              <w:spacing w:after="0" w:line="192" w:lineRule="auto"/>
              <w:jc w:val="lowKashida"/>
              <w:rPr>
                <w:rFonts w:ascii="Times New Roman Bold" w:eastAsia="Times New Roman" w:hAnsi="Times New Roman Bold" w:cs="B Lotus" w:hint="cs"/>
                <w:sz w:val="24"/>
                <w:szCs w:val="24"/>
                <w:rtl/>
              </w:rPr>
            </w:pPr>
            <w:r w:rsidRPr="00E8702C">
              <w:rPr>
                <w:rFonts w:ascii="Times New Roman Bold" w:eastAsia="Times New Roman" w:hAnsi="Times New Roman Bold" w:cs="B Lotus" w:hint="cs"/>
                <w:sz w:val="24"/>
                <w:szCs w:val="24"/>
                <w:rtl/>
              </w:rPr>
              <w:t>زیان کاهش ارزش برای واحد مولد وجه</w:t>
            </w:r>
            <w:r w:rsidRPr="00E8702C">
              <w:rPr>
                <w:rFonts w:ascii="Times New Roman" w:eastAsia="Times New Roman" w:hAnsi="Times New Roman" w:cs="Times New Roman" w:hint="cs"/>
                <w:sz w:val="24"/>
                <w:szCs w:val="24"/>
                <w:rtl/>
              </w:rPr>
              <w:t> </w:t>
            </w:r>
            <w:r w:rsidRPr="00E8702C">
              <w:rPr>
                <w:rFonts w:ascii="Times New Roman Bold" w:eastAsia="Times New Roman" w:hAnsi="Times New Roman Bold" w:cs="B Lotus" w:hint="cs"/>
                <w:sz w:val="24"/>
                <w:szCs w:val="24"/>
                <w:rtl/>
              </w:rPr>
              <w:t>نقد بزرگتر</w:t>
            </w:r>
          </w:p>
        </w:tc>
        <w:tc>
          <w:tcPr>
            <w:tcW w:w="0" w:type="auto"/>
            <w:shd w:val="clear" w:color="auto" w:fill="auto"/>
            <w:vAlign w:val="bottom"/>
          </w:tcPr>
          <w:p w:rsidR="00E8702C" w:rsidRPr="00E8702C" w:rsidRDefault="00E8702C" w:rsidP="00E8702C">
            <w:pPr>
              <w:spacing w:after="0" w:line="192" w:lineRule="auto"/>
              <w:jc w:val="center"/>
              <w:rPr>
                <w:rFonts w:ascii="Times New Roman Bold" w:eastAsia="Times New Roman" w:hAnsi="Times New Roman Bold" w:cs="B Lotus" w:hint="cs"/>
                <w:sz w:val="24"/>
                <w:szCs w:val="24"/>
                <w:rtl/>
              </w:rPr>
            </w:pPr>
          </w:p>
        </w:tc>
        <w:tc>
          <w:tcPr>
            <w:tcW w:w="0" w:type="auto"/>
            <w:shd w:val="clear" w:color="auto" w:fill="auto"/>
            <w:vAlign w:val="bottom"/>
          </w:tcPr>
          <w:p w:rsidR="00E8702C" w:rsidRPr="00E8702C" w:rsidRDefault="00E8702C" w:rsidP="00E8702C">
            <w:pPr>
              <w:spacing w:after="0" w:line="192" w:lineRule="auto"/>
              <w:jc w:val="center"/>
              <w:rPr>
                <w:rFonts w:ascii="Times New Roman Bold" w:eastAsia="Times New Roman" w:hAnsi="Times New Roman Bold" w:cs="B Lotus" w:hint="cs"/>
                <w:sz w:val="24"/>
                <w:szCs w:val="24"/>
                <w:rtl/>
              </w:rPr>
            </w:pPr>
          </w:p>
        </w:tc>
        <w:tc>
          <w:tcPr>
            <w:tcW w:w="0" w:type="auto"/>
            <w:shd w:val="clear" w:color="auto" w:fill="auto"/>
            <w:vAlign w:val="bottom"/>
          </w:tcPr>
          <w:p w:rsidR="00E8702C" w:rsidRPr="00E8702C" w:rsidRDefault="00E8702C" w:rsidP="00E8702C">
            <w:pPr>
              <w:spacing w:after="0" w:line="192" w:lineRule="auto"/>
              <w:jc w:val="center"/>
              <w:rPr>
                <w:rFonts w:ascii="Times New Roman Bold" w:eastAsia="Times New Roman" w:hAnsi="Times New Roman Bold" w:cs="B Lotus" w:hint="cs"/>
                <w:sz w:val="24"/>
                <w:szCs w:val="24"/>
                <w:rtl/>
              </w:rPr>
            </w:pPr>
          </w:p>
        </w:tc>
        <w:tc>
          <w:tcPr>
            <w:tcW w:w="0" w:type="auto"/>
            <w:shd w:val="clear" w:color="auto" w:fill="auto"/>
            <w:vAlign w:val="bottom"/>
          </w:tcPr>
          <w:p w:rsidR="00E8702C" w:rsidRPr="00E8702C" w:rsidRDefault="00E8702C" w:rsidP="00E8702C">
            <w:pPr>
              <w:spacing w:after="0" w:line="192" w:lineRule="auto"/>
              <w:jc w:val="center"/>
              <w:rPr>
                <w:rFonts w:ascii="Times New Roman Bold" w:eastAsia="Times New Roman" w:hAnsi="Times New Roman Bold" w:cs="B Lotus" w:hint="cs"/>
                <w:sz w:val="24"/>
                <w:szCs w:val="24"/>
                <w:rtl/>
              </w:rPr>
            </w:pPr>
          </w:p>
        </w:tc>
        <w:tc>
          <w:tcPr>
            <w:tcW w:w="0" w:type="auto"/>
            <w:shd w:val="clear" w:color="auto" w:fill="auto"/>
            <w:vAlign w:val="bottom"/>
          </w:tcPr>
          <w:p w:rsidR="00E8702C" w:rsidRPr="00E8702C" w:rsidRDefault="00E8702C" w:rsidP="00E8702C">
            <w:pPr>
              <w:spacing w:after="0" w:line="192" w:lineRule="auto"/>
              <w:jc w:val="center"/>
              <w:rPr>
                <w:rFonts w:ascii="Times New Roman Bold" w:eastAsia="Times New Roman" w:hAnsi="Times New Roman Bold" w:cs="B Lotus" w:hint="cs"/>
                <w:sz w:val="24"/>
                <w:szCs w:val="24"/>
                <w:rtl/>
              </w:rPr>
            </w:pPr>
          </w:p>
        </w:tc>
        <w:tc>
          <w:tcPr>
            <w:tcW w:w="0" w:type="auto"/>
            <w:shd w:val="clear" w:color="auto" w:fill="auto"/>
            <w:vAlign w:val="bottom"/>
          </w:tcPr>
          <w:p w:rsidR="00E8702C" w:rsidRPr="00E8702C" w:rsidRDefault="00E8702C" w:rsidP="00E8702C">
            <w:pPr>
              <w:pBdr>
                <w:bottom w:val="double" w:sz="6" w:space="1" w:color="auto"/>
              </w:pBdr>
              <w:spacing w:after="0" w:line="192" w:lineRule="auto"/>
              <w:jc w:val="center"/>
              <w:rPr>
                <w:rFonts w:ascii="Times New Roman Bold" w:eastAsia="Times New Roman" w:hAnsi="Times New Roman Bold" w:cs="B Lotus" w:hint="cs"/>
                <w:sz w:val="24"/>
                <w:szCs w:val="24"/>
                <w:rtl/>
              </w:rPr>
            </w:pPr>
            <w:r w:rsidRPr="00E8702C">
              <w:rPr>
                <w:rFonts w:ascii="Times New Roman Bold" w:eastAsia="Times New Roman" w:hAnsi="Times New Roman Bold" w:cs="B Lotus" w:hint="cs"/>
                <w:sz w:val="24"/>
                <w:szCs w:val="24"/>
                <w:rtl/>
              </w:rPr>
              <w:t>0</w:t>
            </w:r>
          </w:p>
        </w:tc>
      </w:tr>
    </w:tbl>
    <w:p w:rsidR="00E8702C" w:rsidRPr="00E8702C" w:rsidRDefault="00E8702C" w:rsidP="00E8702C">
      <w:pPr>
        <w:spacing w:after="0" w:line="192" w:lineRule="auto"/>
        <w:jc w:val="lowKashida"/>
        <w:rPr>
          <w:rFonts w:ascii="Times New Roman" w:eastAsia="Batang" w:hAnsi="Times New Roman" w:cs="B Zar" w:hint="cs"/>
          <w:sz w:val="12"/>
          <w:szCs w:val="12"/>
          <w:rtl/>
        </w:rPr>
      </w:pPr>
    </w:p>
    <w:p w:rsidR="00E8702C" w:rsidRPr="00E8702C" w:rsidRDefault="00E8702C" w:rsidP="00E8702C">
      <w:pPr>
        <w:spacing w:after="0" w:line="192" w:lineRule="auto"/>
        <w:jc w:val="lowKashida"/>
        <w:rPr>
          <w:rFonts w:ascii="Times New Roman" w:eastAsia="Batang" w:hAnsi="Times New Roman" w:cs="B Zar" w:hint="cs"/>
          <w:sz w:val="12"/>
          <w:szCs w:val="12"/>
          <w:rtl/>
        </w:rPr>
      </w:pPr>
    </w:p>
    <w:p w:rsidR="00E8702C" w:rsidRPr="00E8702C" w:rsidRDefault="00E8702C" w:rsidP="00E8702C">
      <w:pPr>
        <w:spacing w:before="40" w:after="0" w:line="192"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75 .</w:t>
      </w:r>
      <w:r w:rsidRPr="00E8702C">
        <w:rPr>
          <w:rFonts w:ascii="Times New Roman" w:eastAsia="Batang" w:hAnsi="Times New Roman" w:cs="B Zar" w:hint="cs"/>
          <w:sz w:val="26"/>
          <w:szCs w:val="26"/>
          <w:rtl/>
        </w:rPr>
        <w:tab/>
        <w:t>بنابراین، از بکارگیری آزمون کاهش ارزش برای واحد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 xml:space="preserve">تجاری </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م</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 xml:space="preserve">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عنوان یک</w:t>
      </w:r>
      <w:r w:rsidRPr="00E8702C">
        <w:rPr>
          <w:rFonts w:ascii="Times New Roman" w:eastAsia="Batang" w:hAnsi="Times New Roman" w:cs="Times New Roman" w:hint="eastAsia"/>
          <w:sz w:val="12"/>
          <w:szCs w:val="18"/>
          <w:rtl/>
        </w:rPr>
        <w:t> </w:t>
      </w:r>
      <w:r w:rsidRPr="00E8702C">
        <w:rPr>
          <w:rFonts w:ascii="Times New Roman" w:eastAsia="Batang" w:hAnsi="Times New Roman" w:cs="B Zar" w:hint="cs"/>
          <w:sz w:val="26"/>
          <w:szCs w:val="26"/>
          <w:rtl/>
        </w:rPr>
        <w:t>مجموعه، زیان کاهش ارزش اضافی ایجاد نمی‌شود. تنها یک زیان کاهش ارزش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مبلغ 46</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میلیون</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ریال درنتیجه انجام اولین مرحله آزمون واحدهای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 xml:space="preserve">الف“، ‏”ب“‏ و‏ ”ج“ ‏شناسایی می‌شود. </w:t>
      </w:r>
    </w:p>
    <w:p w:rsidR="00E8702C" w:rsidRPr="00E8702C" w:rsidRDefault="00E8702C" w:rsidP="00E8702C">
      <w:pPr>
        <w:spacing w:before="120" w:after="0" w:line="192" w:lineRule="auto"/>
        <w:ind w:left="567" w:hanging="567"/>
        <w:jc w:val="lowKashida"/>
        <w:rPr>
          <w:rFonts w:ascii="Times New Roman Bold" w:eastAsia="Batang" w:hAnsi="Times New Roman Bold" w:cs="B Zar" w:hint="cs"/>
          <w:b/>
          <w:bCs/>
          <w:sz w:val="24"/>
          <w:szCs w:val="24"/>
          <w:rtl/>
        </w:rPr>
      </w:pPr>
      <w:r w:rsidRPr="00E8702C">
        <w:rPr>
          <w:rFonts w:ascii="Times New Roman Bold" w:eastAsia="Batang" w:hAnsi="Times New Roman Bold" w:cs="B Zar" w:hint="cs"/>
          <w:b/>
          <w:bCs/>
          <w:sz w:val="24"/>
          <w:szCs w:val="24"/>
          <w:rtl/>
        </w:rPr>
        <w:t>مثال 8  .  نحوه افشای واحدهای مولد وجه</w:t>
      </w:r>
      <w:r w:rsidRPr="00E8702C">
        <w:rPr>
          <w:rFonts w:ascii="Times New Roman Bold" w:eastAsia="Batang" w:hAnsi="Times New Roman Bold" w:cs="Times New Roman" w:hint="cs"/>
          <w:b/>
          <w:bCs/>
          <w:sz w:val="24"/>
          <w:szCs w:val="24"/>
          <w:rtl/>
        </w:rPr>
        <w:t> </w:t>
      </w:r>
      <w:r w:rsidRPr="00E8702C">
        <w:rPr>
          <w:rFonts w:ascii="Times New Roman Bold" w:eastAsia="Batang" w:hAnsi="Times New Roman Bold" w:cs="B Zar" w:hint="cs"/>
          <w:b/>
          <w:bCs/>
          <w:sz w:val="24"/>
          <w:szCs w:val="24"/>
          <w:rtl/>
        </w:rPr>
        <w:t>نقد دارای سرقفلی و داراییهای نامشهود با عمر مفید نامعین</w:t>
      </w:r>
    </w:p>
    <w:p w:rsidR="00E8702C" w:rsidRPr="00E8702C" w:rsidRDefault="00E8702C" w:rsidP="00E8702C">
      <w:pPr>
        <w:spacing w:after="0" w:line="192" w:lineRule="auto"/>
        <w:jc w:val="lowKashida"/>
        <w:rPr>
          <w:rFonts w:ascii="Times New Roman" w:eastAsia="Batang" w:hAnsi="Times New Roman" w:cs="B Zar" w:hint="cs"/>
          <w:sz w:val="24"/>
          <w:szCs w:val="24"/>
          <w:rtl/>
        </w:rPr>
      </w:pPr>
      <w:r w:rsidRPr="00E8702C">
        <w:rPr>
          <w:rFonts w:ascii="Times New Roman" w:eastAsia="Batang" w:hAnsi="Times New Roman" w:cs="B Zar" w:hint="cs"/>
          <w:sz w:val="24"/>
          <w:szCs w:val="24"/>
          <w:rtl/>
        </w:rPr>
        <w:t>هدف از این مثال، تشریح موارد افشای الزامی طبق بند 116 استاندارد حسابداری32 است.</w:t>
      </w:r>
    </w:p>
    <w:p w:rsidR="00E8702C" w:rsidRPr="00E8702C" w:rsidRDefault="00E8702C" w:rsidP="00E8702C">
      <w:pPr>
        <w:keepNext/>
        <w:spacing w:before="120" w:after="0" w:line="192" w:lineRule="auto"/>
        <w:ind w:left="567"/>
        <w:jc w:val="lowKashida"/>
        <w:outlineLvl w:val="1"/>
        <w:rPr>
          <w:rFonts w:ascii="Times" w:eastAsia="Batang" w:hAnsi="Times" w:cs="B Zar" w:hint="cs"/>
          <w:b/>
          <w:bCs/>
          <w:rtl/>
        </w:rPr>
      </w:pPr>
      <w:r w:rsidRPr="00E8702C">
        <w:rPr>
          <w:rFonts w:ascii="Times" w:eastAsia="Batang" w:hAnsi="Times" w:cs="B Zar" w:hint="cs"/>
          <w:b/>
          <w:bCs/>
          <w:rtl/>
        </w:rPr>
        <w:t>موضوع</w:t>
      </w:r>
    </w:p>
    <w:p w:rsidR="00E8702C" w:rsidRPr="00E8702C" w:rsidRDefault="00E8702C" w:rsidP="00E8702C">
      <w:pPr>
        <w:spacing w:before="40" w:after="0" w:line="180"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76 .</w:t>
      </w:r>
      <w:r w:rsidRPr="00E8702C">
        <w:rPr>
          <w:rFonts w:ascii="Times New Roman" w:eastAsia="Batang" w:hAnsi="Times New Roman" w:cs="B Zar"/>
          <w:sz w:val="26"/>
          <w:szCs w:val="26"/>
          <w:rtl/>
        </w:rPr>
        <w:tab/>
      </w:r>
      <w:r w:rsidRPr="00E8702C">
        <w:rPr>
          <w:rFonts w:ascii="Times New Roman" w:eastAsia="Batang" w:hAnsi="Times New Roman" w:cs="B Zar" w:hint="cs"/>
          <w:spacing w:val="-5"/>
          <w:sz w:val="26"/>
          <w:szCs w:val="26"/>
          <w:rtl/>
        </w:rPr>
        <w:t xml:space="preserve">واحد تجاری </w:t>
      </w:r>
      <w:r w:rsidRPr="00E8702C">
        <w:rPr>
          <w:rFonts w:ascii="Times New Roman" w:eastAsia="Batang" w:hAnsi="Times New Roman" w:cs="B Zar" w:hint="eastAsia"/>
          <w:spacing w:val="-5"/>
          <w:sz w:val="26"/>
          <w:szCs w:val="26"/>
          <w:rtl/>
        </w:rPr>
        <w:t>”</w:t>
      </w:r>
      <w:r w:rsidRPr="00E8702C">
        <w:rPr>
          <w:rFonts w:ascii="Times New Roman" w:eastAsia="Batang" w:hAnsi="Times New Roman" w:cs="B Zar" w:hint="cs"/>
          <w:spacing w:val="-5"/>
          <w:sz w:val="26"/>
          <w:szCs w:val="26"/>
          <w:rtl/>
        </w:rPr>
        <w:t>م</w:t>
      </w:r>
      <w:r w:rsidRPr="00E8702C">
        <w:rPr>
          <w:rFonts w:ascii="Times New Roman" w:eastAsia="Batang" w:hAnsi="Times New Roman" w:cs="B Zar" w:hint="eastAsia"/>
          <w:spacing w:val="-5"/>
          <w:sz w:val="26"/>
          <w:szCs w:val="26"/>
          <w:rtl/>
        </w:rPr>
        <w:t>“</w:t>
      </w:r>
      <w:r w:rsidRPr="00E8702C">
        <w:rPr>
          <w:rFonts w:ascii="Times New Roman" w:eastAsia="Batang" w:hAnsi="Times New Roman" w:cs="B Zar" w:hint="cs"/>
          <w:spacing w:val="-5"/>
          <w:sz w:val="26"/>
          <w:szCs w:val="26"/>
          <w:rtl/>
        </w:rPr>
        <w:t xml:space="preserve"> یک واحد تولیدی چند ملیتی است که از قسمتهای جغرافیایی برای گزارشگری اطلاعات قسمتها استفاده می‌کند. سه قسمت قابل گزارش واحد</w:t>
      </w:r>
      <w:r w:rsidRPr="00E8702C">
        <w:rPr>
          <w:rFonts w:ascii="Times New Roman" w:eastAsia="Batang" w:hAnsi="Times New Roman" w:cs="Times New Roman" w:hint="cs"/>
          <w:spacing w:val="-5"/>
          <w:sz w:val="26"/>
          <w:szCs w:val="26"/>
          <w:rtl/>
        </w:rPr>
        <w:t> </w:t>
      </w:r>
      <w:r w:rsidRPr="00E8702C">
        <w:rPr>
          <w:rFonts w:ascii="Times New Roman" w:eastAsia="Batang" w:hAnsi="Times New Roman" w:cs="B Zar" w:hint="cs"/>
          <w:spacing w:val="-5"/>
          <w:sz w:val="26"/>
          <w:szCs w:val="26"/>
          <w:rtl/>
        </w:rPr>
        <w:t>تجاری</w:t>
      </w:r>
      <w:r w:rsidRPr="00E8702C">
        <w:rPr>
          <w:rFonts w:ascii="Times New Roman" w:eastAsia="Batang" w:hAnsi="Times New Roman" w:cs="Times New Roman" w:hint="cs"/>
          <w:spacing w:val="-5"/>
          <w:sz w:val="26"/>
          <w:szCs w:val="26"/>
          <w:rtl/>
        </w:rPr>
        <w:t> </w:t>
      </w:r>
      <w:r w:rsidRPr="00E8702C">
        <w:rPr>
          <w:rFonts w:ascii="Times New Roman" w:eastAsia="Batang" w:hAnsi="Times New Roman" w:cs="B Zar" w:hint="eastAsia"/>
          <w:spacing w:val="-5"/>
          <w:sz w:val="26"/>
          <w:szCs w:val="26"/>
          <w:rtl/>
        </w:rPr>
        <w:t>”</w:t>
      </w:r>
      <w:r w:rsidRPr="00E8702C">
        <w:rPr>
          <w:rFonts w:ascii="Times New Roman" w:eastAsia="Batang" w:hAnsi="Times New Roman" w:cs="B Zar" w:hint="cs"/>
          <w:spacing w:val="-5"/>
          <w:sz w:val="26"/>
          <w:szCs w:val="26"/>
          <w:rtl/>
        </w:rPr>
        <w:t>م</w:t>
      </w:r>
      <w:r w:rsidRPr="00E8702C">
        <w:rPr>
          <w:rFonts w:ascii="Times New Roman" w:eastAsia="Batang" w:hAnsi="Times New Roman" w:cs="B Zar" w:hint="eastAsia"/>
          <w:spacing w:val="-5"/>
          <w:sz w:val="26"/>
          <w:szCs w:val="26"/>
          <w:rtl/>
        </w:rPr>
        <w:t>“</w:t>
      </w:r>
      <w:r w:rsidRPr="00E8702C">
        <w:rPr>
          <w:rFonts w:ascii="Times New Roman" w:eastAsia="Batang" w:hAnsi="Times New Roman" w:cs="B Zar" w:hint="cs"/>
          <w:spacing w:val="-5"/>
          <w:sz w:val="26"/>
          <w:szCs w:val="26"/>
          <w:rtl/>
        </w:rPr>
        <w:t xml:space="preserve"> عبارتند</w:t>
      </w:r>
      <w:r w:rsidRPr="00E8702C">
        <w:rPr>
          <w:rFonts w:ascii="Times New Roman" w:eastAsia="Batang" w:hAnsi="Times New Roman" w:cs="Times New Roman" w:hint="cs"/>
          <w:spacing w:val="-5"/>
          <w:sz w:val="26"/>
          <w:szCs w:val="26"/>
          <w:rtl/>
        </w:rPr>
        <w:t> </w:t>
      </w:r>
      <w:r w:rsidRPr="00E8702C">
        <w:rPr>
          <w:rFonts w:ascii="Times New Roman" w:eastAsia="Batang" w:hAnsi="Times New Roman" w:cs="B Zar" w:hint="cs"/>
          <w:spacing w:val="-5"/>
          <w:sz w:val="26"/>
          <w:szCs w:val="26"/>
          <w:rtl/>
        </w:rPr>
        <w:t>از اروپا، آمریکای شمالی و آسیا. سرقفلی به</w:t>
      </w:r>
      <w:r w:rsidRPr="00E8702C">
        <w:rPr>
          <w:rFonts w:ascii="Times New Roman" w:eastAsia="Batang" w:hAnsi="Times New Roman" w:cs="Times New Roman" w:hint="cs"/>
          <w:spacing w:val="-5"/>
          <w:sz w:val="26"/>
          <w:szCs w:val="26"/>
          <w:rtl/>
        </w:rPr>
        <w:t> </w:t>
      </w:r>
      <w:r w:rsidRPr="00E8702C">
        <w:rPr>
          <w:rFonts w:ascii="Times New Roman" w:eastAsia="Batang" w:hAnsi="Times New Roman" w:cs="B Zar" w:hint="cs"/>
          <w:spacing w:val="-5"/>
          <w:sz w:val="26"/>
          <w:szCs w:val="26"/>
          <w:rtl/>
        </w:rPr>
        <w:t>منظور آزمون کاهش ارزش برای سه</w:t>
      </w:r>
      <w:r w:rsidRPr="00E8702C">
        <w:rPr>
          <w:rFonts w:ascii="Times New Roman" w:eastAsia="Batang" w:hAnsi="Times New Roman" w:cs="Times New Roman" w:hint="eastAsia"/>
          <w:spacing w:val="-5"/>
          <w:sz w:val="26"/>
          <w:szCs w:val="26"/>
          <w:rtl/>
        </w:rPr>
        <w:t> </w:t>
      </w:r>
      <w:r w:rsidRPr="00E8702C">
        <w:rPr>
          <w:rFonts w:ascii="Times New Roman" w:eastAsia="Batang" w:hAnsi="Times New Roman" w:cs="B Zar" w:hint="cs"/>
          <w:spacing w:val="-5"/>
          <w:sz w:val="26"/>
          <w:szCs w:val="26"/>
          <w:rtl/>
        </w:rPr>
        <w:t>واحد مولد وجه</w:t>
      </w:r>
      <w:r w:rsidRPr="00E8702C">
        <w:rPr>
          <w:rFonts w:ascii="Times New Roman" w:eastAsia="Batang" w:hAnsi="Times New Roman" w:cs="Times New Roman" w:hint="cs"/>
          <w:spacing w:val="-5"/>
          <w:sz w:val="26"/>
          <w:szCs w:val="26"/>
          <w:rtl/>
        </w:rPr>
        <w:t> </w:t>
      </w:r>
      <w:r w:rsidRPr="00E8702C">
        <w:rPr>
          <w:rFonts w:ascii="Times New Roman" w:eastAsia="Batang" w:hAnsi="Times New Roman" w:cs="B Zar" w:hint="cs"/>
          <w:spacing w:val="-5"/>
          <w:sz w:val="26"/>
          <w:szCs w:val="26"/>
          <w:rtl/>
        </w:rPr>
        <w:t xml:space="preserve">نقد- دو واحد در اروپا (واحدهای‏ ”الف“ و </w:t>
      </w:r>
      <w:r w:rsidRPr="00E8702C">
        <w:rPr>
          <w:rFonts w:ascii="Times New Roman" w:eastAsia="Batang" w:hAnsi="Times New Roman" w:cs="B Zar" w:hint="eastAsia"/>
          <w:spacing w:val="-5"/>
          <w:sz w:val="26"/>
          <w:szCs w:val="26"/>
          <w:rtl/>
        </w:rPr>
        <w:t>”</w:t>
      </w:r>
      <w:r w:rsidRPr="00E8702C">
        <w:rPr>
          <w:rFonts w:ascii="Times New Roman" w:eastAsia="Batang" w:hAnsi="Times New Roman" w:cs="B Zar" w:hint="cs"/>
          <w:spacing w:val="-5"/>
          <w:sz w:val="26"/>
          <w:szCs w:val="26"/>
          <w:rtl/>
        </w:rPr>
        <w:t>ب</w:t>
      </w:r>
      <w:r w:rsidRPr="00E8702C">
        <w:rPr>
          <w:rFonts w:ascii="Times New Roman" w:eastAsia="Batang" w:hAnsi="Times New Roman" w:cs="B Zar" w:hint="eastAsia"/>
          <w:spacing w:val="-5"/>
          <w:sz w:val="26"/>
          <w:szCs w:val="26"/>
          <w:rtl/>
        </w:rPr>
        <w:t>“</w:t>
      </w:r>
      <w:r w:rsidRPr="00E8702C">
        <w:rPr>
          <w:rFonts w:ascii="Times New Roman" w:eastAsia="Batang" w:hAnsi="Times New Roman" w:cs="B Zar" w:hint="cs"/>
          <w:spacing w:val="-5"/>
          <w:sz w:val="26"/>
          <w:szCs w:val="26"/>
          <w:rtl/>
        </w:rPr>
        <w:t xml:space="preserve">) و یک واحد در آمریکای شمالی (واحد </w:t>
      </w:r>
      <w:r w:rsidRPr="00E8702C">
        <w:rPr>
          <w:rFonts w:ascii="Times New Roman" w:eastAsia="Batang" w:hAnsi="Times New Roman" w:cs="B Zar" w:hint="eastAsia"/>
          <w:spacing w:val="-5"/>
          <w:sz w:val="26"/>
          <w:szCs w:val="26"/>
          <w:rtl/>
        </w:rPr>
        <w:t>”</w:t>
      </w:r>
      <w:r w:rsidRPr="00E8702C">
        <w:rPr>
          <w:rFonts w:ascii="Times New Roman" w:eastAsia="Batang" w:hAnsi="Times New Roman" w:cs="B Zar" w:hint="cs"/>
          <w:spacing w:val="-5"/>
          <w:sz w:val="26"/>
          <w:szCs w:val="26"/>
          <w:rtl/>
        </w:rPr>
        <w:t>ج</w:t>
      </w:r>
      <w:r w:rsidRPr="00E8702C">
        <w:rPr>
          <w:rFonts w:ascii="Times New Roman" w:eastAsia="Batang" w:hAnsi="Times New Roman" w:cs="B Zar" w:hint="eastAsia"/>
          <w:spacing w:val="-5"/>
          <w:sz w:val="26"/>
          <w:szCs w:val="26"/>
          <w:rtl/>
        </w:rPr>
        <w:t>“</w:t>
      </w:r>
      <w:r w:rsidRPr="00E8702C">
        <w:rPr>
          <w:rFonts w:ascii="Times New Roman" w:eastAsia="Batang" w:hAnsi="Times New Roman" w:cs="B Zar" w:hint="cs"/>
          <w:spacing w:val="-5"/>
          <w:sz w:val="26"/>
          <w:szCs w:val="26"/>
          <w:rtl/>
        </w:rPr>
        <w:t>)- و یک گروه واحدهای مولد وجه</w:t>
      </w:r>
      <w:r w:rsidRPr="00E8702C">
        <w:rPr>
          <w:rFonts w:ascii="Times New Roman" w:eastAsia="Batang" w:hAnsi="Times New Roman" w:cs="Times New Roman" w:hint="cs"/>
          <w:spacing w:val="-5"/>
          <w:sz w:val="26"/>
          <w:szCs w:val="26"/>
          <w:rtl/>
        </w:rPr>
        <w:t> </w:t>
      </w:r>
      <w:r w:rsidRPr="00E8702C">
        <w:rPr>
          <w:rFonts w:ascii="Times New Roman" w:eastAsia="Batang" w:hAnsi="Times New Roman" w:cs="B Zar" w:hint="cs"/>
          <w:spacing w:val="-5"/>
          <w:sz w:val="26"/>
          <w:szCs w:val="26"/>
          <w:rtl/>
        </w:rPr>
        <w:t>نقد (متشکل</w:t>
      </w:r>
      <w:r w:rsidRPr="00E8702C">
        <w:rPr>
          <w:rFonts w:ascii="Times New Roman" w:eastAsia="Batang" w:hAnsi="Times New Roman" w:cs="Times New Roman" w:hint="eastAsia"/>
          <w:spacing w:val="-5"/>
          <w:sz w:val="26"/>
          <w:szCs w:val="26"/>
          <w:rtl/>
        </w:rPr>
        <w:t> </w:t>
      </w:r>
      <w:r w:rsidRPr="00E8702C">
        <w:rPr>
          <w:rFonts w:ascii="Times New Roman" w:eastAsia="Batang" w:hAnsi="Times New Roman" w:cs="B Zar" w:hint="cs"/>
          <w:spacing w:val="-5"/>
          <w:sz w:val="26"/>
          <w:szCs w:val="26"/>
          <w:rtl/>
        </w:rPr>
        <w:t>از عملیات</w:t>
      </w:r>
      <w:r w:rsidRPr="00E8702C">
        <w:rPr>
          <w:rFonts w:ascii="Times New Roman" w:eastAsia="Batang" w:hAnsi="Times New Roman" w:cs="Times New Roman" w:hint="eastAsia"/>
          <w:spacing w:val="-5"/>
          <w:sz w:val="26"/>
          <w:szCs w:val="26"/>
          <w:rtl/>
        </w:rPr>
        <w:t> </w:t>
      </w:r>
      <w:r w:rsidRPr="00E8702C">
        <w:rPr>
          <w:rFonts w:ascii="Times New Roman" w:eastAsia="Batang" w:hAnsi="Times New Roman" w:cs="B Zar" w:hint="cs"/>
          <w:spacing w:val="-5"/>
          <w:sz w:val="26"/>
          <w:szCs w:val="26"/>
          <w:rtl/>
        </w:rPr>
        <w:t>گاما) در آسیا تخصیص یافته است. واحدهای</w:t>
      </w:r>
      <w:r w:rsidRPr="00E8702C">
        <w:rPr>
          <w:rFonts w:ascii="Times New Roman" w:eastAsia="Batang" w:hAnsi="Times New Roman" w:cs="B Zar" w:hint="eastAsia"/>
          <w:spacing w:val="-5"/>
          <w:sz w:val="26"/>
          <w:szCs w:val="26"/>
          <w:rtl/>
        </w:rPr>
        <w:t>”</w:t>
      </w:r>
      <w:r w:rsidRPr="00E8702C">
        <w:rPr>
          <w:rFonts w:ascii="Times New Roman" w:eastAsia="Batang" w:hAnsi="Times New Roman" w:cs="B Zar" w:hint="cs"/>
          <w:spacing w:val="-5"/>
          <w:sz w:val="26"/>
          <w:szCs w:val="26"/>
          <w:rtl/>
        </w:rPr>
        <w:t xml:space="preserve">الف“، ‏”ب“‏ و‏ ”ج“ ‏و عملیات گاما، هر یک بیانگر پایین‌ترین سطح در واحد تجاری </w:t>
      </w:r>
      <w:r w:rsidRPr="00E8702C">
        <w:rPr>
          <w:rFonts w:ascii="Times New Roman" w:eastAsia="Batang" w:hAnsi="Times New Roman" w:cs="B Zar" w:hint="eastAsia"/>
          <w:spacing w:val="-5"/>
          <w:sz w:val="26"/>
          <w:szCs w:val="26"/>
          <w:rtl/>
        </w:rPr>
        <w:t>”</w:t>
      </w:r>
      <w:r w:rsidRPr="00E8702C">
        <w:rPr>
          <w:rFonts w:ascii="Times New Roman" w:eastAsia="Batang" w:hAnsi="Times New Roman" w:cs="B Zar" w:hint="cs"/>
          <w:spacing w:val="-5"/>
          <w:sz w:val="26"/>
          <w:szCs w:val="26"/>
          <w:rtl/>
        </w:rPr>
        <w:t>م</w:t>
      </w:r>
      <w:r w:rsidRPr="00E8702C">
        <w:rPr>
          <w:rFonts w:ascii="Times New Roman" w:eastAsia="Batang" w:hAnsi="Times New Roman" w:cs="B Zar" w:hint="eastAsia"/>
          <w:spacing w:val="-5"/>
          <w:sz w:val="26"/>
          <w:szCs w:val="26"/>
          <w:rtl/>
        </w:rPr>
        <w:t>“</w:t>
      </w:r>
      <w:r w:rsidRPr="00E8702C">
        <w:rPr>
          <w:rFonts w:ascii="Times New Roman" w:eastAsia="Batang" w:hAnsi="Times New Roman" w:cs="B Zar" w:hint="cs"/>
          <w:spacing w:val="-5"/>
          <w:sz w:val="26"/>
          <w:szCs w:val="26"/>
          <w:rtl/>
        </w:rPr>
        <w:t xml:space="preserve"> هستند که سرقفلی در آنها با هدف مدیریت داخلی تحت نظارت قرار می‌گیرد.</w:t>
      </w:r>
    </w:p>
    <w:p w:rsidR="00E8702C" w:rsidRPr="00E8702C" w:rsidRDefault="00E8702C" w:rsidP="00E8702C">
      <w:pPr>
        <w:spacing w:before="40" w:after="0" w:line="180"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77 .</w:t>
      </w:r>
      <w:r w:rsidRPr="00E8702C">
        <w:rPr>
          <w:rFonts w:ascii="Times New Roman" w:eastAsia="Batang" w:hAnsi="Times New Roman" w:cs="B Zar"/>
          <w:sz w:val="26"/>
          <w:szCs w:val="26"/>
          <w:rtl/>
        </w:rPr>
        <w:tab/>
      </w:r>
      <w:r w:rsidRPr="00E8702C">
        <w:rPr>
          <w:rFonts w:ascii="Times New Roman" w:eastAsia="Batang" w:hAnsi="Times New Roman" w:cs="B Zar" w:hint="cs"/>
          <w:spacing w:val="-4"/>
          <w:sz w:val="26"/>
          <w:szCs w:val="26"/>
          <w:rtl/>
        </w:rPr>
        <w:t>در اسفند 2</w:t>
      </w:r>
      <w:r w:rsidRPr="00E8702C">
        <w:rPr>
          <w:rFonts w:ascii="Times New Roman" w:eastAsia="Batang" w:hAnsi="Times New Roman" w:cs="B Zar"/>
          <w:spacing w:val="-4"/>
          <w:sz w:val="18"/>
          <w:szCs w:val="18"/>
        </w:rPr>
        <w:t>X</w:t>
      </w:r>
      <w:r w:rsidRPr="00E8702C">
        <w:rPr>
          <w:rFonts w:ascii="Times New Roman" w:eastAsia="Batang" w:hAnsi="Times New Roman" w:cs="B Zar" w:hint="cs"/>
          <w:spacing w:val="-4"/>
          <w:sz w:val="26"/>
          <w:szCs w:val="26"/>
          <w:rtl/>
        </w:rPr>
        <w:t>13 واحد</w:t>
      </w:r>
      <w:r w:rsidRPr="00E8702C">
        <w:rPr>
          <w:rFonts w:ascii="Times New Roman" w:eastAsia="Batang" w:hAnsi="Times New Roman" w:cs="Times New Roman" w:hint="cs"/>
          <w:spacing w:val="-4"/>
          <w:sz w:val="26"/>
          <w:szCs w:val="26"/>
          <w:rtl/>
        </w:rPr>
        <w:t> </w:t>
      </w:r>
      <w:r w:rsidRPr="00E8702C">
        <w:rPr>
          <w:rFonts w:ascii="Times New Roman" w:eastAsia="Batang" w:hAnsi="Times New Roman" w:cs="B Zar" w:hint="cs"/>
          <w:spacing w:val="-4"/>
          <w:sz w:val="26"/>
          <w:szCs w:val="26"/>
          <w:rtl/>
        </w:rPr>
        <w:t xml:space="preserve">تجاری </w:t>
      </w:r>
      <w:r w:rsidRPr="00E8702C">
        <w:rPr>
          <w:rFonts w:ascii="Times New Roman" w:eastAsia="Batang" w:hAnsi="Times New Roman" w:cs="B Zar" w:hint="eastAsia"/>
          <w:spacing w:val="-4"/>
          <w:sz w:val="26"/>
          <w:szCs w:val="26"/>
          <w:rtl/>
        </w:rPr>
        <w:t>”</w:t>
      </w:r>
      <w:r w:rsidRPr="00E8702C">
        <w:rPr>
          <w:rFonts w:ascii="Times New Roman" w:eastAsia="Batang" w:hAnsi="Times New Roman" w:cs="B Zar" w:hint="cs"/>
          <w:spacing w:val="-4"/>
          <w:sz w:val="26"/>
          <w:szCs w:val="26"/>
          <w:rtl/>
        </w:rPr>
        <w:t>م</w:t>
      </w:r>
      <w:r w:rsidRPr="00E8702C">
        <w:rPr>
          <w:rFonts w:ascii="Times New Roman" w:eastAsia="Batang" w:hAnsi="Times New Roman" w:cs="B Zar" w:hint="eastAsia"/>
          <w:spacing w:val="-4"/>
          <w:sz w:val="26"/>
          <w:szCs w:val="26"/>
          <w:rtl/>
        </w:rPr>
        <w:t>“</w:t>
      </w:r>
      <w:r w:rsidRPr="00E8702C">
        <w:rPr>
          <w:rFonts w:ascii="Times New Roman" w:eastAsia="Batang" w:hAnsi="Times New Roman" w:cs="B Zar" w:hint="cs"/>
          <w:spacing w:val="-4"/>
          <w:sz w:val="26"/>
          <w:szCs w:val="26"/>
          <w:rtl/>
        </w:rPr>
        <w:t>، واحد‏ ”ج“ ‏را که یک عملیات تولیدی در آمریکای شمالی است، تحصیل کرد. برخلاف سایر عملیات واحد</w:t>
      </w:r>
      <w:r w:rsidRPr="00E8702C">
        <w:rPr>
          <w:rFonts w:ascii="Times New Roman" w:eastAsia="Batang" w:hAnsi="Times New Roman" w:cs="Times New Roman" w:hint="cs"/>
          <w:spacing w:val="-4"/>
          <w:sz w:val="26"/>
          <w:szCs w:val="26"/>
          <w:rtl/>
        </w:rPr>
        <w:t> </w:t>
      </w:r>
      <w:r w:rsidRPr="00E8702C">
        <w:rPr>
          <w:rFonts w:ascii="Times New Roman" w:eastAsia="Batang" w:hAnsi="Times New Roman" w:cs="B Zar" w:hint="cs"/>
          <w:spacing w:val="-4"/>
          <w:sz w:val="26"/>
          <w:szCs w:val="26"/>
          <w:rtl/>
        </w:rPr>
        <w:t>تجاری</w:t>
      </w:r>
      <w:r w:rsidRPr="00E8702C">
        <w:rPr>
          <w:rFonts w:ascii="Times New Roman" w:eastAsia="Batang" w:hAnsi="Times New Roman" w:cs="Times New Roman" w:hint="eastAsia"/>
          <w:spacing w:val="-4"/>
          <w:sz w:val="26"/>
          <w:szCs w:val="26"/>
          <w:rtl/>
        </w:rPr>
        <w:t> </w:t>
      </w:r>
      <w:r w:rsidRPr="00E8702C">
        <w:rPr>
          <w:rFonts w:ascii="Times New Roman" w:eastAsia="Batang" w:hAnsi="Times New Roman" w:cs="B Zar" w:hint="eastAsia"/>
          <w:spacing w:val="-4"/>
          <w:sz w:val="26"/>
          <w:szCs w:val="26"/>
          <w:rtl/>
        </w:rPr>
        <w:t>”</w:t>
      </w:r>
      <w:r w:rsidRPr="00E8702C">
        <w:rPr>
          <w:rFonts w:ascii="Times New Roman" w:eastAsia="Batang" w:hAnsi="Times New Roman" w:cs="B Zar" w:hint="cs"/>
          <w:spacing w:val="-4"/>
          <w:sz w:val="26"/>
          <w:szCs w:val="26"/>
          <w:rtl/>
        </w:rPr>
        <w:t>م</w:t>
      </w:r>
      <w:r w:rsidRPr="00E8702C">
        <w:rPr>
          <w:rFonts w:ascii="Times New Roman" w:eastAsia="Batang" w:hAnsi="Times New Roman" w:cs="B Zar" w:hint="eastAsia"/>
          <w:spacing w:val="-4"/>
          <w:sz w:val="26"/>
          <w:szCs w:val="26"/>
          <w:rtl/>
        </w:rPr>
        <w:t>“</w:t>
      </w:r>
      <w:r w:rsidRPr="00E8702C">
        <w:rPr>
          <w:rFonts w:ascii="Times New Roman" w:eastAsia="Batang" w:hAnsi="Times New Roman" w:cs="B Zar" w:hint="cs"/>
          <w:spacing w:val="-4"/>
          <w:sz w:val="26"/>
          <w:szCs w:val="26"/>
          <w:rtl/>
        </w:rPr>
        <w:t xml:space="preserve"> که در آمریکای شمالی مستقر هستند، واحد‏ ”ج“ ‏در صنعتی فعالیت می‌کند که از حاشیه سود و نرخ رشد بالایی برخوردار است و منافع حاصل از حق اختراع محصول اصلی آن 10</w:t>
      </w:r>
      <w:r w:rsidRPr="00E8702C">
        <w:rPr>
          <w:rFonts w:ascii="Times New Roman" w:eastAsia="Batang" w:hAnsi="Times New Roman" w:cs="Times New Roman" w:hint="eastAsia"/>
          <w:spacing w:val="-4"/>
          <w:sz w:val="26"/>
          <w:szCs w:val="26"/>
          <w:rtl/>
        </w:rPr>
        <w:t> </w:t>
      </w:r>
      <w:r w:rsidRPr="00E8702C">
        <w:rPr>
          <w:rFonts w:ascii="Times New Roman" w:eastAsia="Batang" w:hAnsi="Times New Roman" w:cs="B Zar" w:hint="cs"/>
          <w:spacing w:val="-4"/>
          <w:sz w:val="26"/>
          <w:szCs w:val="26"/>
          <w:rtl/>
        </w:rPr>
        <w:t>سال می‌باشد. حق</w:t>
      </w:r>
      <w:r w:rsidRPr="00E8702C">
        <w:rPr>
          <w:rFonts w:ascii="Times New Roman" w:eastAsia="Batang" w:hAnsi="Times New Roman" w:cs="Times New Roman" w:hint="eastAsia"/>
          <w:spacing w:val="-4"/>
          <w:sz w:val="26"/>
          <w:szCs w:val="26"/>
          <w:rtl/>
        </w:rPr>
        <w:t> </w:t>
      </w:r>
      <w:r w:rsidRPr="00E8702C">
        <w:rPr>
          <w:rFonts w:ascii="Times New Roman" w:eastAsia="Batang" w:hAnsi="Times New Roman" w:cs="B Zar" w:hint="cs"/>
          <w:spacing w:val="-4"/>
          <w:sz w:val="26"/>
          <w:szCs w:val="26"/>
          <w:rtl/>
        </w:rPr>
        <w:t>اختراع، درست پیش از تحصیل واحد‏ ”ج“ ‏توسط واحد</w:t>
      </w:r>
      <w:r w:rsidRPr="00E8702C">
        <w:rPr>
          <w:rFonts w:ascii="Times New Roman" w:eastAsia="Batang" w:hAnsi="Times New Roman" w:cs="Times New Roman" w:hint="cs"/>
          <w:spacing w:val="-4"/>
          <w:sz w:val="26"/>
          <w:szCs w:val="26"/>
          <w:rtl/>
        </w:rPr>
        <w:t> </w:t>
      </w:r>
      <w:r w:rsidRPr="00E8702C">
        <w:rPr>
          <w:rFonts w:ascii="Times New Roman" w:eastAsia="Batang" w:hAnsi="Times New Roman" w:cs="B Zar" w:hint="cs"/>
          <w:spacing w:val="-4"/>
          <w:sz w:val="26"/>
          <w:szCs w:val="26"/>
          <w:rtl/>
        </w:rPr>
        <w:t xml:space="preserve">تجاری </w:t>
      </w:r>
      <w:r w:rsidRPr="00E8702C">
        <w:rPr>
          <w:rFonts w:ascii="Times New Roman" w:eastAsia="Batang" w:hAnsi="Times New Roman" w:cs="B Zar" w:hint="eastAsia"/>
          <w:spacing w:val="-4"/>
          <w:sz w:val="26"/>
          <w:szCs w:val="26"/>
          <w:rtl/>
        </w:rPr>
        <w:t>”</w:t>
      </w:r>
      <w:r w:rsidRPr="00E8702C">
        <w:rPr>
          <w:rFonts w:ascii="Times New Roman" w:eastAsia="Batang" w:hAnsi="Times New Roman" w:cs="B Zar" w:hint="cs"/>
          <w:spacing w:val="-4"/>
          <w:sz w:val="26"/>
          <w:szCs w:val="26"/>
          <w:rtl/>
        </w:rPr>
        <w:t>م</w:t>
      </w:r>
      <w:r w:rsidRPr="00E8702C">
        <w:rPr>
          <w:rFonts w:ascii="Times New Roman" w:eastAsia="Batang" w:hAnsi="Times New Roman" w:cs="B Zar" w:hint="eastAsia"/>
          <w:spacing w:val="-4"/>
          <w:sz w:val="26"/>
          <w:szCs w:val="26"/>
          <w:rtl/>
        </w:rPr>
        <w:t>“</w:t>
      </w:r>
      <w:r w:rsidRPr="00E8702C">
        <w:rPr>
          <w:rFonts w:ascii="Times New Roman" w:eastAsia="Batang" w:hAnsi="Times New Roman" w:cs="B Zar" w:hint="cs"/>
          <w:spacing w:val="-4"/>
          <w:sz w:val="26"/>
          <w:szCs w:val="26"/>
          <w:rtl/>
        </w:rPr>
        <w:t>، به واحد‏</w:t>
      </w:r>
      <w:r w:rsidRPr="00E8702C">
        <w:rPr>
          <w:rFonts w:ascii="Times New Roman" w:eastAsia="Batang" w:hAnsi="Times New Roman" w:cs="Times New Roman" w:hint="eastAsia"/>
          <w:spacing w:val="-4"/>
          <w:sz w:val="26"/>
          <w:szCs w:val="26"/>
          <w:rtl/>
        </w:rPr>
        <w:t> </w:t>
      </w:r>
      <w:r w:rsidRPr="00E8702C">
        <w:rPr>
          <w:rFonts w:ascii="Times New Roman" w:eastAsia="Batang" w:hAnsi="Times New Roman" w:cs="B Zar" w:hint="cs"/>
          <w:spacing w:val="-4"/>
          <w:sz w:val="26"/>
          <w:szCs w:val="26"/>
          <w:rtl/>
        </w:rPr>
        <w:t>”ج“ ‏اعطا شده است. در</w:t>
      </w:r>
      <w:r w:rsidRPr="00E8702C">
        <w:rPr>
          <w:rFonts w:ascii="Times New Roman" w:eastAsia="Batang" w:hAnsi="Times New Roman" w:cs="Times New Roman" w:hint="eastAsia"/>
          <w:spacing w:val="-4"/>
          <w:sz w:val="26"/>
          <w:szCs w:val="26"/>
          <w:rtl/>
        </w:rPr>
        <w:t> </w:t>
      </w:r>
      <w:r w:rsidRPr="00E8702C">
        <w:rPr>
          <w:rFonts w:ascii="Times New Roman" w:eastAsia="Batang" w:hAnsi="Times New Roman" w:cs="B Zar" w:hint="cs"/>
          <w:spacing w:val="-4"/>
          <w:sz w:val="26"/>
          <w:szCs w:val="26"/>
          <w:rtl/>
        </w:rPr>
        <w:t xml:space="preserve">جریان تحصیل واحد </w:t>
      </w:r>
      <w:r w:rsidRPr="00E8702C">
        <w:rPr>
          <w:rFonts w:ascii="Times New Roman" w:eastAsia="Batang" w:hAnsi="Times New Roman" w:cs="B Zar" w:hint="eastAsia"/>
          <w:spacing w:val="-4"/>
          <w:sz w:val="26"/>
          <w:szCs w:val="26"/>
          <w:rtl/>
        </w:rPr>
        <w:t>”</w:t>
      </w:r>
      <w:r w:rsidRPr="00E8702C">
        <w:rPr>
          <w:rFonts w:ascii="Times New Roman" w:eastAsia="Batang" w:hAnsi="Times New Roman" w:cs="B Zar" w:hint="cs"/>
          <w:spacing w:val="-4"/>
          <w:sz w:val="26"/>
          <w:szCs w:val="26"/>
          <w:rtl/>
        </w:rPr>
        <w:t>ج“، واحد</w:t>
      </w:r>
      <w:r w:rsidRPr="00E8702C">
        <w:rPr>
          <w:rFonts w:ascii="Times New Roman" w:eastAsia="Batang" w:hAnsi="Times New Roman" w:cs="Times New Roman" w:hint="cs"/>
          <w:spacing w:val="-4"/>
          <w:sz w:val="26"/>
          <w:szCs w:val="26"/>
          <w:rtl/>
        </w:rPr>
        <w:t> </w:t>
      </w:r>
      <w:r w:rsidRPr="00E8702C">
        <w:rPr>
          <w:rFonts w:ascii="Times New Roman" w:eastAsia="Batang" w:hAnsi="Times New Roman" w:cs="B Zar" w:hint="cs"/>
          <w:spacing w:val="-4"/>
          <w:sz w:val="26"/>
          <w:szCs w:val="26"/>
          <w:rtl/>
        </w:rPr>
        <w:t xml:space="preserve">تجاری </w:t>
      </w:r>
      <w:r w:rsidRPr="00E8702C">
        <w:rPr>
          <w:rFonts w:ascii="Times New Roman" w:eastAsia="Batang" w:hAnsi="Times New Roman" w:cs="B Zar" w:hint="eastAsia"/>
          <w:spacing w:val="-4"/>
          <w:sz w:val="26"/>
          <w:szCs w:val="26"/>
          <w:rtl/>
        </w:rPr>
        <w:t>”</w:t>
      </w:r>
      <w:r w:rsidRPr="00E8702C">
        <w:rPr>
          <w:rFonts w:ascii="Times New Roman" w:eastAsia="Batang" w:hAnsi="Times New Roman" w:cs="B Zar" w:hint="cs"/>
          <w:spacing w:val="-4"/>
          <w:sz w:val="26"/>
          <w:szCs w:val="26"/>
          <w:rtl/>
        </w:rPr>
        <w:t>م</w:t>
      </w:r>
      <w:r w:rsidRPr="00E8702C">
        <w:rPr>
          <w:rFonts w:ascii="Times New Roman" w:eastAsia="Batang" w:hAnsi="Times New Roman" w:cs="B Zar" w:hint="eastAsia"/>
          <w:spacing w:val="-4"/>
          <w:sz w:val="26"/>
          <w:szCs w:val="26"/>
          <w:rtl/>
        </w:rPr>
        <w:t>“</w:t>
      </w:r>
      <w:r w:rsidRPr="00E8702C">
        <w:rPr>
          <w:rFonts w:ascii="Times New Roman" w:eastAsia="Batang" w:hAnsi="Times New Roman" w:cs="B Zar" w:hint="cs"/>
          <w:spacing w:val="-4"/>
          <w:sz w:val="26"/>
          <w:szCs w:val="26"/>
          <w:rtl/>
        </w:rPr>
        <w:t xml:space="preserve"> علاوه</w:t>
      </w:r>
      <w:r w:rsidRPr="00E8702C">
        <w:rPr>
          <w:rFonts w:ascii="Times New Roman" w:eastAsia="Batang" w:hAnsi="Times New Roman" w:cs="Times New Roman" w:hint="cs"/>
          <w:spacing w:val="-4"/>
          <w:sz w:val="26"/>
          <w:szCs w:val="26"/>
          <w:rtl/>
        </w:rPr>
        <w:t> </w:t>
      </w:r>
      <w:r w:rsidRPr="00E8702C">
        <w:rPr>
          <w:rFonts w:ascii="Times New Roman" w:eastAsia="Batang" w:hAnsi="Times New Roman" w:cs="B Zar" w:hint="cs"/>
          <w:spacing w:val="-4"/>
          <w:sz w:val="26"/>
          <w:szCs w:val="26"/>
          <w:rtl/>
        </w:rPr>
        <w:t>بر حق اختراع، سرقفلی به</w:t>
      </w:r>
      <w:r w:rsidRPr="00E8702C">
        <w:rPr>
          <w:rFonts w:ascii="Times New Roman" w:eastAsia="Batang" w:hAnsi="Times New Roman" w:cs="Times New Roman" w:hint="cs"/>
          <w:spacing w:val="-4"/>
          <w:sz w:val="26"/>
          <w:szCs w:val="26"/>
          <w:rtl/>
        </w:rPr>
        <w:t> </w:t>
      </w:r>
      <w:r w:rsidRPr="00E8702C">
        <w:rPr>
          <w:rFonts w:ascii="Times New Roman" w:eastAsia="Batang" w:hAnsi="Times New Roman" w:cs="B Zar" w:hint="cs"/>
          <w:spacing w:val="-4"/>
          <w:sz w:val="26"/>
          <w:szCs w:val="26"/>
          <w:rtl/>
        </w:rPr>
        <w:t>مبلغ 000ر3 میلیون ریال و نام تجاری به</w:t>
      </w:r>
      <w:r w:rsidRPr="00E8702C">
        <w:rPr>
          <w:rFonts w:ascii="Times New Roman" w:eastAsia="Batang" w:hAnsi="Times New Roman" w:cs="Times New Roman" w:hint="cs"/>
          <w:spacing w:val="-4"/>
          <w:sz w:val="26"/>
          <w:szCs w:val="26"/>
          <w:rtl/>
        </w:rPr>
        <w:t> </w:t>
      </w:r>
      <w:r w:rsidRPr="00E8702C">
        <w:rPr>
          <w:rFonts w:ascii="Times New Roman" w:eastAsia="Batang" w:hAnsi="Times New Roman" w:cs="B Zar" w:hint="cs"/>
          <w:spacing w:val="-4"/>
          <w:sz w:val="26"/>
          <w:szCs w:val="26"/>
          <w:rtl/>
        </w:rPr>
        <w:t>مبلغ 000ر1 میلیون ریال شناسایی کرده است. مدیریت واحد</w:t>
      </w:r>
      <w:r w:rsidRPr="00E8702C">
        <w:rPr>
          <w:rFonts w:ascii="Times New Roman" w:eastAsia="Batang" w:hAnsi="Times New Roman" w:cs="Times New Roman" w:hint="cs"/>
          <w:spacing w:val="-4"/>
          <w:sz w:val="26"/>
          <w:szCs w:val="26"/>
          <w:rtl/>
        </w:rPr>
        <w:t> </w:t>
      </w:r>
      <w:r w:rsidRPr="00E8702C">
        <w:rPr>
          <w:rFonts w:ascii="Times New Roman" w:eastAsia="Batang" w:hAnsi="Times New Roman" w:cs="B Zar" w:hint="cs"/>
          <w:spacing w:val="-4"/>
          <w:sz w:val="26"/>
          <w:szCs w:val="26"/>
          <w:rtl/>
        </w:rPr>
        <w:t>تجاری</w:t>
      </w:r>
      <w:r w:rsidRPr="00E8702C">
        <w:rPr>
          <w:rFonts w:ascii="Times New Roman" w:eastAsia="Batang" w:hAnsi="Times New Roman" w:cs="Times New Roman" w:hint="eastAsia"/>
          <w:spacing w:val="-4"/>
          <w:sz w:val="26"/>
          <w:szCs w:val="26"/>
          <w:rtl/>
        </w:rPr>
        <w:t> </w:t>
      </w:r>
      <w:r w:rsidRPr="00E8702C">
        <w:rPr>
          <w:rFonts w:ascii="Times New Roman" w:eastAsia="Batang" w:hAnsi="Times New Roman" w:cs="B Zar" w:hint="eastAsia"/>
          <w:spacing w:val="-4"/>
          <w:sz w:val="26"/>
          <w:szCs w:val="26"/>
          <w:rtl/>
        </w:rPr>
        <w:t>”</w:t>
      </w:r>
      <w:r w:rsidRPr="00E8702C">
        <w:rPr>
          <w:rFonts w:ascii="Times New Roman" w:eastAsia="Batang" w:hAnsi="Times New Roman" w:cs="B Zar" w:hint="cs"/>
          <w:spacing w:val="-4"/>
          <w:sz w:val="26"/>
          <w:szCs w:val="26"/>
          <w:rtl/>
        </w:rPr>
        <w:t>م</w:t>
      </w:r>
      <w:r w:rsidRPr="00E8702C">
        <w:rPr>
          <w:rFonts w:ascii="Times New Roman" w:eastAsia="Batang" w:hAnsi="Times New Roman" w:cs="B Zar" w:hint="eastAsia"/>
          <w:spacing w:val="-4"/>
          <w:sz w:val="26"/>
          <w:szCs w:val="26"/>
          <w:rtl/>
        </w:rPr>
        <w:t>“</w:t>
      </w:r>
      <w:r w:rsidRPr="00E8702C">
        <w:rPr>
          <w:rFonts w:ascii="Times New Roman" w:eastAsia="Batang" w:hAnsi="Times New Roman" w:cs="B Zar" w:hint="cs"/>
          <w:spacing w:val="-4"/>
          <w:sz w:val="26"/>
          <w:szCs w:val="26"/>
          <w:rtl/>
        </w:rPr>
        <w:t xml:space="preserve"> عمر مفید نام تجاری را نامعین در</w:t>
      </w:r>
      <w:r w:rsidRPr="00E8702C">
        <w:rPr>
          <w:rFonts w:ascii="Times New Roman" w:eastAsia="Batang" w:hAnsi="Times New Roman" w:cs="Times New Roman" w:hint="cs"/>
          <w:spacing w:val="-4"/>
          <w:sz w:val="26"/>
          <w:szCs w:val="26"/>
          <w:rtl/>
        </w:rPr>
        <w:t> </w:t>
      </w:r>
      <w:r w:rsidRPr="00E8702C">
        <w:rPr>
          <w:rFonts w:ascii="Times New Roman" w:eastAsia="Batang" w:hAnsi="Times New Roman" w:cs="B Zar" w:hint="cs"/>
          <w:spacing w:val="-4"/>
          <w:sz w:val="26"/>
          <w:szCs w:val="26"/>
          <w:rtl/>
        </w:rPr>
        <w:t>نظر گرفته است. واحد</w:t>
      </w:r>
      <w:r w:rsidRPr="00E8702C">
        <w:rPr>
          <w:rFonts w:ascii="Times New Roman" w:eastAsia="Batang" w:hAnsi="Times New Roman" w:cs="Times New Roman" w:hint="cs"/>
          <w:spacing w:val="-4"/>
          <w:sz w:val="26"/>
          <w:szCs w:val="26"/>
          <w:rtl/>
        </w:rPr>
        <w:t> </w:t>
      </w:r>
      <w:r w:rsidRPr="00E8702C">
        <w:rPr>
          <w:rFonts w:ascii="Times New Roman" w:eastAsia="Batang" w:hAnsi="Times New Roman" w:cs="B Zar" w:hint="cs"/>
          <w:spacing w:val="-4"/>
          <w:sz w:val="26"/>
          <w:szCs w:val="26"/>
          <w:rtl/>
        </w:rPr>
        <w:t>تجاری</w:t>
      </w:r>
      <w:r w:rsidRPr="00E8702C">
        <w:rPr>
          <w:rFonts w:ascii="Times New Roman" w:eastAsia="Batang" w:hAnsi="Times New Roman" w:cs="Times New Roman" w:hint="eastAsia"/>
          <w:spacing w:val="-4"/>
          <w:sz w:val="26"/>
          <w:szCs w:val="26"/>
          <w:rtl/>
        </w:rPr>
        <w:t> </w:t>
      </w:r>
      <w:r w:rsidRPr="00E8702C">
        <w:rPr>
          <w:rFonts w:ascii="Times New Roman" w:eastAsia="Batang" w:hAnsi="Times New Roman" w:cs="B Zar" w:hint="eastAsia"/>
          <w:spacing w:val="-4"/>
          <w:sz w:val="26"/>
          <w:szCs w:val="26"/>
          <w:rtl/>
        </w:rPr>
        <w:t>”</w:t>
      </w:r>
      <w:r w:rsidRPr="00E8702C">
        <w:rPr>
          <w:rFonts w:ascii="Times New Roman" w:eastAsia="Batang" w:hAnsi="Times New Roman" w:cs="B Zar" w:hint="cs"/>
          <w:spacing w:val="-4"/>
          <w:sz w:val="26"/>
          <w:szCs w:val="26"/>
          <w:rtl/>
        </w:rPr>
        <w:t>م</w:t>
      </w:r>
      <w:r w:rsidRPr="00E8702C">
        <w:rPr>
          <w:rFonts w:ascii="Times New Roman" w:eastAsia="Batang" w:hAnsi="Times New Roman" w:cs="B Zar" w:hint="eastAsia"/>
          <w:spacing w:val="-4"/>
          <w:sz w:val="26"/>
          <w:szCs w:val="26"/>
          <w:rtl/>
        </w:rPr>
        <w:t>“</w:t>
      </w:r>
      <w:r w:rsidRPr="00E8702C">
        <w:rPr>
          <w:rFonts w:ascii="Times New Roman" w:eastAsia="Batang" w:hAnsi="Times New Roman" w:cs="B Zar" w:hint="cs"/>
          <w:spacing w:val="-4"/>
          <w:sz w:val="26"/>
          <w:szCs w:val="26"/>
          <w:rtl/>
        </w:rPr>
        <w:t xml:space="preserve"> دارایی نامشهود دیگری با عمر مفید نامعین ندارد.</w:t>
      </w:r>
    </w:p>
    <w:p w:rsidR="00E8702C" w:rsidRPr="00E8702C" w:rsidRDefault="00E8702C" w:rsidP="00E8702C">
      <w:pPr>
        <w:spacing w:before="40" w:after="0" w:line="180"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78 .</w:t>
      </w:r>
      <w:r w:rsidRPr="00E8702C">
        <w:rPr>
          <w:rFonts w:ascii="Times New Roman" w:eastAsia="Batang" w:hAnsi="Times New Roman" w:cs="B Zar" w:hint="cs"/>
          <w:sz w:val="26"/>
          <w:szCs w:val="26"/>
          <w:rtl/>
        </w:rPr>
        <w:tab/>
        <w:t>مبالغ دفتری سرقفلی و داراییهای نامشهود با عمر مفید نامعین بین واحدهای</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الف“، ‏”ب“‏ و‏ ”ج“ ‏و عملیات گاما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شرح زیر تخصیص یافته است:</w:t>
      </w:r>
    </w:p>
    <w:p w:rsidR="00E8702C" w:rsidRPr="00E8702C" w:rsidRDefault="00E8702C" w:rsidP="00E8702C">
      <w:pPr>
        <w:spacing w:after="0" w:line="185" w:lineRule="auto"/>
        <w:jc w:val="lowKashida"/>
        <w:rPr>
          <w:rFonts w:ascii="Times New Roman" w:eastAsia="Batang" w:hAnsi="Times New Roman" w:cs="B Zar" w:hint="cs"/>
          <w:sz w:val="10"/>
          <w:szCs w:val="10"/>
          <w:rtl/>
        </w:rPr>
      </w:pPr>
    </w:p>
    <w:tbl>
      <w:tblPr>
        <w:bidiVisual/>
        <w:tblW w:w="0" w:type="auto"/>
        <w:tblInd w:w="567" w:type="dxa"/>
        <w:tblBorders>
          <w:insideH w:val="single" w:sz="4" w:space="0" w:color="auto"/>
          <w:insideV w:val="single" w:sz="4" w:space="0" w:color="auto"/>
        </w:tblBorders>
        <w:tblLook w:val="04A0" w:firstRow="1" w:lastRow="0" w:firstColumn="1" w:lastColumn="0" w:noHBand="0" w:noVBand="1"/>
      </w:tblPr>
      <w:tblGrid>
        <w:gridCol w:w="4359"/>
        <w:gridCol w:w="1134"/>
        <w:gridCol w:w="1134"/>
        <w:gridCol w:w="284"/>
        <w:gridCol w:w="2943"/>
      </w:tblGrid>
      <w:tr w:rsidR="00E8702C" w:rsidRPr="00E8702C" w:rsidTr="00D91533">
        <w:tc>
          <w:tcPr>
            <w:tcW w:w="4359" w:type="dxa"/>
            <w:tcBorders>
              <w:top w:val="nil"/>
              <w:bottom w:val="nil"/>
              <w:right w:val="nil"/>
            </w:tcBorders>
            <w:shd w:val="clear" w:color="auto" w:fill="auto"/>
          </w:tcPr>
          <w:p w:rsidR="00E8702C" w:rsidRPr="00E8702C" w:rsidRDefault="00E8702C" w:rsidP="00E8702C">
            <w:pPr>
              <w:spacing w:after="0" w:line="185" w:lineRule="auto"/>
              <w:jc w:val="lowKashida"/>
              <w:rPr>
                <w:rFonts w:ascii="Times New Roman" w:eastAsia="Batang" w:hAnsi="Times New Roman" w:cs="B Lotus" w:hint="cs"/>
                <w:sz w:val="24"/>
                <w:szCs w:val="24"/>
                <w:rtl/>
              </w:rPr>
            </w:pPr>
          </w:p>
        </w:tc>
        <w:tc>
          <w:tcPr>
            <w:tcW w:w="1134" w:type="dxa"/>
            <w:tcBorders>
              <w:top w:val="nil"/>
              <w:left w:val="nil"/>
              <w:bottom w:val="nil"/>
              <w:right w:val="nil"/>
            </w:tcBorders>
            <w:shd w:val="clear" w:color="auto" w:fill="auto"/>
          </w:tcPr>
          <w:p w:rsidR="00E8702C" w:rsidRPr="00E8702C" w:rsidRDefault="00E8702C" w:rsidP="00E8702C">
            <w:pPr>
              <w:spacing w:after="0" w:line="185" w:lineRule="auto"/>
              <w:jc w:val="lowKashida"/>
              <w:rPr>
                <w:rFonts w:ascii="Times New Roman" w:eastAsia="Batang" w:hAnsi="Times New Roman" w:cs="B Lotus" w:hint="cs"/>
                <w:sz w:val="24"/>
                <w:szCs w:val="24"/>
                <w:rtl/>
              </w:rPr>
            </w:pPr>
          </w:p>
        </w:tc>
        <w:tc>
          <w:tcPr>
            <w:tcW w:w="1134" w:type="dxa"/>
            <w:tcBorders>
              <w:top w:val="nil"/>
              <w:left w:val="nil"/>
              <w:bottom w:val="single" w:sz="4" w:space="0" w:color="auto"/>
              <w:right w:val="nil"/>
            </w:tcBorders>
            <w:shd w:val="clear" w:color="auto" w:fill="auto"/>
          </w:tcPr>
          <w:p w:rsidR="00E8702C" w:rsidRPr="00E8702C" w:rsidRDefault="00E8702C" w:rsidP="00E8702C">
            <w:pPr>
              <w:spacing w:after="0" w:line="185" w:lineRule="auto"/>
              <w:jc w:val="center"/>
              <w:rPr>
                <w:rFonts w:ascii="Times New Roman" w:eastAsia="Batang" w:hAnsi="Times New Roman" w:cs="B Lotus" w:hint="cs"/>
                <w:sz w:val="24"/>
                <w:szCs w:val="24"/>
                <w:rtl/>
              </w:rPr>
            </w:pPr>
            <w:r w:rsidRPr="00E8702C">
              <w:rPr>
                <w:rFonts w:ascii="Times New Roman" w:eastAsia="Batang" w:hAnsi="Times New Roman" w:cs="B Lotus" w:hint="cs"/>
                <w:sz w:val="24"/>
                <w:szCs w:val="24"/>
                <w:rtl/>
              </w:rPr>
              <w:t>سرقفلی</w:t>
            </w:r>
          </w:p>
        </w:tc>
        <w:tc>
          <w:tcPr>
            <w:tcW w:w="284" w:type="dxa"/>
            <w:tcBorders>
              <w:top w:val="nil"/>
              <w:left w:val="nil"/>
              <w:bottom w:val="nil"/>
              <w:right w:val="nil"/>
            </w:tcBorders>
            <w:shd w:val="clear" w:color="auto" w:fill="auto"/>
          </w:tcPr>
          <w:p w:rsidR="00E8702C" w:rsidRPr="00E8702C" w:rsidRDefault="00E8702C" w:rsidP="00E8702C">
            <w:pPr>
              <w:spacing w:after="0" w:line="185" w:lineRule="auto"/>
              <w:jc w:val="lowKashida"/>
              <w:rPr>
                <w:rFonts w:ascii="Times New Roman" w:eastAsia="Batang" w:hAnsi="Times New Roman" w:cs="B Lotus" w:hint="cs"/>
                <w:sz w:val="24"/>
                <w:szCs w:val="24"/>
                <w:rtl/>
              </w:rPr>
            </w:pPr>
          </w:p>
        </w:tc>
        <w:tc>
          <w:tcPr>
            <w:tcW w:w="2943" w:type="dxa"/>
            <w:tcBorders>
              <w:left w:val="nil"/>
            </w:tcBorders>
            <w:shd w:val="clear" w:color="auto" w:fill="auto"/>
          </w:tcPr>
          <w:p w:rsidR="00E8702C" w:rsidRPr="00E8702C" w:rsidRDefault="00E8702C" w:rsidP="00E8702C">
            <w:pPr>
              <w:spacing w:after="0" w:line="185" w:lineRule="auto"/>
              <w:jc w:val="center"/>
              <w:rPr>
                <w:rFonts w:ascii="Times New Roman" w:eastAsia="Batang" w:hAnsi="Times New Roman" w:cs="B Lotus" w:hint="cs"/>
                <w:sz w:val="24"/>
                <w:szCs w:val="24"/>
                <w:rtl/>
              </w:rPr>
            </w:pPr>
            <w:r w:rsidRPr="00E8702C">
              <w:rPr>
                <w:rFonts w:ascii="Times New Roman" w:eastAsia="Times New Roman" w:hAnsi="Times New Roman" w:cs="B Lotus" w:hint="cs"/>
                <w:sz w:val="24"/>
                <w:szCs w:val="24"/>
                <w:rtl/>
              </w:rPr>
              <w:t>داراییهای نامشهود با عمرمفید نامعین</w:t>
            </w:r>
          </w:p>
        </w:tc>
      </w:tr>
      <w:tr w:rsidR="00E8702C" w:rsidRPr="00E8702C" w:rsidTr="00D91533">
        <w:tc>
          <w:tcPr>
            <w:tcW w:w="4359" w:type="dxa"/>
            <w:tcBorders>
              <w:top w:val="nil"/>
              <w:bottom w:val="nil"/>
              <w:right w:val="nil"/>
            </w:tcBorders>
            <w:shd w:val="clear" w:color="auto" w:fill="auto"/>
          </w:tcPr>
          <w:p w:rsidR="00E8702C" w:rsidRPr="00E8702C" w:rsidRDefault="00E8702C" w:rsidP="00E8702C">
            <w:pPr>
              <w:spacing w:after="0" w:line="185" w:lineRule="auto"/>
              <w:jc w:val="lowKashida"/>
              <w:rPr>
                <w:rFonts w:ascii="Times New Roman" w:eastAsia="Batang" w:hAnsi="Times New Roman" w:cs="B Lotus" w:hint="cs"/>
                <w:sz w:val="24"/>
                <w:szCs w:val="24"/>
                <w:rtl/>
              </w:rPr>
            </w:pPr>
            <w:r w:rsidRPr="00E8702C">
              <w:rPr>
                <w:rFonts w:ascii="Times New Roman" w:eastAsia="Batang" w:hAnsi="Times New Roman" w:cs="B Lotus" w:hint="cs"/>
                <w:sz w:val="24"/>
                <w:szCs w:val="24"/>
                <w:rtl/>
              </w:rPr>
              <w:t>الف</w:t>
            </w:r>
          </w:p>
          <w:p w:rsidR="00E8702C" w:rsidRPr="00E8702C" w:rsidRDefault="00E8702C" w:rsidP="00E8702C">
            <w:pPr>
              <w:spacing w:after="0" w:line="185" w:lineRule="auto"/>
              <w:jc w:val="lowKashida"/>
              <w:rPr>
                <w:rFonts w:ascii="Times New Roman" w:eastAsia="Batang" w:hAnsi="Times New Roman" w:cs="B Lotus" w:hint="cs"/>
                <w:sz w:val="24"/>
                <w:szCs w:val="24"/>
                <w:rtl/>
              </w:rPr>
            </w:pPr>
            <w:r w:rsidRPr="00E8702C">
              <w:rPr>
                <w:rFonts w:ascii="Times New Roman" w:eastAsia="Batang" w:hAnsi="Times New Roman" w:cs="B Lotus" w:hint="cs"/>
                <w:sz w:val="24"/>
                <w:szCs w:val="24"/>
                <w:rtl/>
              </w:rPr>
              <w:t>ب</w:t>
            </w:r>
          </w:p>
          <w:p w:rsidR="00E8702C" w:rsidRPr="00E8702C" w:rsidRDefault="00E8702C" w:rsidP="00E8702C">
            <w:pPr>
              <w:spacing w:after="0" w:line="185" w:lineRule="auto"/>
              <w:jc w:val="lowKashida"/>
              <w:rPr>
                <w:rFonts w:ascii="Times New Roman" w:eastAsia="Batang" w:hAnsi="Times New Roman" w:cs="B Lotus" w:hint="cs"/>
                <w:sz w:val="24"/>
                <w:szCs w:val="24"/>
                <w:rtl/>
              </w:rPr>
            </w:pPr>
            <w:r w:rsidRPr="00E8702C">
              <w:rPr>
                <w:rFonts w:ascii="Times New Roman" w:eastAsia="Batang" w:hAnsi="Times New Roman" w:cs="B Lotus" w:hint="cs"/>
                <w:sz w:val="24"/>
                <w:szCs w:val="24"/>
                <w:rtl/>
              </w:rPr>
              <w:t>ج</w:t>
            </w:r>
          </w:p>
          <w:p w:rsidR="00E8702C" w:rsidRPr="00E8702C" w:rsidRDefault="00E8702C" w:rsidP="00E8702C">
            <w:pPr>
              <w:spacing w:after="0" w:line="185" w:lineRule="auto"/>
              <w:jc w:val="lowKashida"/>
              <w:rPr>
                <w:rFonts w:ascii="Times New Roman" w:eastAsia="Batang" w:hAnsi="Times New Roman" w:cs="B Lotus" w:hint="cs"/>
                <w:sz w:val="24"/>
                <w:szCs w:val="24"/>
                <w:rtl/>
              </w:rPr>
            </w:pPr>
            <w:r w:rsidRPr="00E8702C">
              <w:rPr>
                <w:rFonts w:ascii="Times New Roman" w:eastAsia="Batang" w:hAnsi="Times New Roman" w:cs="B Lotus" w:hint="cs"/>
                <w:sz w:val="24"/>
                <w:szCs w:val="24"/>
                <w:rtl/>
              </w:rPr>
              <w:t>گاما</w:t>
            </w:r>
          </w:p>
        </w:tc>
        <w:tc>
          <w:tcPr>
            <w:tcW w:w="1134" w:type="dxa"/>
            <w:tcBorders>
              <w:top w:val="nil"/>
              <w:left w:val="nil"/>
              <w:bottom w:val="nil"/>
              <w:right w:val="nil"/>
            </w:tcBorders>
            <w:shd w:val="clear" w:color="auto" w:fill="auto"/>
          </w:tcPr>
          <w:p w:rsidR="00E8702C" w:rsidRPr="00E8702C" w:rsidRDefault="00E8702C" w:rsidP="00E8702C">
            <w:pPr>
              <w:spacing w:after="0" w:line="185" w:lineRule="auto"/>
              <w:jc w:val="lowKashida"/>
              <w:rPr>
                <w:rFonts w:ascii="Times New Roman" w:eastAsia="Batang" w:hAnsi="Times New Roman" w:cs="B Lotus" w:hint="cs"/>
                <w:sz w:val="24"/>
                <w:szCs w:val="24"/>
                <w:rtl/>
              </w:rPr>
            </w:pPr>
          </w:p>
        </w:tc>
        <w:tc>
          <w:tcPr>
            <w:tcW w:w="1134" w:type="dxa"/>
            <w:tcBorders>
              <w:top w:val="single" w:sz="4" w:space="0" w:color="auto"/>
              <w:left w:val="nil"/>
              <w:bottom w:val="single" w:sz="4" w:space="0" w:color="auto"/>
              <w:right w:val="nil"/>
            </w:tcBorders>
            <w:shd w:val="clear" w:color="auto" w:fill="auto"/>
          </w:tcPr>
          <w:p w:rsidR="00E8702C" w:rsidRPr="00E8702C" w:rsidRDefault="00E8702C" w:rsidP="00E8702C">
            <w:pPr>
              <w:spacing w:after="0" w:line="185" w:lineRule="auto"/>
              <w:jc w:val="center"/>
              <w:rPr>
                <w:rFonts w:ascii="Times New Roman" w:eastAsia="Batang" w:hAnsi="Times New Roman" w:cs="B Lotus" w:hint="cs"/>
                <w:sz w:val="24"/>
                <w:szCs w:val="24"/>
                <w:rtl/>
              </w:rPr>
            </w:pPr>
            <w:r w:rsidRPr="00E8702C">
              <w:rPr>
                <w:rFonts w:ascii="Times New Roman" w:eastAsia="Batang" w:hAnsi="Times New Roman" w:cs="B Lotus" w:hint="cs"/>
                <w:sz w:val="24"/>
                <w:szCs w:val="24"/>
                <w:rtl/>
              </w:rPr>
              <w:t>میلیون ریال</w:t>
            </w:r>
          </w:p>
          <w:p w:rsidR="00E8702C" w:rsidRPr="00E8702C" w:rsidRDefault="00E8702C" w:rsidP="00E8702C">
            <w:pPr>
              <w:spacing w:after="0" w:line="185" w:lineRule="auto"/>
              <w:jc w:val="lowKashida"/>
              <w:rPr>
                <w:rFonts w:ascii="Times New Roman" w:eastAsia="Batang" w:hAnsi="Times New Roman" w:cs="B Lotus" w:hint="cs"/>
                <w:sz w:val="24"/>
                <w:szCs w:val="24"/>
                <w:rtl/>
              </w:rPr>
            </w:pPr>
            <w:r w:rsidRPr="00E8702C">
              <w:rPr>
                <w:rFonts w:ascii="Times New Roman" w:eastAsia="Batang" w:hAnsi="Times New Roman" w:cs="B Lotus" w:hint="cs"/>
                <w:sz w:val="24"/>
                <w:szCs w:val="24"/>
                <w:rtl/>
              </w:rPr>
              <w:t>350</w:t>
            </w:r>
          </w:p>
          <w:p w:rsidR="00E8702C" w:rsidRPr="00E8702C" w:rsidRDefault="00E8702C" w:rsidP="00E8702C">
            <w:pPr>
              <w:spacing w:after="0" w:line="185" w:lineRule="auto"/>
              <w:jc w:val="lowKashida"/>
              <w:rPr>
                <w:rFonts w:ascii="Times New Roman" w:eastAsia="Batang" w:hAnsi="Times New Roman" w:cs="B Lotus" w:hint="cs"/>
                <w:sz w:val="24"/>
                <w:szCs w:val="24"/>
                <w:rtl/>
              </w:rPr>
            </w:pPr>
            <w:r w:rsidRPr="00E8702C">
              <w:rPr>
                <w:rFonts w:ascii="Times New Roman" w:eastAsia="Batang" w:hAnsi="Times New Roman" w:cs="B Lotus" w:hint="cs"/>
                <w:sz w:val="24"/>
                <w:szCs w:val="24"/>
                <w:rtl/>
              </w:rPr>
              <w:t>450</w:t>
            </w:r>
          </w:p>
          <w:p w:rsidR="00E8702C" w:rsidRPr="00E8702C" w:rsidRDefault="00E8702C" w:rsidP="00E8702C">
            <w:pPr>
              <w:spacing w:after="0" w:line="185" w:lineRule="auto"/>
              <w:jc w:val="lowKashida"/>
              <w:rPr>
                <w:rFonts w:ascii="Times New Roman" w:eastAsia="Batang" w:hAnsi="Times New Roman" w:cs="B Lotus" w:hint="cs"/>
                <w:sz w:val="24"/>
                <w:szCs w:val="24"/>
                <w:rtl/>
              </w:rPr>
            </w:pPr>
            <w:r w:rsidRPr="00E8702C">
              <w:rPr>
                <w:rFonts w:ascii="Times New Roman" w:eastAsia="Batang" w:hAnsi="Times New Roman" w:cs="B Lotus" w:hint="cs"/>
                <w:sz w:val="24"/>
                <w:szCs w:val="24"/>
                <w:rtl/>
              </w:rPr>
              <w:t>000ر3</w:t>
            </w:r>
          </w:p>
          <w:p w:rsidR="00E8702C" w:rsidRPr="00E8702C" w:rsidRDefault="00E8702C" w:rsidP="00E8702C">
            <w:pPr>
              <w:spacing w:after="0" w:line="185" w:lineRule="auto"/>
              <w:jc w:val="lowKashida"/>
              <w:rPr>
                <w:rFonts w:ascii="Times New Roman" w:eastAsia="Batang" w:hAnsi="Times New Roman" w:cs="B Lotus" w:hint="cs"/>
                <w:sz w:val="24"/>
                <w:szCs w:val="24"/>
                <w:rtl/>
              </w:rPr>
            </w:pPr>
            <w:r w:rsidRPr="00E8702C">
              <w:rPr>
                <w:rFonts w:ascii="Times New Roman" w:eastAsia="Batang" w:hAnsi="Times New Roman" w:cs="B Lotus" w:hint="cs"/>
                <w:sz w:val="24"/>
                <w:szCs w:val="24"/>
                <w:rtl/>
              </w:rPr>
              <w:t>1200</w:t>
            </w:r>
          </w:p>
        </w:tc>
        <w:tc>
          <w:tcPr>
            <w:tcW w:w="284" w:type="dxa"/>
            <w:tcBorders>
              <w:top w:val="nil"/>
              <w:left w:val="nil"/>
              <w:bottom w:val="nil"/>
              <w:right w:val="nil"/>
            </w:tcBorders>
            <w:shd w:val="clear" w:color="auto" w:fill="auto"/>
          </w:tcPr>
          <w:p w:rsidR="00E8702C" w:rsidRPr="00E8702C" w:rsidRDefault="00E8702C" w:rsidP="00E8702C">
            <w:pPr>
              <w:spacing w:after="0" w:line="185" w:lineRule="auto"/>
              <w:jc w:val="lowKashida"/>
              <w:rPr>
                <w:rFonts w:ascii="Times New Roman" w:eastAsia="Batang" w:hAnsi="Times New Roman" w:cs="B Lotus" w:hint="cs"/>
                <w:sz w:val="24"/>
                <w:szCs w:val="24"/>
                <w:rtl/>
              </w:rPr>
            </w:pPr>
          </w:p>
        </w:tc>
        <w:tc>
          <w:tcPr>
            <w:tcW w:w="2943" w:type="dxa"/>
            <w:tcBorders>
              <w:left w:val="nil"/>
              <w:bottom w:val="single" w:sz="4" w:space="0" w:color="auto"/>
            </w:tcBorders>
            <w:shd w:val="clear" w:color="auto" w:fill="auto"/>
          </w:tcPr>
          <w:p w:rsidR="00E8702C" w:rsidRPr="00E8702C" w:rsidRDefault="00E8702C" w:rsidP="00E8702C">
            <w:pPr>
              <w:spacing w:after="0" w:line="185" w:lineRule="auto"/>
              <w:jc w:val="center"/>
              <w:rPr>
                <w:rFonts w:ascii="Times New Roman" w:eastAsia="Batang" w:hAnsi="Times New Roman" w:cs="B Lotus" w:hint="cs"/>
                <w:sz w:val="24"/>
                <w:szCs w:val="24"/>
                <w:rtl/>
              </w:rPr>
            </w:pPr>
            <w:r w:rsidRPr="00E8702C">
              <w:rPr>
                <w:rFonts w:ascii="Times New Roman" w:eastAsia="Batang" w:hAnsi="Times New Roman" w:cs="B Lotus" w:hint="cs"/>
                <w:sz w:val="24"/>
                <w:szCs w:val="24"/>
                <w:rtl/>
              </w:rPr>
              <w:t>میلیون ریال</w:t>
            </w:r>
          </w:p>
          <w:p w:rsidR="00E8702C" w:rsidRPr="00E8702C" w:rsidRDefault="00E8702C" w:rsidP="00E8702C">
            <w:pPr>
              <w:spacing w:after="0" w:line="185" w:lineRule="auto"/>
              <w:jc w:val="lowKashida"/>
              <w:rPr>
                <w:rFonts w:ascii="Times New Roman" w:eastAsia="Batang" w:hAnsi="Times New Roman" w:cs="B Lotus" w:hint="cs"/>
                <w:sz w:val="24"/>
                <w:szCs w:val="24"/>
                <w:rtl/>
              </w:rPr>
            </w:pPr>
          </w:p>
          <w:p w:rsidR="00E8702C" w:rsidRPr="00E8702C" w:rsidRDefault="00E8702C" w:rsidP="00E8702C">
            <w:pPr>
              <w:spacing w:after="0" w:line="185" w:lineRule="auto"/>
              <w:jc w:val="lowKashida"/>
              <w:rPr>
                <w:rFonts w:ascii="Times New Roman" w:eastAsia="Batang" w:hAnsi="Times New Roman" w:cs="B Lotus" w:hint="cs"/>
                <w:sz w:val="24"/>
                <w:szCs w:val="24"/>
                <w:rtl/>
              </w:rPr>
            </w:pPr>
          </w:p>
          <w:p w:rsidR="00E8702C" w:rsidRPr="00E8702C" w:rsidRDefault="00E8702C" w:rsidP="00E8702C">
            <w:pPr>
              <w:spacing w:after="0" w:line="185" w:lineRule="auto"/>
              <w:jc w:val="lowKashida"/>
              <w:rPr>
                <w:rFonts w:ascii="Times New Roman" w:eastAsia="Batang" w:hAnsi="Times New Roman" w:cs="B Lotus" w:hint="cs"/>
                <w:sz w:val="24"/>
                <w:szCs w:val="24"/>
                <w:rtl/>
              </w:rPr>
            </w:pPr>
            <w:r w:rsidRPr="00E8702C">
              <w:rPr>
                <w:rFonts w:ascii="Times New Roman" w:eastAsia="Batang" w:hAnsi="Times New Roman" w:cs="B Lotus" w:hint="cs"/>
                <w:sz w:val="24"/>
                <w:szCs w:val="24"/>
                <w:rtl/>
              </w:rPr>
              <w:t>000ر1</w:t>
            </w:r>
          </w:p>
          <w:p w:rsidR="00E8702C" w:rsidRPr="00E8702C" w:rsidRDefault="00E8702C" w:rsidP="00E8702C">
            <w:pPr>
              <w:spacing w:after="0" w:line="185" w:lineRule="auto"/>
              <w:jc w:val="lowKashida"/>
              <w:rPr>
                <w:rFonts w:ascii="Times New Roman" w:eastAsia="Batang" w:hAnsi="Times New Roman" w:cs="B Lotus" w:hint="cs"/>
                <w:sz w:val="24"/>
                <w:szCs w:val="24"/>
                <w:rtl/>
              </w:rPr>
            </w:pPr>
          </w:p>
        </w:tc>
      </w:tr>
      <w:tr w:rsidR="00E8702C" w:rsidRPr="00E8702C" w:rsidTr="00D91533">
        <w:tc>
          <w:tcPr>
            <w:tcW w:w="4359" w:type="dxa"/>
            <w:tcBorders>
              <w:top w:val="nil"/>
              <w:bottom w:val="nil"/>
              <w:right w:val="nil"/>
            </w:tcBorders>
            <w:shd w:val="clear" w:color="auto" w:fill="auto"/>
          </w:tcPr>
          <w:p w:rsidR="00E8702C" w:rsidRPr="00E8702C" w:rsidRDefault="00E8702C" w:rsidP="00E8702C">
            <w:pPr>
              <w:spacing w:after="0" w:line="185" w:lineRule="auto"/>
              <w:jc w:val="lowKashida"/>
              <w:rPr>
                <w:rFonts w:ascii="Times New Roman" w:eastAsia="Batang" w:hAnsi="Times New Roman" w:cs="B Lotus" w:hint="cs"/>
                <w:sz w:val="24"/>
                <w:szCs w:val="24"/>
                <w:rtl/>
              </w:rPr>
            </w:pPr>
            <w:r w:rsidRPr="00E8702C">
              <w:rPr>
                <w:rFonts w:ascii="Times New Roman" w:eastAsia="Batang" w:hAnsi="Times New Roman" w:cs="B Lotus" w:hint="cs"/>
                <w:sz w:val="24"/>
                <w:szCs w:val="24"/>
                <w:rtl/>
              </w:rPr>
              <w:t>جمع</w:t>
            </w:r>
          </w:p>
        </w:tc>
        <w:tc>
          <w:tcPr>
            <w:tcW w:w="1134" w:type="dxa"/>
            <w:tcBorders>
              <w:top w:val="nil"/>
              <w:left w:val="nil"/>
              <w:bottom w:val="nil"/>
              <w:right w:val="nil"/>
            </w:tcBorders>
            <w:shd w:val="clear" w:color="auto" w:fill="auto"/>
          </w:tcPr>
          <w:p w:rsidR="00E8702C" w:rsidRPr="00E8702C" w:rsidRDefault="00E8702C" w:rsidP="00E8702C">
            <w:pPr>
              <w:spacing w:after="0" w:line="185" w:lineRule="auto"/>
              <w:jc w:val="lowKashida"/>
              <w:rPr>
                <w:rFonts w:ascii="Times New Roman" w:eastAsia="Batang" w:hAnsi="Times New Roman" w:cs="B Lotus" w:hint="cs"/>
                <w:sz w:val="24"/>
                <w:szCs w:val="24"/>
                <w:rtl/>
              </w:rPr>
            </w:pPr>
          </w:p>
        </w:tc>
        <w:tc>
          <w:tcPr>
            <w:tcW w:w="1134" w:type="dxa"/>
            <w:tcBorders>
              <w:top w:val="single" w:sz="4" w:space="0" w:color="auto"/>
              <w:left w:val="nil"/>
              <w:bottom w:val="nil"/>
              <w:right w:val="nil"/>
            </w:tcBorders>
            <w:shd w:val="clear" w:color="auto" w:fill="auto"/>
          </w:tcPr>
          <w:p w:rsidR="00E8702C" w:rsidRPr="00E8702C" w:rsidRDefault="00E8702C" w:rsidP="00E8702C">
            <w:pPr>
              <w:spacing w:after="0" w:line="185" w:lineRule="auto"/>
              <w:jc w:val="lowKashida"/>
              <w:rPr>
                <w:rFonts w:ascii="Times New Roman" w:eastAsia="Batang" w:hAnsi="Times New Roman" w:cs="B Lotus" w:hint="cs"/>
                <w:sz w:val="24"/>
                <w:szCs w:val="24"/>
                <w:rtl/>
              </w:rPr>
            </w:pPr>
            <w:r w:rsidRPr="00E8702C">
              <w:rPr>
                <w:rFonts w:ascii="Times New Roman" w:eastAsia="Batang" w:hAnsi="Times New Roman" w:cs="B Lotus" w:hint="cs"/>
                <w:sz w:val="24"/>
                <w:szCs w:val="24"/>
                <w:rtl/>
              </w:rPr>
              <w:t>000ر5</w:t>
            </w:r>
          </w:p>
        </w:tc>
        <w:tc>
          <w:tcPr>
            <w:tcW w:w="284" w:type="dxa"/>
            <w:tcBorders>
              <w:top w:val="nil"/>
              <w:left w:val="nil"/>
              <w:bottom w:val="nil"/>
              <w:right w:val="nil"/>
            </w:tcBorders>
            <w:shd w:val="clear" w:color="auto" w:fill="auto"/>
          </w:tcPr>
          <w:p w:rsidR="00E8702C" w:rsidRPr="00E8702C" w:rsidRDefault="00E8702C" w:rsidP="00E8702C">
            <w:pPr>
              <w:spacing w:after="0" w:line="185" w:lineRule="auto"/>
              <w:jc w:val="lowKashida"/>
              <w:rPr>
                <w:rFonts w:ascii="Times New Roman" w:eastAsia="Batang" w:hAnsi="Times New Roman" w:cs="B Lotus" w:hint="cs"/>
                <w:sz w:val="24"/>
                <w:szCs w:val="24"/>
                <w:rtl/>
              </w:rPr>
            </w:pPr>
          </w:p>
        </w:tc>
        <w:tc>
          <w:tcPr>
            <w:tcW w:w="2943" w:type="dxa"/>
            <w:tcBorders>
              <w:top w:val="single" w:sz="4" w:space="0" w:color="auto"/>
              <w:left w:val="nil"/>
              <w:bottom w:val="double" w:sz="4" w:space="0" w:color="auto"/>
            </w:tcBorders>
            <w:shd w:val="clear" w:color="auto" w:fill="auto"/>
          </w:tcPr>
          <w:p w:rsidR="00E8702C" w:rsidRPr="00E8702C" w:rsidRDefault="00E8702C" w:rsidP="00E8702C">
            <w:pPr>
              <w:spacing w:after="0" w:line="185" w:lineRule="auto"/>
              <w:jc w:val="lowKashida"/>
              <w:rPr>
                <w:rFonts w:ascii="Times New Roman" w:eastAsia="Batang" w:hAnsi="Times New Roman" w:cs="B Lotus" w:hint="cs"/>
                <w:sz w:val="24"/>
                <w:szCs w:val="24"/>
                <w:rtl/>
              </w:rPr>
            </w:pPr>
            <w:r w:rsidRPr="00E8702C">
              <w:rPr>
                <w:rFonts w:ascii="Times New Roman" w:eastAsia="Batang" w:hAnsi="Times New Roman" w:cs="B Lotus" w:hint="cs"/>
                <w:sz w:val="24"/>
                <w:szCs w:val="24"/>
                <w:rtl/>
              </w:rPr>
              <w:t>000ر1</w:t>
            </w:r>
          </w:p>
        </w:tc>
      </w:tr>
    </w:tbl>
    <w:p w:rsidR="00E8702C" w:rsidRPr="00E8702C" w:rsidRDefault="00E8702C" w:rsidP="00E8702C">
      <w:pPr>
        <w:spacing w:before="40" w:after="0" w:line="21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79 .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 xml:space="preserve">طی سال منتهی به 29 اسفند </w:t>
      </w:r>
      <w:r w:rsidRPr="00E8702C">
        <w:rPr>
          <w:rFonts w:ascii="Times New Roman" w:eastAsia="Batang" w:hAnsi="Times New Roman" w:cs="B Zar" w:hint="cs"/>
          <w:szCs w:val="26"/>
          <w:rtl/>
        </w:rPr>
        <w:t>3</w:t>
      </w:r>
      <w:r w:rsidRPr="00E8702C">
        <w:rPr>
          <w:rFonts w:ascii="Times New Roman" w:eastAsia="Batang" w:hAnsi="Times New Roman" w:cs="B Zar"/>
          <w:sz w:val="18"/>
          <w:szCs w:val="18"/>
        </w:rPr>
        <w:t>X</w:t>
      </w:r>
      <w:r w:rsidRPr="00E8702C">
        <w:rPr>
          <w:rFonts w:ascii="Times New Roman" w:eastAsia="Batang" w:hAnsi="Times New Roman" w:cs="B Zar" w:hint="cs"/>
          <w:szCs w:val="26"/>
          <w:rtl/>
        </w:rPr>
        <w:t>13،</w:t>
      </w:r>
      <w:r w:rsidRPr="00E8702C">
        <w:rPr>
          <w:rFonts w:ascii="Times New Roman" w:eastAsia="Batang" w:hAnsi="Times New Roman" w:cs="B Zar" w:hint="cs"/>
          <w:sz w:val="26"/>
          <w:szCs w:val="26"/>
          <w:rtl/>
        </w:rPr>
        <w:t xml:space="preserve"> واحد تجاری </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م</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 xml:space="preserve"> هیچ‌گونه کاهش ارزشی را برای واحدهای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یا گروه واحدهای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دارای سرقفلی و داراییهای نامشهود با عمر مفید نامعین در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نظر نگرفته است. مبالغ بازیافتنی (یعنی بیشترین مبلغ از بین ارزش اقتصادی و خالص ارزش فروش) آن واحدها و گروه واحدها بر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مبنای محاسبات ارزش اقتصادی تعیین می‌شود. محاسبات مبلغ بازیافتنی به تغییر در مفروضات زیر بیشترین حساسیت را نشان می‌دهد:</w:t>
      </w:r>
    </w:p>
    <w:p w:rsidR="00E8702C" w:rsidRPr="00E8702C" w:rsidRDefault="00E8702C" w:rsidP="00E8702C">
      <w:pPr>
        <w:spacing w:after="0" w:line="216" w:lineRule="auto"/>
        <w:jc w:val="lowKashida"/>
        <w:rPr>
          <w:rFonts w:ascii="Times New Roman" w:eastAsia="Batang" w:hAnsi="Times New Roman" w:cs="B Zar"/>
          <w:sz w:val="12"/>
          <w:szCs w:val="12"/>
          <w:rtl/>
        </w:rPr>
      </w:pPr>
    </w:p>
    <w:tbl>
      <w:tblPr>
        <w:bidiVisual/>
        <w:tblW w:w="9696" w:type="dxa"/>
        <w:jc w:val="right"/>
        <w:tblInd w:w="708" w:type="dxa"/>
        <w:tblBorders>
          <w:top w:val="single" w:sz="18" w:space="0" w:color="7F7F7F"/>
          <w:left w:val="single" w:sz="18" w:space="0" w:color="7F7F7F"/>
          <w:bottom w:val="single" w:sz="18" w:space="0" w:color="7F7F7F"/>
          <w:right w:val="single" w:sz="18" w:space="0" w:color="7F7F7F"/>
          <w:insideH w:val="single" w:sz="6" w:space="0" w:color="auto"/>
          <w:insideV w:val="single" w:sz="6" w:space="0" w:color="auto"/>
        </w:tblBorders>
        <w:shd w:val="clear" w:color="auto" w:fill="D9D9D9"/>
        <w:tblCellMar>
          <w:left w:w="57" w:type="dxa"/>
          <w:right w:w="57" w:type="dxa"/>
        </w:tblCellMar>
        <w:tblLook w:val="00BF" w:firstRow="1" w:lastRow="0" w:firstColumn="1" w:lastColumn="0" w:noHBand="0" w:noVBand="0"/>
      </w:tblPr>
      <w:tblGrid>
        <w:gridCol w:w="3402"/>
        <w:gridCol w:w="3352"/>
        <w:gridCol w:w="2942"/>
      </w:tblGrid>
      <w:tr w:rsidR="00E8702C" w:rsidRPr="00E8702C" w:rsidTr="00D91533">
        <w:trPr>
          <w:tblHeader/>
          <w:jc w:val="right"/>
        </w:trPr>
        <w:tc>
          <w:tcPr>
            <w:tcW w:w="3402" w:type="dxa"/>
            <w:shd w:val="clear" w:color="auto" w:fill="BFBFBF"/>
          </w:tcPr>
          <w:p w:rsidR="00E8702C" w:rsidRPr="00E8702C" w:rsidRDefault="00E8702C" w:rsidP="00E8702C">
            <w:pPr>
              <w:spacing w:after="0" w:line="216" w:lineRule="auto"/>
              <w:jc w:val="center"/>
              <w:rPr>
                <w:rFonts w:ascii="Times New Roman" w:eastAsia="Times New Roman" w:hAnsi="Times New Roman" w:cs="B Roya" w:hint="eastAsia"/>
                <w:b/>
                <w:szCs w:val="24"/>
                <w:rtl/>
              </w:rPr>
            </w:pPr>
            <w:r w:rsidRPr="00E8702C">
              <w:rPr>
                <w:rFonts w:ascii="Times New Roman" w:eastAsia="Times New Roman" w:hAnsi="Times New Roman" w:cs="B Roya" w:hint="cs"/>
                <w:b/>
                <w:szCs w:val="24"/>
                <w:rtl/>
              </w:rPr>
              <w:t xml:space="preserve">واحدهای‏ ”الف“ و </w:t>
            </w:r>
            <w:r w:rsidRPr="00E8702C">
              <w:rPr>
                <w:rFonts w:ascii="Times New Roman" w:eastAsia="Times New Roman" w:hAnsi="Times New Roman" w:cs="B Roya" w:hint="eastAsia"/>
                <w:b/>
                <w:szCs w:val="24"/>
                <w:rtl/>
              </w:rPr>
              <w:t>”</w:t>
            </w:r>
            <w:r w:rsidRPr="00E8702C">
              <w:rPr>
                <w:rFonts w:ascii="Times New Roman" w:eastAsia="Times New Roman" w:hAnsi="Times New Roman" w:cs="B Roya" w:hint="cs"/>
                <w:b/>
                <w:szCs w:val="24"/>
                <w:rtl/>
              </w:rPr>
              <w:t>ب</w:t>
            </w:r>
            <w:r w:rsidRPr="00E8702C">
              <w:rPr>
                <w:rFonts w:ascii="Times New Roman" w:eastAsia="Times New Roman" w:hAnsi="Times New Roman" w:cs="B Roya" w:hint="eastAsia"/>
                <w:b/>
                <w:szCs w:val="24"/>
                <w:rtl/>
              </w:rPr>
              <w:t>“</w:t>
            </w:r>
          </w:p>
        </w:tc>
        <w:tc>
          <w:tcPr>
            <w:tcW w:w="3352" w:type="dxa"/>
            <w:shd w:val="clear" w:color="auto" w:fill="BFBFBF"/>
          </w:tcPr>
          <w:p w:rsidR="00E8702C" w:rsidRPr="00E8702C" w:rsidRDefault="00E8702C" w:rsidP="00E8702C">
            <w:pPr>
              <w:spacing w:after="0" w:line="216" w:lineRule="auto"/>
              <w:jc w:val="center"/>
              <w:rPr>
                <w:rFonts w:ascii="Times New Roman" w:eastAsia="Times New Roman" w:hAnsi="Times New Roman" w:cs="B Roya" w:hint="eastAsia"/>
                <w:b/>
                <w:szCs w:val="24"/>
                <w:rtl/>
              </w:rPr>
            </w:pPr>
            <w:r w:rsidRPr="00E8702C">
              <w:rPr>
                <w:rFonts w:ascii="Times New Roman" w:eastAsia="Times New Roman" w:hAnsi="Times New Roman" w:cs="B Roya" w:hint="cs"/>
                <w:b/>
                <w:szCs w:val="24"/>
                <w:rtl/>
              </w:rPr>
              <w:t xml:space="preserve">واحد </w:t>
            </w:r>
            <w:r w:rsidRPr="00E8702C">
              <w:rPr>
                <w:rFonts w:ascii="Times New Roman" w:eastAsia="Times New Roman" w:hAnsi="Times New Roman" w:cs="B Roya" w:hint="eastAsia"/>
                <w:b/>
                <w:szCs w:val="24"/>
                <w:rtl/>
              </w:rPr>
              <w:t>”</w:t>
            </w:r>
            <w:r w:rsidRPr="00E8702C">
              <w:rPr>
                <w:rFonts w:ascii="Times New Roman" w:eastAsia="Times New Roman" w:hAnsi="Times New Roman" w:cs="B Roya" w:hint="cs"/>
                <w:b/>
                <w:szCs w:val="24"/>
                <w:rtl/>
              </w:rPr>
              <w:t>ج</w:t>
            </w:r>
            <w:r w:rsidRPr="00E8702C">
              <w:rPr>
                <w:rFonts w:ascii="Times New Roman" w:eastAsia="Times New Roman" w:hAnsi="Times New Roman" w:cs="B Roya" w:hint="eastAsia"/>
                <w:b/>
                <w:szCs w:val="24"/>
                <w:rtl/>
              </w:rPr>
              <w:t>“</w:t>
            </w:r>
          </w:p>
        </w:tc>
        <w:tc>
          <w:tcPr>
            <w:tcW w:w="2942" w:type="dxa"/>
            <w:shd w:val="clear" w:color="auto" w:fill="BFBFBF"/>
          </w:tcPr>
          <w:p w:rsidR="00E8702C" w:rsidRPr="00E8702C" w:rsidRDefault="00E8702C" w:rsidP="00E8702C">
            <w:pPr>
              <w:spacing w:after="0" w:line="216" w:lineRule="auto"/>
              <w:jc w:val="center"/>
              <w:rPr>
                <w:rFonts w:ascii="Times New Roman" w:eastAsia="Times New Roman" w:hAnsi="Times New Roman" w:cs="B Roya" w:hint="cs"/>
                <w:b/>
                <w:szCs w:val="24"/>
                <w:rtl/>
              </w:rPr>
            </w:pPr>
            <w:r w:rsidRPr="00E8702C">
              <w:rPr>
                <w:rFonts w:ascii="Times New Roman" w:eastAsia="Times New Roman" w:hAnsi="Times New Roman" w:cs="B Roya" w:hint="cs"/>
                <w:b/>
                <w:szCs w:val="24"/>
                <w:rtl/>
              </w:rPr>
              <w:t>عملیات گاما</w:t>
            </w:r>
          </w:p>
        </w:tc>
      </w:tr>
      <w:tr w:rsidR="00E8702C" w:rsidRPr="00E8702C" w:rsidTr="00D91533">
        <w:trPr>
          <w:trHeight w:val="592"/>
          <w:jc w:val="right"/>
        </w:trPr>
        <w:tc>
          <w:tcPr>
            <w:tcW w:w="3402" w:type="dxa"/>
            <w:shd w:val="clear" w:color="auto" w:fill="auto"/>
            <w:tcMar>
              <w:bottom w:w="198" w:type="dxa"/>
            </w:tcMar>
            <w:vAlign w:val="center"/>
          </w:tcPr>
          <w:p w:rsidR="00E8702C" w:rsidRPr="00E8702C" w:rsidRDefault="00E8702C" w:rsidP="00E8702C">
            <w:pPr>
              <w:tabs>
                <w:tab w:val="left" w:pos="567"/>
                <w:tab w:val="left" w:pos="1134"/>
              </w:tabs>
              <w:spacing w:after="0" w:line="216" w:lineRule="auto"/>
              <w:jc w:val="lowKashida"/>
              <w:rPr>
                <w:rFonts w:ascii="Times New Roman Bold" w:eastAsia="Times New Roman" w:hAnsi="Times New Roman Bold" w:cs="B Lotus" w:hint="cs"/>
                <w:b/>
                <w:szCs w:val="26"/>
                <w:rtl/>
              </w:rPr>
            </w:pPr>
            <w:r w:rsidRPr="00E8702C">
              <w:rPr>
                <w:rFonts w:ascii="Times New Roman Bold" w:eastAsia="Times New Roman" w:hAnsi="Times New Roman Bold" w:cs="B Lotus" w:hint="cs"/>
                <w:b/>
                <w:szCs w:val="26"/>
                <w:rtl/>
              </w:rPr>
              <w:t>حاشیه سود طی دوره پیش‌بینی (دوره پیش‌بینی 4</w:t>
            </w:r>
            <w:r w:rsidRPr="00E8702C">
              <w:rPr>
                <w:rFonts w:ascii="Times New Roman Bold" w:eastAsia="Times New Roman" w:hAnsi="Times New Roman Bold" w:cs="Times New Roman" w:hint="eastAsia"/>
                <w:b/>
                <w:szCs w:val="26"/>
                <w:rtl/>
              </w:rPr>
              <w:t> </w:t>
            </w:r>
            <w:r w:rsidRPr="00E8702C">
              <w:rPr>
                <w:rFonts w:ascii="Times New Roman Bold" w:eastAsia="Times New Roman" w:hAnsi="Times New Roman Bold" w:cs="B Lotus" w:hint="cs"/>
                <w:b/>
                <w:szCs w:val="26"/>
                <w:rtl/>
              </w:rPr>
              <w:t>سال است)</w:t>
            </w:r>
          </w:p>
        </w:tc>
        <w:tc>
          <w:tcPr>
            <w:tcW w:w="3352" w:type="dxa"/>
            <w:shd w:val="clear" w:color="auto" w:fill="auto"/>
            <w:tcMar>
              <w:bottom w:w="198" w:type="dxa"/>
            </w:tcMar>
            <w:vAlign w:val="center"/>
          </w:tcPr>
          <w:p w:rsidR="00E8702C" w:rsidRPr="00E8702C" w:rsidRDefault="00E8702C" w:rsidP="00E8702C">
            <w:pPr>
              <w:tabs>
                <w:tab w:val="left" w:pos="567"/>
                <w:tab w:val="left" w:pos="1134"/>
              </w:tabs>
              <w:spacing w:after="0" w:line="216" w:lineRule="auto"/>
              <w:jc w:val="lowKashida"/>
              <w:rPr>
                <w:rFonts w:ascii="Times New Roman Bold" w:eastAsia="Times New Roman" w:hAnsi="Times New Roman Bold" w:cs="B Lotus" w:hint="cs"/>
                <w:b/>
                <w:szCs w:val="26"/>
                <w:rtl/>
              </w:rPr>
            </w:pPr>
            <w:r w:rsidRPr="00E8702C">
              <w:rPr>
                <w:rFonts w:ascii="Times New Roman Bold" w:eastAsia="Times New Roman" w:hAnsi="Times New Roman Bold" w:cs="B Lotus" w:hint="cs"/>
                <w:b/>
                <w:szCs w:val="26"/>
                <w:rtl/>
              </w:rPr>
              <w:t>نرخ پنج ساله اوراق مشارکت طی دوره پیش‌بینی (دوره پیش‌بینی 5</w:t>
            </w:r>
            <w:r w:rsidRPr="00E8702C">
              <w:rPr>
                <w:rFonts w:ascii="Times New Roman Bold" w:eastAsia="Times New Roman" w:hAnsi="Times New Roman Bold" w:cs="Times New Roman" w:hint="eastAsia"/>
                <w:b/>
                <w:szCs w:val="26"/>
                <w:rtl/>
              </w:rPr>
              <w:t> </w:t>
            </w:r>
            <w:r w:rsidRPr="00E8702C">
              <w:rPr>
                <w:rFonts w:ascii="Times New Roman Bold" w:eastAsia="Times New Roman" w:hAnsi="Times New Roman Bold" w:cs="B Lotus" w:hint="cs"/>
                <w:b/>
                <w:szCs w:val="26"/>
                <w:rtl/>
              </w:rPr>
              <w:t>سال است)</w:t>
            </w:r>
          </w:p>
        </w:tc>
        <w:tc>
          <w:tcPr>
            <w:tcW w:w="2942" w:type="dxa"/>
            <w:shd w:val="clear" w:color="auto" w:fill="auto"/>
            <w:tcMar>
              <w:bottom w:w="198" w:type="dxa"/>
            </w:tcMar>
            <w:vAlign w:val="center"/>
          </w:tcPr>
          <w:p w:rsidR="00E8702C" w:rsidRPr="00E8702C" w:rsidRDefault="00E8702C" w:rsidP="00E8702C">
            <w:pPr>
              <w:tabs>
                <w:tab w:val="left" w:pos="567"/>
                <w:tab w:val="left" w:pos="1134"/>
              </w:tabs>
              <w:spacing w:after="0" w:line="216" w:lineRule="auto"/>
              <w:jc w:val="lowKashida"/>
              <w:rPr>
                <w:rFonts w:ascii="Times New Roman Bold" w:eastAsia="Times New Roman" w:hAnsi="Times New Roman Bold" w:cs="B Lotus" w:hint="cs"/>
                <w:b/>
                <w:szCs w:val="26"/>
                <w:rtl/>
              </w:rPr>
            </w:pPr>
            <w:r w:rsidRPr="00E8702C">
              <w:rPr>
                <w:rFonts w:ascii="Times New Roman Bold" w:eastAsia="Times New Roman" w:hAnsi="Times New Roman Bold" w:cs="B Lotus" w:hint="cs"/>
                <w:b/>
                <w:szCs w:val="26"/>
                <w:rtl/>
              </w:rPr>
              <w:t>حاشیه سود طی دوره پیش‌بینی (دوره پیش‌بینی 5</w:t>
            </w:r>
            <w:r w:rsidRPr="00E8702C">
              <w:rPr>
                <w:rFonts w:ascii="Times New Roman Bold" w:eastAsia="Times New Roman" w:hAnsi="Times New Roman Bold" w:cs="Times New Roman" w:hint="eastAsia"/>
                <w:b/>
                <w:szCs w:val="26"/>
                <w:rtl/>
              </w:rPr>
              <w:t> </w:t>
            </w:r>
            <w:r w:rsidRPr="00E8702C">
              <w:rPr>
                <w:rFonts w:ascii="Times New Roman Bold" w:eastAsia="Times New Roman" w:hAnsi="Times New Roman Bold" w:cs="B Lotus" w:hint="cs"/>
                <w:b/>
                <w:szCs w:val="26"/>
                <w:rtl/>
              </w:rPr>
              <w:t>سال است)</w:t>
            </w:r>
          </w:p>
        </w:tc>
      </w:tr>
      <w:tr w:rsidR="00E8702C" w:rsidRPr="00E8702C" w:rsidTr="00D91533">
        <w:trPr>
          <w:trHeight w:val="393"/>
          <w:jc w:val="right"/>
        </w:trPr>
        <w:tc>
          <w:tcPr>
            <w:tcW w:w="3402" w:type="dxa"/>
            <w:shd w:val="clear" w:color="auto" w:fill="auto"/>
            <w:tcMar>
              <w:bottom w:w="170" w:type="dxa"/>
            </w:tcMar>
            <w:vAlign w:val="center"/>
          </w:tcPr>
          <w:p w:rsidR="00E8702C" w:rsidRPr="00E8702C" w:rsidRDefault="00E8702C" w:rsidP="00E8702C">
            <w:pPr>
              <w:tabs>
                <w:tab w:val="left" w:pos="567"/>
                <w:tab w:val="left" w:pos="1134"/>
              </w:tabs>
              <w:spacing w:after="0" w:line="216" w:lineRule="auto"/>
              <w:jc w:val="lowKashida"/>
              <w:rPr>
                <w:rFonts w:ascii="Times New Roman Bold" w:eastAsia="Times New Roman" w:hAnsi="Times New Roman Bold" w:cs="B Lotus" w:hint="cs"/>
                <w:b/>
                <w:szCs w:val="26"/>
                <w:rtl/>
              </w:rPr>
            </w:pPr>
            <w:r w:rsidRPr="00E8702C">
              <w:rPr>
                <w:rFonts w:ascii="Times New Roman Bold" w:eastAsia="Times New Roman" w:hAnsi="Times New Roman Bold" w:cs="B Lotus" w:hint="cs"/>
                <w:b/>
                <w:szCs w:val="26"/>
                <w:rtl/>
              </w:rPr>
              <w:t>تورم قیمت مواد اولیه طی دوره پیش‌بینی</w:t>
            </w:r>
          </w:p>
        </w:tc>
        <w:tc>
          <w:tcPr>
            <w:tcW w:w="3352" w:type="dxa"/>
            <w:shd w:val="clear" w:color="auto" w:fill="auto"/>
            <w:tcMar>
              <w:bottom w:w="170" w:type="dxa"/>
            </w:tcMar>
            <w:vAlign w:val="center"/>
          </w:tcPr>
          <w:p w:rsidR="00E8702C" w:rsidRPr="00E8702C" w:rsidRDefault="00E8702C" w:rsidP="00E8702C">
            <w:pPr>
              <w:spacing w:after="0" w:line="216" w:lineRule="auto"/>
              <w:jc w:val="lowKashida"/>
              <w:rPr>
                <w:rFonts w:ascii="Times New Roman Bold" w:eastAsia="Times New Roman" w:hAnsi="Times New Roman Bold" w:cs="B Lotus" w:hint="cs"/>
                <w:b/>
                <w:szCs w:val="26"/>
                <w:rtl/>
              </w:rPr>
            </w:pPr>
            <w:r w:rsidRPr="00E8702C">
              <w:rPr>
                <w:rFonts w:ascii="Times New Roman Bold" w:eastAsia="Times New Roman" w:hAnsi="Times New Roman Bold" w:cs="B Lotus" w:hint="cs"/>
                <w:b/>
                <w:szCs w:val="26"/>
                <w:rtl/>
              </w:rPr>
              <w:t>تورم قیمت مواد</w:t>
            </w:r>
            <w:r w:rsidRPr="00E8702C">
              <w:rPr>
                <w:rFonts w:ascii="Times New Roman Bold" w:eastAsia="Times New Roman" w:hAnsi="Times New Roman Bold" w:cs="Times New Roman" w:hint="cs"/>
                <w:b/>
                <w:szCs w:val="26"/>
                <w:rtl/>
              </w:rPr>
              <w:t> </w:t>
            </w:r>
            <w:r w:rsidRPr="00E8702C">
              <w:rPr>
                <w:rFonts w:ascii="Times New Roman Bold" w:eastAsia="Times New Roman" w:hAnsi="Times New Roman Bold" w:cs="B Lotus" w:hint="cs"/>
                <w:b/>
                <w:szCs w:val="26"/>
                <w:rtl/>
              </w:rPr>
              <w:t>اولیه طی دوره پیش‌بینی</w:t>
            </w:r>
          </w:p>
        </w:tc>
        <w:tc>
          <w:tcPr>
            <w:tcW w:w="2942" w:type="dxa"/>
            <w:shd w:val="clear" w:color="auto" w:fill="auto"/>
            <w:tcMar>
              <w:bottom w:w="170" w:type="dxa"/>
            </w:tcMar>
            <w:vAlign w:val="center"/>
          </w:tcPr>
          <w:p w:rsidR="00E8702C" w:rsidRPr="00E8702C" w:rsidRDefault="00E8702C" w:rsidP="00E8702C">
            <w:pPr>
              <w:tabs>
                <w:tab w:val="left" w:pos="567"/>
                <w:tab w:val="left" w:pos="1134"/>
              </w:tabs>
              <w:spacing w:after="0" w:line="216" w:lineRule="auto"/>
              <w:jc w:val="lowKashida"/>
              <w:rPr>
                <w:rFonts w:ascii="Times New Roman Bold" w:eastAsia="Times New Roman" w:hAnsi="Times New Roman Bold" w:cs="B Lotus" w:hint="cs"/>
                <w:b/>
                <w:szCs w:val="26"/>
                <w:rtl/>
              </w:rPr>
            </w:pPr>
            <w:r w:rsidRPr="00E8702C">
              <w:rPr>
                <w:rFonts w:ascii="Times New Roman Bold" w:eastAsia="Times New Roman" w:hAnsi="Times New Roman Bold" w:cs="B Lotus" w:hint="cs"/>
                <w:b/>
                <w:szCs w:val="26"/>
                <w:rtl/>
              </w:rPr>
              <w:t>نرخ تسعیر واحد پولی ین ژاپن به دلار آمریکا طی دوره پیش‌بینی</w:t>
            </w:r>
          </w:p>
        </w:tc>
      </w:tr>
      <w:tr w:rsidR="00E8702C" w:rsidRPr="00E8702C" w:rsidTr="00D91533">
        <w:trPr>
          <w:trHeight w:val="235"/>
          <w:jc w:val="right"/>
        </w:trPr>
        <w:tc>
          <w:tcPr>
            <w:tcW w:w="3402" w:type="dxa"/>
            <w:shd w:val="clear" w:color="auto" w:fill="auto"/>
            <w:tcMar>
              <w:bottom w:w="170" w:type="dxa"/>
            </w:tcMar>
            <w:vAlign w:val="center"/>
          </w:tcPr>
          <w:p w:rsidR="00E8702C" w:rsidRPr="00E8702C" w:rsidRDefault="00E8702C" w:rsidP="00E8702C">
            <w:pPr>
              <w:tabs>
                <w:tab w:val="left" w:pos="567"/>
                <w:tab w:val="left" w:pos="1134"/>
              </w:tabs>
              <w:spacing w:after="0" w:line="216" w:lineRule="auto"/>
              <w:jc w:val="lowKashida"/>
              <w:rPr>
                <w:rFonts w:ascii="Times New Roman Bold" w:eastAsia="Times New Roman" w:hAnsi="Times New Roman Bold" w:cs="B Lotus" w:hint="cs"/>
                <w:b/>
                <w:szCs w:val="26"/>
                <w:rtl/>
              </w:rPr>
            </w:pPr>
            <w:r w:rsidRPr="00E8702C">
              <w:rPr>
                <w:rFonts w:ascii="Times New Roman Bold" w:eastAsia="Times New Roman" w:hAnsi="Times New Roman Bold" w:cs="B Lotus" w:hint="cs"/>
                <w:b/>
                <w:szCs w:val="26"/>
                <w:rtl/>
              </w:rPr>
              <w:t>سهم بازار طی دوره پیش‌بینی</w:t>
            </w:r>
          </w:p>
        </w:tc>
        <w:tc>
          <w:tcPr>
            <w:tcW w:w="3352" w:type="dxa"/>
            <w:shd w:val="clear" w:color="auto" w:fill="auto"/>
            <w:tcMar>
              <w:bottom w:w="170" w:type="dxa"/>
            </w:tcMar>
            <w:vAlign w:val="center"/>
          </w:tcPr>
          <w:p w:rsidR="00E8702C" w:rsidRPr="00E8702C" w:rsidRDefault="00E8702C" w:rsidP="00E8702C">
            <w:pPr>
              <w:tabs>
                <w:tab w:val="left" w:pos="567"/>
                <w:tab w:val="left" w:pos="1134"/>
              </w:tabs>
              <w:spacing w:after="0" w:line="216" w:lineRule="auto"/>
              <w:jc w:val="lowKashida"/>
              <w:rPr>
                <w:rFonts w:ascii="Times New Roman Bold" w:eastAsia="Times New Roman" w:hAnsi="Times New Roman Bold" w:cs="B Lotus" w:hint="cs"/>
                <w:b/>
                <w:szCs w:val="26"/>
                <w:rtl/>
              </w:rPr>
            </w:pPr>
            <w:r w:rsidRPr="00E8702C">
              <w:rPr>
                <w:rFonts w:ascii="Times New Roman Bold" w:eastAsia="Times New Roman" w:hAnsi="Times New Roman Bold" w:cs="B Lotus" w:hint="cs"/>
                <w:b/>
                <w:szCs w:val="26"/>
                <w:rtl/>
              </w:rPr>
              <w:t>سهم بازار طی دوره پیش‌بینی</w:t>
            </w:r>
          </w:p>
        </w:tc>
        <w:tc>
          <w:tcPr>
            <w:tcW w:w="2942" w:type="dxa"/>
            <w:shd w:val="clear" w:color="auto" w:fill="auto"/>
            <w:tcMar>
              <w:bottom w:w="170" w:type="dxa"/>
            </w:tcMar>
            <w:vAlign w:val="center"/>
          </w:tcPr>
          <w:p w:rsidR="00E8702C" w:rsidRPr="00E8702C" w:rsidRDefault="00E8702C" w:rsidP="00E8702C">
            <w:pPr>
              <w:tabs>
                <w:tab w:val="left" w:pos="567"/>
                <w:tab w:val="left" w:pos="1134"/>
              </w:tabs>
              <w:spacing w:after="0" w:line="216" w:lineRule="auto"/>
              <w:jc w:val="lowKashida"/>
              <w:rPr>
                <w:rFonts w:ascii="Times New Roman Bold" w:eastAsia="Times New Roman" w:hAnsi="Times New Roman Bold" w:cs="B Lotus" w:hint="cs"/>
                <w:b/>
                <w:szCs w:val="26"/>
                <w:rtl/>
              </w:rPr>
            </w:pPr>
            <w:r w:rsidRPr="00E8702C">
              <w:rPr>
                <w:rFonts w:ascii="Times New Roman Bold" w:eastAsia="Times New Roman" w:hAnsi="Times New Roman Bold" w:cs="B Lotus" w:hint="cs"/>
                <w:b/>
                <w:szCs w:val="26"/>
                <w:rtl/>
              </w:rPr>
              <w:t>سهم بازار طی دوره پیش‌بینی</w:t>
            </w:r>
          </w:p>
        </w:tc>
      </w:tr>
      <w:tr w:rsidR="00E8702C" w:rsidRPr="00E8702C" w:rsidTr="00D91533">
        <w:trPr>
          <w:trHeight w:val="769"/>
          <w:jc w:val="right"/>
        </w:trPr>
        <w:tc>
          <w:tcPr>
            <w:tcW w:w="3402" w:type="dxa"/>
            <w:shd w:val="clear" w:color="auto" w:fill="auto"/>
            <w:tcMar>
              <w:bottom w:w="170" w:type="dxa"/>
            </w:tcMar>
            <w:vAlign w:val="center"/>
          </w:tcPr>
          <w:p w:rsidR="00E8702C" w:rsidRPr="00E8702C" w:rsidRDefault="00E8702C" w:rsidP="00E8702C">
            <w:pPr>
              <w:tabs>
                <w:tab w:val="left" w:pos="567"/>
                <w:tab w:val="left" w:pos="1134"/>
              </w:tabs>
              <w:spacing w:after="0" w:line="216" w:lineRule="auto"/>
              <w:jc w:val="lowKashida"/>
              <w:rPr>
                <w:rFonts w:ascii="Times New Roman Bold" w:eastAsia="Times New Roman" w:hAnsi="Times New Roman Bold" w:cs="B Lotus" w:hint="cs"/>
                <w:b/>
                <w:szCs w:val="26"/>
                <w:rtl/>
              </w:rPr>
            </w:pPr>
            <w:r w:rsidRPr="00E8702C">
              <w:rPr>
                <w:rFonts w:ascii="Times New Roman Bold" w:eastAsia="Times New Roman" w:hAnsi="Times New Roman Bold" w:cs="B Lotus" w:hint="cs"/>
                <w:b/>
                <w:szCs w:val="26"/>
                <w:rtl/>
              </w:rPr>
              <w:t>نـرخ رشـد بکار</w:t>
            </w:r>
            <w:r w:rsidRPr="00E8702C">
              <w:rPr>
                <w:rFonts w:ascii="Times New Roman Bold" w:eastAsia="Times New Roman" w:hAnsi="Times New Roman Bold" w:cs="Times New Roman" w:hint="eastAsia"/>
                <w:b/>
                <w:szCs w:val="26"/>
                <w:rtl/>
              </w:rPr>
              <w:t xml:space="preserve"> </w:t>
            </w:r>
            <w:r w:rsidRPr="00E8702C">
              <w:rPr>
                <w:rFonts w:ascii="Times New Roman Bold" w:eastAsia="Times New Roman" w:hAnsi="Times New Roman Bold" w:cs="B Lotus" w:hint="cs"/>
                <w:b/>
                <w:szCs w:val="26"/>
                <w:rtl/>
              </w:rPr>
              <w:t>رفته جهت تخمین جریانهای نقدی فراتر از دوره پیش‌بینی</w:t>
            </w:r>
          </w:p>
        </w:tc>
        <w:tc>
          <w:tcPr>
            <w:tcW w:w="3352" w:type="dxa"/>
            <w:shd w:val="clear" w:color="auto" w:fill="auto"/>
            <w:tcMar>
              <w:bottom w:w="170" w:type="dxa"/>
            </w:tcMar>
            <w:vAlign w:val="center"/>
          </w:tcPr>
          <w:p w:rsidR="00E8702C" w:rsidRPr="00E8702C" w:rsidRDefault="00E8702C" w:rsidP="00E8702C">
            <w:pPr>
              <w:tabs>
                <w:tab w:val="left" w:pos="567"/>
                <w:tab w:val="left" w:pos="1134"/>
              </w:tabs>
              <w:spacing w:after="0" w:line="216" w:lineRule="auto"/>
              <w:jc w:val="lowKashida"/>
              <w:rPr>
                <w:rFonts w:ascii="Times New Roman Bold" w:eastAsia="Times New Roman" w:hAnsi="Times New Roman Bold" w:cs="B Lotus" w:hint="cs"/>
                <w:b/>
                <w:szCs w:val="26"/>
                <w:rtl/>
              </w:rPr>
            </w:pPr>
            <w:r w:rsidRPr="00E8702C">
              <w:rPr>
                <w:rFonts w:ascii="Times New Roman Bold" w:eastAsia="Times New Roman" w:hAnsi="Times New Roman Bold" w:cs="B Lotus" w:hint="cs"/>
                <w:b/>
                <w:szCs w:val="26"/>
                <w:rtl/>
              </w:rPr>
              <w:t>نرخ رشد بکار رفته جهت تخمین جریانهای نقدی فراتر از دوره پیش‌بینی</w:t>
            </w:r>
          </w:p>
        </w:tc>
        <w:tc>
          <w:tcPr>
            <w:tcW w:w="2942" w:type="dxa"/>
            <w:shd w:val="clear" w:color="auto" w:fill="auto"/>
            <w:tcMar>
              <w:bottom w:w="170" w:type="dxa"/>
            </w:tcMar>
            <w:vAlign w:val="center"/>
          </w:tcPr>
          <w:p w:rsidR="00E8702C" w:rsidRPr="00E8702C" w:rsidRDefault="00E8702C" w:rsidP="00E8702C">
            <w:pPr>
              <w:tabs>
                <w:tab w:val="left" w:pos="567"/>
                <w:tab w:val="left" w:pos="1134"/>
              </w:tabs>
              <w:spacing w:after="0" w:line="216" w:lineRule="auto"/>
              <w:jc w:val="lowKashida"/>
              <w:rPr>
                <w:rFonts w:ascii="Times New Roman Bold" w:eastAsia="Times New Roman" w:hAnsi="Times New Roman Bold" w:cs="B Lotus" w:hint="cs"/>
                <w:b/>
                <w:szCs w:val="26"/>
                <w:rtl/>
              </w:rPr>
            </w:pPr>
            <w:r w:rsidRPr="00E8702C">
              <w:rPr>
                <w:rFonts w:ascii="Times New Roman Bold" w:eastAsia="Times New Roman" w:hAnsi="Times New Roman Bold" w:cs="B Lotus" w:hint="cs"/>
                <w:b/>
                <w:szCs w:val="26"/>
                <w:rtl/>
              </w:rPr>
              <w:t>نرخ رشد بکار رفته جهت تخمین جریانهای نقدی فراتر از دوره پیش‌بینی</w:t>
            </w:r>
          </w:p>
        </w:tc>
      </w:tr>
    </w:tbl>
    <w:p w:rsidR="00E8702C" w:rsidRPr="00E8702C" w:rsidRDefault="00E8702C" w:rsidP="00E8702C">
      <w:pPr>
        <w:spacing w:after="0" w:line="204" w:lineRule="auto"/>
        <w:jc w:val="lowKashida"/>
        <w:rPr>
          <w:rFonts w:ascii="Times New Roman" w:eastAsia="Times New Roman" w:hAnsi="Times New Roman" w:cs="B Lotus" w:hint="cs"/>
          <w:bCs/>
          <w:sz w:val="8"/>
          <w:szCs w:val="8"/>
          <w:rtl/>
        </w:rPr>
      </w:pPr>
    </w:p>
    <w:p w:rsidR="00E8702C" w:rsidRPr="00E8702C" w:rsidRDefault="00E8702C" w:rsidP="00E8702C">
      <w:pPr>
        <w:spacing w:before="40" w:after="0" w:line="223"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80 .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واحد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تجاری</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م</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 xml:space="preserve"> طی دوره پیش‌بینی، حاشیه سود ناخالص برای واحدهای</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”الف“ و ‏”ب“‏ و عملیات گاما را براساس متوسط حاشیه سودهای ناخالص کسب شده در دوره پیش</w:t>
      </w:r>
      <w:r w:rsidRPr="00E8702C">
        <w:rPr>
          <w:rFonts w:ascii="Times New Roman" w:eastAsia="Batang" w:hAnsi="Times New Roman" w:cs="Times New Roman" w:hint="eastAsia"/>
          <w:sz w:val="12"/>
          <w:szCs w:val="18"/>
          <w:rtl/>
        </w:rPr>
        <w:t> </w:t>
      </w:r>
      <w:r w:rsidRPr="00E8702C">
        <w:rPr>
          <w:rFonts w:ascii="Times New Roman" w:eastAsia="Batang" w:hAnsi="Times New Roman" w:cs="B Zar" w:hint="cs"/>
          <w:sz w:val="26"/>
          <w:szCs w:val="26"/>
          <w:rtl/>
        </w:rPr>
        <w:t>از شروع دوره پیش‌بینی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علاوه 5</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درصد افزایش در سال بابت پیش‌بینی بهبود کارآیی، برآورد می‌کند.‏ ”الف“ و ‏”ب“‏ تولید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کننده محصولات مکمل هستند و توسط واحد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تجاری</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م</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 xml:space="preserve">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منظور کسب همان حاشیه سود پیش‌بینی شده اداره می‌شوند.</w:t>
      </w:r>
    </w:p>
    <w:p w:rsidR="00E8702C" w:rsidRPr="00E8702C" w:rsidRDefault="00E8702C" w:rsidP="00E8702C">
      <w:pPr>
        <w:spacing w:before="40" w:after="0" w:line="223"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81 .</w:t>
      </w:r>
      <w:r w:rsidRPr="00E8702C">
        <w:rPr>
          <w:rFonts w:ascii="Times New Roman" w:eastAsia="Batang" w:hAnsi="Times New Roman" w:cs="B Zar"/>
          <w:sz w:val="26"/>
          <w:szCs w:val="26"/>
          <w:rtl/>
        </w:rPr>
        <w:tab/>
      </w:r>
      <w:r w:rsidRPr="00E8702C">
        <w:rPr>
          <w:rFonts w:ascii="Times New Roman" w:eastAsia="Batang" w:hAnsi="Times New Roman" w:cs="B Zar" w:hint="cs"/>
          <w:spacing w:val="2"/>
          <w:sz w:val="26"/>
          <w:szCs w:val="26"/>
          <w:rtl/>
        </w:rPr>
        <w:t xml:space="preserve">واحد تجاری </w:t>
      </w:r>
      <w:r w:rsidRPr="00E8702C">
        <w:rPr>
          <w:rFonts w:ascii="Times New Roman" w:eastAsia="Batang" w:hAnsi="Times New Roman" w:cs="B Zar" w:hint="eastAsia"/>
          <w:spacing w:val="2"/>
          <w:sz w:val="26"/>
          <w:szCs w:val="26"/>
          <w:rtl/>
        </w:rPr>
        <w:t>”</w:t>
      </w:r>
      <w:r w:rsidRPr="00E8702C">
        <w:rPr>
          <w:rFonts w:ascii="Times New Roman" w:eastAsia="Batang" w:hAnsi="Times New Roman" w:cs="B Zar" w:hint="cs"/>
          <w:spacing w:val="2"/>
          <w:sz w:val="26"/>
          <w:szCs w:val="26"/>
          <w:rtl/>
        </w:rPr>
        <w:t>م</w:t>
      </w:r>
      <w:r w:rsidRPr="00E8702C">
        <w:rPr>
          <w:rFonts w:ascii="Times New Roman" w:eastAsia="Batang" w:hAnsi="Times New Roman" w:cs="B Zar" w:hint="eastAsia"/>
          <w:spacing w:val="2"/>
          <w:sz w:val="26"/>
          <w:szCs w:val="26"/>
          <w:rtl/>
        </w:rPr>
        <w:t>“</w:t>
      </w:r>
      <w:r w:rsidRPr="00E8702C">
        <w:rPr>
          <w:rFonts w:ascii="Times New Roman" w:eastAsia="Batang" w:hAnsi="Times New Roman" w:cs="B Zar" w:hint="cs"/>
          <w:spacing w:val="2"/>
          <w:sz w:val="26"/>
          <w:szCs w:val="26"/>
          <w:rtl/>
        </w:rPr>
        <w:t xml:space="preserve"> سهم بازار طی دوره پیش‌بینی را براساس متوسط سهم بازار کسب شده در دوره پیش‌ از شروع دوره پیش‌بینی، برآورد و در هر سال بابت هرگونه رشد یا کاهش پیش‌بینی شده در سهم بازار، تعدیل می‌کند. واحد تجاری</w:t>
      </w:r>
      <w:r w:rsidRPr="00E8702C">
        <w:rPr>
          <w:rFonts w:ascii="Times New Roman" w:eastAsia="Batang" w:hAnsi="Times New Roman" w:cs="Times New Roman" w:hint="cs"/>
          <w:spacing w:val="2"/>
          <w:sz w:val="10"/>
          <w:szCs w:val="16"/>
          <w:rtl/>
        </w:rPr>
        <w:t> </w:t>
      </w:r>
      <w:r w:rsidRPr="00E8702C">
        <w:rPr>
          <w:rFonts w:ascii="Times New Roman" w:eastAsia="Batang" w:hAnsi="Times New Roman" w:cs="B Zar" w:hint="eastAsia"/>
          <w:spacing w:val="2"/>
          <w:sz w:val="26"/>
          <w:szCs w:val="26"/>
          <w:rtl/>
        </w:rPr>
        <w:t>”</w:t>
      </w:r>
      <w:r w:rsidRPr="00E8702C">
        <w:rPr>
          <w:rFonts w:ascii="Times New Roman" w:eastAsia="Batang" w:hAnsi="Times New Roman" w:cs="B Zar" w:hint="cs"/>
          <w:spacing w:val="2"/>
          <w:sz w:val="26"/>
          <w:szCs w:val="26"/>
          <w:rtl/>
        </w:rPr>
        <w:t>م</w:t>
      </w:r>
      <w:r w:rsidRPr="00E8702C">
        <w:rPr>
          <w:rFonts w:ascii="Times New Roman" w:eastAsia="Batang" w:hAnsi="Times New Roman" w:cs="B Zar" w:hint="eastAsia"/>
          <w:spacing w:val="2"/>
          <w:sz w:val="26"/>
          <w:szCs w:val="26"/>
          <w:rtl/>
        </w:rPr>
        <w:t>“</w:t>
      </w:r>
      <w:r w:rsidRPr="00E8702C">
        <w:rPr>
          <w:rFonts w:ascii="Times New Roman" w:eastAsia="Batang" w:hAnsi="Times New Roman" w:cs="B Zar" w:hint="cs"/>
          <w:spacing w:val="2"/>
          <w:sz w:val="26"/>
          <w:szCs w:val="26"/>
          <w:rtl/>
        </w:rPr>
        <w:t xml:space="preserve"> پیش‌بینی می‌کند که:</w:t>
      </w:r>
    </w:p>
    <w:p w:rsidR="00E8702C" w:rsidRPr="00E8702C" w:rsidRDefault="00E8702C" w:rsidP="00E8702C">
      <w:pPr>
        <w:tabs>
          <w:tab w:val="left" w:pos="907"/>
        </w:tabs>
        <w:spacing w:after="0" w:line="228"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الف</w:t>
      </w:r>
      <w:r w:rsidRPr="00E8702C">
        <w:rPr>
          <w:rFonts w:ascii="B Nazanin" w:eastAsia="Batang" w:hAnsi="B Nazanin" w:cs="B Zar" w:hint="cs"/>
          <w:sz w:val="26"/>
          <w:szCs w:val="26"/>
          <w:rtl/>
        </w:rPr>
        <w:tab/>
        <w:t>.</w:t>
      </w:r>
      <w:r w:rsidRPr="00E8702C">
        <w:rPr>
          <w:rFonts w:ascii="B Nazanin" w:eastAsia="Batang" w:hAnsi="B Nazanin" w:cs="B Zar"/>
          <w:sz w:val="26"/>
          <w:szCs w:val="26"/>
        </w:rPr>
        <w:tab/>
      </w:r>
      <w:r w:rsidRPr="00E8702C">
        <w:rPr>
          <w:rFonts w:ascii="B Nazanin" w:eastAsia="Batang" w:hAnsi="B Nazanin" w:cs="B Zar" w:hint="cs"/>
          <w:sz w:val="26"/>
          <w:szCs w:val="26"/>
          <w:rtl/>
        </w:rPr>
        <w:t>سهم بازار واحدهای‏ ”الف“ و ‏”ب“‏ متفاوت باشد، اما سهم بازار هر</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یک طی دوره پیش‌بینی به</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میزان 3</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درصد در سال درنتیجه بهبود مستمر در کیفیت محصول رشد داشته باشد.</w:t>
      </w:r>
    </w:p>
    <w:p w:rsidR="00E8702C" w:rsidRPr="00E8702C" w:rsidRDefault="00E8702C" w:rsidP="00E8702C">
      <w:pPr>
        <w:tabs>
          <w:tab w:val="left" w:pos="907"/>
        </w:tabs>
        <w:spacing w:after="0" w:line="228"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ب</w:t>
      </w:r>
      <w:r w:rsidRPr="00E8702C">
        <w:rPr>
          <w:rFonts w:ascii="B Nazanin" w:eastAsia="Batang" w:hAnsi="B Nazanin" w:cs="B Zar"/>
          <w:sz w:val="26"/>
          <w:szCs w:val="26"/>
          <w:rtl/>
        </w:rPr>
        <w:tab/>
      </w:r>
      <w:r w:rsidRPr="00E8702C">
        <w:rPr>
          <w:rFonts w:ascii="B Nazanin" w:eastAsia="Batang" w:hAnsi="B Nazanin" w:cs="B Zar" w:hint="cs"/>
          <w:sz w:val="26"/>
          <w:szCs w:val="26"/>
          <w:rtl/>
        </w:rPr>
        <w:t>.</w:t>
      </w:r>
      <w:r w:rsidRPr="00E8702C">
        <w:rPr>
          <w:rFonts w:ascii="B Nazanin" w:eastAsia="Batang" w:hAnsi="B Nazanin" w:cs="B Zar" w:hint="cs"/>
          <w:sz w:val="26"/>
          <w:szCs w:val="26"/>
          <w:rtl/>
        </w:rPr>
        <w:tab/>
        <w:t>سهم بازار واحد‏ ”ج“ ‏طی دوره پیش‌بینی، به</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دلیل افزایش تبلیغات و منافع حاصل</w:t>
      </w:r>
      <w:r w:rsidRPr="00E8702C">
        <w:rPr>
          <w:rFonts w:ascii="B Nazanin" w:eastAsia="Batang" w:hAnsi="B Nazanin" w:cs="Times New Roman" w:hint="eastAsia"/>
          <w:sz w:val="26"/>
          <w:szCs w:val="26"/>
          <w:rtl/>
        </w:rPr>
        <w:t> </w:t>
      </w:r>
      <w:r w:rsidRPr="00E8702C">
        <w:rPr>
          <w:rFonts w:ascii="B Nazanin" w:eastAsia="Batang" w:hAnsi="B Nazanin" w:cs="B Zar" w:hint="cs"/>
          <w:sz w:val="26"/>
          <w:szCs w:val="26"/>
          <w:rtl/>
        </w:rPr>
        <w:t>از حق اختراع 10</w:t>
      </w:r>
      <w:r w:rsidRPr="00E8702C">
        <w:rPr>
          <w:rFonts w:ascii="B Nazanin" w:eastAsia="Batang" w:hAnsi="B Nazanin" w:cs="Times New Roman" w:hint="eastAsia"/>
          <w:sz w:val="26"/>
          <w:szCs w:val="26"/>
          <w:rtl/>
        </w:rPr>
        <w:t> </w:t>
      </w:r>
      <w:r w:rsidRPr="00E8702C">
        <w:rPr>
          <w:rFonts w:ascii="B Nazanin" w:eastAsia="Batang" w:hAnsi="B Nazanin" w:cs="B Zar" w:hint="cs"/>
          <w:sz w:val="26"/>
          <w:szCs w:val="26"/>
          <w:rtl/>
        </w:rPr>
        <w:t>ساله محصول اصلی آن به</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میزان 6</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درصد در سال رشد داشته باشد.</w:t>
      </w:r>
    </w:p>
    <w:p w:rsidR="00E8702C" w:rsidRPr="00E8702C" w:rsidRDefault="00E8702C" w:rsidP="00E8702C">
      <w:pPr>
        <w:tabs>
          <w:tab w:val="left" w:pos="907"/>
        </w:tabs>
        <w:spacing w:after="0" w:line="228"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ج</w:t>
      </w:r>
      <w:r w:rsidRPr="00E8702C">
        <w:rPr>
          <w:rFonts w:ascii="B Nazanin" w:eastAsia="Batang" w:hAnsi="B Nazanin" w:cs="B Zar"/>
          <w:sz w:val="26"/>
          <w:szCs w:val="26"/>
          <w:rtl/>
        </w:rPr>
        <w:tab/>
      </w:r>
      <w:r w:rsidRPr="00E8702C">
        <w:rPr>
          <w:rFonts w:ascii="B Nazanin" w:eastAsia="Batang" w:hAnsi="B Nazanin" w:cs="B Zar" w:hint="cs"/>
          <w:sz w:val="26"/>
          <w:szCs w:val="26"/>
          <w:rtl/>
        </w:rPr>
        <w:t>.</w:t>
      </w:r>
      <w:r w:rsidRPr="00E8702C">
        <w:rPr>
          <w:rFonts w:ascii="B Nazanin" w:eastAsia="Batang" w:hAnsi="B Nazanin" w:cs="B Zar" w:hint="cs"/>
          <w:sz w:val="26"/>
          <w:szCs w:val="26"/>
          <w:rtl/>
        </w:rPr>
        <w:tab/>
        <w:t>سهم بازار عملیات گاما طی دوره پیش‌بینی، به</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دلیل ترکیب بهبود مستمر در کیفیت محصول و متقابلاً افزایش رقابت، تغییر نداشته باشد.</w:t>
      </w:r>
    </w:p>
    <w:p w:rsidR="00E8702C" w:rsidRPr="00E8702C" w:rsidRDefault="00E8702C" w:rsidP="00E8702C">
      <w:pPr>
        <w:spacing w:before="40" w:after="0" w:line="233"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82 .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واحدهای</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”الف“ و ‏”ب“‏ مواد</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اولیه را از یک فروشنده اروپایی خریداری می‌کنند، اما واحد‏</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”ج“ ‏مواد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اولیه را از فروشندگان متعددی در آمریکای شمالی خریداری می‌کند. برآورد واحد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تجاری</w:t>
      </w:r>
      <w:r w:rsidRPr="00E8702C">
        <w:rPr>
          <w:rFonts w:ascii="Times New Roman" w:eastAsia="Batang" w:hAnsi="Times New Roman" w:cs="Times New Roman" w:hint="cs"/>
          <w:sz w:val="26"/>
          <w:szCs w:val="26"/>
          <w:rtl/>
        </w:rPr>
        <w:t> </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م</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 xml:space="preserve"> از تورم قیمت مواد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اولیه طی دوره پیش‌بینی، مطابق با شاخص بهای خرده‌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فروشی اعلام شده از جانب نهادهای دولتی در کشورهای اروپایی و آمریکای شمالی می‌باشد.</w:t>
      </w:r>
    </w:p>
    <w:p w:rsidR="00E8702C" w:rsidRPr="00E8702C" w:rsidRDefault="00E8702C" w:rsidP="00E8702C">
      <w:pPr>
        <w:spacing w:before="40" w:after="0" w:line="233"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83 .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برآورد واحد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تجاری</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م</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 xml:space="preserve"> از نرخ 5 ساله اوراق مشارکت دولتی طی دوره پیش‌بینی، مطابق با بازدهی این اوراق در ابتدای دوره پیش‌بینی می‌باشد. برآورد واحد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تجاری</w:t>
      </w:r>
      <w:r w:rsidRPr="00E8702C">
        <w:rPr>
          <w:rFonts w:ascii="Times New Roman" w:eastAsia="Batang" w:hAnsi="Times New Roman" w:cs="Times New Roman" w:hint="cs"/>
          <w:sz w:val="26"/>
          <w:szCs w:val="26"/>
          <w:rtl/>
        </w:rPr>
        <w:t> </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م</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 xml:space="preserve"> از نرخ تسعیر واحد پولی ین ژاپن به واحد پولی دلار آمریکا، مطابق با متوسط نرخ سلف تسعیر بازار طی دوره پیش‌بینی می‌باشد.</w:t>
      </w:r>
    </w:p>
    <w:p w:rsidR="00E8702C" w:rsidRPr="00E8702C" w:rsidRDefault="00E8702C" w:rsidP="00E8702C">
      <w:pPr>
        <w:spacing w:before="40" w:after="0" w:line="21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84 .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واحد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تجاری</w:t>
      </w:r>
      <w:r w:rsidRPr="00E8702C">
        <w:rPr>
          <w:rFonts w:ascii="Times New Roman" w:eastAsia="Batang" w:hAnsi="Times New Roman" w:cs="Times New Roman" w:hint="cs"/>
          <w:sz w:val="26"/>
          <w:szCs w:val="26"/>
          <w:rtl/>
        </w:rPr>
        <w:t> </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م</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 xml:space="preserve"> نرخ رشد ثابتی را برای تخمین جریانهای نقدی فراتر از دوره‌ پیش‌بینی واحدهای</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”الف“، ‏”ب“‏ و‏ ”ج“ ‏و عملیات گاما بکار می‌برد. برآورد واحد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تجاری</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 xml:space="preserve"> از</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نرخ رشد واحدهای‏ ”الف“ و ‏”ب“‏ و عملیات گاما، مطابق با اطلاعات عمومی در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دسترس درخصوص متوسط نرخهای رشد بلندمدت بازاری است که واحدهای</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”الف“، ‏”ب“‏ و‏ ”ج“ ‏در آن فعالیت می‌کنند. با</w:t>
      </w:r>
      <w:r w:rsidRPr="00E8702C">
        <w:rPr>
          <w:rFonts w:ascii="Times New Roman" w:eastAsia="Batang" w:hAnsi="Times New Roman" w:cs="B Zar"/>
          <w:sz w:val="26"/>
          <w:szCs w:val="26"/>
        </w:rPr>
        <w:t> </w:t>
      </w:r>
      <w:r w:rsidRPr="00E8702C">
        <w:rPr>
          <w:rFonts w:ascii="Times New Roman" w:eastAsia="Batang" w:hAnsi="Times New Roman" w:cs="B Zar" w:hint="cs"/>
          <w:sz w:val="26"/>
          <w:szCs w:val="26"/>
          <w:rtl/>
        </w:rPr>
        <w:t>این</w:t>
      </w:r>
      <w:r w:rsidRPr="00E8702C">
        <w:rPr>
          <w:rFonts w:ascii="Times New Roman" w:eastAsia="Batang" w:hAnsi="Times New Roman" w:cs="B Zar"/>
          <w:sz w:val="26"/>
          <w:szCs w:val="26"/>
        </w:rPr>
        <w:t> </w:t>
      </w:r>
      <w:r w:rsidRPr="00E8702C">
        <w:rPr>
          <w:rFonts w:ascii="Times New Roman" w:eastAsia="Batang" w:hAnsi="Times New Roman" w:cs="B Zar" w:hint="cs"/>
          <w:sz w:val="26"/>
          <w:szCs w:val="26"/>
          <w:rtl/>
        </w:rPr>
        <w:t>حال، نرخ رشد واحد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”ج“ ‏بیش از متوسط نرخ رشد بلندمدت بازار است. مدیریت واحد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 xml:space="preserve">تجاری </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م</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 xml:space="preserve"> معتقد است که این نرخ با</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توجه</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به حق اختراع 10</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 xml:space="preserve">ساله محصول اصلی واحد </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ج“، منطقی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نظر می‌رسد.</w:t>
      </w:r>
    </w:p>
    <w:p w:rsidR="00E8702C" w:rsidRPr="00E8702C" w:rsidRDefault="00E8702C" w:rsidP="00E8702C">
      <w:pPr>
        <w:spacing w:before="40" w:after="0" w:line="21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85 .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واحد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 xml:space="preserve">تجاری </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م</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 xml:space="preserve"> موارد زیر را در یادداشتهای توضیحی صورتهای مالی برای دوره مالی منتهی به 29</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اسفند 3</w:t>
      </w:r>
      <w:r w:rsidRPr="00E8702C">
        <w:rPr>
          <w:rFonts w:ascii="Times New Roman" w:eastAsia="Batang" w:hAnsi="Times New Roman" w:cs="B Zar"/>
          <w:sz w:val="18"/>
          <w:szCs w:val="18"/>
        </w:rPr>
        <w:t>X</w:t>
      </w:r>
      <w:r w:rsidRPr="00E8702C">
        <w:rPr>
          <w:rFonts w:ascii="Times New Roman" w:eastAsia="Batang" w:hAnsi="Times New Roman" w:cs="B Zar" w:hint="cs"/>
          <w:sz w:val="26"/>
          <w:szCs w:val="26"/>
          <w:rtl/>
        </w:rPr>
        <w:t>13 افشا می‌کند.</w:t>
      </w:r>
    </w:p>
    <w:p w:rsidR="00E8702C" w:rsidRPr="00E8702C" w:rsidRDefault="00E8702C" w:rsidP="00E8702C">
      <w:pPr>
        <w:keepNext/>
        <w:spacing w:before="120" w:after="0" w:line="216" w:lineRule="auto"/>
        <w:ind w:left="567"/>
        <w:jc w:val="lowKashida"/>
        <w:outlineLvl w:val="1"/>
        <w:rPr>
          <w:rFonts w:ascii="Times" w:eastAsia="Batang" w:hAnsi="Times" w:cs="B Zar" w:hint="cs"/>
          <w:b/>
          <w:bCs/>
          <w:rtl/>
        </w:rPr>
      </w:pPr>
      <w:r w:rsidRPr="00E8702C">
        <w:rPr>
          <w:rFonts w:ascii="Times" w:eastAsia="Batang" w:hAnsi="Times" w:cs="B Zar" w:hint="cs"/>
          <w:b/>
          <w:bCs/>
          <w:rtl/>
        </w:rPr>
        <w:t>آزمون کاهش ارزش سرقفلی و داراییهای نامشهود با عمر مفید نامعین</w:t>
      </w:r>
    </w:p>
    <w:p w:rsidR="00E8702C" w:rsidRPr="00E8702C" w:rsidRDefault="00E8702C" w:rsidP="00E8702C">
      <w:pPr>
        <w:spacing w:after="0" w:line="216" w:lineRule="auto"/>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سرقفلی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منظور آزمون کاهش ارزش، به سه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شامل دو واحد</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 xml:space="preserve">الف“ و </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ب</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 xml:space="preserve">) در اروپا و یک واحد </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ج“ در آمریکای شمالی و یک گروه واحدهای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(عملیات گاما) در آسیا تخصیص یافته است. مبلغ دفتری سرقفلی تخصیص یافته به واحد</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”ج“ ‏و عملیات گاما در</w:t>
      </w:r>
      <w:r w:rsidRPr="00E8702C">
        <w:rPr>
          <w:rFonts w:ascii="Times New Roman" w:eastAsia="Batang" w:hAnsi="Times New Roman" w:cs="B Zar" w:hint="eastAsia"/>
          <w:sz w:val="26"/>
          <w:szCs w:val="26"/>
        </w:rPr>
        <w:t> </w:t>
      </w:r>
      <w:r w:rsidRPr="00E8702C">
        <w:rPr>
          <w:rFonts w:ascii="Times New Roman" w:eastAsia="Batang" w:hAnsi="Times New Roman" w:cs="B Zar" w:hint="cs"/>
          <w:sz w:val="26"/>
          <w:szCs w:val="26"/>
          <w:rtl/>
        </w:rPr>
        <w:t>مقایسه با کل مبلغ دفتری سرقفلی بااهمیت است، اما مبلغ دفتری سرقفلی تخصیص یافته به هر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یک از واحدهای</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”الف“ و ‏”ب“‏ بااهمیت نیست. با این حال، مبالغ بازیافتنی واحدهای‏</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”الف“ و</w:t>
      </w:r>
      <w:r w:rsidRPr="00E8702C">
        <w:rPr>
          <w:rFonts w:ascii="Times New Roman" w:eastAsia="Batang" w:hAnsi="Times New Roman" w:cs="Times New Roman" w:hint="eastAsia"/>
          <w:sz w:val="26"/>
          <w:szCs w:val="26"/>
          <w:rtl/>
        </w:rPr>
        <w:t xml:space="preserve"> </w:t>
      </w:r>
      <w:r w:rsidRPr="00E8702C">
        <w:rPr>
          <w:rFonts w:ascii="Times New Roman" w:eastAsia="Batang" w:hAnsi="Times New Roman" w:cs="B Zar" w:hint="eastAsia"/>
          <w:sz w:val="26"/>
          <w:szCs w:val="26"/>
          <w:rtl/>
        </w:rPr>
        <w:t>‏”ب“‏</w:t>
      </w:r>
      <w:r w:rsidRPr="00E8702C">
        <w:rPr>
          <w:rFonts w:ascii="Times New Roman" w:eastAsia="Batang" w:hAnsi="Times New Roman" w:cs="Times New Roman" w:hint="eastAsia"/>
          <w:sz w:val="26"/>
          <w:szCs w:val="26"/>
          <w:rtl/>
        </w:rPr>
        <w:t xml:space="preserve"> </w:t>
      </w:r>
      <w:r w:rsidRPr="00E8702C">
        <w:rPr>
          <w:rFonts w:ascii="Times New Roman" w:eastAsia="Batang" w:hAnsi="Times New Roman" w:cs="B Zar" w:hint="cs"/>
          <w:sz w:val="26"/>
          <w:szCs w:val="26"/>
          <w:rtl/>
        </w:rPr>
        <w:t>بر</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برخی مفروضات اصلی مشابهی مبتنی است و جمع مبلغ دفتری سرقفلی تخصیص یافته به آن واحدها بااهمیت‌ است.</w:t>
      </w:r>
    </w:p>
    <w:p w:rsidR="00E8702C" w:rsidRPr="00E8702C" w:rsidRDefault="00E8702C" w:rsidP="00E8702C">
      <w:pPr>
        <w:keepNext/>
        <w:spacing w:before="60" w:after="0" w:line="216" w:lineRule="auto"/>
        <w:ind w:left="567"/>
        <w:outlineLvl w:val="2"/>
        <w:rPr>
          <w:rFonts w:ascii="Times New Roman Bold" w:eastAsia="Batang" w:hAnsi="Times New Roman Bold" w:cs="B Lotus" w:hint="cs"/>
          <w:b/>
          <w:bCs/>
          <w:szCs w:val="24"/>
          <w:rtl/>
        </w:rPr>
      </w:pPr>
      <w:r w:rsidRPr="00E8702C">
        <w:rPr>
          <w:rFonts w:ascii="Times New Roman Bold" w:eastAsia="Batang" w:hAnsi="Times New Roman Bold" w:cs="B Lotus" w:hint="cs"/>
          <w:b/>
          <w:bCs/>
          <w:szCs w:val="24"/>
          <w:rtl/>
        </w:rPr>
        <w:t>عملیات گاما</w:t>
      </w:r>
    </w:p>
    <w:p w:rsidR="00E8702C" w:rsidRPr="00E8702C" w:rsidRDefault="00E8702C" w:rsidP="00E8702C">
      <w:pPr>
        <w:spacing w:after="0" w:line="216" w:lineRule="auto"/>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مبلغ بازیافتنی عملیات گاما براساس محاسبات ارزش اقتصادی تعیین می‌شود. در این محاسبات از جریانهای نقدی پیش‌بینی شده بر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مبنای بودجه‌های مالی مورد تأیید مدیریت برای یک دوره پنج</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‌ساله و نرخ تنزیل 4/8</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درصد استفاده می‌شود. جریانهای نقدی برای دوره فراتر از پنج سال با</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استفاده از نرخ رشد ثابت 3/6</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درصد برآورد می‌شود. این نرخ رشد از متوسط نرخ رشد بلندمدت بازاری که گاما در آن فعالیت می‌کند، بیشتر نیست. مدیریت معتقد است که هرگونه تغییر احتمالی منطقی در فرض اصلی مبلغ بازیافتنی گاما موجب فزونی مبلغ دفتری گاما نسبت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مبلغ بازیافتنی آن نخواهد شد.</w:t>
      </w:r>
    </w:p>
    <w:p w:rsidR="00E8702C" w:rsidRPr="00E8702C" w:rsidRDefault="00E8702C" w:rsidP="00E8702C">
      <w:pPr>
        <w:keepNext/>
        <w:spacing w:before="60" w:after="0" w:line="216" w:lineRule="auto"/>
        <w:ind w:left="567"/>
        <w:outlineLvl w:val="2"/>
        <w:rPr>
          <w:rFonts w:ascii="Times New Roman Bold" w:eastAsia="Batang" w:hAnsi="Times New Roman Bold" w:cs="B Lotus"/>
          <w:b/>
          <w:bCs/>
          <w:szCs w:val="24"/>
        </w:rPr>
      </w:pPr>
      <w:r w:rsidRPr="00E8702C">
        <w:rPr>
          <w:rFonts w:ascii="Times New Roman Bold" w:eastAsia="Batang" w:hAnsi="Times New Roman Bold" w:cs="B Lotus" w:hint="cs"/>
          <w:b/>
          <w:bCs/>
          <w:szCs w:val="24"/>
          <w:rtl/>
        </w:rPr>
        <w:t>واحد‏ ”ج“ ‏</w:t>
      </w:r>
    </w:p>
    <w:p w:rsidR="00E8702C" w:rsidRPr="00E8702C" w:rsidRDefault="00E8702C" w:rsidP="00E8702C">
      <w:pPr>
        <w:spacing w:after="0" w:line="216" w:lineRule="auto"/>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مبلغ بازیافتنی واحد‏</w:t>
      </w:r>
      <w:r w:rsidRPr="00E8702C">
        <w:rPr>
          <w:rFonts w:ascii="Times New Roman" w:eastAsia="Batang" w:hAnsi="Times New Roman" w:cs="B Zar" w:hint="eastAsia"/>
          <w:sz w:val="26"/>
          <w:szCs w:val="26"/>
        </w:rPr>
        <w:t> </w:t>
      </w:r>
      <w:r w:rsidRPr="00E8702C">
        <w:rPr>
          <w:rFonts w:ascii="Times New Roman" w:eastAsia="Batang" w:hAnsi="Times New Roman" w:cs="B Zar" w:hint="cs"/>
          <w:sz w:val="26"/>
          <w:szCs w:val="26"/>
          <w:rtl/>
        </w:rPr>
        <w:t>”ج“ ‏نیز براساس محاسبات ارزش اقتصادی تعیین می‌شود. در این محاسبات از جریانهای نقدی پیش‌بینی شده بر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مبنای بودجه‌های مالی مورد تأیید مدیریت برای یک دوره پنج</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ساله و نرخ تنزیل 2/9 درصد استفاده می‌شود. جریانهای نقدی واحد‏ ”ج“ ‏برای دوره فراتر از پنج</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سال با</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استفاده از نرخ رشد ثابت 12 درصد برآورد می‌شود. این نرخ رشد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میزان 4</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درصد بیشتر از متوسط نرخ رشد بلندمدت بازاری است که واحد‏ ”ج“ ‏در آن فعالیت می‌کند. با</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این</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حال، واحد‏</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”ج“ ‏از حق اختراع 10 ساله در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مورد محصول اصلی واحد‏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”ج“ ‏که در اسفند</w:t>
      </w:r>
      <w:r w:rsidRPr="00E8702C">
        <w:rPr>
          <w:rFonts w:ascii="Times New Roman" w:eastAsia="Batang" w:hAnsi="Times New Roman" w:cs="B Zar" w:hint="eastAsia"/>
          <w:sz w:val="26"/>
          <w:szCs w:val="26"/>
        </w:rPr>
        <w:t> </w:t>
      </w:r>
      <w:r w:rsidRPr="00E8702C">
        <w:rPr>
          <w:rFonts w:ascii="Times New Roman" w:eastAsia="Batang" w:hAnsi="Times New Roman" w:cs="B Zar" w:hint="cs"/>
          <w:sz w:val="26"/>
          <w:szCs w:val="26"/>
          <w:rtl/>
        </w:rPr>
        <w:t>2</w:t>
      </w:r>
      <w:r w:rsidRPr="00E8702C">
        <w:rPr>
          <w:rFonts w:ascii="Times New Roman" w:eastAsia="Batang" w:hAnsi="Times New Roman" w:cs="B Zar"/>
          <w:sz w:val="20"/>
          <w:szCs w:val="20"/>
        </w:rPr>
        <w:t>X</w:t>
      </w:r>
      <w:r w:rsidRPr="00E8702C">
        <w:rPr>
          <w:rFonts w:ascii="Times New Roman" w:eastAsia="Batang" w:hAnsi="Times New Roman" w:cs="B Zar" w:hint="cs"/>
          <w:sz w:val="26"/>
          <w:szCs w:val="26"/>
          <w:rtl/>
        </w:rPr>
        <w:t>13 اعطا شده است، منتفع می‌شود. مدیریت معتقد است که نرخ رشد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12</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درصد با</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توجه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به آن حق اختراع، منطقی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نظر می‌رسد. همچنین مدیریت بر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این</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باور است که هرگونه تغییر احتمالی منطقی در فرض اصلی مبلغ بازیافتنی واحد‏ ”ج“ ‏موجب فزونی مبلغ دفتری واحد‏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”ج“ ‏نسبت</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به مبلغ بازیافتنی آن نخواهد شد.</w:t>
      </w:r>
    </w:p>
    <w:p w:rsidR="00E8702C" w:rsidRPr="00E8702C" w:rsidRDefault="00E8702C" w:rsidP="00E8702C">
      <w:pPr>
        <w:keepNext/>
        <w:spacing w:before="60" w:after="0" w:line="216" w:lineRule="auto"/>
        <w:ind w:left="567"/>
        <w:outlineLvl w:val="2"/>
        <w:rPr>
          <w:rFonts w:ascii="Times New Roman Bold" w:eastAsia="Batang" w:hAnsi="Times New Roman Bold" w:cs="B Lotus" w:hint="eastAsia"/>
          <w:b/>
          <w:bCs/>
          <w:szCs w:val="24"/>
          <w:rtl/>
        </w:rPr>
      </w:pPr>
      <w:r w:rsidRPr="00E8702C">
        <w:rPr>
          <w:rFonts w:ascii="Times New Roman Bold" w:eastAsia="Batang" w:hAnsi="Times New Roman Bold" w:cs="B Lotus" w:hint="cs"/>
          <w:b/>
          <w:bCs/>
          <w:szCs w:val="24"/>
          <w:rtl/>
        </w:rPr>
        <w:t xml:space="preserve">واحدهای‏ ”الف“ و </w:t>
      </w:r>
      <w:r w:rsidRPr="00E8702C">
        <w:rPr>
          <w:rFonts w:ascii="Times New Roman Bold" w:eastAsia="Batang" w:hAnsi="Times New Roman Bold" w:cs="B Lotus" w:hint="eastAsia"/>
          <w:b/>
          <w:bCs/>
          <w:szCs w:val="24"/>
          <w:rtl/>
        </w:rPr>
        <w:t>”</w:t>
      </w:r>
      <w:r w:rsidRPr="00E8702C">
        <w:rPr>
          <w:rFonts w:ascii="Times New Roman Bold" w:eastAsia="Batang" w:hAnsi="Times New Roman Bold" w:cs="B Lotus" w:hint="cs"/>
          <w:b/>
          <w:bCs/>
          <w:szCs w:val="24"/>
          <w:rtl/>
        </w:rPr>
        <w:t>ب</w:t>
      </w:r>
      <w:r w:rsidRPr="00E8702C">
        <w:rPr>
          <w:rFonts w:ascii="Times New Roman Bold" w:eastAsia="Batang" w:hAnsi="Times New Roman Bold" w:cs="B Lotus" w:hint="eastAsia"/>
          <w:b/>
          <w:bCs/>
          <w:szCs w:val="24"/>
          <w:rtl/>
        </w:rPr>
        <w:t>“</w:t>
      </w:r>
    </w:p>
    <w:p w:rsidR="00E8702C" w:rsidRPr="00E8702C" w:rsidRDefault="00E8702C" w:rsidP="00E8702C">
      <w:pPr>
        <w:spacing w:after="0" w:line="216" w:lineRule="auto"/>
        <w:jc w:val="lowKashida"/>
        <w:rPr>
          <w:rFonts w:ascii="Times New Roman" w:eastAsia="Batang" w:hAnsi="Times New Roman" w:cs="B Zar"/>
          <w:sz w:val="26"/>
          <w:szCs w:val="26"/>
        </w:rPr>
      </w:pPr>
      <w:r w:rsidRPr="00E8702C">
        <w:rPr>
          <w:rFonts w:ascii="Times New Roman" w:eastAsia="Batang" w:hAnsi="Times New Roman" w:cs="B Zar" w:hint="cs"/>
          <w:sz w:val="26"/>
          <w:szCs w:val="26"/>
          <w:rtl/>
        </w:rPr>
        <w:t>مبالغ بازیافتنی واحدهای</w:t>
      </w:r>
      <w:r w:rsidRPr="00E8702C">
        <w:rPr>
          <w:rFonts w:ascii="Times New Roman" w:eastAsia="Batang" w:hAnsi="Times New Roman" w:cs="Times New Roman" w:hint="eastAsia"/>
          <w:rtl/>
        </w:rPr>
        <w:t>‏</w:t>
      </w:r>
      <w:r w:rsidRPr="00E8702C">
        <w:rPr>
          <w:rFonts w:ascii="Times New Roman" w:eastAsia="Batang" w:hAnsi="Times New Roman" w:cs="B Zar" w:hint="eastAsia"/>
          <w:sz w:val="26"/>
          <w:szCs w:val="26"/>
          <w:rtl/>
        </w:rPr>
        <w:t xml:space="preserve"> ”الف“ </w:t>
      </w:r>
      <w:r w:rsidRPr="00E8702C">
        <w:rPr>
          <w:rFonts w:ascii="Times New Roman" w:eastAsia="Batang" w:hAnsi="Times New Roman" w:cs="B Zar" w:hint="cs"/>
          <w:sz w:val="26"/>
          <w:szCs w:val="26"/>
          <w:rtl/>
        </w:rPr>
        <w:t>و ‏”ب“‏ بر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مبنای محاسبات ارزش اقتصادی تعیین شده است. این واحدها محصولات مکمل تولید می‌کنند و مبالغ بازیافتنی آنها بر فرض مشابهی مبتنی است. در</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محاسبات ارزشهای اقتصادی هر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دو واحد، جریانهای نقدی پیش‌بینی شده بر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مبنای بودجه‌های مالی مورد تأیید مدیریت طی یک دوره چهار ساله و نرخ تنزیل 9/7 درصد استفاده می‌شود. در</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هر</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دو</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واحد، مجموعه جریانهای نقدی فراتر از دوره چهار سال با</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استفاده از یک نرخ رشد ثابت 5 درصد برآورد می‌شود. این نرخ رشد از متوسط نرخ رشد بلندمدت بازاری که واحدهای‏</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”الف“ و ‏”ب“‏ در آن فعالیت می‌کنند، بیشتر نیست. برآورد جریانهای نقدی واحدهای‏</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”الف“ و ‏”ب“‏ طی دوره پیش‌بینی نیز برحاشیه سود ناخالص مورد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انتظار مشابه طی دوره پیش‌بینی و تورم قیمت مواد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اولیه مشابه طی دوره پیش‌بینی مبتنی است. مدیریت معتقد است که هرگونه تغییر احتمالی منطقی در هر یک از مفروضات اصلی موجب فزونی جمع مبلغ دفتری واحدهای‏ ”الف“ و ‏”ب“‏ نسبت به جمع مبلغ با زیافتنی آن واحدها نخواهد شد.</w:t>
      </w:r>
    </w:p>
    <w:p w:rsidR="00E8702C" w:rsidRPr="00E8702C" w:rsidRDefault="00E8702C" w:rsidP="00E8702C">
      <w:pPr>
        <w:spacing w:after="240" w:line="216" w:lineRule="auto"/>
        <w:ind w:left="-17" w:firstLine="17"/>
        <w:jc w:val="lowKashida"/>
        <w:rPr>
          <w:rFonts w:ascii="Times New Roman" w:eastAsia="Times New Roman" w:hAnsi="Times New Roman" w:cs="B Lotus"/>
          <w:bCs/>
          <w:sz w:val="24"/>
          <w:szCs w:val="30"/>
          <w:rtl/>
        </w:rPr>
        <w:sectPr w:rsidR="00E8702C" w:rsidRPr="00E8702C" w:rsidSect="00204564">
          <w:headerReference w:type="even" r:id="rId16"/>
          <w:headerReference w:type="default" r:id="rId17"/>
          <w:footerReference w:type="even" r:id="rId18"/>
          <w:footerReference w:type="default" r:id="rId19"/>
          <w:headerReference w:type="first" r:id="rId20"/>
          <w:footnotePr>
            <w:numRestart w:val="eachPage"/>
          </w:footnotePr>
          <w:endnotePr>
            <w:numFmt w:val="decimal"/>
          </w:endnotePr>
          <w:type w:val="nextColumn"/>
          <w:pgSz w:w="11907" w:h="16840" w:code="9"/>
          <w:pgMar w:top="1134" w:right="851" w:bottom="567" w:left="851" w:header="567" w:footer="567" w:gutter="0"/>
          <w:paperSrc w:first="15" w:other="15"/>
          <w:cols w:space="720"/>
          <w:bidi/>
          <w:rtlGutter/>
        </w:sectPr>
      </w:pPr>
    </w:p>
    <w:tbl>
      <w:tblPr>
        <w:bidiVisual/>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7" w:type="dxa"/>
          <w:right w:w="57" w:type="dxa"/>
        </w:tblCellMar>
        <w:tblLook w:val="00BF" w:firstRow="1" w:lastRow="0" w:firstColumn="1" w:lastColumn="0" w:noHBand="0" w:noVBand="0"/>
      </w:tblPr>
      <w:tblGrid>
        <w:gridCol w:w="2552"/>
        <w:gridCol w:w="2499"/>
        <w:gridCol w:w="2689"/>
        <w:gridCol w:w="2691"/>
      </w:tblGrid>
      <w:tr w:rsidR="00E8702C" w:rsidRPr="00E8702C" w:rsidTr="00D91533">
        <w:trPr>
          <w:tblHeader/>
          <w:jc w:val="center"/>
        </w:trPr>
        <w:tc>
          <w:tcPr>
            <w:tcW w:w="1223" w:type="pct"/>
            <w:tcBorders>
              <w:top w:val="single" w:sz="4" w:space="0" w:color="auto"/>
              <w:left w:val="single" w:sz="4" w:space="0" w:color="auto"/>
              <w:bottom w:val="nil"/>
              <w:right w:val="nil"/>
            </w:tcBorders>
            <w:shd w:val="clear" w:color="auto" w:fill="auto"/>
            <w:tcMar>
              <w:right w:w="170" w:type="dxa"/>
            </w:tcMar>
            <w:vAlign w:val="bottom"/>
          </w:tcPr>
          <w:p w:rsidR="00E8702C" w:rsidRPr="00E8702C" w:rsidRDefault="00E8702C" w:rsidP="00E8702C">
            <w:pPr>
              <w:pBdr>
                <w:bottom w:val="single" w:sz="4" w:space="1" w:color="auto"/>
              </w:pBdr>
              <w:spacing w:after="0" w:line="180" w:lineRule="auto"/>
              <w:jc w:val="center"/>
              <w:rPr>
                <w:rFonts w:ascii="Times New Roman" w:eastAsia="Times New Roman" w:hAnsi="Times New Roman" w:cs="B Lotus" w:hint="cs"/>
                <w:bCs/>
                <w:sz w:val="20"/>
                <w:szCs w:val="20"/>
                <w:rtl/>
              </w:rPr>
            </w:pPr>
            <w:r w:rsidRPr="00E8702C">
              <w:rPr>
                <w:rFonts w:ascii="Times New Roman" w:eastAsia="Times New Roman" w:hAnsi="Times New Roman" w:cs="B Lotus" w:hint="cs"/>
                <w:bCs/>
                <w:sz w:val="20"/>
                <w:szCs w:val="20"/>
                <w:rtl/>
              </w:rPr>
              <w:t>شرح</w:t>
            </w:r>
          </w:p>
        </w:tc>
        <w:tc>
          <w:tcPr>
            <w:tcW w:w="1198" w:type="pct"/>
            <w:tcBorders>
              <w:top w:val="single" w:sz="4" w:space="0" w:color="auto"/>
              <w:left w:val="nil"/>
              <w:bottom w:val="nil"/>
              <w:right w:val="nil"/>
            </w:tcBorders>
            <w:shd w:val="clear" w:color="auto" w:fill="auto"/>
            <w:tcMar>
              <w:right w:w="170" w:type="dxa"/>
            </w:tcMar>
            <w:vAlign w:val="bottom"/>
          </w:tcPr>
          <w:p w:rsidR="00E8702C" w:rsidRPr="00E8702C" w:rsidRDefault="00E8702C" w:rsidP="00E8702C">
            <w:pPr>
              <w:pBdr>
                <w:bottom w:val="single" w:sz="4" w:space="1" w:color="auto"/>
              </w:pBdr>
              <w:spacing w:after="0" w:line="180" w:lineRule="auto"/>
              <w:jc w:val="center"/>
              <w:rPr>
                <w:rFonts w:ascii="Times New Roman" w:eastAsia="Times New Roman" w:hAnsi="Times New Roman" w:cs="B Lotus" w:hint="cs"/>
                <w:bCs/>
                <w:sz w:val="20"/>
                <w:szCs w:val="20"/>
                <w:rtl/>
              </w:rPr>
            </w:pPr>
            <w:r w:rsidRPr="00E8702C">
              <w:rPr>
                <w:rFonts w:ascii="Times New Roman" w:eastAsia="Times New Roman" w:hAnsi="Times New Roman" w:cs="B Lotus" w:hint="cs"/>
                <w:bCs/>
                <w:sz w:val="20"/>
                <w:szCs w:val="20"/>
                <w:rtl/>
              </w:rPr>
              <w:t>عملیات گاما</w:t>
            </w:r>
          </w:p>
        </w:tc>
        <w:tc>
          <w:tcPr>
            <w:tcW w:w="1289" w:type="pct"/>
            <w:tcBorders>
              <w:top w:val="single" w:sz="4" w:space="0" w:color="auto"/>
              <w:left w:val="nil"/>
              <w:bottom w:val="nil"/>
              <w:right w:val="nil"/>
            </w:tcBorders>
            <w:shd w:val="clear" w:color="auto" w:fill="auto"/>
            <w:tcMar>
              <w:right w:w="170" w:type="dxa"/>
            </w:tcMar>
            <w:vAlign w:val="bottom"/>
          </w:tcPr>
          <w:p w:rsidR="00E8702C" w:rsidRPr="00E8702C" w:rsidRDefault="00E8702C" w:rsidP="00E8702C">
            <w:pPr>
              <w:pBdr>
                <w:bottom w:val="single" w:sz="4" w:space="1" w:color="auto"/>
              </w:pBdr>
              <w:spacing w:after="0" w:line="180" w:lineRule="auto"/>
              <w:jc w:val="center"/>
              <w:rPr>
                <w:rFonts w:ascii="Times New Roman" w:eastAsia="Times New Roman" w:hAnsi="Times New Roman" w:cs="B Lotus" w:hint="cs"/>
                <w:bCs/>
                <w:sz w:val="20"/>
                <w:szCs w:val="20"/>
                <w:rtl/>
              </w:rPr>
            </w:pPr>
            <w:r w:rsidRPr="00E8702C">
              <w:rPr>
                <w:rFonts w:ascii="Times New Roman" w:eastAsia="Times New Roman" w:hAnsi="Times New Roman" w:cs="B Lotus" w:hint="cs"/>
                <w:bCs/>
                <w:sz w:val="20"/>
                <w:szCs w:val="20"/>
                <w:rtl/>
              </w:rPr>
              <w:t xml:space="preserve">واحد </w:t>
            </w:r>
            <w:r w:rsidRPr="00E8702C">
              <w:rPr>
                <w:rFonts w:ascii="Times New Roman" w:eastAsia="Times New Roman" w:hAnsi="Times New Roman" w:cs="B Lotus" w:hint="eastAsia"/>
                <w:bCs/>
                <w:sz w:val="20"/>
                <w:szCs w:val="20"/>
                <w:rtl/>
              </w:rPr>
              <w:t>”</w:t>
            </w:r>
            <w:r w:rsidRPr="00E8702C">
              <w:rPr>
                <w:rFonts w:ascii="Times New Roman" w:eastAsia="Times New Roman" w:hAnsi="Times New Roman" w:cs="B Lotus" w:hint="cs"/>
                <w:bCs/>
                <w:sz w:val="20"/>
                <w:szCs w:val="20"/>
                <w:rtl/>
              </w:rPr>
              <w:t>ج“</w:t>
            </w:r>
          </w:p>
        </w:tc>
        <w:tc>
          <w:tcPr>
            <w:tcW w:w="1290" w:type="pct"/>
            <w:tcBorders>
              <w:top w:val="single" w:sz="4" w:space="0" w:color="auto"/>
              <w:left w:val="nil"/>
              <w:bottom w:val="nil"/>
              <w:right w:val="single" w:sz="4" w:space="0" w:color="auto"/>
            </w:tcBorders>
            <w:shd w:val="clear" w:color="auto" w:fill="auto"/>
            <w:tcMar>
              <w:right w:w="170" w:type="dxa"/>
            </w:tcMar>
            <w:vAlign w:val="bottom"/>
          </w:tcPr>
          <w:p w:rsidR="00E8702C" w:rsidRPr="00E8702C" w:rsidRDefault="00E8702C" w:rsidP="00E8702C">
            <w:pPr>
              <w:pBdr>
                <w:bottom w:val="single" w:sz="4" w:space="1" w:color="auto"/>
              </w:pBdr>
              <w:spacing w:after="0" w:line="180" w:lineRule="auto"/>
              <w:jc w:val="center"/>
              <w:rPr>
                <w:rFonts w:ascii="Times New Roman Bold" w:eastAsia="Times New Roman" w:hAnsi="Times New Roman Bold" w:cs="B Lotus" w:hint="cs"/>
                <w:bCs/>
                <w:spacing w:val="-12"/>
                <w:sz w:val="20"/>
                <w:szCs w:val="20"/>
                <w:rtl/>
              </w:rPr>
            </w:pPr>
            <w:r w:rsidRPr="00E8702C">
              <w:rPr>
                <w:rFonts w:ascii="Times New Roman Bold" w:eastAsia="Times New Roman" w:hAnsi="Times New Roman Bold" w:cs="B Lotus" w:hint="cs"/>
                <w:bCs/>
                <w:spacing w:val="-12"/>
                <w:sz w:val="20"/>
                <w:szCs w:val="20"/>
                <w:rtl/>
              </w:rPr>
              <w:t>واحدهای‏ ”الف“ و ‏”ب“‏ (به</w:t>
            </w:r>
            <w:r w:rsidRPr="00E8702C">
              <w:rPr>
                <w:rFonts w:ascii="Times New Roman Bold" w:eastAsia="Times New Roman" w:hAnsi="Times New Roman Bold" w:cs="Times New Roman" w:hint="cs"/>
                <w:bCs/>
                <w:spacing w:val="-12"/>
                <w:sz w:val="20"/>
                <w:szCs w:val="20"/>
                <w:rtl/>
              </w:rPr>
              <w:t> </w:t>
            </w:r>
            <w:r w:rsidRPr="00E8702C">
              <w:rPr>
                <w:rFonts w:ascii="Times New Roman Bold" w:eastAsia="Times New Roman" w:hAnsi="Times New Roman Bold" w:cs="B Lotus" w:hint="cs"/>
                <w:bCs/>
                <w:spacing w:val="-12"/>
                <w:sz w:val="20"/>
                <w:szCs w:val="20"/>
                <w:rtl/>
              </w:rPr>
              <w:t>صورت تجمعی)</w:t>
            </w:r>
          </w:p>
        </w:tc>
      </w:tr>
      <w:tr w:rsidR="00E8702C" w:rsidRPr="00E8702C" w:rsidTr="00D91533">
        <w:trPr>
          <w:jc w:val="center"/>
        </w:trPr>
        <w:tc>
          <w:tcPr>
            <w:tcW w:w="1223" w:type="pct"/>
            <w:tcBorders>
              <w:top w:val="nil"/>
              <w:bottom w:val="nil"/>
              <w:right w:val="nil"/>
            </w:tcBorders>
            <w:shd w:val="clear" w:color="auto" w:fill="auto"/>
            <w:tcMar>
              <w:left w:w="57" w:type="dxa"/>
              <w:right w:w="170" w:type="dxa"/>
            </w:tcMar>
          </w:tcPr>
          <w:p w:rsidR="00E8702C" w:rsidRPr="00E8702C" w:rsidRDefault="00E8702C" w:rsidP="00E8702C">
            <w:pPr>
              <w:tabs>
                <w:tab w:val="left" w:pos="567"/>
                <w:tab w:val="left" w:pos="1134"/>
              </w:tabs>
              <w:spacing w:after="0" w:line="180" w:lineRule="auto"/>
              <w:jc w:val="lowKashida"/>
              <w:rPr>
                <w:rFonts w:ascii="Times New Roman" w:eastAsia="Times New Roman" w:hAnsi="Times New Roman" w:cs="B Lotus" w:hint="cs"/>
                <w:b/>
                <w:sz w:val="18"/>
                <w:rtl/>
              </w:rPr>
            </w:pPr>
            <w:r w:rsidRPr="00E8702C">
              <w:rPr>
                <w:rFonts w:ascii="Times New Roman" w:eastAsia="Times New Roman" w:hAnsi="Times New Roman" w:cs="B Lotus" w:hint="cs"/>
                <w:b/>
                <w:sz w:val="18"/>
                <w:rtl/>
              </w:rPr>
              <w:t>مبلغ دفتری سرقفلی</w:t>
            </w:r>
          </w:p>
        </w:tc>
        <w:tc>
          <w:tcPr>
            <w:tcW w:w="1198" w:type="pct"/>
            <w:tcBorders>
              <w:top w:val="nil"/>
              <w:left w:val="nil"/>
              <w:bottom w:val="nil"/>
              <w:right w:val="nil"/>
            </w:tcBorders>
            <w:shd w:val="clear" w:color="auto" w:fill="auto"/>
            <w:tcMar>
              <w:left w:w="57" w:type="dxa"/>
              <w:right w:w="170" w:type="dxa"/>
            </w:tcMar>
          </w:tcPr>
          <w:p w:rsidR="00E8702C" w:rsidRPr="00E8702C" w:rsidRDefault="00E8702C" w:rsidP="00E8702C">
            <w:pPr>
              <w:tabs>
                <w:tab w:val="left" w:pos="567"/>
                <w:tab w:val="left" w:pos="1134"/>
              </w:tabs>
              <w:spacing w:after="0" w:line="180" w:lineRule="auto"/>
              <w:jc w:val="center"/>
              <w:rPr>
                <w:rFonts w:ascii="Times New Roman" w:eastAsia="Times New Roman" w:hAnsi="Times New Roman" w:cs="B Lotus" w:hint="cs"/>
                <w:b/>
                <w:sz w:val="18"/>
                <w:rtl/>
              </w:rPr>
            </w:pPr>
            <w:r w:rsidRPr="00E8702C">
              <w:rPr>
                <w:rFonts w:ascii="Times New Roman" w:eastAsia="Times New Roman" w:hAnsi="Times New Roman" w:cs="B Lotus" w:hint="cs"/>
                <w:b/>
                <w:sz w:val="18"/>
                <w:rtl/>
              </w:rPr>
              <w:t>140ر1 میلیون ریال</w:t>
            </w:r>
          </w:p>
        </w:tc>
        <w:tc>
          <w:tcPr>
            <w:tcW w:w="1289" w:type="pct"/>
            <w:tcBorders>
              <w:top w:val="nil"/>
              <w:left w:val="nil"/>
              <w:bottom w:val="nil"/>
              <w:right w:val="nil"/>
            </w:tcBorders>
            <w:shd w:val="clear" w:color="auto" w:fill="auto"/>
            <w:tcMar>
              <w:left w:w="57" w:type="dxa"/>
              <w:right w:w="170" w:type="dxa"/>
            </w:tcMar>
          </w:tcPr>
          <w:p w:rsidR="00E8702C" w:rsidRPr="00E8702C" w:rsidRDefault="00E8702C" w:rsidP="00E8702C">
            <w:pPr>
              <w:tabs>
                <w:tab w:val="left" w:pos="567"/>
                <w:tab w:val="left" w:pos="1134"/>
              </w:tabs>
              <w:spacing w:after="0" w:line="180" w:lineRule="auto"/>
              <w:jc w:val="center"/>
              <w:rPr>
                <w:rFonts w:ascii="Times New Roman" w:eastAsia="Times New Roman" w:hAnsi="Times New Roman" w:cs="B Lotus" w:hint="cs"/>
                <w:b/>
                <w:sz w:val="18"/>
                <w:rtl/>
              </w:rPr>
            </w:pPr>
            <w:r w:rsidRPr="00E8702C">
              <w:rPr>
                <w:rFonts w:ascii="Times New Roman" w:eastAsia="Times New Roman" w:hAnsi="Times New Roman" w:cs="B Lotus" w:hint="cs"/>
                <w:b/>
                <w:sz w:val="18"/>
                <w:rtl/>
              </w:rPr>
              <w:t>850ر2  میلیون ریال</w:t>
            </w:r>
          </w:p>
        </w:tc>
        <w:tc>
          <w:tcPr>
            <w:tcW w:w="1290" w:type="pct"/>
            <w:tcBorders>
              <w:top w:val="nil"/>
              <w:left w:val="nil"/>
              <w:bottom w:val="nil"/>
            </w:tcBorders>
            <w:shd w:val="clear" w:color="auto" w:fill="auto"/>
            <w:tcMar>
              <w:left w:w="57" w:type="dxa"/>
              <w:right w:w="170" w:type="dxa"/>
            </w:tcMar>
          </w:tcPr>
          <w:p w:rsidR="00E8702C" w:rsidRPr="00E8702C" w:rsidRDefault="00E8702C" w:rsidP="00E8702C">
            <w:pPr>
              <w:tabs>
                <w:tab w:val="left" w:pos="567"/>
                <w:tab w:val="left" w:pos="1134"/>
              </w:tabs>
              <w:spacing w:after="0" w:line="180" w:lineRule="auto"/>
              <w:jc w:val="center"/>
              <w:rPr>
                <w:rFonts w:ascii="Times New Roman" w:eastAsia="Times New Roman" w:hAnsi="Times New Roman" w:cs="B Lotus" w:hint="cs"/>
                <w:b/>
                <w:sz w:val="18"/>
                <w:rtl/>
              </w:rPr>
            </w:pPr>
            <w:r w:rsidRPr="00E8702C">
              <w:rPr>
                <w:rFonts w:ascii="Times New Roman" w:eastAsia="Times New Roman" w:hAnsi="Times New Roman" w:cs="B Lotus" w:hint="cs"/>
                <w:b/>
                <w:sz w:val="18"/>
                <w:rtl/>
              </w:rPr>
              <w:t>760  میلیون ریال</w:t>
            </w:r>
          </w:p>
        </w:tc>
      </w:tr>
      <w:tr w:rsidR="00E8702C" w:rsidRPr="00E8702C" w:rsidTr="00D91533">
        <w:trPr>
          <w:jc w:val="center"/>
        </w:trPr>
        <w:tc>
          <w:tcPr>
            <w:tcW w:w="1223" w:type="pct"/>
            <w:tcBorders>
              <w:top w:val="nil"/>
              <w:bottom w:val="single" w:sz="4" w:space="0" w:color="auto"/>
              <w:right w:val="nil"/>
            </w:tcBorders>
            <w:shd w:val="clear" w:color="auto" w:fill="auto"/>
            <w:tcMar>
              <w:left w:w="57" w:type="dxa"/>
              <w:right w:w="170" w:type="dxa"/>
            </w:tcMar>
          </w:tcPr>
          <w:p w:rsidR="00E8702C" w:rsidRPr="00E8702C" w:rsidRDefault="00E8702C" w:rsidP="00E8702C">
            <w:pPr>
              <w:tabs>
                <w:tab w:val="left" w:pos="567"/>
                <w:tab w:val="left" w:pos="1134"/>
              </w:tabs>
              <w:spacing w:after="0" w:line="180" w:lineRule="auto"/>
              <w:jc w:val="lowKashida"/>
              <w:rPr>
                <w:rFonts w:ascii="Times New Roman" w:eastAsia="Times New Roman" w:hAnsi="Times New Roman" w:cs="B Lotus" w:hint="cs"/>
                <w:b/>
                <w:sz w:val="18"/>
                <w:rtl/>
              </w:rPr>
            </w:pPr>
            <w:r w:rsidRPr="00E8702C">
              <w:rPr>
                <w:rFonts w:ascii="Times New Roman" w:eastAsia="Times New Roman" w:hAnsi="Times New Roman" w:cs="B Lotus" w:hint="cs"/>
                <w:b/>
                <w:sz w:val="18"/>
                <w:rtl/>
              </w:rPr>
              <w:t>مبلغ دفتری نام تجاری با عمر مفید نامعین</w:t>
            </w:r>
          </w:p>
        </w:tc>
        <w:tc>
          <w:tcPr>
            <w:tcW w:w="1198" w:type="pct"/>
            <w:tcBorders>
              <w:top w:val="nil"/>
              <w:left w:val="nil"/>
              <w:bottom w:val="single" w:sz="4" w:space="0" w:color="auto"/>
              <w:right w:val="nil"/>
            </w:tcBorders>
            <w:shd w:val="clear" w:color="auto" w:fill="auto"/>
            <w:tcMar>
              <w:left w:w="57" w:type="dxa"/>
              <w:right w:w="170" w:type="dxa"/>
            </w:tcMar>
            <w:vAlign w:val="bottom"/>
          </w:tcPr>
          <w:p w:rsidR="00E8702C" w:rsidRPr="00E8702C" w:rsidRDefault="00E8702C" w:rsidP="00E8702C">
            <w:pPr>
              <w:tabs>
                <w:tab w:val="left" w:pos="567"/>
                <w:tab w:val="left" w:pos="1134"/>
              </w:tabs>
              <w:spacing w:after="0" w:line="180" w:lineRule="auto"/>
              <w:jc w:val="center"/>
              <w:rPr>
                <w:rFonts w:ascii="Times New Roman" w:eastAsia="Times New Roman" w:hAnsi="Times New Roman" w:cs="B Lotus" w:hint="cs"/>
                <w:b/>
                <w:sz w:val="18"/>
                <w:rtl/>
              </w:rPr>
            </w:pPr>
            <w:r w:rsidRPr="00E8702C">
              <w:rPr>
                <w:rFonts w:ascii="Times New Roman" w:eastAsia="Times New Roman" w:hAnsi="Times New Roman" w:cs="B Lotus" w:hint="cs"/>
                <w:b/>
                <w:sz w:val="18"/>
                <w:rtl/>
              </w:rPr>
              <w:t>-</w:t>
            </w:r>
          </w:p>
        </w:tc>
        <w:tc>
          <w:tcPr>
            <w:tcW w:w="1289" w:type="pct"/>
            <w:tcBorders>
              <w:top w:val="nil"/>
              <w:left w:val="nil"/>
              <w:bottom w:val="single" w:sz="4" w:space="0" w:color="auto"/>
              <w:right w:val="nil"/>
            </w:tcBorders>
            <w:shd w:val="clear" w:color="auto" w:fill="auto"/>
            <w:tcMar>
              <w:left w:w="57" w:type="dxa"/>
              <w:right w:w="170" w:type="dxa"/>
            </w:tcMar>
            <w:vAlign w:val="bottom"/>
          </w:tcPr>
          <w:p w:rsidR="00E8702C" w:rsidRPr="00E8702C" w:rsidRDefault="00E8702C" w:rsidP="00E8702C">
            <w:pPr>
              <w:tabs>
                <w:tab w:val="left" w:pos="567"/>
                <w:tab w:val="left" w:pos="1134"/>
              </w:tabs>
              <w:spacing w:after="0" w:line="180" w:lineRule="auto"/>
              <w:jc w:val="center"/>
              <w:rPr>
                <w:rFonts w:ascii="Times New Roman" w:eastAsia="Times New Roman" w:hAnsi="Times New Roman" w:cs="B Lotus" w:hint="cs"/>
                <w:b/>
                <w:sz w:val="18"/>
                <w:rtl/>
              </w:rPr>
            </w:pPr>
            <w:r w:rsidRPr="00E8702C">
              <w:rPr>
                <w:rFonts w:ascii="Times New Roman" w:eastAsia="Times New Roman" w:hAnsi="Times New Roman" w:cs="B Lotus" w:hint="cs"/>
                <w:b/>
                <w:sz w:val="18"/>
                <w:rtl/>
              </w:rPr>
              <w:t>000ر1  میلیون ریال</w:t>
            </w:r>
          </w:p>
        </w:tc>
        <w:tc>
          <w:tcPr>
            <w:tcW w:w="1290" w:type="pct"/>
            <w:tcBorders>
              <w:top w:val="nil"/>
              <w:left w:val="nil"/>
              <w:bottom w:val="single" w:sz="4" w:space="0" w:color="auto"/>
            </w:tcBorders>
            <w:shd w:val="clear" w:color="auto" w:fill="auto"/>
            <w:tcMar>
              <w:left w:w="57" w:type="dxa"/>
              <w:right w:w="170" w:type="dxa"/>
            </w:tcMar>
            <w:vAlign w:val="bottom"/>
          </w:tcPr>
          <w:p w:rsidR="00E8702C" w:rsidRPr="00E8702C" w:rsidRDefault="00E8702C" w:rsidP="00E8702C">
            <w:pPr>
              <w:tabs>
                <w:tab w:val="left" w:pos="567"/>
                <w:tab w:val="left" w:pos="1134"/>
              </w:tabs>
              <w:spacing w:after="0" w:line="180" w:lineRule="auto"/>
              <w:jc w:val="center"/>
              <w:rPr>
                <w:rFonts w:ascii="Times New Roman" w:eastAsia="Times New Roman" w:hAnsi="Times New Roman" w:cs="B Lotus" w:hint="cs"/>
                <w:b/>
                <w:sz w:val="18"/>
                <w:rtl/>
              </w:rPr>
            </w:pPr>
            <w:r w:rsidRPr="00E8702C">
              <w:rPr>
                <w:rFonts w:ascii="Times New Roman" w:eastAsia="Times New Roman" w:hAnsi="Times New Roman" w:cs="B Lotus" w:hint="cs"/>
                <w:b/>
                <w:sz w:val="18"/>
                <w:rtl/>
              </w:rPr>
              <w:t>-</w:t>
            </w:r>
          </w:p>
        </w:tc>
      </w:tr>
      <w:tr w:rsidR="00E8702C" w:rsidRPr="00E8702C" w:rsidTr="00D91533">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Mar>
              <w:right w:w="170" w:type="dxa"/>
            </w:tcMar>
          </w:tcPr>
          <w:p w:rsidR="00E8702C" w:rsidRPr="00E8702C" w:rsidRDefault="00E8702C" w:rsidP="00E8702C">
            <w:pPr>
              <w:spacing w:after="0" w:line="180" w:lineRule="auto"/>
              <w:ind w:left="567" w:hanging="567"/>
              <w:rPr>
                <w:rFonts w:ascii="Times New Roman" w:eastAsia="Times New Roman" w:hAnsi="Times New Roman" w:cs="B Lotus" w:hint="cs"/>
                <w:b/>
                <w:rtl/>
              </w:rPr>
            </w:pPr>
            <w:r w:rsidRPr="00E8702C">
              <w:rPr>
                <w:rFonts w:ascii="Times New Roman" w:eastAsia="Times New Roman" w:hAnsi="Times New Roman" w:cs="B Lotus" w:hint="cs"/>
                <w:b/>
                <w:sz w:val="18"/>
                <w:rtl/>
              </w:rPr>
              <w:t>مفروضات اصلی استفاده شده در محاسبات ارزش اقتصادی</w:t>
            </w:r>
            <w:r w:rsidRPr="00E8702C">
              <w:rPr>
                <w:rFonts w:ascii="Times New Roman" w:eastAsia="Times New Roman" w:hAnsi="Times New Roman" w:cs="B Lotus" w:hint="cs"/>
                <w:b/>
                <w:sz w:val="26"/>
                <w:szCs w:val="30"/>
                <w:vertAlign w:val="superscript"/>
                <w:rtl/>
              </w:rPr>
              <w:t>(1)</w:t>
            </w:r>
          </w:p>
        </w:tc>
      </w:tr>
      <w:tr w:rsidR="00E8702C" w:rsidRPr="00E8702C" w:rsidTr="00D91533">
        <w:trPr>
          <w:jc w:val="center"/>
        </w:trPr>
        <w:tc>
          <w:tcPr>
            <w:tcW w:w="1223" w:type="pct"/>
            <w:tcBorders>
              <w:top w:val="single" w:sz="4" w:space="0" w:color="auto"/>
              <w:bottom w:val="nil"/>
              <w:right w:val="nil"/>
            </w:tcBorders>
            <w:shd w:val="clear" w:color="auto" w:fill="auto"/>
            <w:tcMar>
              <w:left w:w="57" w:type="dxa"/>
              <w:right w:w="170" w:type="dxa"/>
            </w:tcMar>
          </w:tcPr>
          <w:p w:rsidR="00E8702C" w:rsidRPr="00E8702C" w:rsidRDefault="00E8702C" w:rsidP="00E8702C">
            <w:pPr>
              <w:numPr>
                <w:ilvl w:val="0"/>
                <w:numId w:val="34"/>
              </w:numPr>
              <w:spacing w:after="0" w:line="180" w:lineRule="auto"/>
              <w:jc w:val="lowKashida"/>
              <w:rPr>
                <w:rFonts w:ascii="Times New Roman" w:eastAsia="Times New Roman" w:hAnsi="Times New Roman" w:cs="B Lotus" w:hint="cs"/>
                <w:sz w:val="16"/>
                <w:rtl/>
              </w:rPr>
            </w:pPr>
            <w:r w:rsidRPr="00E8702C">
              <w:rPr>
                <w:rFonts w:ascii="Times New Roman" w:eastAsia="Times New Roman" w:hAnsi="Times New Roman" w:cs="B Lotus" w:hint="cs"/>
                <w:sz w:val="16"/>
                <w:rtl/>
              </w:rPr>
              <w:t>فرض اصلی</w:t>
            </w:r>
          </w:p>
        </w:tc>
        <w:tc>
          <w:tcPr>
            <w:tcW w:w="1198" w:type="pct"/>
            <w:tcBorders>
              <w:top w:val="single" w:sz="4" w:space="0" w:color="auto"/>
              <w:left w:val="nil"/>
              <w:bottom w:val="nil"/>
              <w:right w:val="nil"/>
            </w:tcBorders>
            <w:shd w:val="clear" w:color="auto" w:fill="auto"/>
            <w:tcMar>
              <w:left w:w="57" w:type="dxa"/>
              <w:right w:w="170" w:type="dxa"/>
            </w:tcMar>
          </w:tcPr>
          <w:p w:rsidR="00E8702C" w:rsidRPr="00E8702C" w:rsidRDefault="00E8702C" w:rsidP="00E8702C">
            <w:pPr>
              <w:numPr>
                <w:ilvl w:val="0"/>
                <w:numId w:val="34"/>
              </w:numPr>
              <w:spacing w:after="0" w:line="180" w:lineRule="auto"/>
              <w:jc w:val="lowKashida"/>
              <w:rPr>
                <w:rFonts w:ascii="Times New Roman" w:eastAsia="Times New Roman" w:hAnsi="Times New Roman" w:cs="B Lotus" w:hint="cs"/>
                <w:sz w:val="16"/>
                <w:rtl/>
              </w:rPr>
            </w:pPr>
            <w:r w:rsidRPr="00E8702C">
              <w:rPr>
                <w:rFonts w:ascii="Times New Roman" w:eastAsia="Times New Roman" w:hAnsi="Times New Roman" w:cs="B Lotus" w:hint="cs"/>
                <w:sz w:val="16"/>
                <w:rtl/>
              </w:rPr>
              <w:t>حاشیه سود ناخالص پیش‌بینی شده</w:t>
            </w:r>
          </w:p>
        </w:tc>
        <w:tc>
          <w:tcPr>
            <w:tcW w:w="1289" w:type="pct"/>
            <w:tcBorders>
              <w:top w:val="single" w:sz="4" w:space="0" w:color="auto"/>
              <w:left w:val="nil"/>
              <w:bottom w:val="nil"/>
              <w:right w:val="nil"/>
            </w:tcBorders>
            <w:shd w:val="clear" w:color="auto" w:fill="auto"/>
            <w:tcMar>
              <w:left w:w="57" w:type="dxa"/>
              <w:right w:w="170" w:type="dxa"/>
            </w:tcMar>
          </w:tcPr>
          <w:p w:rsidR="00E8702C" w:rsidRPr="00E8702C" w:rsidRDefault="00E8702C" w:rsidP="00E8702C">
            <w:pPr>
              <w:numPr>
                <w:ilvl w:val="0"/>
                <w:numId w:val="34"/>
              </w:numPr>
              <w:spacing w:after="0" w:line="180" w:lineRule="auto"/>
              <w:jc w:val="lowKashida"/>
              <w:rPr>
                <w:rFonts w:ascii="Times New Roman" w:eastAsia="Times New Roman" w:hAnsi="Times New Roman" w:cs="B Lotus" w:hint="cs"/>
                <w:sz w:val="16"/>
                <w:rtl/>
              </w:rPr>
            </w:pPr>
            <w:r w:rsidRPr="00E8702C">
              <w:rPr>
                <w:rFonts w:ascii="Times New Roman" w:eastAsia="Times New Roman" w:hAnsi="Times New Roman" w:cs="B Lotus" w:hint="cs"/>
                <w:sz w:val="16"/>
                <w:rtl/>
              </w:rPr>
              <w:t>نرخ اوراق مشارکت دولتی5 ساله</w:t>
            </w:r>
          </w:p>
        </w:tc>
        <w:tc>
          <w:tcPr>
            <w:tcW w:w="1290" w:type="pct"/>
            <w:tcBorders>
              <w:top w:val="single" w:sz="4" w:space="0" w:color="auto"/>
              <w:left w:val="nil"/>
              <w:bottom w:val="nil"/>
            </w:tcBorders>
            <w:shd w:val="clear" w:color="auto" w:fill="auto"/>
            <w:tcMar>
              <w:left w:w="57" w:type="dxa"/>
              <w:right w:w="170" w:type="dxa"/>
            </w:tcMar>
          </w:tcPr>
          <w:p w:rsidR="00E8702C" w:rsidRPr="00E8702C" w:rsidRDefault="00E8702C" w:rsidP="00E8702C">
            <w:pPr>
              <w:numPr>
                <w:ilvl w:val="0"/>
                <w:numId w:val="34"/>
              </w:numPr>
              <w:spacing w:after="0" w:line="180" w:lineRule="auto"/>
              <w:jc w:val="lowKashida"/>
              <w:rPr>
                <w:rFonts w:ascii="Times New Roman" w:eastAsia="Times New Roman" w:hAnsi="Times New Roman" w:cs="B Lotus" w:hint="cs"/>
                <w:sz w:val="16"/>
                <w:rtl/>
              </w:rPr>
            </w:pPr>
            <w:r w:rsidRPr="00E8702C">
              <w:rPr>
                <w:rFonts w:ascii="Times New Roman" w:eastAsia="Times New Roman" w:hAnsi="Times New Roman" w:cs="B Lotus" w:hint="cs"/>
                <w:sz w:val="16"/>
                <w:rtl/>
              </w:rPr>
              <w:t>حاشیه سود ناخالص پیش‌بینی شده</w:t>
            </w:r>
          </w:p>
        </w:tc>
      </w:tr>
      <w:tr w:rsidR="00E8702C" w:rsidRPr="00E8702C" w:rsidTr="00D91533">
        <w:trPr>
          <w:jc w:val="center"/>
        </w:trPr>
        <w:tc>
          <w:tcPr>
            <w:tcW w:w="1223" w:type="pct"/>
            <w:tcBorders>
              <w:top w:val="nil"/>
              <w:bottom w:val="nil"/>
              <w:right w:val="nil"/>
            </w:tcBorders>
            <w:shd w:val="clear" w:color="auto" w:fill="auto"/>
            <w:tcMar>
              <w:left w:w="57" w:type="dxa"/>
              <w:right w:w="170" w:type="dxa"/>
            </w:tcMar>
          </w:tcPr>
          <w:p w:rsidR="00E8702C" w:rsidRPr="00E8702C" w:rsidRDefault="00E8702C" w:rsidP="00E8702C">
            <w:pPr>
              <w:numPr>
                <w:ilvl w:val="0"/>
                <w:numId w:val="34"/>
              </w:numPr>
              <w:spacing w:after="0" w:line="180" w:lineRule="auto"/>
              <w:jc w:val="lowKashida"/>
              <w:rPr>
                <w:rFonts w:ascii="Times New Roman" w:eastAsia="Times New Roman" w:hAnsi="Times New Roman" w:cs="B Lotus" w:hint="cs"/>
                <w:sz w:val="16"/>
                <w:rtl/>
              </w:rPr>
            </w:pPr>
            <w:r w:rsidRPr="00E8702C">
              <w:rPr>
                <w:rFonts w:ascii="Times New Roman" w:eastAsia="Times New Roman" w:hAnsi="Times New Roman" w:cs="B Lotus" w:hint="cs"/>
                <w:sz w:val="16"/>
                <w:rtl/>
              </w:rPr>
              <w:t>مبنای تعیین ارزش(های) اختصاص ‌یافته به فرض اصلی</w:t>
            </w:r>
          </w:p>
        </w:tc>
        <w:tc>
          <w:tcPr>
            <w:tcW w:w="1198" w:type="pct"/>
            <w:tcBorders>
              <w:top w:val="nil"/>
              <w:left w:val="nil"/>
              <w:bottom w:val="nil"/>
              <w:right w:val="nil"/>
            </w:tcBorders>
            <w:shd w:val="clear" w:color="auto" w:fill="auto"/>
            <w:tcMar>
              <w:left w:w="57" w:type="dxa"/>
              <w:right w:w="170" w:type="dxa"/>
            </w:tcMar>
          </w:tcPr>
          <w:p w:rsidR="00E8702C" w:rsidRPr="00E8702C" w:rsidRDefault="00E8702C" w:rsidP="00E8702C">
            <w:pPr>
              <w:numPr>
                <w:ilvl w:val="0"/>
                <w:numId w:val="34"/>
              </w:numPr>
              <w:spacing w:after="0" w:line="180" w:lineRule="auto"/>
              <w:jc w:val="lowKashida"/>
              <w:rPr>
                <w:rFonts w:ascii="Times New Roman" w:eastAsia="Times New Roman" w:hAnsi="Times New Roman" w:cs="B Lotus" w:hint="cs"/>
                <w:sz w:val="16"/>
                <w:rtl/>
              </w:rPr>
            </w:pPr>
            <w:r w:rsidRPr="00E8702C">
              <w:rPr>
                <w:rFonts w:ascii="Times New Roman" w:eastAsia="Times New Roman" w:hAnsi="Times New Roman" w:cs="B Lotus" w:hint="cs"/>
                <w:sz w:val="16"/>
                <w:rtl/>
              </w:rPr>
              <w:t>متوسط حاشیه سود ناخالص کسب ‌شده در دوره پیش‌ از دوره پیش‌بینی که به</w:t>
            </w:r>
            <w:r w:rsidRPr="00E8702C">
              <w:rPr>
                <w:rFonts w:ascii="Times New Roman" w:eastAsia="Times New Roman" w:hAnsi="Times New Roman" w:cs="Times New Roman" w:hint="cs"/>
                <w:sz w:val="16"/>
                <w:rtl/>
              </w:rPr>
              <w:t> </w:t>
            </w:r>
            <w:r w:rsidRPr="00E8702C">
              <w:rPr>
                <w:rFonts w:ascii="Times New Roman" w:eastAsia="Times New Roman" w:hAnsi="Times New Roman" w:cs="B Lotus" w:hint="cs"/>
                <w:sz w:val="16"/>
                <w:rtl/>
              </w:rPr>
              <w:t>دلیل پیش‌بینی بهبودکارآیی افزایش یافته است.</w:t>
            </w:r>
          </w:p>
        </w:tc>
        <w:tc>
          <w:tcPr>
            <w:tcW w:w="1289" w:type="pct"/>
            <w:tcBorders>
              <w:top w:val="nil"/>
              <w:left w:val="nil"/>
              <w:bottom w:val="nil"/>
              <w:right w:val="nil"/>
            </w:tcBorders>
            <w:shd w:val="clear" w:color="auto" w:fill="auto"/>
            <w:tcMar>
              <w:left w:w="57" w:type="dxa"/>
              <w:right w:w="170" w:type="dxa"/>
            </w:tcMar>
          </w:tcPr>
          <w:p w:rsidR="00E8702C" w:rsidRPr="00E8702C" w:rsidRDefault="00E8702C" w:rsidP="00E8702C">
            <w:pPr>
              <w:numPr>
                <w:ilvl w:val="0"/>
                <w:numId w:val="34"/>
              </w:numPr>
              <w:spacing w:after="0" w:line="180" w:lineRule="auto"/>
              <w:jc w:val="lowKashida"/>
              <w:rPr>
                <w:rFonts w:ascii="Times New Roman" w:eastAsia="Times New Roman" w:hAnsi="Times New Roman" w:cs="B Lotus" w:hint="cs"/>
                <w:sz w:val="16"/>
                <w:rtl/>
              </w:rPr>
            </w:pPr>
            <w:r w:rsidRPr="00E8702C">
              <w:rPr>
                <w:rFonts w:ascii="Times New Roman" w:eastAsia="Times New Roman" w:hAnsi="Times New Roman" w:cs="B Lotus" w:hint="cs"/>
                <w:sz w:val="16"/>
                <w:rtl/>
              </w:rPr>
              <w:t>نرخ اوراق مشارکت دولتی5 ساله در ابتدای دوره پیش‌بینی</w:t>
            </w:r>
          </w:p>
        </w:tc>
        <w:tc>
          <w:tcPr>
            <w:tcW w:w="1290" w:type="pct"/>
            <w:tcBorders>
              <w:top w:val="nil"/>
              <w:left w:val="nil"/>
              <w:bottom w:val="nil"/>
            </w:tcBorders>
            <w:shd w:val="clear" w:color="auto" w:fill="auto"/>
            <w:tcMar>
              <w:left w:w="57" w:type="dxa"/>
              <w:right w:w="170" w:type="dxa"/>
            </w:tcMar>
          </w:tcPr>
          <w:p w:rsidR="00E8702C" w:rsidRPr="00E8702C" w:rsidRDefault="00E8702C" w:rsidP="00E8702C">
            <w:pPr>
              <w:numPr>
                <w:ilvl w:val="0"/>
                <w:numId w:val="34"/>
              </w:numPr>
              <w:spacing w:after="0" w:line="180" w:lineRule="auto"/>
              <w:jc w:val="lowKashida"/>
              <w:rPr>
                <w:rFonts w:ascii="Times New Roman" w:eastAsia="Times New Roman" w:hAnsi="Times New Roman" w:cs="B Lotus" w:hint="cs"/>
                <w:sz w:val="16"/>
                <w:rtl/>
              </w:rPr>
            </w:pPr>
            <w:r w:rsidRPr="00E8702C">
              <w:rPr>
                <w:rFonts w:ascii="Times New Roman" w:eastAsia="Times New Roman" w:hAnsi="Times New Roman" w:cs="B Lotus" w:hint="cs"/>
                <w:sz w:val="16"/>
                <w:rtl/>
              </w:rPr>
              <w:t>متوسط حاشیه سود ناخالص کسب ‌شده در دوره پیش از دوره پیش‌بینی که به</w:t>
            </w:r>
            <w:r w:rsidRPr="00E8702C">
              <w:rPr>
                <w:rFonts w:ascii="Times New Roman" w:eastAsia="Times New Roman" w:hAnsi="Times New Roman" w:cs="Times New Roman" w:hint="cs"/>
                <w:sz w:val="16"/>
                <w:rtl/>
              </w:rPr>
              <w:t> </w:t>
            </w:r>
            <w:r w:rsidRPr="00E8702C">
              <w:rPr>
                <w:rFonts w:ascii="Times New Roman" w:eastAsia="Times New Roman" w:hAnsi="Times New Roman" w:cs="B Lotus" w:hint="cs"/>
                <w:sz w:val="16"/>
                <w:rtl/>
              </w:rPr>
              <w:t>دلیل پیش‌بینی بهبود کارایی افزایش یافته است.</w:t>
            </w:r>
          </w:p>
        </w:tc>
      </w:tr>
      <w:tr w:rsidR="00E8702C" w:rsidRPr="00E8702C" w:rsidTr="00D91533">
        <w:trPr>
          <w:jc w:val="center"/>
        </w:trPr>
        <w:tc>
          <w:tcPr>
            <w:tcW w:w="1223" w:type="pct"/>
            <w:tcBorders>
              <w:top w:val="nil"/>
              <w:bottom w:val="single" w:sz="4" w:space="0" w:color="auto"/>
              <w:right w:val="nil"/>
            </w:tcBorders>
            <w:shd w:val="clear" w:color="auto" w:fill="auto"/>
            <w:tcMar>
              <w:left w:w="57" w:type="dxa"/>
              <w:right w:w="170" w:type="dxa"/>
            </w:tcMar>
          </w:tcPr>
          <w:p w:rsidR="00E8702C" w:rsidRPr="00E8702C" w:rsidRDefault="00E8702C" w:rsidP="00E8702C">
            <w:pPr>
              <w:spacing w:after="0" w:line="180" w:lineRule="auto"/>
              <w:jc w:val="lowKashida"/>
              <w:rPr>
                <w:rFonts w:ascii="Times New Roman" w:eastAsia="Times New Roman" w:hAnsi="Times New Roman" w:cs="B Lotus" w:hint="cs"/>
                <w:sz w:val="16"/>
                <w:rtl/>
              </w:rPr>
            </w:pPr>
          </w:p>
        </w:tc>
        <w:tc>
          <w:tcPr>
            <w:tcW w:w="1198" w:type="pct"/>
            <w:tcBorders>
              <w:top w:val="nil"/>
              <w:left w:val="nil"/>
              <w:bottom w:val="single" w:sz="4" w:space="0" w:color="auto"/>
              <w:right w:val="nil"/>
            </w:tcBorders>
            <w:shd w:val="clear" w:color="auto" w:fill="auto"/>
            <w:tcMar>
              <w:left w:w="57" w:type="dxa"/>
              <w:right w:w="170" w:type="dxa"/>
            </w:tcMar>
          </w:tcPr>
          <w:p w:rsidR="00E8702C" w:rsidRPr="00E8702C" w:rsidRDefault="00E8702C" w:rsidP="00E8702C">
            <w:pPr>
              <w:numPr>
                <w:ilvl w:val="0"/>
                <w:numId w:val="34"/>
              </w:numPr>
              <w:spacing w:after="0" w:line="180" w:lineRule="auto"/>
              <w:jc w:val="lowKashida"/>
              <w:rPr>
                <w:rFonts w:ascii="Times New Roman" w:eastAsia="Times New Roman" w:hAnsi="Times New Roman" w:cs="B Lotus" w:hint="cs"/>
                <w:sz w:val="16"/>
                <w:rtl/>
              </w:rPr>
            </w:pPr>
            <w:r w:rsidRPr="00E8702C">
              <w:rPr>
                <w:rFonts w:ascii="Times New Roman" w:eastAsia="Times New Roman" w:hAnsi="Times New Roman" w:cs="B Lotus" w:hint="cs"/>
                <w:sz w:val="16"/>
                <w:rtl/>
              </w:rPr>
              <w:t>ارزش اختصاص یافته به فرض اصلی، به‌غیر از بهبودهای کارآیی، نشان‌دهنده تجربه گذشته است. مدیریت معتقد است که بهبود 5</w:t>
            </w:r>
            <w:r w:rsidRPr="00E8702C">
              <w:rPr>
                <w:rFonts w:ascii="Times New Roman" w:eastAsia="Times New Roman" w:hAnsi="Times New Roman" w:cs="Times New Roman" w:hint="cs"/>
                <w:sz w:val="16"/>
                <w:rtl/>
              </w:rPr>
              <w:t> </w:t>
            </w:r>
            <w:r w:rsidRPr="00E8702C">
              <w:rPr>
                <w:rFonts w:ascii="Times New Roman" w:eastAsia="Times New Roman" w:hAnsi="Times New Roman" w:cs="B Lotus" w:hint="cs"/>
                <w:sz w:val="16"/>
                <w:rtl/>
              </w:rPr>
              <w:t>درصدی در سال به</w:t>
            </w:r>
            <w:r w:rsidRPr="00E8702C">
              <w:rPr>
                <w:rFonts w:ascii="Times New Roman" w:eastAsia="Times New Roman" w:hAnsi="Times New Roman" w:cs="Times New Roman" w:hint="cs"/>
                <w:sz w:val="16"/>
                <w:rtl/>
              </w:rPr>
              <w:t> </w:t>
            </w:r>
            <w:r w:rsidRPr="00E8702C">
              <w:rPr>
                <w:rFonts w:ascii="Times New Roman" w:eastAsia="Times New Roman" w:hAnsi="Times New Roman" w:cs="B Lotus" w:hint="cs"/>
                <w:sz w:val="16"/>
                <w:rtl/>
              </w:rPr>
              <w:t>صورت منطقی قابل دستیابی است.</w:t>
            </w:r>
          </w:p>
        </w:tc>
        <w:tc>
          <w:tcPr>
            <w:tcW w:w="1289" w:type="pct"/>
            <w:tcBorders>
              <w:top w:val="nil"/>
              <w:left w:val="nil"/>
              <w:bottom w:val="single" w:sz="4" w:space="0" w:color="auto"/>
              <w:right w:val="nil"/>
            </w:tcBorders>
            <w:shd w:val="clear" w:color="auto" w:fill="auto"/>
            <w:tcMar>
              <w:left w:w="57" w:type="dxa"/>
              <w:right w:w="170" w:type="dxa"/>
            </w:tcMar>
          </w:tcPr>
          <w:p w:rsidR="00E8702C" w:rsidRPr="00E8702C" w:rsidRDefault="00E8702C" w:rsidP="00E8702C">
            <w:pPr>
              <w:numPr>
                <w:ilvl w:val="0"/>
                <w:numId w:val="34"/>
              </w:numPr>
              <w:spacing w:after="0" w:line="180" w:lineRule="auto"/>
              <w:jc w:val="lowKashida"/>
              <w:rPr>
                <w:rFonts w:ascii="Times New Roman" w:eastAsia="Times New Roman" w:hAnsi="Times New Roman" w:cs="B Lotus" w:hint="cs"/>
                <w:sz w:val="16"/>
                <w:rtl/>
              </w:rPr>
            </w:pPr>
            <w:r w:rsidRPr="00E8702C">
              <w:rPr>
                <w:rFonts w:ascii="Times New Roman" w:eastAsia="Times New Roman" w:hAnsi="Times New Roman" w:cs="B Lotus" w:hint="cs"/>
                <w:sz w:val="16"/>
                <w:rtl/>
              </w:rPr>
              <w:t>ارزش اختصاص یافته به فرض اصلی مطابق با منابع اطلاعاتی برون‌سازمانی است.</w:t>
            </w:r>
          </w:p>
        </w:tc>
        <w:tc>
          <w:tcPr>
            <w:tcW w:w="1290" w:type="pct"/>
            <w:tcBorders>
              <w:top w:val="nil"/>
              <w:left w:val="nil"/>
              <w:bottom w:val="single" w:sz="4" w:space="0" w:color="auto"/>
            </w:tcBorders>
            <w:shd w:val="clear" w:color="auto" w:fill="auto"/>
            <w:tcMar>
              <w:left w:w="57" w:type="dxa"/>
              <w:right w:w="170" w:type="dxa"/>
            </w:tcMar>
          </w:tcPr>
          <w:p w:rsidR="00E8702C" w:rsidRPr="00E8702C" w:rsidRDefault="00E8702C" w:rsidP="00E8702C">
            <w:pPr>
              <w:numPr>
                <w:ilvl w:val="0"/>
                <w:numId w:val="34"/>
              </w:numPr>
              <w:spacing w:after="0" w:line="180" w:lineRule="auto"/>
              <w:jc w:val="lowKashida"/>
              <w:rPr>
                <w:rFonts w:ascii="Times New Roman" w:eastAsia="Times New Roman" w:hAnsi="Times New Roman" w:cs="B Lotus" w:hint="cs"/>
                <w:sz w:val="16"/>
                <w:rtl/>
              </w:rPr>
            </w:pPr>
            <w:r w:rsidRPr="00E8702C">
              <w:rPr>
                <w:rFonts w:ascii="Times New Roman" w:eastAsia="Times New Roman" w:hAnsi="Times New Roman" w:cs="B Lotus" w:hint="cs"/>
                <w:sz w:val="16"/>
                <w:rtl/>
              </w:rPr>
              <w:t>ارزش اختصاص‌یافته به فرض اصلی، به‌غیر از بهبودهای کارآیی، نشان‌دهنده تجربه گذشته است. مدیریت معتقد است که بهبود 5 درصدی در سال به</w:t>
            </w:r>
            <w:r w:rsidRPr="00E8702C">
              <w:rPr>
                <w:rFonts w:ascii="Times New Roman" w:eastAsia="Times New Roman" w:hAnsi="Times New Roman" w:cs="Times New Roman" w:hint="cs"/>
                <w:sz w:val="16"/>
                <w:rtl/>
              </w:rPr>
              <w:t> </w:t>
            </w:r>
            <w:r w:rsidRPr="00E8702C">
              <w:rPr>
                <w:rFonts w:ascii="Times New Roman" w:eastAsia="Times New Roman" w:hAnsi="Times New Roman" w:cs="B Lotus" w:hint="cs"/>
                <w:sz w:val="16"/>
                <w:rtl/>
              </w:rPr>
              <w:t>صورت منطقی قابل دستیابی است.</w:t>
            </w:r>
          </w:p>
        </w:tc>
      </w:tr>
      <w:tr w:rsidR="00E8702C" w:rsidRPr="00E8702C" w:rsidTr="00D91533">
        <w:trPr>
          <w:jc w:val="center"/>
        </w:trPr>
        <w:tc>
          <w:tcPr>
            <w:tcW w:w="1223" w:type="pct"/>
            <w:tcBorders>
              <w:top w:val="single" w:sz="4" w:space="0" w:color="auto"/>
              <w:bottom w:val="nil"/>
              <w:right w:val="nil"/>
            </w:tcBorders>
            <w:shd w:val="clear" w:color="auto" w:fill="auto"/>
            <w:tcMar>
              <w:left w:w="57" w:type="dxa"/>
              <w:right w:w="170" w:type="dxa"/>
            </w:tcMar>
          </w:tcPr>
          <w:p w:rsidR="00E8702C" w:rsidRPr="00E8702C" w:rsidRDefault="00E8702C" w:rsidP="00E8702C">
            <w:pPr>
              <w:numPr>
                <w:ilvl w:val="0"/>
                <w:numId w:val="34"/>
              </w:numPr>
              <w:spacing w:after="0" w:line="180" w:lineRule="auto"/>
              <w:jc w:val="lowKashida"/>
              <w:rPr>
                <w:rFonts w:ascii="Times New Roman" w:eastAsia="Times New Roman" w:hAnsi="Times New Roman" w:cs="B Lotus" w:hint="cs"/>
                <w:b/>
                <w:sz w:val="16"/>
                <w:rtl/>
              </w:rPr>
            </w:pPr>
            <w:r w:rsidRPr="00E8702C">
              <w:rPr>
                <w:rFonts w:ascii="Times New Roman" w:eastAsia="Times New Roman" w:hAnsi="Times New Roman" w:cs="B Lotus" w:hint="cs"/>
                <w:b/>
                <w:sz w:val="16"/>
                <w:rtl/>
              </w:rPr>
              <w:t>فرض اصلی</w:t>
            </w:r>
          </w:p>
        </w:tc>
        <w:tc>
          <w:tcPr>
            <w:tcW w:w="1198" w:type="pct"/>
            <w:tcBorders>
              <w:top w:val="single" w:sz="4" w:space="0" w:color="auto"/>
              <w:left w:val="nil"/>
              <w:bottom w:val="nil"/>
              <w:right w:val="nil"/>
            </w:tcBorders>
            <w:shd w:val="clear" w:color="auto" w:fill="auto"/>
            <w:tcMar>
              <w:left w:w="57" w:type="dxa"/>
              <w:right w:w="170" w:type="dxa"/>
            </w:tcMar>
          </w:tcPr>
          <w:p w:rsidR="00E8702C" w:rsidRPr="00E8702C" w:rsidRDefault="00E8702C" w:rsidP="00E8702C">
            <w:pPr>
              <w:numPr>
                <w:ilvl w:val="0"/>
                <w:numId w:val="34"/>
              </w:numPr>
              <w:spacing w:after="0" w:line="180" w:lineRule="auto"/>
              <w:jc w:val="lowKashida"/>
              <w:rPr>
                <w:rFonts w:ascii="Times New Roman" w:eastAsia="Times New Roman" w:hAnsi="Times New Roman" w:cs="B Lotus" w:hint="cs"/>
                <w:sz w:val="16"/>
                <w:rtl/>
              </w:rPr>
            </w:pPr>
            <w:r w:rsidRPr="00E8702C">
              <w:rPr>
                <w:rFonts w:ascii="Times New Roman" w:eastAsia="Times New Roman" w:hAnsi="Times New Roman" w:cs="B Lotus" w:hint="cs"/>
                <w:sz w:val="16"/>
                <w:rtl/>
              </w:rPr>
              <w:t>نرخ تسعیر واحد پولی ین ژاپن به دلار آمریکا طی دوره پیش‌بینی.</w:t>
            </w:r>
          </w:p>
        </w:tc>
        <w:tc>
          <w:tcPr>
            <w:tcW w:w="1289" w:type="pct"/>
            <w:tcBorders>
              <w:top w:val="single" w:sz="4" w:space="0" w:color="auto"/>
              <w:left w:val="nil"/>
              <w:bottom w:val="nil"/>
              <w:right w:val="nil"/>
            </w:tcBorders>
            <w:shd w:val="clear" w:color="auto" w:fill="auto"/>
            <w:tcMar>
              <w:left w:w="57" w:type="dxa"/>
              <w:right w:w="170" w:type="dxa"/>
            </w:tcMar>
          </w:tcPr>
          <w:p w:rsidR="00E8702C" w:rsidRPr="00E8702C" w:rsidRDefault="00E8702C" w:rsidP="00E8702C">
            <w:pPr>
              <w:numPr>
                <w:ilvl w:val="0"/>
                <w:numId w:val="34"/>
              </w:numPr>
              <w:spacing w:after="0" w:line="180" w:lineRule="auto"/>
              <w:jc w:val="lowKashida"/>
              <w:rPr>
                <w:rFonts w:ascii="Times New Roman" w:eastAsia="Times New Roman" w:hAnsi="Times New Roman" w:cs="B Lotus" w:hint="cs"/>
                <w:sz w:val="16"/>
                <w:rtl/>
              </w:rPr>
            </w:pPr>
            <w:r w:rsidRPr="00E8702C">
              <w:rPr>
                <w:rFonts w:ascii="Times New Roman" w:eastAsia="Times New Roman" w:hAnsi="Times New Roman" w:cs="B Lotus" w:hint="cs"/>
                <w:sz w:val="16"/>
                <w:rtl/>
              </w:rPr>
              <w:t>تورم قیمت مواد</w:t>
            </w:r>
            <w:r w:rsidRPr="00E8702C">
              <w:rPr>
                <w:rFonts w:ascii="Times New Roman" w:eastAsia="Times New Roman" w:hAnsi="Times New Roman" w:cs="Times New Roman" w:hint="cs"/>
                <w:sz w:val="16"/>
                <w:rtl/>
              </w:rPr>
              <w:t> </w:t>
            </w:r>
            <w:r w:rsidRPr="00E8702C">
              <w:rPr>
                <w:rFonts w:ascii="Times New Roman" w:eastAsia="Times New Roman" w:hAnsi="Times New Roman" w:cs="B Lotus" w:hint="cs"/>
                <w:sz w:val="16"/>
                <w:rtl/>
              </w:rPr>
              <w:t>اولیه</w:t>
            </w:r>
          </w:p>
        </w:tc>
        <w:tc>
          <w:tcPr>
            <w:tcW w:w="1290" w:type="pct"/>
            <w:tcBorders>
              <w:top w:val="single" w:sz="4" w:space="0" w:color="auto"/>
              <w:left w:val="nil"/>
              <w:bottom w:val="nil"/>
            </w:tcBorders>
            <w:shd w:val="clear" w:color="auto" w:fill="auto"/>
            <w:tcMar>
              <w:left w:w="57" w:type="dxa"/>
              <w:right w:w="170" w:type="dxa"/>
            </w:tcMar>
          </w:tcPr>
          <w:p w:rsidR="00E8702C" w:rsidRPr="00E8702C" w:rsidRDefault="00E8702C" w:rsidP="00E8702C">
            <w:pPr>
              <w:numPr>
                <w:ilvl w:val="0"/>
                <w:numId w:val="34"/>
              </w:numPr>
              <w:spacing w:after="0" w:line="180" w:lineRule="auto"/>
              <w:jc w:val="lowKashida"/>
              <w:rPr>
                <w:rFonts w:ascii="Times New Roman" w:eastAsia="Times New Roman" w:hAnsi="Times New Roman" w:cs="B Lotus" w:hint="cs"/>
                <w:sz w:val="16"/>
                <w:rtl/>
              </w:rPr>
            </w:pPr>
            <w:r w:rsidRPr="00E8702C">
              <w:rPr>
                <w:rFonts w:ascii="Times New Roman" w:eastAsia="Times New Roman" w:hAnsi="Times New Roman" w:cs="B Lotus" w:hint="cs"/>
                <w:sz w:val="16"/>
                <w:rtl/>
              </w:rPr>
              <w:t>تورم قیمت مواد</w:t>
            </w:r>
            <w:r w:rsidRPr="00E8702C">
              <w:rPr>
                <w:rFonts w:ascii="Times New Roman" w:eastAsia="Times New Roman" w:hAnsi="Times New Roman" w:cs="Times New Roman" w:hint="cs"/>
                <w:sz w:val="16"/>
                <w:rtl/>
              </w:rPr>
              <w:t> </w:t>
            </w:r>
            <w:r w:rsidRPr="00E8702C">
              <w:rPr>
                <w:rFonts w:ascii="Times New Roman" w:eastAsia="Times New Roman" w:hAnsi="Times New Roman" w:cs="B Lotus" w:hint="cs"/>
                <w:sz w:val="16"/>
                <w:rtl/>
              </w:rPr>
              <w:t xml:space="preserve">اولیه </w:t>
            </w:r>
          </w:p>
        </w:tc>
      </w:tr>
      <w:tr w:rsidR="00E8702C" w:rsidRPr="00E8702C" w:rsidTr="00D91533">
        <w:trPr>
          <w:trHeight w:val="1234"/>
          <w:jc w:val="center"/>
        </w:trPr>
        <w:tc>
          <w:tcPr>
            <w:tcW w:w="1223" w:type="pct"/>
            <w:tcBorders>
              <w:top w:val="nil"/>
              <w:bottom w:val="nil"/>
              <w:right w:val="nil"/>
            </w:tcBorders>
            <w:shd w:val="clear" w:color="auto" w:fill="auto"/>
            <w:tcMar>
              <w:left w:w="57" w:type="dxa"/>
              <w:right w:w="170" w:type="dxa"/>
            </w:tcMar>
          </w:tcPr>
          <w:p w:rsidR="00E8702C" w:rsidRPr="00E8702C" w:rsidRDefault="00E8702C" w:rsidP="00E8702C">
            <w:pPr>
              <w:numPr>
                <w:ilvl w:val="0"/>
                <w:numId w:val="34"/>
              </w:numPr>
              <w:spacing w:after="0" w:line="180" w:lineRule="auto"/>
              <w:jc w:val="lowKashida"/>
              <w:rPr>
                <w:rFonts w:ascii="Times New Roman" w:eastAsia="Times New Roman" w:hAnsi="Times New Roman" w:cs="B Lotus" w:hint="cs"/>
                <w:b/>
                <w:sz w:val="16"/>
                <w:rtl/>
              </w:rPr>
            </w:pPr>
            <w:r w:rsidRPr="00E8702C">
              <w:rPr>
                <w:rFonts w:ascii="Times New Roman" w:eastAsia="Times New Roman" w:hAnsi="Times New Roman" w:cs="B Lotus" w:hint="cs"/>
                <w:b/>
                <w:sz w:val="16"/>
                <w:rtl/>
              </w:rPr>
              <w:t>مبنای تعیین ارزش(های) اختصاص یافته به فرض اصلی</w:t>
            </w:r>
          </w:p>
        </w:tc>
        <w:tc>
          <w:tcPr>
            <w:tcW w:w="1198" w:type="pct"/>
            <w:tcBorders>
              <w:top w:val="nil"/>
              <w:left w:val="nil"/>
              <w:bottom w:val="nil"/>
              <w:right w:val="nil"/>
            </w:tcBorders>
            <w:shd w:val="clear" w:color="auto" w:fill="auto"/>
            <w:tcMar>
              <w:left w:w="57" w:type="dxa"/>
              <w:right w:w="170" w:type="dxa"/>
            </w:tcMar>
          </w:tcPr>
          <w:p w:rsidR="00E8702C" w:rsidRPr="00E8702C" w:rsidRDefault="00E8702C" w:rsidP="00E8702C">
            <w:pPr>
              <w:numPr>
                <w:ilvl w:val="0"/>
                <w:numId w:val="34"/>
              </w:numPr>
              <w:spacing w:after="0" w:line="180" w:lineRule="auto"/>
              <w:jc w:val="lowKashida"/>
              <w:rPr>
                <w:rFonts w:ascii="Times New Roman" w:eastAsia="Times New Roman" w:hAnsi="Times New Roman" w:cs="B Lotus" w:hint="cs"/>
                <w:sz w:val="16"/>
                <w:rtl/>
              </w:rPr>
            </w:pPr>
            <w:r w:rsidRPr="00E8702C">
              <w:rPr>
                <w:rFonts w:ascii="Times New Roman" w:eastAsia="Times New Roman" w:hAnsi="Times New Roman" w:cs="B Lotus" w:hint="cs"/>
                <w:sz w:val="16"/>
                <w:rtl/>
              </w:rPr>
              <w:t>متوسط نرخ سلف تسعیر بازار طی دوره پیش‌بینی</w:t>
            </w:r>
          </w:p>
        </w:tc>
        <w:tc>
          <w:tcPr>
            <w:tcW w:w="1289" w:type="pct"/>
            <w:tcBorders>
              <w:top w:val="nil"/>
              <w:left w:val="nil"/>
              <w:bottom w:val="nil"/>
              <w:right w:val="nil"/>
            </w:tcBorders>
            <w:shd w:val="clear" w:color="auto" w:fill="auto"/>
            <w:tcMar>
              <w:left w:w="57" w:type="dxa"/>
              <w:right w:w="170" w:type="dxa"/>
            </w:tcMar>
          </w:tcPr>
          <w:p w:rsidR="00E8702C" w:rsidRPr="00E8702C" w:rsidRDefault="00E8702C" w:rsidP="00E8702C">
            <w:pPr>
              <w:numPr>
                <w:ilvl w:val="0"/>
                <w:numId w:val="34"/>
              </w:numPr>
              <w:spacing w:after="0" w:line="180" w:lineRule="auto"/>
              <w:jc w:val="lowKashida"/>
              <w:rPr>
                <w:rFonts w:ascii="Times New Roman" w:eastAsia="Times New Roman" w:hAnsi="Times New Roman" w:cs="B Lotus" w:hint="cs"/>
                <w:sz w:val="16"/>
                <w:rtl/>
              </w:rPr>
            </w:pPr>
            <w:r w:rsidRPr="00E8702C">
              <w:rPr>
                <w:rFonts w:ascii="Times New Roman" w:eastAsia="Times New Roman" w:hAnsi="Times New Roman" w:cs="B Lotus" w:hint="cs"/>
                <w:sz w:val="16"/>
                <w:rtl/>
              </w:rPr>
              <w:t>پیش‌بینی شاخص‌های بهای خرده</w:t>
            </w:r>
            <w:r w:rsidRPr="00E8702C">
              <w:rPr>
                <w:rFonts w:ascii="Times New Roman" w:eastAsia="Times New Roman" w:hAnsi="Times New Roman" w:cs="B Lotus" w:hint="eastAsia"/>
                <w:sz w:val="16"/>
                <w:rtl/>
              </w:rPr>
              <w:t>‌فروشی طی دوره پیش‌بینی در کشورهای آمریکای شمالی که مواد</w:t>
            </w:r>
            <w:r w:rsidRPr="00E8702C">
              <w:rPr>
                <w:rFonts w:ascii="Times New Roman" w:eastAsia="Times New Roman" w:hAnsi="Times New Roman" w:cs="Times New Roman" w:hint="cs"/>
                <w:sz w:val="16"/>
                <w:rtl/>
              </w:rPr>
              <w:t> </w:t>
            </w:r>
            <w:r w:rsidRPr="00E8702C">
              <w:rPr>
                <w:rFonts w:ascii="Times New Roman" w:eastAsia="Times New Roman" w:hAnsi="Times New Roman" w:cs="B Lotus" w:hint="eastAsia"/>
                <w:sz w:val="16"/>
                <w:rtl/>
              </w:rPr>
              <w:t>اولیه از آنها خریداری شده است.</w:t>
            </w:r>
          </w:p>
        </w:tc>
        <w:tc>
          <w:tcPr>
            <w:tcW w:w="1290" w:type="pct"/>
            <w:tcBorders>
              <w:top w:val="nil"/>
              <w:left w:val="nil"/>
              <w:bottom w:val="nil"/>
            </w:tcBorders>
            <w:shd w:val="clear" w:color="auto" w:fill="auto"/>
            <w:tcMar>
              <w:left w:w="57" w:type="dxa"/>
              <w:right w:w="170" w:type="dxa"/>
            </w:tcMar>
          </w:tcPr>
          <w:p w:rsidR="00E8702C" w:rsidRPr="00E8702C" w:rsidRDefault="00E8702C" w:rsidP="00E8702C">
            <w:pPr>
              <w:numPr>
                <w:ilvl w:val="0"/>
                <w:numId w:val="34"/>
              </w:numPr>
              <w:spacing w:after="0" w:line="180" w:lineRule="auto"/>
              <w:jc w:val="lowKashida"/>
              <w:rPr>
                <w:rFonts w:ascii="Times New Roman" w:eastAsia="Times New Roman" w:hAnsi="Times New Roman" w:cs="B Lotus" w:hint="cs"/>
                <w:sz w:val="16"/>
                <w:rtl/>
              </w:rPr>
            </w:pPr>
            <w:r w:rsidRPr="00E8702C">
              <w:rPr>
                <w:rFonts w:ascii="Times New Roman" w:eastAsia="Times New Roman" w:hAnsi="Times New Roman" w:cs="B Lotus" w:hint="cs"/>
                <w:sz w:val="16"/>
                <w:rtl/>
              </w:rPr>
              <w:t>پیش‌بینی شاخص‌های بهای خرده‌فروشی طی دوره پیش‌بینی در کشورهای اروپایی که مواد</w:t>
            </w:r>
            <w:r w:rsidRPr="00E8702C">
              <w:rPr>
                <w:rFonts w:ascii="Times New Roman" w:eastAsia="Times New Roman" w:hAnsi="Times New Roman" w:cs="Times New Roman" w:hint="cs"/>
                <w:sz w:val="16"/>
                <w:rtl/>
              </w:rPr>
              <w:t> </w:t>
            </w:r>
            <w:r w:rsidRPr="00E8702C">
              <w:rPr>
                <w:rFonts w:ascii="Times New Roman" w:eastAsia="Times New Roman" w:hAnsi="Times New Roman" w:cs="B Lotus" w:hint="cs"/>
                <w:sz w:val="16"/>
                <w:rtl/>
              </w:rPr>
              <w:t>اولیه از آنها خریداری شده است.</w:t>
            </w:r>
          </w:p>
        </w:tc>
      </w:tr>
      <w:tr w:rsidR="00E8702C" w:rsidRPr="00E8702C" w:rsidTr="00D91533">
        <w:trPr>
          <w:trHeight w:val="577"/>
          <w:jc w:val="center"/>
        </w:trPr>
        <w:tc>
          <w:tcPr>
            <w:tcW w:w="1223" w:type="pct"/>
            <w:tcBorders>
              <w:top w:val="nil"/>
              <w:bottom w:val="single" w:sz="4" w:space="0" w:color="auto"/>
              <w:right w:val="nil"/>
            </w:tcBorders>
            <w:shd w:val="clear" w:color="auto" w:fill="auto"/>
            <w:tcMar>
              <w:left w:w="57" w:type="dxa"/>
              <w:bottom w:w="170" w:type="dxa"/>
              <w:right w:w="170" w:type="dxa"/>
            </w:tcMar>
          </w:tcPr>
          <w:p w:rsidR="00E8702C" w:rsidRPr="00E8702C" w:rsidRDefault="00E8702C" w:rsidP="00E8702C">
            <w:pPr>
              <w:spacing w:after="0" w:line="180" w:lineRule="auto"/>
              <w:jc w:val="lowKashida"/>
              <w:rPr>
                <w:rFonts w:ascii="Times New Roman" w:eastAsia="Times New Roman" w:hAnsi="Times New Roman" w:cs="B Lotus" w:hint="cs"/>
                <w:sz w:val="16"/>
                <w:rtl/>
              </w:rPr>
            </w:pPr>
          </w:p>
        </w:tc>
        <w:tc>
          <w:tcPr>
            <w:tcW w:w="1198" w:type="pct"/>
            <w:tcBorders>
              <w:top w:val="nil"/>
              <w:left w:val="nil"/>
              <w:bottom w:val="single" w:sz="4" w:space="0" w:color="auto"/>
              <w:right w:val="nil"/>
            </w:tcBorders>
            <w:shd w:val="clear" w:color="auto" w:fill="auto"/>
            <w:tcMar>
              <w:left w:w="57" w:type="dxa"/>
              <w:bottom w:w="170" w:type="dxa"/>
              <w:right w:w="170" w:type="dxa"/>
            </w:tcMar>
          </w:tcPr>
          <w:p w:rsidR="00E8702C" w:rsidRPr="00E8702C" w:rsidRDefault="00E8702C" w:rsidP="00E8702C">
            <w:pPr>
              <w:numPr>
                <w:ilvl w:val="0"/>
                <w:numId w:val="34"/>
              </w:numPr>
              <w:spacing w:after="0" w:line="180" w:lineRule="auto"/>
              <w:jc w:val="lowKashida"/>
              <w:rPr>
                <w:rFonts w:ascii="Times New Roman" w:eastAsia="Times New Roman" w:hAnsi="Times New Roman" w:cs="B Lotus" w:hint="cs"/>
                <w:sz w:val="16"/>
                <w:rtl/>
              </w:rPr>
            </w:pPr>
            <w:r w:rsidRPr="00E8702C">
              <w:rPr>
                <w:rFonts w:ascii="Times New Roman" w:eastAsia="Times New Roman" w:hAnsi="Times New Roman" w:cs="B Lotus" w:hint="cs"/>
                <w:sz w:val="16"/>
                <w:rtl/>
              </w:rPr>
              <w:t>ارزش اختصاص‌یافته به فرض اصلی مطابق با منابع اطلاعاتی برون ‌سازمانی است.</w:t>
            </w:r>
          </w:p>
        </w:tc>
        <w:tc>
          <w:tcPr>
            <w:tcW w:w="1289" w:type="pct"/>
            <w:tcBorders>
              <w:top w:val="nil"/>
              <w:left w:val="nil"/>
              <w:bottom w:val="single" w:sz="4" w:space="0" w:color="auto"/>
              <w:right w:val="nil"/>
            </w:tcBorders>
            <w:shd w:val="clear" w:color="auto" w:fill="auto"/>
            <w:tcMar>
              <w:left w:w="57" w:type="dxa"/>
              <w:bottom w:w="170" w:type="dxa"/>
              <w:right w:w="170" w:type="dxa"/>
            </w:tcMar>
          </w:tcPr>
          <w:p w:rsidR="00E8702C" w:rsidRPr="00E8702C" w:rsidRDefault="00E8702C" w:rsidP="00E8702C">
            <w:pPr>
              <w:numPr>
                <w:ilvl w:val="0"/>
                <w:numId w:val="34"/>
              </w:numPr>
              <w:spacing w:after="0" w:line="180" w:lineRule="auto"/>
              <w:jc w:val="lowKashida"/>
              <w:rPr>
                <w:rFonts w:ascii="Times New Roman" w:eastAsia="Times New Roman" w:hAnsi="Times New Roman" w:cs="B Lotus" w:hint="cs"/>
                <w:sz w:val="16"/>
                <w:rtl/>
              </w:rPr>
            </w:pPr>
            <w:r w:rsidRPr="00E8702C">
              <w:rPr>
                <w:rFonts w:ascii="Times New Roman" w:eastAsia="Times New Roman" w:hAnsi="Times New Roman" w:cs="B Lotus" w:hint="cs"/>
                <w:sz w:val="16"/>
                <w:rtl/>
              </w:rPr>
              <w:t>ارزش‌ اختصاص‌یافته به فرض اصلی مطابق با منابع اطلاعاتی برون‌</w:t>
            </w:r>
            <w:r w:rsidRPr="00E8702C">
              <w:rPr>
                <w:rFonts w:ascii="Times New Roman" w:eastAsia="Times New Roman" w:hAnsi="Times New Roman" w:cs="Times New Roman" w:hint="cs"/>
                <w:sz w:val="16"/>
                <w:rtl/>
              </w:rPr>
              <w:t> </w:t>
            </w:r>
            <w:r w:rsidRPr="00E8702C">
              <w:rPr>
                <w:rFonts w:ascii="Times New Roman" w:eastAsia="Times New Roman" w:hAnsi="Times New Roman" w:cs="B Lotus" w:hint="cs"/>
                <w:sz w:val="16"/>
                <w:rtl/>
              </w:rPr>
              <w:t>سازمانی است.</w:t>
            </w:r>
          </w:p>
        </w:tc>
        <w:tc>
          <w:tcPr>
            <w:tcW w:w="1290" w:type="pct"/>
            <w:tcBorders>
              <w:top w:val="nil"/>
              <w:left w:val="nil"/>
              <w:bottom w:val="single" w:sz="4" w:space="0" w:color="auto"/>
            </w:tcBorders>
            <w:shd w:val="clear" w:color="auto" w:fill="auto"/>
            <w:tcMar>
              <w:left w:w="57" w:type="dxa"/>
              <w:bottom w:w="170" w:type="dxa"/>
              <w:right w:w="170" w:type="dxa"/>
            </w:tcMar>
          </w:tcPr>
          <w:p w:rsidR="00E8702C" w:rsidRPr="00E8702C" w:rsidRDefault="00E8702C" w:rsidP="00E8702C">
            <w:pPr>
              <w:numPr>
                <w:ilvl w:val="0"/>
                <w:numId w:val="34"/>
              </w:numPr>
              <w:spacing w:after="0" w:line="180" w:lineRule="auto"/>
              <w:jc w:val="lowKashida"/>
              <w:rPr>
                <w:rFonts w:ascii="Times New Roman" w:eastAsia="Times New Roman" w:hAnsi="Times New Roman" w:cs="B Lotus" w:hint="cs"/>
                <w:sz w:val="16"/>
                <w:rtl/>
              </w:rPr>
            </w:pPr>
            <w:r w:rsidRPr="00E8702C">
              <w:rPr>
                <w:rFonts w:ascii="Times New Roman" w:eastAsia="Times New Roman" w:hAnsi="Times New Roman" w:cs="B Lotus" w:hint="cs"/>
                <w:sz w:val="16"/>
                <w:rtl/>
              </w:rPr>
              <w:t>ارزش‌ اختصاص‌یافته به فرض اصلی مطابق با منابع اطلاعاتی برون ‌سازمانی است.</w:t>
            </w:r>
          </w:p>
        </w:tc>
      </w:tr>
      <w:tr w:rsidR="00E8702C" w:rsidRPr="00E8702C" w:rsidTr="00D91533">
        <w:trPr>
          <w:trHeight w:val="471"/>
          <w:jc w:val="center"/>
        </w:trPr>
        <w:tc>
          <w:tcPr>
            <w:tcW w:w="1223" w:type="pct"/>
            <w:tcBorders>
              <w:top w:val="single" w:sz="4" w:space="0" w:color="auto"/>
              <w:bottom w:val="nil"/>
              <w:right w:val="nil"/>
            </w:tcBorders>
            <w:shd w:val="clear" w:color="auto" w:fill="auto"/>
            <w:tcMar>
              <w:left w:w="57" w:type="dxa"/>
              <w:bottom w:w="170" w:type="dxa"/>
              <w:right w:w="170" w:type="dxa"/>
            </w:tcMar>
          </w:tcPr>
          <w:p w:rsidR="00E8702C" w:rsidRPr="00E8702C" w:rsidRDefault="00E8702C" w:rsidP="00E8702C">
            <w:pPr>
              <w:numPr>
                <w:ilvl w:val="0"/>
                <w:numId w:val="34"/>
              </w:numPr>
              <w:spacing w:after="0" w:line="180" w:lineRule="auto"/>
              <w:jc w:val="lowKashida"/>
              <w:rPr>
                <w:rFonts w:ascii="Times New Roman" w:eastAsia="Times New Roman" w:hAnsi="Times New Roman" w:cs="B Lotus" w:hint="cs"/>
                <w:b/>
                <w:sz w:val="16"/>
                <w:rtl/>
              </w:rPr>
            </w:pPr>
            <w:r w:rsidRPr="00E8702C">
              <w:rPr>
                <w:rFonts w:ascii="Times New Roman" w:eastAsia="Times New Roman" w:hAnsi="Times New Roman" w:cs="B Lotus" w:hint="cs"/>
                <w:b/>
                <w:sz w:val="16"/>
                <w:rtl/>
              </w:rPr>
              <w:t>فرض اصلی</w:t>
            </w:r>
          </w:p>
        </w:tc>
        <w:tc>
          <w:tcPr>
            <w:tcW w:w="1198" w:type="pct"/>
            <w:tcBorders>
              <w:top w:val="single" w:sz="4" w:space="0" w:color="auto"/>
              <w:left w:val="nil"/>
              <w:bottom w:val="nil"/>
              <w:right w:val="nil"/>
            </w:tcBorders>
            <w:shd w:val="clear" w:color="auto" w:fill="auto"/>
            <w:tcMar>
              <w:left w:w="57" w:type="dxa"/>
              <w:bottom w:w="170" w:type="dxa"/>
              <w:right w:w="170" w:type="dxa"/>
            </w:tcMar>
          </w:tcPr>
          <w:p w:rsidR="00E8702C" w:rsidRPr="00E8702C" w:rsidRDefault="00E8702C" w:rsidP="00E8702C">
            <w:pPr>
              <w:numPr>
                <w:ilvl w:val="0"/>
                <w:numId w:val="34"/>
              </w:numPr>
              <w:spacing w:after="0" w:line="180" w:lineRule="auto"/>
              <w:jc w:val="lowKashida"/>
              <w:rPr>
                <w:rFonts w:ascii="Times New Roman" w:eastAsia="Times New Roman" w:hAnsi="Times New Roman" w:cs="B Lotus" w:hint="cs"/>
                <w:sz w:val="16"/>
                <w:rtl/>
              </w:rPr>
            </w:pPr>
            <w:r w:rsidRPr="00E8702C">
              <w:rPr>
                <w:rFonts w:ascii="Times New Roman" w:eastAsia="Times New Roman" w:hAnsi="Times New Roman" w:cs="B Lotus" w:hint="cs"/>
                <w:sz w:val="16"/>
                <w:rtl/>
              </w:rPr>
              <w:t>سهم بازار پیش‌بینی شده</w:t>
            </w:r>
          </w:p>
        </w:tc>
        <w:tc>
          <w:tcPr>
            <w:tcW w:w="1289" w:type="pct"/>
            <w:tcBorders>
              <w:top w:val="single" w:sz="4" w:space="0" w:color="auto"/>
              <w:left w:val="nil"/>
              <w:bottom w:val="nil"/>
              <w:right w:val="nil"/>
            </w:tcBorders>
            <w:shd w:val="clear" w:color="auto" w:fill="auto"/>
            <w:tcMar>
              <w:left w:w="57" w:type="dxa"/>
              <w:bottom w:w="170" w:type="dxa"/>
              <w:right w:w="170" w:type="dxa"/>
            </w:tcMar>
          </w:tcPr>
          <w:p w:rsidR="00E8702C" w:rsidRPr="00E8702C" w:rsidRDefault="00E8702C" w:rsidP="00E8702C">
            <w:pPr>
              <w:numPr>
                <w:ilvl w:val="0"/>
                <w:numId w:val="34"/>
              </w:numPr>
              <w:spacing w:after="0" w:line="180" w:lineRule="auto"/>
              <w:jc w:val="lowKashida"/>
              <w:rPr>
                <w:rFonts w:ascii="Times New Roman" w:eastAsia="Times New Roman" w:hAnsi="Times New Roman" w:cs="B Lotus" w:hint="cs"/>
                <w:sz w:val="16"/>
                <w:rtl/>
              </w:rPr>
            </w:pPr>
            <w:r w:rsidRPr="00E8702C">
              <w:rPr>
                <w:rFonts w:ascii="Times New Roman" w:eastAsia="Times New Roman" w:hAnsi="Times New Roman" w:cs="B Lotus" w:hint="cs"/>
                <w:sz w:val="16"/>
                <w:rtl/>
              </w:rPr>
              <w:t>سهم بازار پیش‌بینی شده</w:t>
            </w:r>
          </w:p>
        </w:tc>
        <w:tc>
          <w:tcPr>
            <w:tcW w:w="1290" w:type="pct"/>
            <w:tcBorders>
              <w:top w:val="single" w:sz="4" w:space="0" w:color="auto"/>
              <w:left w:val="nil"/>
              <w:bottom w:val="nil"/>
            </w:tcBorders>
            <w:shd w:val="clear" w:color="auto" w:fill="auto"/>
            <w:tcMar>
              <w:left w:w="57" w:type="dxa"/>
              <w:bottom w:w="170" w:type="dxa"/>
              <w:right w:w="170" w:type="dxa"/>
            </w:tcMar>
          </w:tcPr>
          <w:p w:rsidR="00E8702C" w:rsidRPr="00E8702C" w:rsidRDefault="00E8702C" w:rsidP="00E8702C">
            <w:pPr>
              <w:spacing w:after="0" w:line="180" w:lineRule="auto"/>
              <w:jc w:val="lowKashida"/>
              <w:rPr>
                <w:rFonts w:ascii="Times New Roman" w:eastAsia="Times New Roman" w:hAnsi="Times New Roman" w:cs="B Lotus" w:hint="cs"/>
                <w:sz w:val="24"/>
                <w:szCs w:val="30"/>
                <w:rtl/>
              </w:rPr>
            </w:pPr>
          </w:p>
        </w:tc>
      </w:tr>
      <w:tr w:rsidR="00E8702C" w:rsidRPr="00E8702C" w:rsidTr="00D91533">
        <w:trPr>
          <w:trHeight w:val="1166"/>
          <w:jc w:val="center"/>
        </w:trPr>
        <w:tc>
          <w:tcPr>
            <w:tcW w:w="1223" w:type="pct"/>
            <w:tcBorders>
              <w:top w:val="nil"/>
              <w:bottom w:val="nil"/>
              <w:right w:val="nil"/>
            </w:tcBorders>
            <w:shd w:val="clear" w:color="auto" w:fill="auto"/>
            <w:tcMar>
              <w:left w:w="57" w:type="dxa"/>
              <w:bottom w:w="170" w:type="dxa"/>
              <w:right w:w="170" w:type="dxa"/>
            </w:tcMar>
          </w:tcPr>
          <w:p w:rsidR="00E8702C" w:rsidRPr="00E8702C" w:rsidRDefault="00E8702C" w:rsidP="00E8702C">
            <w:pPr>
              <w:numPr>
                <w:ilvl w:val="0"/>
                <w:numId w:val="34"/>
              </w:numPr>
              <w:spacing w:after="0" w:line="180" w:lineRule="auto"/>
              <w:jc w:val="lowKashida"/>
              <w:rPr>
                <w:rFonts w:ascii="Times New Roman" w:eastAsia="Times New Roman" w:hAnsi="Times New Roman" w:cs="B Lotus" w:hint="cs"/>
                <w:b/>
                <w:sz w:val="16"/>
                <w:rtl/>
              </w:rPr>
            </w:pPr>
            <w:r w:rsidRPr="00E8702C">
              <w:rPr>
                <w:rFonts w:ascii="Times New Roman" w:eastAsia="Times New Roman" w:hAnsi="Times New Roman" w:cs="B Lotus" w:hint="cs"/>
                <w:b/>
                <w:sz w:val="16"/>
                <w:rtl/>
              </w:rPr>
              <w:t>مبنای تعیین ارزش(‌های) اختصاص ‌یافته به فرض اصلی</w:t>
            </w:r>
          </w:p>
        </w:tc>
        <w:tc>
          <w:tcPr>
            <w:tcW w:w="1198" w:type="pct"/>
            <w:tcBorders>
              <w:top w:val="nil"/>
              <w:left w:val="nil"/>
              <w:bottom w:val="nil"/>
              <w:right w:val="nil"/>
            </w:tcBorders>
            <w:shd w:val="clear" w:color="auto" w:fill="auto"/>
            <w:tcMar>
              <w:left w:w="57" w:type="dxa"/>
              <w:bottom w:w="170" w:type="dxa"/>
              <w:right w:w="170" w:type="dxa"/>
            </w:tcMar>
          </w:tcPr>
          <w:p w:rsidR="00E8702C" w:rsidRPr="00E8702C" w:rsidRDefault="00E8702C" w:rsidP="00E8702C">
            <w:pPr>
              <w:numPr>
                <w:ilvl w:val="0"/>
                <w:numId w:val="34"/>
              </w:numPr>
              <w:spacing w:after="0" w:line="180" w:lineRule="auto"/>
              <w:jc w:val="lowKashida"/>
              <w:rPr>
                <w:rFonts w:ascii="Times New Roman" w:eastAsia="Times New Roman" w:hAnsi="Times New Roman" w:cs="B Lotus" w:hint="cs"/>
                <w:sz w:val="16"/>
                <w:rtl/>
              </w:rPr>
            </w:pPr>
            <w:r w:rsidRPr="00E8702C">
              <w:rPr>
                <w:rFonts w:ascii="Times New Roman" w:eastAsia="Times New Roman" w:hAnsi="Times New Roman" w:cs="B Lotus" w:hint="cs"/>
                <w:sz w:val="16"/>
                <w:rtl/>
              </w:rPr>
              <w:t>متوسط سهم بازار در دوره پیش‌ از دوره پیش‌بینی</w:t>
            </w:r>
          </w:p>
        </w:tc>
        <w:tc>
          <w:tcPr>
            <w:tcW w:w="1289" w:type="pct"/>
            <w:tcBorders>
              <w:top w:val="nil"/>
              <w:left w:val="nil"/>
              <w:bottom w:val="nil"/>
              <w:right w:val="nil"/>
            </w:tcBorders>
            <w:shd w:val="clear" w:color="auto" w:fill="auto"/>
            <w:tcMar>
              <w:left w:w="57" w:type="dxa"/>
              <w:bottom w:w="170" w:type="dxa"/>
              <w:right w:w="170" w:type="dxa"/>
            </w:tcMar>
          </w:tcPr>
          <w:p w:rsidR="00E8702C" w:rsidRPr="00E8702C" w:rsidRDefault="00E8702C" w:rsidP="00E8702C">
            <w:pPr>
              <w:numPr>
                <w:ilvl w:val="0"/>
                <w:numId w:val="34"/>
              </w:numPr>
              <w:spacing w:after="0" w:line="180" w:lineRule="auto"/>
              <w:jc w:val="lowKashida"/>
              <w:rPr>
                <w:rFonts w:ascii="Times New Roman" w:eastAsia="Times New Roman" w:hAnsi="Times New Roman" w:cs="B Lotus" w:hint="cs"/>
                <w:sz w:val="16"/>
                <w:rtl/>
              </w:rPr>
            </w:pPr>
            <w:r w:rsidRPr="00E8702C">
              <w:rPr>
                <w:rFonts w:ascii="Times New Roman" w:eastAsia="Times New Roman" w:hAnsi="Times New Roman" w:cs="B Lotus" w:hint="cs"/>
                <w:sz w:val="16"/>
                <w:rtl/>
              </w:rPr>
              <w:t>متوسط سهم بازار در دوره پیش از دوره پیش‌بینی، که هر سال بابت رشد پیش‌بینی شده در سهم بازار افزایش یافته است.</w:t>
            </w:r>
          </w:p>
        </w:tc>
        <w:tc>
          <w:tcPr>
            <w:tcW w:w="1290" w:type="pct"/>
            <w:tcBorders>
              <w:top w:val="nil"/>
              <w:left w:val="nil"/>
              <w:bottom w:val="nil"/>
            </w:tcBorders>
            <w:shd w:val="clear" w:color="auto" w:fill="auto"/>
            <w:tcMar>
              <w:left w:w="57" w:type="dxa"/>
              <w:bottom w:w="170" w:type="dxa"/>
              <w:right w:w="170" w:type="dxa"/>
            </w:tcMar>
          </w:tcPr>
          <w:p w:rsidR="00E8702C" w:rsidRPr="00E8702C" w:rsidRDefault="00E8702C" w:rsidP="00E8702C">
            <w:pPr>
              <w:spacing w:after="0" w:line="180" w:lineRule="auto"/>
              <w:jc w:val="lowKashida"/>
              <w:rPr>
                <w:rFonts w:ascii="Times New Roman" w:eastAsia="Times New Roman" w:hAnsi="Times New Roman" w:cs="B Lotus" w:hint="cs"/>
                <w:sz w:val="24"/>
                <w:szCs w:val="30"/>
                <w:rtl/>
              </w:rPr>
            </w:pPr>
          </w:p>
        </w:tc>
      </w:tr>
      <w:tr w:rsidR="00E8702C" w:rsidRPr="00E8702C" w:rsidTr="00D91533">
        <w:trPr>
          <w:jc w:val="center"/>
        </w:trPr>
        <w:tc>
          <w:tcPr>
            <w:tcW w:w="1223" w:type="pct"/>
            <w:tcBorders>
              <w:top w:val="nil"/>
              <w:bottom w:val="nil"/>
              <w:right w:val="nil"/>
            </w:tcBorders>
            <w:shd w:val="clear" w:color="auto" w:fill="auto"/>
            <w:tcMar>
              <w:left w:w="57" w:type="dxa"/>
              <w:bottom w:w="170" w:type="dxa"/>
              <w:right w:w="170" w:type="dxa"/>
            </w:tcMar>
          </w:tcPr>
          <w:p w:rsidR="00E8702C" w:rsidRPr="00E8702C" w:rsidRDefault="00E8702C" w:rsidP="00E8702C">
            <w:pPr>
              <w:spacing w:after="0" w:line="180" w:lineRule="auto"/>
              <w:jc w:val="lowKashida"/>
              <w:rPr>
                <w:rFonts w:ascii="Times New Roman" w:eastAsia="Times New Roman" w:hAnsi="Times New Roman" w:cs="B Lotus" w:hint="cs"/>
                <w:sz w:val="16"/>
                <w:rtl/>
              </w:rPr>
            </w:pPr>
          </w:p>
        </w:tc>
        <w:tc>
          <w:tcPr>
            <w:tcW w:w="1198" w:type="pct"/>
            <w:tcBorders>
              <w:top w:val="nil"/>
              <w:left w:val="nil"/>
              <w:bottom w:val="nil"/>
              <w:right w:val="nil"/>
            </w:tcBorders>
            <w:shd w:val="clear" w:color="auto" w:fill="auto"/>
            <w:tcMar>
              <w:left w:w="57" w:type="dxa"/>
              <w:bottom w:w="170" w:type="dxa"/>
              <w:right w:w="170" w:type="dxa"/>
            </w:tcMar>
          </w:tcPr>
          <w:p w:rsidR="00E8702C" w:rsidRPr="00E8702C" w:rsidRDefault="00E8702C" w:rsidP="00E8702C">
            <w:pPr>
              <w:numPr>
                <w:ilvl w:val="0"/>
                <w:numId w:val="34"/>
              </w:numPr>
              <w:spacing w:after="0" w:line="180" w:lineRule="auto"/>
              <w:jc w:val="lowKashida"/>
              <w:rPr>
                <w:rFonts w:ascii="Times New Roman" w:eastAsia="Times New Roman" w:hAnsi="Times New Roman" w:cs="B Lotus" w:hint="cs"/>
                <w:sz w:val="16"/>
                <w:rtl/>
              </w:rPr>
            </w:pPr>
            <w:r w:rsidRPr="00E8702C">
              <w:rPr>
                <w:rFonts w:ascii="Times New Roman" w:eastAsia="Times New Roman" w:hAnsi="Times New Roman" w:cs="B Lotus" w:hint="cs"/>
                <w:sz w:val="16"/>
                <w:rtl/>
              </w:rPr>
              <w:t>ارزش‌ اختصاص یافته به</w:t>
            </w:r>
            <w:r w:rsidRPr="00E8702C">
              <w:rPr>
                <w:rFonts w:ascii="Times New Roman" w:eastAsia="Times New Roman" w:hAnsi="Times New Roman" w:cs="B Lotus" w:hint="eastAsia"/>
                <w:sz w:val="16"/>
                <w:rtl/>
              </w:rPr>
              <w:t>‌</w:t>
            </w:r>
            <w:r w:rsidRPr="00E8702C">
              <w:rPr>
                <w:rFonts w:ascii="Times New Roman" w:eastAsia="Times New Roman" w:hAnsi="Times New Roman" w:cs="B Lotus" w:hint="cs"/>
                <w:sz w:val="16"/>
                <w:rtl/>
              </w:rPr>
              <w:t>فرض اصلی نشان‌دهنده تجربه گذشته است. هیچ تغییری در سهم بازار درنتیجه بهبود مستمر در کیفیت محصول، به</w:t>
            </w:r>
            <w:r w:rsidRPr="00E8702C">
              <w:rPr>
                <w:rFonts w:ascii="Times New Roman" w:eastAsia="Times New Roman" w:hAnsi="Times New Roman" w:cs="Times New Roman" w:hint="cs"/>
                <w:sz w:val="16"/>
                <w:rtl/>
              </w:rPr>
              <w:t> </w:t>
            </w:r>
            <w:r w:rsidRPr="00E8702C">
              <w:rPr>
                <w:rFonts w:ascii="Times New Roman" w:eastAsia="Times New Roman" w:hAnsi="Times New Roman" w:cs="B Lotus" w:hint="cs"/>
                <w:sz w:val="16"/>
                <w:rtl/>
              </w:rPr>
              <w:t>دلیل پیش‌بینی افزایش رقابت، مورد انتظار نبوده است.</w:t>
            </w:r>
          </w:p>
        </w:tc>
        <w:tc>
          <w:tcPr>
            <w:tcW w:w="1289" w:type="pct"/>
            <w:tcBorders>
              <w:top w:val="nil"/>
              <w:left w:val="nil"/>
              <w:bottom w:val="nil"/>
              <w:right w:val="nil"/>
            </w:tcBorders>
            <w:shd w:val="clear" w:color="auto" w:fill="auto"/>
            <w:tcMar>
              <w:left w:w="57" w:type="dxa"/>
              <w:bottom w:w="170" w:type="dxa"/>
              <w:right w:w="170" w:type="dxa"/>
            </w:tcMar>
          </w:tcPr>
          <w:p w:rsidR="00E8702C" w:rsidRPr="00E8702C" w:rsidRDefault="00E8702C" w:rsidP="00E8702C">
            <w:pPr>
              <w:numPr>
                <w:ilvl w:val="0"/>
                <w:numId w:val="34"/>
              </w:numPr>
              <w:spacing w:after="0" w:line="180" w:lineRule="auto"/>
              <w:jc w:val="lowKashida"/>
              <w:rPr>
                <w:rFonts w:ascii="Times New Roman" w:eastAsia="Times New Roman" w:hAnsi="Times New Roman" w:cs="B Lotus" w:hint="cs"/>
                <w:sz w:val="16"/>
                <w:rtl/>
              </w:rPr>
            </w:pPr>
            <w:r w:rsidRPr="00E8702C">
              <w:rPr>
                <w:rFonts w:ascii="Times New Roman" w:eastAsia="Times New Roman" w:hAnsi="Times New Roman" w:cs="B Lotus" w:hint="cs"/>
                <w:sz w:val="16"/>
                <w:rtl/>
              </w:rPr>
              <w:t>مدیریت معتقد است که رشد  6</w:t>
            </w:r>
            <w:r w:rsidRPr="00E8702C">
              <w:rPr>
                <w:rFonts w:ascii="Times New Roman" w:eastAsia="Times New Roman" w:hAnsi="Times New Roman" w:cs="Times New Roman" w:hint="cs"/>
                <w:sz w:val="16"/>
                <w:rtl/>
              </w:rPr>
              <w:t> </w:t>
            </w:r>
            <w:r w:rsidRPr="00E8702C">
              <w:rPr>
                <w:rFonts w:ascii="Times New Roman" w:eastAsia="Times New Roman" w:hAnsi="Times New Roman" w:cs="B Lotus" w:hint="cs"/>
                <w:sz w:val="16"/>
                <w:rtl/>
              </w:rPr>
              <w:t>درصدی سهم بازار در هر</w:t>
            </w:r>
            <w:r w:rsidRPr="00E8702C">
              <w:rPr>
                <w:rFonts w:ascii="Times New Roman" w:eastAsia="Times New Roman" w:hAnsi="Times New Roman" w:cs="Times New Roman" w:hint="cs"/>
                <w:sz w:val="16"/>
                <w:rtl/>
              </w:rPr>
              <w:t> </w:t>
            </w:r>
            <w:r w:rsidRPr="00E8702C">
              <w:rPr>
                <w:rFonts w:ascii="Times New Roman" w:eastAsia="Times New Roman" w:hAnsi="Times New Roman" w:cs="B Lotus" w:hint="cs"/>
                <w:sz w:val="16"/>
                <w:rtl/>
              </w:rPr>
              <w:t>سال، با</w:t>
            </w:r>
            <w:r w:rsidRPr="00E8702C">
              <w:rPr>
                <w:rFonts w:ascii="Times New Roman" w:eastAsia="Times New Roman" w:hAnsi="Times New Roman" w:cs="Times New Roman" w:hint="cs"/>
                <w:sz w:val="16"/>
                <w:rtl/>
              </w:rPr>
              <w:t> </w:t>
            </w:r>
            <w:r w:rsidRPr="00E8702C">
              <w:rPr>
                <w:rFonts w:ascii="Times New Roman" w:eastAsia="Times New Roman" w:hAnsi="Times New Roman" w:cs="B Lotus" w:hint="cs"/>
                <w:sz w:val="16"/>
                <w:rtl/>
              </w:rPr>
              <w:t>توجه به افزایش در مخارج تبلیغات، منافع حاصل از حق اختراع 10</w:t>
            </w:r>
            <w:r w:rsidRPr="00E8702C">
              <w:rPr>
                <w:rFonts w:ascii="Times New Roman" w:eastAsia="Times New Roman" w:hAnsi="Times New Roman" w:cs="Times New Roman" w:hint="cs"/>
                <w:sz w:val="16"/>
                <w:rtl/>
              </w:rPr>
              <w:t> </w:t>
            </w:r>
            <w:r w:rsidRPr="00E8702C">
              <w:rPr>
                <w:rFonts w:ascii="Times New Roman" w:eastAsia="Times New Roman" w:hAnsi="Times New Roman" w:cs="B Lotus" w:hint="cs"/>
                <w:sz w:val="16"/>
                <w:rtl/>
              </w:rPr>
              <w:t>ساله در</w:t>
            </w:r>
            <w:r w:rsidRPr="00E8702C">
              <w:rPr>
                <w:rFonts w:ascii="Times New Roman" w:eastAsia="Times New Roman" w:hAnsi="Times New Roman" w:cs="Times New Roman" w:hint="cs"/>
                <w:sz w:val="16"/>
                <w:rtl/>
              </w:rPr>
              <w:t> </w:t>
            </w:r>
            <w:r w:rsidRPr="00E8702C">
              <w:rPr>
                <w:rFonts w:ascii="Times New Roman" w:eastAsia="Times New Roman" w:hAnsi="Times New Roman" w:cs="B Lotus" w:hint="cs"/>
                <w:sz w:val="16"/>
                <w:rtl/>
              </w:rPr>
              <w:t>مورد محصول اصلی واحد</w:t>
            </w:r>
            <w:r w:rsidRPr="00E8702C">
              <w:rPr>
                <w:rFonts w:ascii="Times New Roman" w:eastAsia="Times New Roman" w:hAnsi="Times New Roman" w:cs="B Lotus" w:hint="eastAsia"/>
                <w:sz w:val="16"/>
              </w:rPr>
              <w:t> </w:t>
            </w:r>
            <w:r w:rsidRPr="00E8702C">
              <w:rPr>
                <w:rFonts w:ascii="Times New Roman" w:eastAsia="Times New Roman" w:hAnsi="Times New Roman" w:cs="B Lotus" w:hint="eastAsia"/>
                <w:sz w:val="16"/>
                <w:rtl/>
              </w:rPr>
              <w:t>”</w:t>
            </w:r>
            <w:r w:rsidRPr="00E8702C">
              <w:rPr>
                <w:rFonts w:ascii="Times New Roman" w:eastAsia="Times New Roman" w:hAnsi="Times New Roman" w:cs="B Lotus" w:hint="cs"/>
                <w:sz w:val="16"/>
                <w:rtl/>
              </w:rPr>
              <w:t>ج“، و هم‌افزایی مورد</w:t>
            </w:r>
            <w:r w:rsidRPr="00E8702C">
              <w:rPr>
                <w:rFonts w:ascii="Times New Roman" w:eastAsia="Times New Roman" w:hAnsi="Times New Roman" w:cs="Times New Roman" w:hint="cs"/>
                <w:sz w:val="16"/>
                <w:rtl/>
              </w:rPr>
              <w:t> </w:t>
            </w:r>
            <w:r w:rsidRPr="00E8702C">
              <w:rPr>
                <w:rFonts w:ascii="Times New Roman" w:eastAsia="Times New Roman" w:hAnsi="Times New Roman" w:cs="B Lotus" w:hint="cs"/>
                <w:sz w:val="16"/>
                <w:rtl/>
              </w:rPr>
              <w:t>انتظار از فعالیتهای واحد‏</w:t>
            </w:r>
            <w:r w:rsidRPr="00E8702C">
              <w:rPr>
                <w:rFonts w:ascii="Times New Roman" w:eastAsia="Times New Roman" w:hAnsi="Times New Roman" w:cs="Times New Roman" w:hint="cs"/>
                <w:sz w:val="16"/>
                <w:rtl/>
              </w:rPr>
              <w:t> </w:t>
            </w:r>
            <w:r w:rsidRPr="00E8702C">
              <w:rPr>
                <w:rFonts w:ascii="Times New Roman" w:eastAsia="Times New Roman" w:hAnsi="Times New Roman" w:cs="B Lotus" w:hint="cs"/>
                <w:sz w:val="16"/>
                <w:rtl/>
              </w:rPr>
              <w:t>”ج“ ‏به</w:t>
            </w:r>
            <w:r w:rsidRPr="00E8702C">
              <w:rPr>
                <w:rFonts w:ascii="Times New Roman" w:eastAsia="Times New Roman" w:hAnsi="Times New Roman" w:cs="Times New Roman" w:hint="cs"/>
                <w:sz w:val="16"/>
                <w:rtl/>
              </w:rPr>
              <w:t> </w:t>
            </w:r>
            <w:r w:rsidRPr="00E8702C">
              <w:rPr>
                <w:rFonts w:ascii="Times New Roman" w:eastAsia="Times New Roman" w:hAnsi="Times New Roman" w:cs="B Lotus" w:hint="cs"/>
                <w:sz w:val="16"/>
                <w:rtl/>
              </w:rPr>
              <w:t>عنوان جزئی از قسمت آمریکای ‌شمالی واحد</w:t>
            </w:r>
            <w:r w:rsidRPr="00E8702C">
              <w:rPr>
                <w:rFonts w:ascii="Times New Roman" w:eastAsia="Times New Roman" w:hAnsi="Times New Roman" w:cs="Times New Roman" w:hint="cs"/>
                <w:sz w:val="16"/>
                <w:rtl/>
              </w:rPr>
              <w:t> </w:t>
            </w:r>
            <w:r w:rsidRPr="00E8702C">
              <w:rPr>
                <w:rFonts w:ascii="Times New Roman" w:eastAsia="Times New Roman" w:hAnsi="Times New Roman" w:cs="B Lotus" w:hint="cs"/>
                <w:sz w:val="16"/>
                <w:rtl/>
              </w:rPr>
              <w:t>تجاری</w:t>
            </w:r>
            <w:r w:rsidRPr="00E8702C">
              <w:rPr>
                <w:rFonts w:ascii="Times New Roman" w:eastAsia="Times New Roman" w:hAnsi="Times New Roman" w:cs="Times New Roman" w:hint="cs"/>
                <w:sz w:val="16"/>
                <w:rtl/>
              </w:rPr>
              <w:t> </w:t>
            </w:r>
            <w:r w:rsidRPr="00E8702C">
              <w:rPr>
                <w:rFonts w:ascii="Times New Roman" w:eastAsia="Times New Roman" w:hAnsi="Times New Roman" w:cs="B Lotus" w:hint="eastAsia"/>
                <w:sz w:val="16"/>
                <w:rtl/>
              </w:rPr>
              <w:t>”</w:t>
            </w:r>
            <w:r w:rsidRPr="00E8702C">
              <w:rPr>
                <w:rFonts w:ascii="Times New Roman" w:eastAsia="Times New Roman" w:hAnsi="Times New Roman" w:cs="B Lotus" w:hint="cs"/>
                <w:sz w:val="16"/>
                <w:rtl/>
              </w:rPr>
              <w:t>م</w:t>
            </w:r>
            <w:r w:rsidRPr="00E8702C">
              <w:rPr>
                <w:rFonts w:ascii="Times New Roman" w:eastAsia="Times New Roman" w:hAnsi="Times New Roman" w:cs="B Lotus" w:hint="eastAsia"/>
                <w:sz w:val="16"/>
                <w:rtl/>
              </w:rPr>
              <w:t>“</w:t>
            </w:r>
            <w:r w:rsidRPr="00E8702C">
              <w:rPr>
                <w:rFonts w:ascii="Times New Roman" w:eastAsia="Times New Roman" w:hAnsi="Times New Roman" w:cs="B Lotus" w:hint="cs"/>
                <w:sz w:val="16"/>
                <w:rtl/>
              </w:rPr>
              <w:t>، به</w:t>
            </w:r>
            <w:r w:rsidRPr="00E8702C">
              <w:rPr>
                <w:rFonts w:ascii="Times New Roman" w:eastAsia="Times New Roman" w:hAnsi="Times New Roman" w:cs="Times New Roman" w:hint="cs"/>
                <w:sz w:val="16"/>
                <w:rtl/>
              </w:rPr>
              <w:t> </w:t>
            </w:r>
            <w:r w:rsidRPr="00E8702C">
              <w:rPr>
                <w:rFonts w:ascii="Times New Roman" w:eastAsia="Times New Roman" w:hAnsi="Times New Roman" w:cs="B Lotus" w:hint="cs"/>
                <w:sz w:val="16"/>
                <w:rtl/>
              </w:rPr>
              <w:t>طور منطقی قابل دستیابی است.</w:t>
            </w:r>
          </w:p>
        </w:tc>
        <w:tc>
          <w:tcPr>
            <w:tcW w:w="1290" w:type="pct"/>
            <w:tcBorders>
              <w:top w:val="nil"/>
              <w:left w:val="nil"/>
              <w:bottom w:val="nil"/>
            </w:tcBorders>
            <w:shd w:val="clear" w:color="auto" w:fill="auto"/>
            <w:tcMar>
              <w:left w:w="57" w:type="dxa"/>
              <w:bottom w:w="170" w:type="dxa"/>
              <w:right w:w="170" w:type="dxa"/>
            </w:tcMar>
          </w:tcPr>
          <w:p w:rsidR="00E8702C" w:rsidRPr="00E8702C" w:rsidRDefault="00E8702C" w:rsidP="00E8702C">
            <w:pPr>
              <w:spacing w:after="0" w:line="180" w:lineRule="auto"/>
              <w:jc w:val="lowKashida"/>
              <w:rPr>
                <w:rFonts w:ascii="Times New Roman" w:eastAsia="Times New Roman" w:hAnsi="Times New Roman" w:cs="B Lotus" w:hint="cs"/>
                <w:sz w:val="24"/>
                <w:szCs w:val="30"/>
                <w:rtl/>
              </w:rPr>
            </w:pPr>
          </w:p>
        </w:tc>
      </w:tr>
      <w:tr w:rsidR="00E8702C" w:rsidRPr="00E8702C" w:rsidTr="00D91533">
        <w:trPr>
          <w:trHeight w:val="563"/>
          <w:jc w:val="center"/>
        </w:trPr>
        <w:tc>
          <w:tcPr>
            <w:tcW w:w="5000" w:type="pct"/>
            <w:gridSpan w:val="4"/>
            <w:tcBorders>
              <w:top w:val="nil"/>
            </w:tcBorders>
            <w:shd w:val="clear" w:color="auto" w:fill="auto"/>
            <w:tcMar>
              <w:left w:w="57" w:type="dxa"/>
              <w:bottom w:w="170" w:type="dxa"/>
              <w:right w:w="170" w:type="dxa"/>
            </w:tcMar>
          </w:tcPr>
          <w:p w:rsidR="00E8702C" w:rsidRPr="00E8702C" w:rsidRDefault="00E8702C" w:rsidP="00E8702C">
            <w:pPr>
              <w:spacing w:after="0" w:line="180" w:lineRule="auto"/>
              <w:ind w:left="567" w:hanging="567"/>
              <w:jc w:val="lowKashida"/>
              <w:rPr>
                <w:rFonts w:ascii="Times New Roman Bold" w:eastAsia="Times New Roman" w:hAnsi="Times New Roman Bold" w:cs="B Lotus" w:hint="cs"/>
                <w:sz w:val="20"/>
                <w:szCs w:val="24"/>
                <w:rtl/>
              </w:rPr>
            </w:pPr>
            <w:r w:rsidRPr="00E8702C">
              <w:rPr>
                <w:rFonts w:ascii="Times New Roman Bold" w:eastAsia="Times New Roman" w:hAnsi="Times New Roman Bold" w:cs="B Lotus" w:hint="cs"/>
                <w:b/>
                <w:sz w:val="20"/>
                <w:szCs w:val="24"/>
                <w:rtl/>
              </w:rPr>
              <w:t>(1)</w:t>
            </w:r>
            <w:r w:rsidRPr="00E8702C">
              <w:rPr>
                <w:rFonts w:ascii="Times New Roman Bold" w:eastAsia="Times New Roman" w:hAnsi="Times New Roman Bold" w:cs="B Lotus" w:hint="cs"/>
                <w:b/>
                <w:sz w:val="20"/>
                <w:szCs w:val="24"/>
                <w:rtl/>
              </w:rPr>
              <w:tab/>
            </w:r>
            <w:r w:rsidRPr="00E8702C">
              <w:rPr>
                <w:rFonts w:ascii="Times New Roman Bold" w:eastAsia="Times New Roman" w:hAnsi="Times New Roman Bold" w:cs="B Lotus" w:hint="cs"/>
                <w:sz w:val="20"/>
                <w:szCs w:val="24"/>
                <w:rtl/>
              </w:rPr>
              <w:t>مفروضات اصلی منعکس شده در این جدول برای واحدهای</w:t>
            </w:r>
            <w:r w:rsidRPr="00E8702C">
              <w:rPr>
                <w:rFonts w:ascii="Times New Roman" w:eastAsia="Times New Roman" w:hAnsi="Times New Roman" w:cs="Times New Roman" w:hint="cs"/>
                <w:sz w:val="20"/>
                <w:szCs w:val="24"/>
                <w:rtl/>
              </w:rPr>
              <w:t> </w:t>
            </w:r>
            <w:r w:rsidRPr="00E8702C">
              <w:rPr>
                <w:rFonts w:ascii="Times New Roman Bold" w:eastAsia="Times New Roman" w:hAnsi="Times New Roman Bold" w:cs="B Lotus" w:hint="cs"/>
                <w:sz w:val="20"/>
                <w:szCs w:val="24"/>
                <w:rtl/>
              </w:rPr>
              <w:t xml:space="preserve">”الف“ و </w:t>
            </w:r>
            <w:r w:rsidRPr="00E8702C">
              <w:rPr>
                <w:rFonts w:ascii="Times New Roman Bold" w:eastAsia="Times New Roman" w:hAnsi="Times New Roman Bold" w:cs="B Lotus" w:hint="eastAsia"/>
                <w:sz w:val="20"/>
                <w:szCs w:val="24"/>
                <w:rtl/>
              </w:rPr>
              <w:t>”</w:t>
            </w:r>
            <w:r w:rsidRPr="00E8702C">
              <w:rPr>
                <w:rFonts w:ascii="Times New Roman Bold" w:eastAsia="Times New Roman" w:hAnsi="Times New Roman Bold" w:cs="B Lotus" w:hint="cs"/>
                <w:sz w:val="20"/>
                <w:szCs w:val="24"/>
                <w:rtl/>
              </w:rPr>
              <w:t>ب</w:t>
            </w:r>
            <w:r w:rsidRPr="00E8702C">
              <w:rPr>
                <w:rFonts w:ascii="Times New Roman Bold" w:eastAsia="Times New Roman" w:hAnsi="Times New Roman Bold" w:cs="B Lotus" w:hint="eastAsia"/>
                <w:sz w:val="20"/>
                <w:szCs w:val="24"/>
                <w:rtl/>
              </w:rPr>
              <w:t>“</w:t>
            </w:r>
            <w:r w:rsidRPr="00E8702C">
              <w:rPr>
                <w:rFonts w:ascii="Times New Roman Bold" w:eastAsia="Times New Roman" w:hAnsi="Times New Roman Bold" w:cs="B Lotus" w:hint="cs"/>
                <w:sz w:val="20"/>
                <w:szCs w:val="24"/>
                <w:rtl/>
              </w:rPr>
              <w:t>، تنها شامل مواردی است که در محاسبات مبلغ بازیافتنی هر</w:t>
            </w:r>
            <w:r w:rsidRPr="00E8702C">
              <w:rPr>
                <w:rFonts w:ascii="Times New Roman" w:eastAsia="Times New Roman" w:hAnsi="Times New Roman" w:cs="Times New Roman" w:hint="cs"/>
                <w:sz w:val="20"/>
                <w:szCs w:val="24"/>
                <w:rtl/>
              </w:rPr>
              <w:t> </w:t>
            </w:r>
            <w:r w:rsidRPr="00E8702C">
              <w:rPr>
                <w:rFonts w:ascii="Times New Roman Bold" w:eastAsia="Times New Roman" w:hAnsi="Times New Roman Bold" w:cs="B Lotus" w:hint="cs"/>
                <w:sz w:val="20"/>
                <w:szCs w:val="24"/>
                <w:rtl/>
              </w:rPr>
              <w:t>دو واحد استفاده شده است.</w:t>
            </w:r>
          </w:p>
          <w:p w:rsidR="00E8702C" w:rsidRPr="00E8702C" w:rsidRDefault="00E8702C" w:rsidP="00E8702C">
            <w:pPr>
              <w:spacing w:after="0" w:line="180" w:lineRule="auto"/>
              <w:jc w:val="lowKashida"/>
              <w:rPr>
                <w:rFonts w:ascii="Times New Roman" w:eastAsia="Times New Roman" w:hAnsi="Times New Roman" w:cs="B Lotus" w:hint="cs"/>
                <w:sz w:val="4"/>
                <w:szCs w:val="4"/>
                <w:rtl/>
              </w:rPr>
            </w:pPr>
          </w:p>
        </w:tc>
      </w:tr>
    </w:tbl>
    <w:p w:rsidR="00E8702C" w:rsidRPr="00E8702C" w:rsidRDefault="00E8702C" w:rsidP="00E8702C">
      <w:pPr>
        <w:spacing w:after="0" w:line="204" w:lineRule="auto"/>
        <w:jc w:val="lowKashida"/>
        <w:rPr>
          <w:rFonts w:ascii="Times New Roman" w:eastAsia="Batang" w:hAnsi="Times New Roman" w:cs="B Zar"/>
          <w:sz w:val="10"/>
          <w:szCs w:val="10"/>
          <w:rtl/>
        </w:rPr>
      </w:pPr>
    </w:p>
    <w:p w:rsidR="00E8702C" w:rsidRPr="00E8702C" w:rsidRDefault="00E8702C" w:rsidP="00E8702C">
      <w:pPr>
        <w:spacing w:after="0" w:line="216" w:lineRule="auto"/>
        <w:jc w:val="center"/>
        <w:rPr>
          <w:rFonts w:ascii="Times New Roman" w:eastAsia="Times New Roman" w:hAnsi="Times New Roman" w:cs="B Zar"/>
          <w:b/>
          <w:bCs/>
          <w:sz w:val="4"/>
          <w:szCs w:val="4"/>
          <w:rtl/>
        </w:rPr>
      </w:pPr>
    </w:p>
    <w:p w:rsidR="00E8702C" w:rsidRPr="00E8702C" w:rsidRDefault="00E8702C" w:rsidP="00E8702C">
      <w:pPr>
        <w:keepNext/>
        <w:pBdr>
          <w:bottom w:val="double" w:sz="4" w:space="1" w:color="000000"/>
        </w:pBdr>
        <w:shd w:val="clear" w:color="auto" w:fill="BFBFBF"/>
        <w:spacing w:before="120" w:after="0" w:line="216" w:lineRule="auto"/>
        <w:ind w:left="3684" w:right="3969"/>
        <w:jc w:val="center"/>
        <w:outlineLvl w:val="0"/>
        <w:rPr>
          <w:rFonts w:ascii="Times New Roman Bold" w:eastAsia="Batang" w:hAnsi="Times New Roman Bold" w:cs="B Titr" w:hint="cs"/>
          <w:b/>
          <w:bCs/>
          <w:sz w:val="26"/>
          <w:szCs w:val="26"/>
          <w:rtl/>
        </w:rPr>
      </w:pPr>
      <w:r w:rsidRPr="00E8702C">
        <w:rPr>
          <w:rFonts w:ascii="Times New Roman Bold" w:eastAsia="Batang" w:hAnsi="Times New Roman Bold" w:cs="B Titr" w:hint="cs"/>
          <w:b/>
          <w:bCs/>
          <w:sz w:val="26"/>
          <w:szCs w:val="26"/>
          <w:rtl/>
        </w:rPr>
        <w:t>پیوست 3</w:t>
      </w:r>
    </w:p>
    <w:p w:rsidR="00E8702C" w:rsidRPr="00E8702C" w:rsidRDefault="00E8702C" w:rsidP="00E8702C">
      <w:pPr>
        <w:keepNext/>
        <w:pBdr>
          <w:bottom w:val="single" w:sz="4" w:space="1" w:color="595959"/>
        </w:pBdr>
        <w:spacing w:before="120" w:after="0" w:line="204" w:lineRule="auto"/>
        <w:jc w:val="lowKashida"/>
        <w:outlineLvl w:val="0"/>
        <w:rPr>
          <w:rFonts w:ascii="Times New Roman Bold" w:eastAsia="Batang" w:hAnsi="Times New Roman Bold" w:cs="B Titr"/>
          <w:b/>
          <w:bCs/>
          <w:sz w:val="24"/>
          <w:szCs w:val="24"/>
        </w:rPr>
      </w:pPr>
      <w:r w:rsidRPr="00E8702C">
        <w:rPr>
          <w:rFonts w:ascii="Times New Roman Bold" w:eastAsia="Batang" w:hAnsi="Times New Roman Bold" w:cs="B Titr" w:hint="cs"/>
          <w:b/>
          <w:bCs/>
          <w:sz w:val="24"/>
          <w:szCs w:val="24"/>
          <w:rtl/>
        </w:rPr>
        <w:t>مبانی نتیجه‌گیری</w:t>
      </w:r>
    </w:p>
    <w:p w:rsidR="00E8702C" w:rsidRPr="00E8702C" w:rsidRDefault="00E8702C" w:rsidP="00E8702C">
      <w:pPr>
        <w:spacing w:after="0" w:line="216" w:lineRule="auto"/>
        <w:jc w:val="lowKashida"/>
        <w:rPr>
          <w:rFonts w:ascii="Times New Roman" w:eastAsia="Batang" w:hAnsi="Times New Roman" w:cs="B Zar" w:hint="cs"/>
          <w:sz w:val="12"/>
          <w:szCs w:val="12"/>
          <w:rtl/>
        </w:rPr>
      </w:pPr>
    </w:p>
    <w:p w:rsidR="00E8702C" w:rsidRPr="00E8702C" w:rsidRDefault="00E8702C" w:rsidP="00E8702C">
      <w:pPr>
        <w:tabs>
          <w:tab w:val="left" w:pos="907"/>
        </w:tabs>
        <w:spacing w:after="0" w:line="216" w:lineRule="auto"/>
        <w:jc w:val="center"/>
        <w:rPr>
          <w:rFonts w:ascii="B Nazanin" w:eastAsia="Times New Roman" w:hAnsi="B Nazanin" w:cs="B Traffic" w:hint="cs"/>
          <w:b/>
          <w:bCs/>
          <w:color w:val="595959"/>
          <w:sz w:val="24"/>
          <w:szCs w:val="24"/>
          <w:rtl/>
        </w:rPr>
      </w:pPr>
      <w:r w:rsidRPr="00E8702C">
        <w:rPr>
          <w:rFonts w:ascii="B Nazanin" w:eastAsia="Times New Roman" w:hAnsi="B Nazanin" w:cs="B Traffic" w:hint="cs"/>
          <w:b/>
          <w:bCs/>
          <w:color w:val="595959"/>
          <w:sz w:val="24"/>
          <w:szCs w:val="24"/>
          <w:rtl/>
        </w:rPr>
        <w:t>این پیوست بخشی از الزامات استاندارد حسابداری 32 محسوب نمی‌شود.</w:t>
      </w:r>
    </w:p>
    <w:p w:rsidR="00E8702C" w:rsidRPr="00E8702C" w:rsidRDefault="00E8702C" w:rsidP="00E8702C">
      <w:pPr>
        <w:spacing w:before="120" w:after="0" w:line="206" w:lineRule="auto"/>
        <w:ind w:left="1134" w:hanging="567"/>
        <w:jc w:val="lowKashida"/>
        <w:rPr>
          <w:rFonts w:ascii="Times New Roman Bold" w:eastAsia="Batang" w:hAnsi="Times New Roman Bold" w:cs="B Zar" w:hint="cs"/>
          <w:b/>
          <w:bCs/>
          <w:sz w:val="24"/>
          <w:szCs w:val="24"/>
          <w:rtl/>
        </w:rPr>
      </w:pPr>
      <w:r w:rsidRPr="00E8702C">
        <w:rPr>
          <w:rFonts w:ascii="Times New Roman Bold" w:eastAsia="Batang" w:hAnsi="Times New Roman Bold" w:cs="B Zar" w:hint="cs"/>
          <w:b/>
          <w:bCs/>
          <w:sz w:val="24"/>
          <w:szCs w:val="24"/>
          <w:rtl/>
        </w:rPr>
        <w:t>مقدمه</w:t>
      </w:r>
    </w:p>
    <w:p w:rsidR="00E8702C" w:rsidRPr="00E8702C" w:rsidRDefault="00E8702C" w:rsidP="00E8702C">
      <w:pPr>
        <w:spacing w:before="40" w:after="0" w:line="206" w:lineRule="auto"/>
        <w:ind w:left="567" w:hanging="567"/>
        <w:jc w:val="lowKashida"/>
        <w:rPr>
          <w:rFonts w:ascii="Times New Roman" w:eastAsia="Batang" w:hAnsi="Times New Roman" w:cs="B Zar" w:hint="cs"/>
          <w:sz w:val="26"/>
          <w:szCs w:val="26"/>
          <w:rtl/>
        </w:rPr>
      </w:pPr>
      <w:bookmarkStart w:id="0" w:name="_GoBack"/>
      <w:r w:rsidRPr="00E8702C">
        <w:rPr>
          <w:rFonts w:ascii="Times New Roman" w:eastAsia="Batang" w:hAnsi="Times New Roman" w:cs="B Zar" w:hint="cs"/>
          <w:sz w:val="26"/>
          <w:szCs w:val="26"/>
          <w:rtl/>
        </w:rPr>
        <w:t>1 .</w:t>
      </w:r>
      <w:r w:rsidRPr="00E8702C">
        <w:rPr>
          <w:rFonts w:ascii="Times New Roman" w:eastAsia="Batang" w:hAnsi="Times New Roman" w:cs="B Zar" w:hint="cs"/>
          <w:sz w:val="26"/>
          <w:szCs w:val="26"/>
          <w:rtl/>
        </w:rPr>
        <w:tab/>
      </w:r>
      <w:r w:rsidRPr="00E8702C">
        <w:rPr>
          <w:rFonts w:ascii="Times New Roman" w:eastAsia="Batang" w:hAnsi="Times New Roman" w:cs="B Zar" w:hint="cs"/>
          <w:spacing w:val="-4"/>
          <w:sz w:val="26"/>
          <w:szCs w:val="26"/>
          <w:rtl/>
        </w:rPr>
        <w:t>براساس مفاهیم نظری گزارشگری مالی، اگر مبلغ بازیافتنی دارایی از مبلغ دفتری آن کمتر باشد، مبلغ دفتری دارایی باید تا مبلغ بازیافتنی کاهش داده شود. در</w:t>
      </w:r>
      <w:r w:rsidRPr="00E8702C">
        <w:rPr>
          <w:rFonts w:ascii="Times New Roman" w:eastAsia="Batang" w:hAnsi="Times New Roman" w:cs="Times New Roman" w:hint="cs"/>
          <w:spacing w:val="-4"/>
          <w:sz w:val="26"/>
          <w:szCs w:val="26"/>
          <w:rtl/>
        </w:rPr>
        <w:t> </w:t>
      </w:r>
      <w:r w:rsidRPr="00E8702C">
        <w:rPr>
          <w:rFonts w:ascii="Times New Roman" w:eastAsia="Batang" w:hAnsi="Times New Roman" w:cs="B Zar" w:hint="cs"/>
          <w:spacing w:val="-4"/>
          <w:sz w:val="26"/>
          <w:szCs w:val="26"/>
          <w:rtl/>
        </w:rPr>
        <w:t>برخی</w:t>
      </w:r>
      <w:r w:rsidRPr="00E8702C">
        <w:rPr>
          <w:rFonts w:ascii="Times New Roman" w:eastAsia="Batang" w:hAnsi="Times New Roman" w:cs="Times New Roman" w:hint="eastAsia"/>
          <w:spacing w:val="-4"/>
          <w:sz w:val="26"/>
          <w:szCs w:val="26"/>
          <w:rtl/>
        </w:rPr>
        <w:t> </w:t>
      </w:r>
      <w:r w:rsidRPr="00E8702C">
        <w:rPr>
          <w:rFonts w:ascii="Times New Roman" w:eastAsia="Batang" w:hAnsi="Times New Roman" w:cs="B Zar" w:hint="cs"/>
          <w:spacing w:val="-4"/>
          <w:sz w:val="26"/>
          <w:szCs w:val="26"/>
          <w:rtl/>
        </w:rPr>
        <w:t>از استانداردهای حسابداری رهنمود‌های کلی در</w:t>
      </w:r>
      <w:r w:rsidRPr="00E8702C">
        <w:rPr>
          <w:rFonts w:ascii="Times New Roman" w:eastAsia="Batang" w:hAnsi="Times New Roman" w:cs="Times New Roman" w:hint="eastAsia"/>
          <w:spacing w:val="-4"/>
          <w:sz w:val="26"/>
          <w:szCs w:val="26"/>
          <w:rtl/>
        </w:rPr>
        <w:t> </w:t>
      </w:r>
      <w:r w:rsidRPr="00E8702C">
        <w:rPr>
          <w:rFonts w:ascii="Times New Roman" w:eastAsia="Batang" w:hAnsi="Times New Roman" w:cs="B Zar" w:hint="cs"/>
          <w:spacing w:val="-4"/>
          <w:sz w:val="26"/>
          <w:szCs w:val="26"/>
          <w:rtl/>
        </w:rPr>
        <w:t>ارتباط با کاهش ارزش داراییها ارائه شده است. اما با</w:t>
      </w:r>
      <w:r w:rsidRPr="00E8702C">
        <w:rPr>
          <w:rFonts w:ascii="Times New Roman" w:eastAsia="Batang" w:hAnsi="Times New Roman" w:cs="Times New Roman" w:hint="cs"/>
          <w:spacing w:val="-4"/>
          <w:sz w:val="26"/>
          <w:szCs w:val="26"/>
          <w:rtl/>
        </w:rPr>
        <w:t> </w:t>
      </w:r>
      <w:r w:rsidRPr="00E8702C">
        <w:rPr>
          <w:rFonts w:ascii="Times New Roman" w:eastAsia="Batang" w:hAnsi="Times New Roman" w:cs="B Zar" w:hint="cs"/>
          <w:spacing w:val="-4"/>
          <w:sz w:val="26"/>
          <w:szCs w:val="26"/>
          <w:rtl/>
        </w:rPr>
        <w:t>توجه به پیچیدگی موضوع کاهش ارزش داراییها، نحوه شناخت، اندازه‌گیری، ارائه و افشای رویدادهای مرتبط با کاهش ارزش اقلام داراییهای منفرد و واحدهای مولد وجه</w:t>
      </w:r>
      <w:r w:rsidRPr="00E8702C">
        <w:rPr>
          <w:rFonts w:ascii="Times New Roman" w:eastAsia="Batang" w:hAnsi="Times New Roman" w:cs="Times New Roman" w:hint="cs"/>
          <w:spacing w:val="-4"/>
          <w:sz w:val="26"/>
          <w:szCs w:val="26"/>
          <w:rtl/>
        </w:rPr>
        <w:t> </w:t>
      </w:r>
      <w:r w:rsidRPr="00E8702C">
        <w:rPr>
          <w:rFonts w:ascii="Times New Roman" w:eastAsia="Batang" w:hAnsi="Times New Roman" w:cs="B Zar" w:hint="cs"/>
          <w:spacing w:val="-4"/>
          <w:sz w:val="26"/>
          <w:szCs w:val="26"/>
          <w:rtl/>
        </w:rPr>
        <w:t>نقد نیازمند وجود رهنمودی جامع و کاربردی است. پیش از تدوین استاندارد حسابداری 32، گزارشگری مالی در</w:t>
      </w:r>
      <w:r w:rsidRPr="00E8702C">
        <w:rPr>
          <w:rFonts w:ascii="Times New Roman" w:eastAsia="Batang" w:hAnsi="Times New Roman" w:cs="Times New Roman" w:hint="eastAsia"/>
          <w:spacing w:val="-4"/>
          <w:sz w:val="26"/>
          <w:szCs w:val="26"/>
          <w:rtl/>
        </w:rPr>
        <w:t> </w:t>
      </w:r>
      <w:r w:rsidRPr="00E8702C">
        <w:rPr>
          <w:rFonts w:ascii="Times New Roman" w:eastAsia="Batang" w:hAnsi="Times New Roman" w:cs="B Zar" w:hint="cs"/>
          <w:spacing w:val="-4"/>
          <w:sz w:val="26"/>
          <w:szCs w:val="26"/>
          <w:rtl/>
        </w:rPr>
        <w:t>خصوص رویدادهای مزبور با ابهام همراه بود. در</w:t>
      </w:r>
      <w:r w:rsidRPr="00E8702C">
        <w:rPr>
          <w:rFonts w:ascii="Times New Roman" w:eastAsia="Batang" w:hAnsi="Times New Roman" w:cs="Times New Roman" w:hint="eastAsia"/>
          <w:spacing w:val="-4"/>
          <w:sz w:val="26"/>
          <w:szCs w:val="26"/>
          <w:rtl/>
        </w:rPr>
        <w:t> </w:t>
      </w:r>
      <w:r w:rsidRPr="00E8702C">
        <w:rPr>
          <w:rFonts w:ascii="Times New Roman" w:eastAsia="Batang" w:hAnsi="Times New Roman" w:cs="B Zar" w:hint="cs"/>
          <w:spacing w:val="-4"/>
          <w:sz w:val="26"/>
          <w:szCs w:val="26"/>
          <w:rtl/>
        </w:rPr>
        <w:t xml:space="preserve">استاندارد بین‌المللی حسابداری 36 </w:t>
      </w:r>
      <w:r w:rsidRPr="00E8702C">
        <w:rPr>
          <w:rFonts w:ascii="Times New Roman" w:eastAsia="Batang" w:hAnsi="Times New Roman" w:cs="B Traffic" w:hint="cs"/>
          <w:b/>
          <w:bCs/>
          <w:color w:val="595959"/>
          <w:spacing w:val="-4"/>
          <w:sz w:val="20"/>
          <w:szCs w:val="20"/>
          <w:rtl/>
        </w:rPr>
        <w:t>کاهش ارزش داراییها</w:t>
      </w:r>
      <w:r w:rsidRPr="00E8702C">
        <w:rPr>
          <w:rFonts w:ascii="Times New Roman" w:eastAsia="Batang" w:hAnsi="Times New Roman" w:cs="B Zar" w:hint="cs"/>
          <w:spacing w:val="-4"/>
          <w:sz w:val="26"/>
          <w:szCs w:val="26"/>
          <w:rtl/>
        </w:rPr>
        <w:t>، نحوه شناخت، اندازه‌گیری، ارائه و افشای رویدادهای مرتبط با کاهش ارزش داراییهای منفرد و واحدهای مولد وجه</w:t>
      </w:r>
      <w:r w:rsidRPr="00E8702C">
        <w:rPr>
          <w:rFonts w:ascii="Times New Roman" w:eastAsia="Batang" w:hAnsi="Times New Roman" w:cs="Times New Roman" w:hint="cs"/>
          <w:spacing w:val="-4"/>
          <w:sz w:val="26"/>
          <w:szCs w:val="26"/>
          <w:rtl/>
        </w:rPr>
        <w:t> </w:t>
      </w:r>
      <w:r w:rsidRPr="00E8702C">
        <w:rPr>
          <w:rFonts w:ascii="Times New Roman" w:eastAsia="Batang" w:hAnsi="Times New Roman" w:cs="B Zar" w:hint="cs"/>
          <w:spacing w:val="-4"/>
          <w:sz w:val="26"/>
          <w:szCs w:val="26"/>
          <w:rtl/>
        </w:rPr>
        <w:t>نقد مشخص گردیده است. درنتیجه، به ‌منظور هماهنگی با استانداردهای بین‌المللی حسابداری، در شهریور 1385 با تصویب کمیته تدوین استانداردهای حسابداری، پروژه‌ای با</w:t>
      </w:r>
      <w:r w:rsidRPr="00E8702C">
        <w:rPr>
          <w:rFonts w:ascii="Times New Roman" w:eastAsia="Batang" w:hAnsi="Times New Roman" w:cs="Times New Roman" w:hint="cs"/>
          <w:spacing w:val="-4"/>
          <w:sz w:val="26"/>
          <w:szCs w:val="26"/>
          <w:rtl/>
        </w:rPr>
        <w:t> </w:t>
      </w:r>
      <w:r w:rsidRPr="00E8702C">
        <w:rPr>
          <w:rFonts w:ascii="Times New Roman" w:eastAsia="Batang" w:hAnsi="Times New Roman" w:cs="B Zar" w:hint="cs"/>
          <w:spacing w:val="-4"/>
          <w:sz w:val="26"/>
          <w:szCs w:val="26"/>
          <w:rtl/>
        </w:rPr>
        <w:t xml:space="preserve">عنوان </w:t>
      </w:r>
      <w:r w:rsidRPr="00E8702C">
        <w:rPr>
          <w:rFonts w:ascii="Times New Roman" w:eastAsia="Batang" w:hAnsi="Times New Roman" w:cs="B Zar" w:hint="eastAsia"/>
          <w:spacing w:val="-4"/>
          <w:sz w:val="26"/>
          <w:szCs w:val="26"/>
          <w:rtl/>
        </w:rPr>
        <w:t>”ت</w:t>
      </w:r>
      <w:r w:rsidRPr="00E8702C">
        <w:rPr>
          <w:rFonts w:ascii="Times New Roman" w:eastAsia="Batang" w:hAnsi="Times New Roman" w:cs="B Zar" w:hint="cs"/>
          <w:spacing w:val="-4"/>
          <w:sz w:val="26"/>
          <w:szCs w:val="26"/>
          <w:rtl/>
        </w:rPr>
        <w:t>دوین استاندارد حسابداری کاهش ارزش داراییها“ در</w:t>
      </w:r>
      <w:r w:rsidRPr="00E8702C">
        <w:rPr>
          <w:rFonts w:ascii="Times New Roman" w:eastAsia="Batang" w:hAnsi="Times New Roman" w:cs="Times New Roman" w:hint="eastAsia"/>
          <w:spacing w:val="-4"/>
          <w:sz w:val="26"/>
          <w:szCs w:val="26"/>
          <w:rtl/>
        </w:rPr>
        <w:t> </w:t>
      </w:r>
      <w:r w:rsidRPr="00E8702C">
        <w:rPr>
          <w:rFonts w:ascii="Times New Roman" w:eastAsia="Batang" w:hAnsi="Times New Roman" w:cs="B Zar" w:hint="cs"/>
          <w:spacing w:val="-4"/>
          <w:sz w:val="26"/>
          <w:szCs w:val="26"/>
          <w:rtl/>
        </w:rPr>
        <w:t>دستور</w:t>
      </w:r>
      <w:r w:rsidRPr="00E8702C">
        <w:rPr>
          <w:rFonts w:ascii="Times New Roman" w:eastAsia="Batang" w:hAnsi="Times New Roman" w:cs="Times New Roman" w:hint="eastAsia"/>
          <w:spacing w:val="-4"/>
          <w:sz w:val="26"/>
          <w:szCs w:val="26"/>
          <w:rtl/>
        </w:rPr>
        <w:t> </w:t>
      </w:r>
      <w:r w:rsidRPr="00E8702C">
        <w:rPr>
          <w:rFonts w:ascii="Times New Roman" w:eastAsia="Batang" w:hAnsi="Times New Roman" w:cs="B Zar" w:hint="cs"/>
          <w:spacing w:val="-4"/>
          <w:sz w:val="26"/>
          <w:szCs w:val="26"/>
          <w:rtl/>
        </w:rPr>
        <w:t>کار مدیریت تدوین استانداردها قرار گرفت. ابتدا گروه کارشناسی مدیریت تدوین استانداردها با بررسی و تطبیق الزامات استاندارد با شرایط اقتصادی کشور، پیش‌نویس اولیه استاندارد را تهیه کرد. پیش‌نویس تهیه شده توسط گروه کارشناسی، در</w:t>
      </w:r>
      <w:r w:rsidRPr="00E8702C">
        <w:rPr>
          <w:rFonts w:ascii="Times New Roman" w:eastAsia="Batang" w:hAnsi="Times New Roman" w:cs="Times New Roman" w:hint="eastAsia"/>
          <w:spacing w:val="-4"/>
          <w:sz w:val="26"/>
          <w:szCs w:val="26"/>
          <w:rtl/>
        </w:rPr>
        <w:t> </w:t>
      </w:r>
      <w:r w:rsidRPr="00E8702C">
        <w:rPr>
          <w:rFonts w:ascii="Times New Roman" w:eastAsia="Batang" w:hAnsi="Times New Roman" w:cs="B Zar" w:hint="cs"/>
          <w:spacing w:val="-4"/>
          <w:sz w:val="26"/>
          <w:szCs w:val="26"/>
          <w:rtl/>
        </w:rPr>
        <w:t>جلسات متعدد کمیته تدوین استانداردهای حسابداری بررسی گردید و پس</w:t>
      </w:r>
      <w:r w:rsidRPr="00E8702C">
        <w:rPr>
          <w:rFonts w:ascii="Times New Roman" w:eastAsia="Batang" w:hAnsi="Times New Roman" w:cs="Times New Roman" w:hint="cs"/>
          <w:spacing w:val="-4"/>
          <w:sz w:val="26"/>
          <w:szCs w:val="26"/>
          <w:rtl/>
        </w:rPr>
        <w:t> </w:t>
      </w:r>
      <w:r w:rsidRPr="00E8702C">
        <w:rPr>
          <w:rFonts w:ascii="Times New Roman" w:eastAsia="Batang" w:hAnsi="Times New Roman" w:cs="B Zar" w:hint="cs"/>
          <w:spacing w:val="-4"/>
          <w:sz w:val="26"/>
          <w:szCs w:val="26"/>
          <w:rtl/>
        </w:rPr>
        <w:t>از انجام اصلاحات لازم، متن پیشنهادی استاندارد توسط کمیته تصویب شد.</w:t>
      </w:r>
    </w:p>
    <w:bookmarkEnd w:id="0"/>
    <w:p w:rsidR="00E8702C" w:rsidRPr="00E8702C" w:rsidRDefault="00E8702C" w:rsidP="00E8702C">
      <w:pPr>
        <w:spacing w:before="120" w:after="0" w:line="206" w:lineRule="auto"/>
        <w:ind w:left="1134" w:hanging="567"/>
        <w:jc w:val="lowKashida"/>
        <w:rPr>
          <w:rFonts w:ascii="Times New Roman Bold" w:eastAsia="Batang" w:hAnsi="Times New Roman Bold" w:cs="B Zar" w:hint="cs"/>
          <w:b/>
          <w:bCs/>
          <w:sz w:val="24"/>
          <w:szCs w:val="24"/>
          <w:rtl/>
        </w:rPr>
      </w:pPr>
      <w:r w:rsidRPr="00E8702C">
        <w:rPr>
          <w:rFonts w:ascii="Times New Roman Bold" w:eastAsia="Batang" w:hAnsi="Times New Roman Bold" w:cs="B Zar" w:hint="cs"/>
          <w:b/>
          <w:bCs/>
          <w:sz w:val="24"/>
          <w:szCs w:val="24"/>
          <w:rtl/>
        </w:rPr>
        <w:t>دلایل تدوین استاندارد حسابداری کاهش ارزش داراییها</w:t>
      </w:r>
    </w:p>
    <w:p w:rsidR="00E8702C" w:rsidRPr="00E8702C" w:rsidRDefault="00E8702C" w:rsidP="00E8702C">
      <w:pPr>
        <w:spacing w:before="40" w:after="0" w:line="20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2 .</w:t>
      </w:r>
      <w:r w:rsidRPr="00E8702C">
        <w:rPr>
          <w:rFonts w:ascii="Times New Roman" w:eastAsia="Batang" w:hAnsi="Times New Roman" w:cs="B Zar" w:hint="cs"/>
          <w:sz w:val="26"/>
          <w:szCs w:val="26"/>
          <w:rtl/>
        </w:rPr>
        <w:tab/>
        <w:t>تدوین استاندارد حسابداری مربوط به کاهش ارزش داراییها به دلایل زیر ضرورت دارد:</w:t>
      </w:r>
    </w:p>
    <w:p w:rsidR="00E8702C" w:rsidRPr="00E8702C" w:rsidRDefault="00E8702C" w:rsidP="00E8702C">
      <w:pPr>
        <w:tabs>
          <w:tab w:val="left" w:pos="907"/>
        </w:tabs>
        <w:spacing w:after="0" w:line="20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الف</w:t>
      </w:r>
      <w:r w:rsidRPr="00E8702C">
        <w:rPr>
          <w:rFonts w:ascii="B Nazanin" w:eastAsia="Batang" w:hAnsi="B Nazanin" w:cs="B Zar" w:hint="cs"/>
          <w:sz w:val="26"/>
          <w:szCs w:val="26"/>
          <w:rtl/>
        </w:rPr>
        <w:tab/>
        <w:t>.</w:t>
      </w:r>
      <w:r w:rsidRPr="00E8702C">
        <w:rPr>
          <w:rFonts w:ascii="B Nazanin" w:eastAsia="Batang" w:hAnsi="B Nazanin" w:cs="B Zar" w:hint="cs"/>
          <w:sz w:val="26"/>
          <w:szCs w:val="26"/>
          <w:rtl/>
        </w:rPr>
        <w:tab/>
        <w:t>حصول اطمینان از عدم</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گزارش داراییها به مبلغی بیش از مبلغ بازیافتنی،</w:t>
      </w:r>
    </w:p>
    <w:p w:rsidR="00E8702C" w:rsidRPr="00E8702C" w:rsidRDefault="00E8702C" w:rsidP="00E8702C">
      <w:pPr>
        <w:tabs>
          <w:tab w:val="left" w:pos="907"/>
        </w:tabs>
        <w:spacing w:after="0" w:line="20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ب</w:t>
      </w:r>
      <w:r w:rsidRPr="00E8702C">
        <w:rPr>
          <w:rFonts w:ascii="B Nazanin" w:eastAsia="Batang" w:hAnsi="B Nazanin" w:cs="B Zar" w:hint="cs"/>
          <w:sz w:val="26"/>
          <w:szCs w:val="26"/>
          <w:rtl/>
        </w:rPr>
        <w:tab/>
        <w:t>.</w:t>
      </w:r>
      <w:r w:rsidRPr="00E8702C">
        <w:rPr>
          <w:rFonts w:ascii="B Nazanin" w:eastAsia="Batang" w:hAnsi="B Nazanin" w:cs="B Zar" w:hint="cs"/>
          <w:sz w:val="26"/>
          <w:szCs w:val="26"/>
          <w:rtl/>
        </w:rPr>
        <w:tab/>
        <w:t>رفع ابهامات موجود در مورد آزمون کاهش ارزش داراییها به</w:t>
      </w:r>
      <w:r w:rsidRPr="00E8702C">
        <w:rPr>
          <w:rFonts w:ascii="B Nazanin" w:eastAsia="Batang" w:hAnsi="B Nazanin" w:cs="Times New Roman" w:hint="eastAsia"/>
          <w:sz w:val="26"/>
          <w:szCs w:val="26"/>
          <w:rtl/>
        </w:rPr>
        <w:t> </w:t>
      </w:r>
      <w:r w:rsidRPr="00E8702C">
        <w:rPr>
          <w:rFonts w:ascii="B Nazanin" w:eastAsia="Batang" w:hAnsi="B Nazanin" w:cs="B Zar" w:hint="cs"/>
          <w:sz w:val="26"/>
          <w:szCs w:val="26"/>
          <w:rtl/>
        </w:rPr>
        <w:t xml:space="preserve">ویژه واحدهای مولد </w:t>
      </w:r>
      <w:r w:rsidRPr="00E8702C">
        <w:rPr>
          <w:rFonts w:ascii="B Nazanin" w:eastAsia="Batang" w:hAnsi="B Nazanin" w:cs="B Zar" w:hint="eastAsia"/>
          <w:sz w:val="26"/>
          <w:szCs w:val="26"/>
          <w:rtl/>
        </w:rPr>
        <w:t>وجه</w:t>
      </w:r>
      <w:r w:rsidRPr="00E8702C">
        <w:rPr>
          <w:rFonts w:ascii="B Nazanin" w:eastAsia="Batang" w:hAnsi="B Nazanin" w:cs="Times New Roman" w:hint="cs"/>
          <w:sz w:val="26"/>
          <w:szCs w:val="26"/>
          <w:rtl/>
        </w:rPr>
        <w:t> </w:t>
      </w:r>
      <w:r w:rsidRPr="00E8702C">
        <w:rPr>
          <w:rFonts w:ascii="B Nazanin" w:eastAsia="Batang" w:hAnsi="B Nazanin" w:cs="B Zar" w:hint="eastAsia"/>
          <w:sz w:val="26"/>
          <w:szCs w:val="26"/>
          <w:rtl/>
        </w:rPr>
        <w:t>نقد</w:t>
      </w:r>
      <w:r w:rsidRPr="00E8702C">
        <w:rPr>
          <w:rFonts w:ascii="B Nazanin" w:eastAsia="Batang" w:hAnsi="B Nazanin" w:cs="B Zar" w:hint="cs"/>
          <w:sz w:val="26"/>
          <w:szCs w:val="26"/>
          <w:rtl/>
        </w:rPr>
        <w:t>،</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و</w:t>
      </w:r>
    </w:p>
    <w:p w:rsidR="00E8702C" w:rsidRPr="00E8702C" w:rsidRDefault="00E8702C" w:rsidP="00E8702C">
      <w:pPr>
        <w:tabs>
          <w:tab w:val="left" w:pos="907"/>
        </w:tabs>
        <w:spacing w:after="0" w:line="20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ج</w:t>
      </w:r>
      <w:r w:rsidRPr="00E8702C">
        <w:rPr>
          <w:rFonts w:ascii="B Nazanin" w:eastAsia="Batang" w:hAnsi="B Nazanin" w:cs="B Zar" w:hint="cs"/>
          <w:sz w:val="26"/>
          <w:szCs w:val="26"/>
          <w:rtl/>
        </w:rPr>
        <w:tab/>
        <w:t>.</w:t>
      </w:r>
      <w:r w:rsidRPr="00E8702C">
        <w:rPr>
          <w:rFonts w:ascii="B Nazanin" w:eastAsia="Batang" w:hAnsi="B Nazanin" w:cs="B Zar" w:hint="cs"/>
          <w:sz w:val="26"/>
          <w:szCs w:val="26"/>
          <w:rtl/>
        </w:rPr>
        <w:tab/>
        <w:t>ایجاد یکنواختی در گزارشگری مالی کاهش ارزش داراییهای منفرد و واحدهای مولد وجه</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نقد.</w:t>
      </w:r>
    </w:p>
    <w:p w:rsidR="00E8702C" w:rsidRPr="00E8702C" w:rsidRDefault="00E8702C" w:rsidP="00E8702C">
      <w:pPr>
        <w:spacing w:before="120" w:after="0" w:line="206" w:lineRule="auto"/>
        <w:ind w:left="1134" w:hanging="567"/>
        <w:jc w:val="lowKashida"/>
        <w:rPr>
          <w:rFonts w:ascii="Times New Roman Bold" w:eastAsia="Batang" w:hAnsi="Times New Roman Bold" w:cs="B Zar" w:hint="cs"/>
          <w:b/>
          <w:bCs/>
          <w:sz w:val="24"/>
          <w:szCs w:val="24"/>
          <w:rtl/>
        </w:rPr>
      </w:pPr>
      <w:r w:rsidRPr="00E8702C">
        <w:rPr>
          <w:rFonts w:ascii="Times New Roman Bold" w:eastAsia="Batang" w:hAnsi="Times New Roman Bold" w:cs="B Zar" w:hint="cs"/>
          <w:b/>
          <w:bCs/>
          <w:sz w:val="24"/>
          <w:szCs w:val="24"/>
          <w:rtl/>
        </w:rPr>
        <w:t>مبلغ بازیافتنی مبتنی</w:t>
      </w:r>
      <w:r w:rsidRPr="00E8702C">
        <w:rPr>
          <w:rFonts w:ascii="Times New Roman Bold" w:eastAsia="Batang" w:hAnsi="Times New Roman Bold" w:cs="Times New Roman" w:hint="cs"/>
          <w:b/>
          <w:bCs/>
          <w:sz w:val="24"/>
          <w:szCs w:val="24"/>
          <w:rtl/>
        </w:rPr>
        <w:t> </w:t>
      </w:r>
      <w:r w:rsidRPr="00E8702C">
        <w:rPr>
          <w:rFonts w:ascii="Times New Roman Bold" w:eastAsia="Batang" w:hAnsi="Times New Roman Bold" w:cs="B Zar" w:hint="cs"/>
          <w:b/>
          <w:bCs/>
          <w:sz w:val="24"/>
          <w:szCs w:val="24"/>
          <w:rtl/>
        </w:rPr>
        <w:t xml:space="preserve">‌بر بیشترین مبلغ از بین خالص ارزش فروش و ارزش اقتصادی </w:t>
      </w:r>
      <w:r w:rsidRPr="00E8702C">
        <w:rPr>
          <w:rFonts w:ascii="Times New Roman Bold" w:eastAsia="Batang" w:hAnsi="Times New Roman Bold" w:cs="B Zar" w:hint="cs"/>
          <w:sz w:val="24"/>
          <w:szCs w:val="24"/>
          <w:rtl/>
        </w:rPr>
        <w:t>(بندهای 16 تا 55 استاندارد)</w:t>
      </w:r>
    </w:p>
    <w:p w:rsidR="00E8702C" w:rsidRPr="00E8702C" w:rsidRDefault="00E8702C" w:rsidP="00E8702C">
      <w:pPr>
        <w:keepNext/>
        <w:spacing w:before="120" w:after="0" w:line="206" w:lineRule="auto"/>
        <w:ind w:left="567"/>
        <w:jc w:val="lowKashida"/>
        <w:outlineLvl w:val="1"/>
        <w:rPr>
          <w:rFonts w:ascii="Times" w:eastAsia="Batang" w:hAnsi="Times" w:cs="B Zar" w:hint="cs"/>
          <w:b/>
          <w:bCs/>
          <w:rtl/>
        </w:rPr>
      </w:pPr>
      <w:r w:rsidRPr="00E8702C">
        <w:rPr>
          <w:rFonts w:ascii="Times" w:eastAsia="Batang" w:hAnsi="Times" w:cs="B Zar" w:hint="cs"/>
          <w:b/>
          <w:bCs/>
          <w:rtl/>
        </w:rPr>
        <w:t>تعیین مبلغ بازیافتنی</w:t>
      </w:r>
    </w:p>
    <w:p w:rsidR="00E8702C" w:rsidRPr="00E8702C" w:rsidRDefault="00E8702C" w:rsidP="00E8702C">
      <w:pPr>
        <w:spacing w:before="40" w:after="0" w:line="20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3 .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برای تعیین مبلغ بازیافتنی دارایی چهار روش زیر مطرح است:</w:t>
      </w:r>
    </w:p>
    <w:p w:rsidR="00E8702C" w:rsidRPr="00E8702C" w:rsidRDefault="00E8702C" w:rsidP="00E8702C">
      <w:pPr>
        <w:tabs>
          <w:tab w:val="left" w:pos="907"/>
        </w:tabs>
        <w:spacing w:after="0" w:line="20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الف</w:t>
      </w:r>
      <w:r w:rsidRPr="00E8702C">
        <w:rPr>
          <w:rFonts w:ascii="B Nazanin" w:eastAsia="Batang" w:hAnsi="B Nazanin" w:cs="B Zar" w:hint="cs"/>
          <w:sz w:val="26"/>
          <w:szCs w:val="26"/>
          <w:rtl/>
        </w:rPr>
        <w:tab/>
        <w:t>.</w:t>
      </w:r>
      <w:r w:rsidRPr="00E8702C">
        <w:rPr>
          <w:rFonts w:ascii="B Nazanin" w:eastAsia="Batang" w:hAnsi="B Nazanin" w:cs="B Zar" w:hint="cs"/>
          <w:sz w:val="26"/>
          <w:szCs w:val="26"/>
          <w:rtl/>
        </w:rPr>
        <w:tab/>
        <w:t>مجموع جریانهای نقدی آتی تنزیل نشده</w:t>
      </w:r>
    </w:p>
    <w:p w:rsidR="00E8702C" w:rsidRPr="00E8702C" w:rsidRDefault="00E8702C" w:rsidP="00E8702C">
      <w:pPr>
        <w:tabs>
          <w:tab w:val="left" w:pos="907"/>
        </w:tabs>
        <w:spacing w:after="0" w:line="20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ب</w:t>
      </w:r>
      <w:r w:rsidRPr="00E8702C">
        <w:rPr>
          <w:rFonts w:ascii="B Nazanin" w:eastAsia="Batang" w:hAnsi="B Nazanin" w:cs="B Zar" w:hint="cs"/>
          <w:sz w:val="26"/>
          <w:szCs w:val="26"/>
          <w:rtl/>
        </w:rPr>
        <w:tab/>
        <w:t>.</w:t>
      </w:r>
      <w:r w:rsidRPr="00E8702C">
        <w:rPr>
          <w:rFonts w:ascii="B Nazanin" w:eastAsia="Batang" w:hAnsi="B Nazanin" w:cs="B Zar" w:hint="cs"/>
          <w:sz w:val="26"/>
          <w:szCs w:val="26"/>
          <w:rtl/>
        </w:rPr>
        <w:tab/>
        <w:t>ارزش منصفانه</w:t>
      </w:r>
    </w:p>
    <w:p w:rsidR="00E8702C" w:rsidRPr="00E8702C" w:rsidRDefault="00E8702C" w:rsidP="00E8702C">
      <w:pPr>
        <w:tabs>
          <w:tab w:val="left" w:pos="907"/>
        </w:tabs>
        <w:spacing w:after="0" w:line="20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ج</w:t>
      </w:r>
      <w:r w:rsidRPr="00E8702C">
        <w:rPr>
          <w:rFonts w:ascii="B Nazanin" w:eastAsia="Batang" w:hAnsi="B Nazanin" w:cs="B Zar" w:hint="cs"/>
          <w:sz w:val="26"/>
          <w:szCs w:val="26"/>
          <w:rtl/>
        </w:rPr>
        <w:tab/>
        <w:t>.</w:t>
      </w:r>
      <w:r w:rsidRPr="00E8702C">
        <w:rPr>
          <w:rFonts w:ascii="B Nazanin" w:eastAsia="Batang" w:hAnsi="B Nazanin" w:cs="B Zar" w:hint="cs"/>
          <w:sz w:val="26"/>
          <w:szCs w:val="26"/>
          <w:rtl/>
        </w:rPr>
        <w:tab/>
        <w:t>ارزش اقتصادی</w:t>
      </w:r>
    </w:p>
    <w:p w:rsidR="00E8702C" w:rsidRPr="00E8702C" w:rsidRDefault="00E8702C" w:rsidP="00E8702C">
      <w:pPr>
        <w:tabs>
          <w:tab w:val="left" w:pos="907"/>
        </w:tabs>
        <w:spacing w:after="0" w:line="206" w:lineRule="auto"/>
        <w:ind w:left="1134" w:hanging="567"/>
        <w:jc w:val="lowKashida"/>
        <w:rPr>
          <w:rFonts w:ascii="B Nazanin" w:eastAsia="Batang" w:hAnsi="B Nazanin" w:cs="B Zar"/>
          <w:sz w:val="26"/>
          <w:szCs w:val="26"/>
        </w:rPr>
      </w:pPr>
      <w:r w:rsidRPr="00E8702C">
        <w:rPr>
          <w:rFonts w:ascii="B Nazanin" w:eastAsia="Batang" w:hAnsi="B Nazanin" w:cs="B Zar" w:hint="cs"/>
          <w:sz w:val="26"/>
          <w:szCs w:val="26"/>
          <w:rtl/>
        </w:rPr>
        <w:t>د</w:t>
      </w:r>
      <w:r w:rsidRPr="00E8702C">
        <w:rPr>
          <w:rFonts w:ascii="B Nazanin" w:eastAsia="Batang" w:hAnsi="B Nazanin" w:cs="B Zar" w:hint="cs"/>
          <w:sz w:val="26"/>
          <w:szCs w:val="26"/>
          <w:rtl/>
        </w:rPr>
        <w:tab/>
        <w:t>.</w:t>
      </w:r>
      <w:r w:rsidRPr="00E8702C">
        <w:rPr>
          <w:rFonts w:ascii="B Nazanin" w:eastAsia="Batang" w:hAnsi="B Nazanin" w:cs="B Zar" w:hint="cs"/>
          <w:sz w:val="26"/>
          <w:szCs w:val="26"/>
          <w:rtl/>
        </w:rPr>
        <w:tab/>
        <w:t>اکثر خالص ارزش فروش و ارزش اقتصادی</w:t>
      </w:r>
    </w:p>
    <w:p w:rsidR="00E8702C" w:rsidRPr="00E8702C" w:rsidRDefault="00E8702C" w:rsidP="00E8702C">
      <w:pPr>
        <w:spacing w:before="40" w:after="0" w:line="20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4 .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تعیین مبلغ بازیافتنی براساس روش مجموع جریانهای نقدی آتی تنزیل نشده به</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دلایل زیر رد</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شده است:</w:t>
      </w:r>
    </w:p>
    <w:p w:rsidR="00E8702C" w:rsidRPr="00E8702C" w:rsidRDefault="00E8702C" w:rsidP="00E8702C">
      <w:pPr>
        <w:tabs>
          <w:tab w:val="left" w:pos="907"/>
        </w:tabs>
        <w:spacing w:after="0" w:line="20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الف.</w:t>
      </w:r>
      <w:r w:rsidRPr="00E8702C">
        <w:rPr>
          <w:rFonts w:ascii="B Nazanin" w:eastAsia="Batang" w:hAnsi="B Nazanin" w:cs="B Zar" w:hint="cs"/>
          <w:sz w:val="26"/>
          <w:szCs w:val="26"/>
          <w:rtl/>
        </w:rPr>
        <w:tab/>
        <w:t>پول دارای ارزش زمانی است، حتی اگر قیمتها ثابت باشد. چنانچه جریانهای نقدی آتی تنزیل نشود، برای دو دارایی که جریانهای نقدی به</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میزان یکسان اما با زمان‌بندی متفاوت ایجاد می‌کنند، مبلغ بازیافتنی یکسانی تعیین خواهد شد. در</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حالی</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که ارزش جاری بازار آن داراییها متفاوت خواهد بود زیرا به</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طور منطقی در تمام معاملات اقتصادی، ارزش زمانی پول در</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نظر گرفته می‌شود.</w:t>
      </w:r>
    </w:p>
    <w:p w:rsidR="00E8702C" w:rsidRPr="00E8702C" w:rsidRDefault="00E8702C" w:rsidP="00E8702C">
      <w:pPr>
        <w:tabs>
          <w:tab w:val="left" w:pos="907"/>
        </w:tabs>
        <w:spacing w:after="0" w:line="20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ب</w:t>
      </w:r>
      <w:r w:rsidRPr="00E8702C">
        <w:rPr>
          <w:rFonts w:ascii="B Nazanin" w:eastAsia="Batang" w:hAnsi="B Nazanin" w:cs="B Zar" w:hint="cs"/>
          <w:sz w:val="26"/>
          <w:szCs w:val="26"/>
          <w:rtl/>
        </w:rPr>
        <w:tab/>
        <w:t>.</w:t>
      </w:r>
      <w:r w:rsidRPr="00E8702C">
        <w:rPr>
          <w:rFonts w:ascii="B Nazanin" w:eastAsia="Batang" w:hAnsi="B Nazanin" w:cs="B Zar" w:hint="cs"/>
          <w:sz w:val="26"/>
          <w:szCs w:val="26"/>
          <w:rtl/>
        </w:rPr>
        <w:tab/>
        <w:t>اندازه‌گیریهای مبتنی‌</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بر ارزش زمانی پول، اطلاعات مربوط‌تری برای سرمایه‌گذاران و سایر استفاده‌کنندگان صورتهای مالی و مدیریت برای تصمیم‌گیری درباره تخصیص منابع فراهم می‌کند.</w:t>
      </w:r>
    </w:p>
    <w:p w:rsidR="00E8702C" w:rsidRPr="00E8702C" w:rsidRDefault="00E8702C" w:rsidP="00E8702C">
      <w:pPr>
        <w:tabs>
          <w:tab w:val="left" w:pos="907"/>
        </w:tabs>
        <w:spacing w:after="0" w:line="20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ج</w:t>
      </w:r>
      <w:r w:rsidRPr="00E8702C">
        <w:rPr>
          <w:rFonts w:ascii="B Nazanin" w:eastAsia="Batang" w:hAnsi="B Nazanin" w:cs="B Zar" w:hint="cs"/>
          <w:sz w:val="26"/>
          <w:szCs w:val="26"/>
          <w:rtl/>
        </w:rPr>
        <w:tab/>
        <w:t>.</w:t>
      </w:r>
      <w:r w:rsidRPr="00E8702C">
        <w:rPr>
          <w:rFonts w:ascii="B Nazanin" w:eastAsia="Batang" w:hAnsi="B Nazanin" w:cs="B Zar" w:hint="cs"/>
          <w:sz w:val="26"/>
          <w:szCs w:val="26"/>
          <w:rtl/>
        </w:rPr>
        <w:tab/>
        <w:t>کسب اطلاع به</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موقع از داراییهایی که حتی برای پوشش ارزش زمانی پول بازده کافی ایجاد نخواهند کرد، برای استفاده‌کنندگان مفیدتر خواهد بود.</w:t>
      </w:r>
    </w:p>
    <w:p w:rsidR="00E8702C" w:rsidRPr="00E8702C" w:rsidRDefault="00E8702C" w:rsidP="00E8702C">
      <w:pPr>
        <w:spacing w:before="40" w:after="0" w:line="21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5 .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تعیین مبلغ بازیافتنی براساس روش ارزش منصفانه ممکن است بیانگر واقعیت اقتصادی نباشد زیرا ارزشهای بازار تنها زمانی برای برآورد ارزش منصفانه استفاده می‌شود که هر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دو طرف (خریدار و فروشنده) تمایل به انجام معامله داشته باشند. چنانچه واحد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تجاری بتواند جریانهای نقدی بیشتری از</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طریق استفاده از دارایی نسبت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فروش آن ایجاد کند، تعیین مبلغ بازیافتنی بر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مبنای قیمت بازار گمراه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کننده خواهد بود زیرا واحد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تجاری،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طور منطقی تمایلی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فروش دارایی نخواهد داشت. بنابراین، مبلغ بازیافتنی نباید تنها به معامله بین دو طرف (که رخداد آن بعید است)، بستگی داشته باشد بلکه خدمات بالقوه حاصل از بکارگیری دارایی توسط واحد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تجاری را نیز باید در</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نظر گرفت.</w:t>
      </w:r>
    </w:p>
    <w:p w:rsidR="00E8702C" w:rsidRPr="00E8702C" w:rsidRDefault="00E8702C" w:rsidP="00E8702C">
      <w:pPr>
        <w:spacing w:before="40" w:after="0" w:line="21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6 .</w:t>
      </w:r>
      <w:r w:rsidRPr="00E8702C">
        <w:rPr>
          <w:rFonts w:ascii="Times New Roman" w:eastAsia="Batang" w:hAnsi="Times New Roman" w:cs="B Zar" w:hint="cs"/>
          <w:sz w:val="26"/>
          <w:szCs w:val="26"/>
          <w:rtl/>
        </w:rPr>
        <w:tab/>
      </w:r>
      <w:r w:rsidRPr="00E8702C">
        <w:rPr>
          <w:rFonts w:ascii="Times New Roman" w:eastAsia="Batang" w:hAnsi="Times New Roman" w:cs="B Zar" w:hint="cs"/>
          <w:spacing w:val="2"/>
          <w:sz w:val="26"/>
          <w:szCs w:val="26"/>
          <w:rtl/>
        </w:rPr>
        <w:t>تعیین مبلغ بازیافتنی براساس روش ارزش اقتصادی ممکن است بیانگر واقعیت اقتصادی نباشد زیرا چنانچه خالص ارزش فروش دارایی بیشتر از ارزش اقتصادی آن باشد، یک</w:t>
      </w:r>
      <w:r w:rsidRPr="00E8702C">
        <w:rPr>
          <w:rFonts w:ascii="Times New Roman" w:eastAsia="Batang" w:hAnsi="Times New Roman" w:cs="Times New Roman" w:hint="eastAsia"/>
          <w:spacing w:val="2"/>
          <w:sz w:val="26"/>
          <w:szCs w:val="26"/>
          <w:rtl/>
        </w:rPr>
        <w:t> </w:t>
      </w:r>
      <w:r w:rsidRPr="00E8702C">
        <w:rPr>
          <w:rFonts w:ascii="Times New Roman" w:eastAsia="Batang" w:hAnsi="Times New Roman" w:cs="B Zar" w:hint="cs"/>
          <w:spacing w:val="2"/>
          <w:sz w:val="26"/>
          <w:szCs w:val="26"/>
          <w:rtl/>
        </w:rPr>
        <w:t>واحد</w:t>
      </w:r>
      <w:r w:rsidRPr="00E8702C">
        <w:rPr>
          <w:rFonts w:ascii="Times New Roman" w:eastAsia="Batang" w:hAnsi="Times New Roman" w:cs="Times New Roman" w:hint="cs"/>
          <w:spacing w:val="2"/>
          <w:sz w:val="26"/>
          <w:szCs w:val="26"/>
          <w:rtl/>
        </w:rPr>
        <w:t> </w:t>
      </w:r>
      <w:r w:rsidRPr="00E8702C">
        <w:rPr>
          <w:rFonts w:ascii="Times New Roman" w:eastAsia="Batang" w:hAnsi="Times New Roman" w:cs="B Zar" w:hint="cs"/>
          <w:spacing w:val="2"/>
          <w:sz w:val="26"/>
          <w:szCs w:val="26"/>
          <w:rtl/>
        </w:rPr>
        <w:t>تجاری، به</w:t>
      </w:r>
      <w:r w:rsidRPr="00E8702C">
        <w:rPr>
          <w:rFonts w:ascii="Times New Roman" w:eastAsia="Batang" w:hAnsi="Times New Roman" w:cs="Times New Roman" w:hint="cs"/>
          <w:spacing w:val="2"/>
          <w:sz w:val="26"/>
          <w:szCs w:val="26"/>
          <w:rtl/>
        </w:rPr>
        <w:t> </w:t>
      </w:r>
      <w:r w:rsidRPr="00E8702C">
        <w:rPr>
          <w:rFonts w:ascii="Times New Roman" w:eastAsia="Batang" w:hAnsi="Times New Roman" w:cs="B Zar" w:hint="cs"/>
          <w:spacing w:val="2"/>
          <w:sz w:val="26"/>
          <w:szCs w:val="26"/>
          <w:rtl/>
        </w:rPr>
        <w:t>طور منطقی دارایی را واگذار خواهد کرد. در این شرایط، انتخاب خالص ارزش فروش به</w:t>
      </w:r>
      <w:r w:rsidRPr="00E8702C">
        <w:rPr>
          <w:rFonts w:ascii="Times New Roman" w:eastAsia="Batang" w:hAnsi="Times New Roman" w:cs="Times New Roman" w:hint="cs"/>
          <w:spacing w:val="2"/>
          <w:sz w:val="26"/>
          <w:szCs w:val="26"/>
          <w:rtl/>
        </w:rPr>
        <w:t> </w:t>
      </w:r>
      <w:r w:rsidRPr="00E8702C">
        <w:rPr>
          <w:rFonts w:ascii="Times New Roman" w:eastAsia="Batang" w:hAnsi="Times New Roman" w:cs="B Zar" w:hint="cs"/>
          <w:spacing w:val="2"/>
          <w:sz w:val="26"/>
          <w:szCs w:val="26"/>
          <w:rtl/>
        </w:rPr>
        <w:t>عنوان مبنای تعیین مبلغ بازیافتنی، به</w:t>
      </w:r>
      <w:r w:rsidRPr="00E8702C">
        <w:rPr>
          <w:rFonts w:ascii="Times New Roman" w:eastAsia="Batang" w:hAnsi="Times New Roman" w:cs="Times New Roman" w:hint="cs"/>
          <w:spacing w:val="2"/>
          <w:sz w:val="26"/>
          <w:szCs w:val="26"/>
          <w:rtl/>
        </w:rPr>
        <w:t> </w:t>
      </w:r>
      <w:r w:rsidRPr="00E8702C">
        <w:rPr>
          <w:rFonts w:ascii="Times New Roman" w:eastAsia="Batang" w:hAnsi="Times New Roman" w:cs="B Zar" w:hint="cs"/>
          <w:spacing w:val="2"/>
          <w:sz w:val="26"/>
          <w:szCs w:val="26"/>
          <w:rtl/>
        </w:rPr>
        <w:t>منظور اجتناب از شناسایی زیان کاهش ارزش، منطقی می‌باشد.</w:t>
      </w:r>
    </w:p>
    <w:p w:rsidR="00E8702C" w:rsidRPr="00E8702C" w:rsidRDefault="00E8702C" w:rsidP="00E8702C">
      <w:pPr>
        <w:spacing w:before="40" w:after="0" w:line="21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7 .</w:t>
      </w:r>
      <w:r w:rsidRPr="00E8702C">
        <w:rPr>
          <w:rFonts w:ascii="Times New Roman" w:eastAsia="Batang" w:hAnsi="Times New Roman" w:cs="B Zar" w:hint="cs"/>
          <w:sz w:val="26"/>
          <w:szCs w:val="26"/>
          <w:rtl/>
        </w:rPr>
        <w:tab/>
        <w:t>طبق استاندارد، مبلغ بازیافتنی دارایی باید براساس اکثر خالص ارزش فروش و ارزش اقتصادی تعیین شود. دلیل این الزام آن است که مبلغ بازیافتنی دارایی باید منعکس</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کننده رفتار منطقی مدیریت در استفاده یا واگذاری دارایی باشد. چنانچه خالص ارزش فروش دارایی بیشتر از ارزش اقتصادی آن باشد، یک واحد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تجاری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طور منطقی دارایی را واگذار خواهد کرد. 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علاوه، مبلغ بازیافتنی مبتنی</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بر ارزش روز (خالص ارزش فروش) و مبلغ بازیافتنی مبتنی‌</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بر برآورد معقول واحد</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تجاری (ارزش اقتصادی) نسبت</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به هم اولویت ندارند و این که مفروضات کدام یک به واقعیت نزدیک‌تر است مشخص نمی‌باشد.</w:t>
      </w:r>
    </w:p>
    <w:p w:rsidR="00E8702C" w:rsidRPr="00E8702C" w:rsidRDefault="00E8702C" w:rsidP="00E8702C">
      <w:pPr>
        <w:spacing w:before="120" w:after="0" w:line="216" w:lineRule="auto"/>
        <w:ind w:left="1134" w:hanging="567"/>
        <w:jc w:val="lowKashida"/>
        <w:rPr>
          <w:rFonts w:ascii="Times New Roman Bold" w:eastAsia="Batang" w:hAnsi="Times New Roman Bold" w:cs="B Zar" w:hint="cs"/>
          <w:b/>
          <w:bCs/>
          <w:sz w:val="24"/>
          <w:szCs w:val="24"/>
          <w:rtl/>
        </w:rPr>
      </w:pPr>
      <w:r w:rsidRPr="00E8702C">
        <w:rPr>
          <w:rFonts w:ascii="Times New Roman Bold" w:eastAsia="Batang" w:hAnsi="Times New Roman Bold" w:cs="B Zar" w:hint="cs"/>
          <w:b/>
          <w:bCs/>
          <w:sz w:val="24"/>
          <w:szCs w:val="24"/>
          <w:rtl/>
        </w:rPr>
        <w:t>جریانهای نقدی آتی حاصل از سرقفلی ایجاد</w:t>
      </w:r>
      <w:r w:rsidRPr="00E8702C">
        <w:rPr>
          <w:rFonts w:ascii="Times New Roman Bold" w:eastAsia="Batang" w:hAnsi="Times New Roman Bold" w:cs="Times New Roman" w:hint="cs"/>
          <w:b/>
          <w:bCs/>
          <w:sz w:val="24"/>
          <w:szCs w:val="24"/>
          <w:rtl/>
        </w:rPr>
        <w:t> </w:t>
      </w:r>
      <w:r w:rsidRPr="00E8702C">
        <w:rPr>
          <w:rFonts w:ascii="Times New Roman Bold" w:eastAsia="Batang" w:hAnsi="Times New Roman Bold" w:cs="B Zar" w:hint="cs"/>
          <w:b/>
          <w:bCs/>
          <w:sz w:val="24"/>
          <w:szCs w:val="24"/>
          <w:rtl/>
        </w:rPr>
        <w:t>شده در داخل واحد تجاری و هم‌افزایی با سایر داراییها</w:t>
      </w:r>
    </w:p>
    <w:p w:rsidR="00E8702C" w:rsidRPr="00E8702C" w:rsidRDefault="00E8702C" w:rsidP="00E8702C">
      <w:pPr>
        <w:spacing w:before="40" w:after="0" w:line="21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8 .</w:t>
      </w:r>
      <w:r w:rsidRPr="00E8702C">
        <w:rPr>
          <w:rFonts w:ascii="Times New Roman" w:eastAsia="Batang" w:hAnsi="Times New Roman" w:cs="B Zar" w:hint="cs"/>
          <w:sz w:val="26"/>
          <w:szCs w:val="26"/>
          <w:rtl/>
        </w:rPr>
        <w:tab/>
        <w:t>برخی معتقدند که برآورد جریانهای نقدی ورودی آتی دارایی، تنها باید شامل جریانهای نقدی ورودی آتی باشد که در زمان تحصیل دارایی مشخص شده است، یا چنانچه بخشی از دارایی تاکنون مصرف یا فروخته شده است، تنها شامل بخش باقیمانده آن باشد. دلیل</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این امر، اجتناب از منظور کردن جریانهای نقدی ورودی آتی حاصل از سرقفلی ایجاد شده در داخل واحد تجاری یا حاصل از</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هم‌افزایی با سایر داراییها، در ارزش اقتصادی دارایی است. در بسیاری از موارد، تفکیک جریانهای نقدی ورودی آتی حاصل از دارایی که در</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ابتدا شناسایی شده است، از جریانهای نقدی ورودی آتی حاصل از سرقفلی ایجاد شده در داخل واحد تجاری یا تغییر دارایی امکان‌پذیر نیست. این موضوع به ویژه در موارد ادغام واحدهای تجاری یا بهبود کارایی دارایی با انجام مخارج بعدی، صادق است. در</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 xml:space="preserve">اینجا، موضوع </w:t>
      </w:r>
      <w:r w:rsidRPr="00E8702C">
        <w:rPr>
          <w:rFonts w:ascii="Times New Roman" w:eastAsia="Batang" w:hAnsi="Times New Roman" w:cs="B Zar" w:hint="eastAsia"/>
          <w:sz w:val="26"/>
          <w:szCs w:val="26"/>
          <w:rtl/>
        </w:rPr>
        <w:t>قابل</w:t>
      </w:r>
      <w:r w:rsidRPr="00E8702C">
        <w:rPr>
          <w:rFonts w:ascii="Times New Roman" w:eastAsia="Batang" w:hAnsi="Times New Roman" w:cs="Times New Roman" w:hint="cs"/>
          <w:sz w:val="26"/>
          <w:szCs w:val="26"/>
          <w:rtl/>
        </w:rPr>
        <w:t> </w:t>
      </w:r>
      <w:r w:rsidRPr="00E8702C">
        <w:rPr>
          <w:rFonts w:ascii="Times New Roman" w:eastAsia="Batang" w:hAnsi="Times New Roman" w:cs="B Zar" w:hint="eastAsia"/>
          <w:sz w:val="26"/>
          <w:szCs w:val="26"/>
          <w:rtl/>
        </w:rPr>
        <w:t>توجه</w:t>
      </w:r>
      <w:r w:rsidRPr="00E8702C">
        <w:rPr>
          <w:rFonts w:ascii="Times New Roman" w:eastAsia="Batang" w:hAnsi="Times New Roman" w:cs="B Zar" w:hint="cs"/>
          <w:sz w:val="26"/>
          <w:szCs w:val="26"/>
          <w:rtl/>
        </w:rPr>
        <w:t>، قابلیت بازیافت مبلغ دفتری دارایی است و اینکه آیا بخشی</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از بازیافت مبلغ دفتری، ناشی از سرقفلی ایجاد شده در داخل واحد تجاری است یا خیر، اهمیت کمتری دارد.</w:t>
      </w:r>
    </w:p>
    <w:p w:rsidR="00E8702C" w:rsidRPr="00E8702C" w:rsidRDefault="00E8702C" w:rsidP="00E8702C">
      <w:pPr>
        <w:spacing w:before="40" w:after="0" w:line="21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9 .</w:t>
      </w:r>
      <w:r w:rsidRPr="00E8702C">
        <w:rPr>
          <w:rFonts w:ascii="Times New Roman" w:eastAsia="Batang" w:hAnsi="Times New Roman" w:cs="B Zar" w:hint="cs"/>
          <w:sz w:val="26"/>
          <w:szCs w:val="26"/>
          <w:rtl/>
        </w:rPr>
        <w:tab/>
        <w:t>پیش‌بینی جریانهای نقدی باید منعکس‌کننده مفروضات منطقی و مستندی باشد که بهترین برآورد مدیریت از مجموع شرایط اقتصادی طی عمر مفید باقیمانده دارایی را نشان ‌دهد. بنابراین، طبق استاندارد، جریانهای نقدی ورودی آتی دارایی باید در</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شرایط فعلی آن برآورد شود، خواه این جریانهای نقدی ورودی، ناشی از دارایی باشد که در</w:t>
      </w:r>
      <w:r w:rsidRPr="00E8702C">
        <w:rPr>
          <w:rFonts w:ascii="Times New Roman" w:eastAsia="Batang" w:hAnsi="Times New Roman" w:cs="B Zar" w:hint="eastAsia"/>
          <w:sz w:val="26"/>
          <w:szCs w:val="26"/>
        </w:rPr>
        <w:t> </w:t>
      </w:r>
      <w:r w:rsidRPr="00E8702C">
        <w:rPr>
          <w:rFonts w:ascii="Times New Roman" w:eastAsia="Batang" w:hAnsi="Times New Roman" w:cs="B Zar" w:hint="cs"/>
          <w:sz w:val="26"/>
          <w:szCs w:val="26"/>
          <w:rtl/>
        </w:rPr>
        <w:t>ابتدا شناسایی شده است و یا ناشی از بهبود کارایی یا تغییر بعدی آن باشد.</w:t>
      </w:r>
    </w:p>
    <w:p w:rsidR="00E8702C" w:rsidRPr="00E8702C" w:rsidRDefault="00E8702C" w:rsidP="00E8702C">
      <w:pPr>
        <w:spacing w:before="120" w:after="0" w:line="216" w:lineRule="auto"/>
        <w:ind w:left="1134" w:hanging="567"/>
        <w:jc w:val="lowKashida"/>
        <w:rPr>
          <w:rFonts w:ascii="Times New Roman Bold" w:eastAsia="Batang" w:hAnsi="Times New Roman Bold" w:cs="B Zar" w:hint="cs"/>
          <w:b/>
          <w:bCs/>
          <w:sz w:val="24"/>
          <w:szCs w:val="24"/>
          <w:rtl/>
        </w:rPr>
      </w:pPr>
      <w:r w:rsidRPr="00E8702C">
        <w:rPr>
          <w:rFonts w:ascii="Times New Roman Bold" w:eastAsia="Batang" w:hAnsi="Times New Roman Bold" w:cs="B Zar" w:hint="cs"/>
          <w:b/>
          <w:bCs/>
          <w:sz w:val="24"/>
          <w:szCs w:val="24"/>
          <w:rtl/>
        </w:rPr>
        <w:t>تجدید ساختار آتی و برآورد ارزش اقتصادی</w:t>
      </w:r>
    </w:p>
    <w:p w:rsidR="00E8702C" w:rsidRPr="00E8702C" w:rsidRDefault="00E8702C" w:rsidP="00E8702C">
      <w:pPr>
        <w:spacing w:before="40" w:after="0" w:line="21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10 .</w:t>
      </w:r>
      <w:r w:rsidRPr="00E8702C">
        <w:rPr>
          <w:rFonts w:ascii="Times New Roman" w:eastAsia="Batang" w:hAnsi="Times New Roman" w:cs="B Zar" w:hint="cs"/>
          <w:sz w:val="26"/>
          <w:szCs w:val="26"/>
          <w:rtl/>
        </w:rPr>
        <w:tab/>
      </w:r>
      <w:r w:rsidRPr="00E8702C">
        <w:rPr>
          <w:rFonts w:ascii="Times New Roman" w:eastAsia="Batang" w:hAnsi="Times New Roman" w:cs="B Zar" w:hint="cs"/>
          <w:spacing w:val="-4"/>
          <w:sz w:val="26"/>
          <w:szCs w:val="26"/>
          <w:rtl/>
        </w:rPr>
        <w:t>طبق بند</w:t>
      </w:r>
      <w:r w:rsidRPr="00E8702C">
        <w:rPr>
          <w:rFonts w:ascii="Times New Roman" w:eastAsia="Batang" w:hAnsi="Times New Roman" w:cs="Times New Roman" w:hint="eastAsia"/>
          <w:spacing w:val="-4"/>
          <w:sz w:val="26"/>
          <w:szCs w:val="26"/>
          <w:rtl/>
        </w:rPr>
        <w:t> </w:t>
      </w:r>
      <w:r w:rsidRPr="00E8702C">
        <w:rPr>
          <w:rFonts w:ascii="Times New Roman" w:eastAsia="Batang" w:hAnsi="Times New Roman" w:cs="B Zar" w:hint="cs"/>
          <w:spacing w:val="-4"/>
          <w:sz w:val="26"/>
          <w:szCs w:val="26"/>
          <w:rtl/>
        </w:rPr>
        <w:t>31 (ب) استاندارد، پیش‌بینی جریانهای نقدی برای اندازه‌گیری ارزش اقتصادی، باید مبتنی</w:t>
      </w:r>
      <w:r w:rsidRPr="00E8702C">
        <w:rPr>
          <w:rFonts w:ascii="Times New Roman" w:eastAsia="Batang" w:hAnsi="Times New Roman" w:cs="Times New Roman" w:hint="eastAsia"/>
          <w:spacing w:val="-4"/>
          <w:sz w:val="26"/>
          <w:szCs w:val="26"/>
          <w:rtl/>
        </w:rPr>
        <w:t> </w:t>
      </w:r>
      <w:r w:rsidRPr="00E8702C">
        <w:rPr>
          <w:rFonts w:ascii="Times New Roman" w:eastAsia="Batang" w:hAnsi="Times New Roman" w:cs="B Zar" w:hint="cs"/>
          <w:spacing w:val="-4"/>
          <w:sz w:val="26"/>
          <w:szCs w:val="26"/>
          <w:rtl/>
        </w:rPr>
        <w:t xml:space="preserve">‌بر آخرین بودجه‌ها و پیش‌بینی‌های مالی مورد </w:t>
      </w:r>
      <w:r w:rsidRPr="00E8702C">
        <w:rPr>
          <w:rFonts w:ascii="Times New Roman" w:eastAsia="Batang" w:hAnsi="Times New Roman" w:cs="B Zar" w:hint="eastAsia"/>
          <w:spacing w:val="-4"/>
          <w:sz w:val="26"/>
          <w:szCs w:val="26"/>
          <w:rtl/>
        </w:rPr>
        <w:t>تأیید</w:t>
      </w:r>
      <w:r w:rsidRPr="00E8702C">
        <w:rPr>
          <w:rFonts w:ascii="Times New Roman" w:eastAsia="Batang" w:hAnsi="Times New Roman" w:cs="B Zar" w:hint="cs"/>
          <w:spacing w:val="-4"/>
          <w:sz w:val="26"/>
          <w:szCs w:val="26"/>
          <w:rtl/>
        </w:rPr>
        <w:t xml:space="preserve"> مدیریت باشد. با</w:t>
      </w:r>
      <w:r w:rsidRPr="00E8702C">
        <w:rPr>
          <w:rFonts w:ascii="Times New Roman" w:eastAsia="Batang" w:hAnsi="Times New Roman" w:cs="Times New Roman" w:hint="cs"/>
          <w:spacing w:val="-4"/>
          <w:sz w:val="26"/>
          <w:szCs w:val="26"/>
          <w:rtl/>
        </w:rPr>
        <w:t> </w:t>
      </w:r>
      <w:r w:rsidRPr="00E8702C">
        <w:rPr>
          <w:rFonts w:ascii="Times New Roman" w:eastAsia="Batang" w:hAnsi="Times New Roman" w:cs="B Zar" w:hint="cs"/>
          <w:spacing w:val="-4"/>
          <w:sz w:val="26"/>
          <w:szCs w:val="26"/>
          <w:rtl/>
        </w:rPr>
        <w:t>این</w:t>
      </w:r>
      <w:r w:rsidRPr="00E8702C">
        <w:rPr>
          <w:rFonts w:ascii="Times New Roman" w:eastAsia="Batang" w:hAnsi="Times New Roman" w:cs="Times New Roman" w:hint="cs"/>
          <w:spacing w:val="-4"/>
          <w:sz w:val="26"/>
          <w:szCs w:val="26"/>
          <w:rtl/>
        </w:rPr>
        <w:t> </w:t>
      </w:r>
      <w:r w:rsidRPr="00E8702C">
        <w:rPr>
          <w:rFonts w:ascii="Times New Roman" w:eastAsia="Batang" w:hAnsi="Times New Roman" w:cs="B Zar" w:hint="cs"/>
          <w:spacing w:val="-4"/>
          <w:sz w:val="26"/>
          <w:szCs w:val="26"/>
          <w:rtl/>
        </w:rPr>
        <w:t>حال طبق بند</w:t>
      </w:r>
      <w:r w:rsidRPr="00E8702C">
        <w:rPr>
          <w:rFonts w:ascii="Times New Roman" w:eastAsia="Batang" w:hAnsi="Times New Roman" w:cs="Times New Roman" w:hint="eastAsia"/>
          <w:spacing w:val="-4"/>
          <w:sz w:val="26"/>
          <w:szCs w:val="26"/>
          <w:rtl/>
        </w:rPr>
        <w:t> </w:t>
      </w:r>
      <w:r w:rsidRPr="00E8702C">
        <w:rPr>
          <w:rFonts w:ascii="Times New Roman" w:eastAsia="Batang" w:hAnsi="Times New Roman" w:cs="B Zar" w:hint="cs"/>
          <w:spacing w:val="-4"/>
          <w:sz w:val="26"/>
          <w:szCs w:val="26"/>
          <w:rtl/>
        </w:rPr>
        <w:t>42 استاندارد، برآورد جریانهای نقدی آتی باید با</w:t>
      </w:r>
      <w:r w:rsidRPr="00E8702C">
        <w:rPr>
          <w:rFonts w:ascii="Times New Roman" w:eastAsia="Batang" w:hAnsi="Times New Roman" w:cs="Times New Roman" w:hint="eastAsia"/>
          <w:spacing w:val="-4"/>
          <w:sz w:val="26"/>
          <w:szCs w:val="26"/>
          <w:rtl/>
        </w:rPr>
        <w:t> </w:t>
      </w:r>
      <w:r w:rsidRPr="00E8702C">
        <w:rPr>
          <w:rFonts w:ascii="Times New Roman" w:eastAsia="Batang" w:hAnsi="Times New Roman" w:cs="B Zar" w:hint="cs"/>
          <w:spacing w:val="-4"/>
          <w:sz w:val="26"/>
          <w:szCs w:val="26"/>
          <w:rtl/>
        </w:rPr>
        <w:t>توجه به وضعیت فعلی دارایی (یا</w:t>
      </w:r>
      <w:r w:rsidRPr="00E8702C">
        <w:rPr>
          <w:rFonts w:ascii="Times New Roman" w:eastAsia="Batang" w:hAnsi="Times New Roman" w:cs="Times New Roman" w:hint="eastAsia"/>
          <w:spacing w:val="-4"/>
          <w:sz w:val="26"/>
          <w:szCs w:val="26"/>
          <w:rtl/>
        </w:rPr>
        <w:t> </w:t>
      </w:r>
      <w:r w:rsidRPr="00E8702C">
        <w:rPr>
          <w:rFonts w:ascii="Times New Roman" w:eastAsia="Batang" w:hAnsi="Times New Roman" w:cs="B Zar" w:hint="cs"/>
          <w:spacing w:val="-4"/>
          <w:sz w:val="26"/>
          <w:szCs w:val="26"/>
          <w:rtl/>
        </w:rPr>
        <w:t>واحد مولد وجه</w:t>
      </w:r>
      <w:r w:rsidRPr="00E8702C">
        <w:rPr>
          <w:rFonts w:ascii="Times New Roman" w:eastAsia="Batang" w:hAnsi="Times New Roman" w:cs="Times New Roman" w:hint="cs"/>
          <w:spacing w:val="-4"/>
          <w:sz w:val="26"/>
          <w:szCs w:val="26"/>
          <w:rtl/>
        </w:rPr>
        <w:t> </w:t>
      </w:r>
      <w:r w:rsidRPr="00E8702C">
        <w:rPr>
          <w:rFonts w:ascii="Times New Roman" w:eastAsia="Batang" w:hAnsi="Times New Roman" w:cs="B Zar" w:hint="cs"/>
          <w:spacing w:val="-4"/>
          <w:sz w:val="26"/>
          <w:szCs w:val="26"/>
          <w:rtl/>
        </w:rPr>
        <w:t>نقد) انجام شود و جریانهای نقدی ورودی یا خروجی آتی مورد</w:t>
      </w:r>
      <w:r w:rsidRPr="00E8702C">
        <w:rPr>
          <w:rFonts w:ascii="Times New Roman" w:eastAsia="Batang" w:hAnsi="Times New Roman" w:cs="Times New Roman" w:hint="eastAsia"/>
          <w:spacing w:val="-4"/>
          <w:sz w:val="26"/>
          <w:szCs w:val="26"/>
          <w:rtl/>
        </w:rPr>
        <w:t> </w:t>
      </w:r>
      <w:r w:rsidRPr="00E8702C">
        <w:rPr>
          <w:rFonts w:ascii="Times New Roman" w:eastAsia="Batang" w:hAnsi="Times New Roman" w:cs="B Zar" w:hint="cs"/>
          <w:spacing w:val="-4"/>
          <w:sz w:val="26"/>
          <w:szCs w:val="26"/>
          <w:rtl/>
        </w:rPr>
        <w:t>انتظار مربوط</w:t>
      </w:r>
      <w:r w:rsidRPr="00E8702C">
        <w:rPr>
          <w:rFonts w:ascii="Times New Roman" w:eastAsia="Batang" w:hAnsi="Times New Roman" w:cs="Times New Roman" w:hint="eastAsia"/>
          <w:spacing w:val="-4"/>
          <w:sz w:val="26"/>
          <w:szCs w:val="26"/>
          <w:rtl/>
        </w:rPr>
        <w:t> </w:t>
      </w:r>
      <w:r w:rsidRPr="00E8702C">
        <w:rPr>
          <w:rFonts w:ascii="Times New Roman" w:eastAsia="Batang" w:hAnsi="Times New Roman" w:cs="B Zar" w:hint="cs"/>
          <w:spacing w:val="-4"/>
          <w:sz w:val="26"/>
          <w:szCs w:val="26"/>
          <w:rtl/>
        </w:rPr>
        <w:t xml:space="preserve">به موارد زیر مستثنی </w:t>
      </w:r>
      <w:r w:rsidRPr="00E8702C">
        <w:rPr>
          <w:rFonts w:ascii="Times New Roman" w:eastAsia="Batang" w:hAnsi="Times New Roman" w:cs="B Zar" w:hint="eastAsia"/>
          <w:spacing w:val="-4"/>
          <w:sz w:val="26"/>
          <w:szCs w:val="26"/>
          <w:rtl/>
        </w:rPr>
        <w:t>‌</w:t>
      </w:r>
      <w:r w:rsidRPr="00E8702C">
        <w:rPr>
          <w:rFonts w:ascii="Times New Roman" w:eastAsia="Batang" w:hAnsi="Times New Roman" w:cs="B Zar" w:hint="cs"/>
          <w:spacing w:val="-4"/>
          <w:sz w:val="26"/>
          <w:szCs w:val="26"/>
          <w:rtl/>
        </w:rPr>
        <w:t>شود:</w:t>
      </w:r>
    </w:p>
    <w:p w:rsidR="00E8702C" w:rsidRPr="00E8702C" w:rsidRDefault="00E8702C" w:rsidP="00E8702C">
      <w:pPr>
        <w:tabs>
          <w:tab w:val="left" w:pos="907"/>
        </w:tabs>
        <w:spacing w:after="0" w:line="21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الف</w:t>
      </w:r>
      <w:r w:rsidRPr="00E8702C">
        <w:rPr>
          <w:rFonts w:ascii="B Nazanin" w:eastAsia="Batang" w:hAnsi="B Nazanin" w:cs="B Zar" w:hint="cs"/>
          <w:sz w:val="26"/>
          <w:szCs w:val="26"/>
          <w:rtl/>
        </w:rPr>
        <w:tab/>
        <w:t>.</w:t>
      </w:r>
      <w:r w:rsidRPr="00E8702C">
        <w:rPr>
          <w:rFonts w:ascii="B Nazanin" w:eastAsia="Batang" w:hAnsi="B Nazanin" w:cs="B Zar" w:hint="cs"/>
          <w:sz w:val="26"/>
          <w:szCs w:val="26"/>
          <w:rtl/>
        </w:rPr>
        <w:tab/>
        <w:t>تجدید ساختار آتی که واحد تجاری هنوز نسبت به انجام آن تعهدی ندارد، و</w:t>
      </w:r>
    </w:p>
    <w:p w:rsidR="00E8702C" w:rsidRPr="00E8702C" w:rsidRDefault="00E8702C" w:rsidP="00E8702C">
      <w:pPr>
        <w:tabs>
          <w:tab w:val="left" w:pos="907"/>
        </w:tabs>
        <w:spacing w:after="0" w:line="21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ب</w:t>
      </w:r>
      <w:r w:rsidRPr="00E8702C">
        <w:rPr>
          <w:rFonts w:ascii="B Nazanin" w:eastAsia="Batang" w:hAnsi="B Nazanin" w:cs="B Zar" w:hint="cs"/>
          <w:sz w:val="26"/>
          <w:szCs w:val="26"/>
          <w:rtl/>
        </w:rPr>
        <w:tab/>
        <w:t>.</w:t>
      </w:r>
      <w:r w:rsidRPr="00E8702C">
        <w:rPr>
          <w:rFonts w:ascii="B Nazanin" w:eastAsia="Batang" w:hAnsi="B Nazanin" w:cs="B Zar" w:hint="cs"/>
          <w:sz w:val="26"/>
          <w:szCs w:val="26"/>
          <w:rtl/>
        </w:rPr>
        <w:tab/>
        <w:t>مخارج سرمایه‌ای آتی که موجب بهبود یا ارتقای عملکرد دارایی (یا واحد مولد وجه</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نقد)، مازاد بر میزان عملکرد استاندارد ارزیابی شده اولیه آن می‌شود.</w:t>
      </w:r>
    </w:p>
    <w:p w:rsidR="00E8702C" w:rsidRPr="00E8702C" w:rsidRDefault="00E8702C" w:rsidP="00E8702C">
      <w:pPr>
        <w:tabs>
          <w:tab w:val="left" w:pos="907"/>
        </w:tabs>
        <w:spacing w:after="0" w:line="216" w:lineRule="auto"/>
        <w:ind w:left="1134" w:hanging="567"/>
        <w:jc w:val="lowKashida"/>
        <w:rPr>
          <w:rFonts w:ascii="B Nazanin" w:eastAsia="Batang" w:hAnsi="B Nazanin" w:cs="B Zar"/>
          <w:sz w:val="26"/>
          <w:szCs w:val="26"/>
        </w:rPr>
      </w:pPr>
    </w:p>
    <w:p w:rsidR="00E8702C" w:rsidRPr="00E8702C" w:rsidRDefault="00E8702C" w:rsidP="00E8702C">
      <w:pPr>
        <w:spacing w:before="40" w:after="0" w:line="21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11 .</w:t>
      </w:r>
      <w:r w:rsidRPr="00E8702C">
        <w:rPr>
          <w:rFonts w:ascii="Times New Roman" w:eastAsia="Batang" w:hAnsi="Times New Roman" w:cs="B Zar" w:hint="cs"/>
          <w:sz w:val="26"/>
          <w:szCs w:val="26"/>
          <w:rtl/>
        </w:rPr>
        <w:tab/>
        <w:t>یک موضوع قابل</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توجه، در</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رابطه با تحصیل یک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در شرایطی است</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که:</w:t>
      </w:r>
    </w:p>
    <w:p w:rsidR="00E8702C" w:rsidRPr="00E8702C" w:rsidRDefault="00E8702C" w:rsidP="00E8702C">
      <w:pPr>
        <w:tabs>
          <w:tab w:val="left" w:pos="907"/>
        </w:tabs>
        <w:spacing w:after="0" w:line="21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الف</w:t>
      </w:r>
      <w:r w:rsidRPr="00E8702C">
        <w:rPr>
          <w:rFonts w:ascii="B Nazanin" w:eastAsia="Batang" w:hAnsi="B Nazanin" w:cs="B Zar" w:hint="cs"/>
          <w:sz w:val="26"/>
          <w:szCs w:val="26"/>
          <w:rtl/>
        </w:rPr>
        <w:tab/>
        <w:t>.</w:t>
      </w:r>
      <w:r w:rsidRPr="00E8702C">
        <w:rPr>
          <w:rFonts w:ascii="B Nazanin" w:eastAsia="Batang" w:hAnsi="B Nazanin" w:cs="B Zar" w:hint="cs"/>
          <w:sz w:val="26"/>
          <w:szCs w:val="26"/>
          <w:rtl/>
        </w:rPr>
        <w:tab/>
        <w:t>مبلغ پرداختی بابت آن واحد، مبتنی‌</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بر پیش‌بینی افزایش قابل ملاحظه خالص جریانهای نقدی ورودی آتی بر اثر تجدید ساختار عمده در آینده باشد،</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و</w:t>
      </w:r>
    </w:p>
    <w:p w:rsidR="00E8702C" w:rsidRPr="00E8702C" w:rsidRDefault="00E8702C" w:rsidP="00E8702C">
      <w:pPr>
        <w:tabs>
          <w:tab w:val="left" w:pos="907"/>
        </w:tabs>
        <w:spacing w:after="0" w:line="21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ب</w:t>
      </w:r>
      <w:r w:rsidRPr="00E8702C">
        <w:rPr>
          <w:rFonts w:ascii="B Nazanin" w:eastAsia="Batang" w:hAnsi="B Nazanin" w:cs="B Zar" w:hint="cs"/>
          <w:sz w:val="26"/>
          <w:szCs w:val="26"/>
          <w:rtl/>
        </w:rPr>
        <w:tab/>
        <w:t>.</w:t>
      </w:r>
      <w:r w:rsidRPr="00E8702C">
        <w:rPr>
          <w:rFonts w:ascii="B Nazanin" w:eastAsia="Batang" w:hAnsi="B Nazanin" w:cs="B Zar" w:hint="cs"/>
          <w:sz w:val="26"/>
          <w:szCs w:val="26"/>
          <w:rtl/>
        </w:rPr>
        <w:tab/>
        <w:t>بازاری جهت برآورد خالص ارزش فروش واحد مولد وجه</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نقد وجود نداشته باشد.</w:t>
      </w:r>
    </w:p>
    <w:p w:rsidR="00E8702C" w:rsidRPr="00E8702C" w:rsidRDefault="00E8702C" w:rsidP="00E8702C">
      <w:pPr>
        <w:spacing w:before="40" w:after="0" w:line="216" w:lineRule="auto"/>
        <w:ind w:left="567" w:hanging="564"/>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 xml:space="preserve"> </w:t>
      </w:r>
      <w:r w:rsidRPr="00E8702C">
        <w:rPr>
          <w:rFonts w:ascii="Times New Roman" w:eastAsia="Batang" w:hAnsi="Times New Roman" w:cs="B Zar" w:hint="cs"/>
          <w:sz w:val="26"/>
          <w:szCs w:val="26"/>
          <w:rtl/>
        </w:rPr>
        <w:tab/>
        <w:t>ممکن است این نگرانی وجود داشته باشد که اگر خالص جریانهای نقدی ورودی آتی ناشی از تجدید ساختار در ارزش اقتصادی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منعکس نشود، مقایسه‌ مبلغ بازیافتنی و مبلغ دفتری آن بلافاصله بعد از تحصیل، به شناسایی زیان کاهش ارزش منجر ‌گردد. مقایسه مبلغ بازیافتنی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با مبلغ دفتری آن بلافاصله بعد</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از تحصیل، لزوماً به شناسایی زیان کاهش ارزش منتج نخواهد شد. حامیان دیدگاه استاندارد معتقدند که:</w:t>
      </w:r>
    </w:p>
    <w:p w:rsidR="00E8702C" w:rsidRPr="00E8702C" w:rsidRDefault="00E8702C" w:rsidP="00E8702C">
      <w:pPr>
        <w:tabs>
          <w:tab w:val="left" w:pos="907"/>
        </w:tabs>
        <w:spacing w:after="0" w:line="216" w:lineRule="auto"/>
        <w:ind w:left="1134" w:hanging="567"/>
        <w:jc w:val="lowKashida"/>
        <w:rPr>
          <w:rFonts w:ascii="B Nazanin" w:eastAsia="Batang" w:hAnsi="B Nazanin" w:cs="Times New Roman" w:hint="cs"/>
          <w:sz w:val="26"/>
          <w:szCs w:val="26"/>
          <w:rtl/>
        </w:rPr>
      </w:pPr>
      <w:r w:rsidRPr="00E8702C">
        <w:rPr>
          <w:rFonts w:ascii="B Nazanin" w:eastAsia="Batang" w:hAnsi="B Nazanin" w:cs="B Zar" w:hint="cs"/>
          <w:sz w:val="26"/>
          <w:szCs w:val="26"/>
          <w:rtl/>
        </w:rPr>
        <w:t>الف</w:t>
      </w:r>
      <w:r w:rsidRPr="00E8702C">
        <w:rPr>
          <w:rFonts w:ascii="B Nazanin" w:eastAsia="Batang" w:hAnsi="B Nazanin" w:cs="B Zar" w:hint="cs"/>
          <w:sz w:val="26"/>
          <w:szCs w:val="26"/>
          <w:rtl/>
        </w:rPr>
        <w:tab/>
      </w:r>
      <w:r w:rsidRPr="00E8702C">
        <w:rPr>
          <w:rFonts w:ascii="B Nazanin" w:eastAsia="Batang" w:hAnsi="B Nazanin" w:cs="B Zar"/>
          <w:sz w:val="26"/>
          <w:szCs w:val="26"/>
        </w:rPr>
        <w:t>.</w:t>
      </w:r>
      <w:r w:rsidRPr="00E8702C">
        <w:rPr>
          <w:rFonts w:ascii="B Nazanin" w:eastAsia="Batang" w:hAnsi="B Nazanin" w:cs="B Zar" w:hint="cs"/>
          <w:sz w:val="26"/>
          <w:szCs w:val="26"/>
          <w:rtl/>
        </w:rPr>
        <w:tab/>
        <w:t>طبق استاندارد، مبلغ بازیافتنی با</w:t>
      </w:r>
      <w:r w:rsidRPr="00E8702C">
        <w:rPr>
          <w:rFonts w:ascii="B Nazanin" w:eastAsia="Batang" w:hAnsi="B Nazanin" w:cs="Times New Roman" w:hint="eastAsia"/>
          <w:sz w:val="26"/>
          <w:szCs w:val="26"/>
          <w:rtl/>
        </w:rPr>
        <w:t> </w:t>
      </w:r>
      <w:r w:rsidRPr="00E8702C">
        <w:rPr>
          <w:rFonts w:ascii="B Nazanin" w:eastAsia="Batang" w:hAnsi="B Nazanin" w:cs="B Zar" w:hint="cs"/>
          <w:sz w:val="26"/>
          <w:szCs w:val="26"/>
          <w:rtl/>
        </w:rPr>
        <w:t>توجه به بیشترین مبلغ از بین ارزش اقتصادی و خالص ارزش فروش تعیین می‌شود،</w:t>
      </w:r>
    </w:p>
    <w:p w:rsidR="00E8702C" w:rsidRPr="00E8702C" w:rsidRDefault="00E8702C" w:rsidP="00E8702C">
      <w:pPr>
        <w:tabs>
          <w:tab w:val="left" w:pos="907"/>
        </w:tabs>
        <w:spacing w:after="0" w:line="21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ب</w:t>
      </w:r>
      <w:r w:rsidRPr="00E8702C">
        <w:rPr>
          <w:rFonts w:ascii="B Nazanin" w:eastAsia="Batang" w:hAnsi="B Nazanin" w:cs="B Zar"/>
          <w:sz w:val="26"/>
          <w:szCs w:val="26"/>
        </w:rPr>
        <w:tab/>
        <w:t>.</w:t>
      </w:r>
      <w:r w:rsidRPr="00E8702C">
        <w:rPr>
          <w:rFonts w:ascii="B Nazanin" w:eastAsia="Batang" w:hAnsi="B Nazanin" w:cs="B Zar" w:hint="cs"/>
          <w:sz w:val="26"/>
          <w:szCs w:val="26"/>
          <w:rtl/>
        </w:rPr>
        <w:tab/>
        <w:t>براساس بندهای</w:t>
      </w:r>
      <w:r w:rsidRPr="00E8702C">
        <w:rPr>
          <w:rFonts w:ascii="B Nazanin" w:eastAsia="Batang" w:hAnsi="B Nazanin" w:cs="Times New Roman" w:hint="eastAsia"/>
          <w:sz w:val="26"/>
          <w:szCs w:val="26"/>
          <w:rtl/>
        </w:rPr>
        <w:t> </w:t>
      </w:r>
      <w:r w:rsidRPr="00E8702C">
        <w:rPr>
          <w:rFonts w:ascii="B Nazanin" w:eastAsia="Batang" w:hAnsi="B Nazanin" w:cs="B Zar" w:hint="cs"/>
          <w:sz w:val="26"/>
          <w:szCs w:val="26"/>
          <w:rtl/>
        </w:rPr>
        <w:t>23 تا 25 استاندارد به</w:t>
      </w:r>
      <w:r w:rsidRPr="00E8702C">
        <w:rPr>
          <w:rFonts w:ascii="B Nazanin" w:eastAsia="Batang" w:hAnsi="B Nazanin" w:cs="Times New Roman" w:hint="eastAsia"/>
          <w:sz w:val="26"/>
          <w:szCs w:val="26"/>
          <w:rtl/>
        </w:rPr>
        <w:t> </w:t>
      </w:r>
      <w:r w:rsidRPr="00E8702C">
        <w:rPr>
          <w:rFonts w:ascii="B Nazanin" w:eastAsia="Batang" w:hAnsi="B Nazanin" w:cs="B Zar" w:hint="cs"/>
          <w:sz w:val="26"/>
          <w:szCs w:val="26"/>
          <w:rtl/>
        </w:rPr>
        <w:t>‌نظر می‌رسد بهترین برآورد برای خالص ارزش فروش واحدی که جدیداً تحصیل شده است، قیمت واقعی پرداختی پس</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از تعدیل بابت مخارج واگذاری و هرگونه تغییرات در شرایط اقتصادی بین تاریخ معامله و تاریخ برآورد باشد،</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و</w:t>
      </w:r>
    </w:p>
    <w:p w:rsidR="00E8702C" w:rsidRPr="00E8702C" w:rsidRDefault="00E8702C" w:rsidP="00E8702C">
      <w:pPr>
        <w:tabs>
          <w:tab w:val="left" w:pos="907"/>
        </w:tabs>
        <w:spacing w:after="0" w:line="216" w:lineRule="auto"/>
        <w:ind w:left="1134" w:hanging="567"/>
        <w:jc w:val="lowKashida"/>
        <w:rPr>
          <w:rFonts w:ascii="B Nazanin" w:eastAsia="Batang" w:hAnsi="B Nazanin" w:cs="B Zar"/>
          <w:sz w:val="26"/>
          <w:szCs w:val="26"/>
          <w:rtl/>
        </w:rPr>
      </w:pPr>
      <w:r w:rsidRPr="00E8702C">
        <w:rPr>
          <w:rFonts w:ascii="B Nazanin" w:eastAsia="Batang" w:hAnsi="B Nazanin" w:cs="B Zar" w:hint="cs"/>
          <w:sz w:val="26"/>
          <w:szCs w:val="26"/>
          <w:rtl/>
        </w:rPr>
        <w:t>ج</w:t>
      </w:r>
      <w:r w:rsidRPr="00E8702C">
        <w:rPr>
          <w:rFonts w:ascii="B Nazanin" w:eastAsia="Batang" w:hAnsi="B Nazanin" w:cs="B Zar"/>
          <w:sz w:val="26"/>
          <w:szCs w:val="26"/>
        </w:rPr>
        <w:tab/>
        <w:t>.</w:t>
      </w:r>
      <w:r w:rsidRPr="00E8702C">
        <w:rPr>
          <w:rFonts w:ascii="B Nazanin" w:eastAsia="Batang" w:hAnsi="B Nazanin" w:cs="B Zar" w:hint="cs"/>
          <w:sz w:val="26"/>
          <w:szCs w:val="26"/>
          <w:rtl/>
        </w:rPr>
        <w:tab/>
        <w:t>چنانچه خالص ارزش فروش واحد مولد وجه</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نقد به</w:t>
      </w:r>
      <w:r w:rsidRPr="00E8702C">
        <w:rPr>
          <w:rFonts w:ascii="B Nazanin" w:eastAsia="Batang" w:hAnsi="B Nazanin" w:cs="Times New Roman" w:hint="eastAsia"/>
          <w:sz w:val="26"/>
          <w:szCs w:val="26"/>
          <w:rtl/>
        </w:rPr>
        <w:t> </w:t>
      </w:r>
      <w:r w:rsidRPr="00E8702C">
        <w:rPr>
          <w:rFonts w:ascii="B Nazanin" w:eastAsia="Batang" w:hAnsi="B Nazanin" w:cs="B Zar" w:hint="cs"/>
          <w:sz w:val="26"/>
          <w:szCs w:val="26"/>
          <w:rtl/>
        </w:rPr>
        <w:t>‌طریق دیگری برآورد شود، در</w:t>
      </w:r>
      <w:r w:rsidRPr="00E8702C">
        <w:rPr>
          <w:rFonts w:ascii="B Nazanin" w:eastAsia="Batang" w:hAnsi="B Nazanin" w:cs="Times New Roman" w:hint="eastAsia"/>
          <w:sz w:val="26"/>
          <w:szCs w:val="26"/>
          <w:rtl/>
        </w:rPr>
        <w:t> </w:t>
      </w:r>
      <w:r w:rsidRPr="00E8702C">
        <w:rPr>
          <w:rFonts w:ascii="B Nazanin" w:eastAsia="Batang" w:hAnsi="B Nazanin" w:cs="B Zar" w:hint="cs"/>
          <w:sz w:val="26"/>
          <w:szCs w:val="26"/>
          <w:rtl/>
        </w:rPr>
        <w:t>آن صورت نیز همچنان ارزیابی بازار از خالص منافع موردانتظار ناشی از تجدید ساختار واحد تجاری یا مخارج سرمایه‌ای آتی مرتبط با آن</w:t>
      </w:r>
      <w:r w:rsidRPr="00E8702C">
        <w:rPr>
          <w:rFonts w:ascii="Times New Roman" w:eastAsia="Batang" w:hAnsi="Times New Roman" w:cs="Times New Roman"/>
          <w:sz w:val="26"/>
          <w:szCs w:val="26"/>
        </w:rPr>
        <w:t> </w:t>
      </w:r>
      <w:r w:rsidRPr="00E8702C">
        <w:rPr>
          <w:rFonts w:ascii="B Nazanin" w:eastAsia="Batang" w:hAnsi="B Nazanin" w:cs="B Zar" w:hint="cs"/>
          <w:sz w:val="26"/>
          <w:szCs w:val="26"/>
          <w:rtl/>
        </w:rPr>
        <w:t>را منعکس می‌کند.</w:t>
      </w:r>
    </w:p>
    <w:p w:rsidR="00E8702C" w:rsidRPr="00E8702C" w:rsidRDefault="00E8702C" w:rsidP="00E8702C">
      <w:pPr>
        <w:spacing w:before="40" w:after="0" w:line="21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 xml:space="preserve"> </w:t>
      </w:r>
      <w:r w:rsidRPr="00E8702C">
        <w:rPr>
          <w:rFonts w:ascii="Times New Roman" w:eastAsia="Batang" w:hAnsi="Times New Roman" w:cs="B Zar" w:hint="cs"/>
          <w:sz w:val="26"/>
          <w:szCs w:val="26"/>
          <w:rtl/>
        </w:rPr>
        <w:tab/>
        <w:t>بنابراین در شرایط یکسان، مبلغ بازیافتنی واحدی که جدیداً تحصیل شده است، خالص ارزش فروش (و</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نه ارزش اقتصادی) آن خواهد بود. بدین</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 xml:space="preserve">ترتیب، خالص منافع تجدید ساختار نیز در مبلغ بازیافتنی واحد منعکس خواهد شد زیرا زیان کاهش ارزش حداکثر تا میزان </w:t>
      </w:r>
      <w:r w:rsidRPr="00E8702C">
        <w:rPr>
          <w:rFonts w:ascii="Times New Roman" w:eastAsia="Batang" w:hAnsi="Times New Roman" w:cs="B Zar" w:hint="eastAsia"/>
          <w:sz w:val="26"/>
          <w:szCs w:val="26"/>
          <w:rtl/>
        </w:rPr>
        <w:t>هرگونه</w:t>
      </w:r>
      <w:r w:rsidRPr="00E8702C">
        <w:rPr>
          <w:rFonts w:ascii="Times New Roman" w:eastAsia="Batang" w:hAnsi="Times New Roman" w:cs="B Zar" w:hint="cs"/>
          <w:sz w:val="26"/>
          <w:szCs w:val="26"/>
          <w:rtl/>
        </w:rPr>
        <w:t xml:space="preserve"> مخارج واگذاری بااهمیت خواهد بود.</w:t>
      </w:r>
    </w:p>
    <w:p w:rsidR="00E8702C" w:rsidRPr="00E8702C" w:rsidRDefault="00E8702C" w:rsidP="00E8702C">
      <w:pPr>
        <w:spacing w:before="120" w:after="0" w:line="216" w:lineRule="auto"/>
        <w:ind w:left="1134" w:hanging="567"/>
        <w:jc w:val="lowKashida"/>
        <w:rPr>
          <w:rFonts w:ascii="Times New Roman Bold" w:eastAsia="Batang" w:hAnsi="Times New Roman Bold" w:cs="B Zar" w:hint="cs"/>
          <w:b/>
          <w:bCs/>
          <w:sz w:val="28"/>
          <w:szCs w:val="28"/>
          <w:rtl/>
        </w:rPr>
      </w:pPr>
      <w:r w:rsidRPr="00E8702C">
        <w:rPr>
          <w:rFonts w:ascii="Times New Roman Bold" w:eastAsia="Batang" w:hAnsi="Times New Roman Bold" w:cs="B Zar" w:hint="cs"/>
          <w:b/>
          <w:bCs/>
          <w:sz w:val="24"/>
          <w:szCs w:val="24"/>
          <w:rtl/>
        </w:rPr>
        <w:t xml:space="preserve">شناسایی زیان کاهش ارزش </w:t>
      </w:r>
      <w:r w:rsidRPr="00E8702C">
        <w:rPr>
          <w:rFonts w:ascii="Times New Roman Bold" w:eastAsia="Batang" w:hAnsi="Times New Roman Bold" w:cs="B Zar" w:hint="cs"/>
          <w:sz w:val="24"/>
          <w:szCs w:val="24"/>
          <w:rtl/>
        </w:rPr>
        <w:t>(بندهای 56 تا 60  استاندارد)</w:t>
      </w:r>
    </w:p>
    <w:p w:rsidR="00E8702C" w:rsidRPr="00E8702C" w:rsidRDefault="00E8702C" w:rsidP="00E8702C">
      <w:pPr>
        <w:spacing w:before="40" w:after="0" w:line="21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12 .</w:t>
      </w:r>
      <w:r w:rsidRPr="00E8702C">
        <w:rPr>
          <w:rFonts w:ascii="Times New Roman" w:eastAsia="Batang" w:hAnsi="Times New Roman" w:cs="B Zar" w:hint="cs"/>
          <w:sz w:val="26"/>
          <w:szCs w:val="26"/>
          <w:rtl/>
        </w:rPr>
        <w:tab/>
        <w:t xml:space="preserve">طبق استاندارد، چنانچه مبلغ بازیافتنی دارایی کمتر از مبلغ دفتری آن باشد، زیان کاهش ارزش شناسایی </w:t>
      </w:r>
      <w:r w:rsidRPr="00E8702C">
        <w:rPr>
          <w:rFonts w:ascii="Times New Roman" w:eastAsia="Batang" w:hAnsi="Times New Roman" w:cs="B Zar" w:hint="eastAsia"/>
          <w:sz w:val="26"/>
          <w:szCs w:val="26"/>
          <w:rtl/>
        </w:rPr>
        <w:t>می‌شود</w:t>
      </w:r>
      <w:r w:rsidRPr="00E8702C">
        <w:rPr>
          <w:rFonts w:ascii="Times New Roman" w:eastAsia="Batang" w:hAnsi="Times New Roman" w:cs="B Zar" w:hint="cs"/>
          <w:sz w:val="26"/>
          <w:szCs w:val="26"/>
          <w:rtl/>
        </w:rPr>
        <w:t>. معیارهای مختلفی برای شناسایی زیان کاهش ارزش در صورتهای مالی به</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‌شرح زیر وجود دارد:</w:t>
      </w:r>
    </w:p>
    <w:p w:rsidR="00E8702C" w:rsidRPr="00E8702C" w:rsidRDefault="00E8702C" w:rsidP="00E8702C">
      <w:pPr>
        <w:tabs>
          <w:tab w:val="left" w:pos="907"/>
        </w:tabs>
        <w:spacing w:after="0" w:line="216" w:lineRule="auto"/>
        <w:ind w:left="1134" w:hanging="567"/>
        <w:jc w:val="lowKashida"/>
        <w:rPr>
          <w:rFonts w:ascii="B Nazanin" w:eastAsia="Batang" w:hAnsi="B Nazanin" w:cs="B Zar"/>
          <w:sz w:val="26"/>
          <w:szCs w:val="26"/>
          <w:rtl/>
        </w:rPr>
      </w:pPr>
      <w:r w:rsidRPr="00E8702C">
        <w:rPr>
          <w:rFonts w:ascii="B Nazanin" w:eastAsia="Batang" w:hAnsi="B Nazanin" w:cs="B Zar" w:hint="cs"/>
          <w:sz w:val="26"/>
          <w:szCs w:val="26"/>
          <w:rtl/>
        </w:rPr>
        <w:t>الف</w:t>
      </w:r>
      <w:r w:rsidRPr="00E8702C">
        <w:rPr>
          <w:rFonts w:ascii="B Nazanin" w:eastAsia="Batang" w:hAnsi="B Nazanin" w:cs="B Zar" w:hint="cs"/>
          <w:sz w:val="26"/>
          <w:szCs w:val="26"/>
          <w:rtl/>
        </w:rPr>
        <w:tab/>
      </w:r>
      <w:r w:rsidRPr="00E8702C">
        <w:rPr>
          <w:rFonts w:ascii="B Nazanin" w:eastAsia="Batang" w:hAnsi="B Nazanin" w:cs="B Zar"/>
          <w:sz w:val="26"/>
          <w:szCs w:val="26"/>
        </w:rPr>
        <w:t>.</w:t>
      </w:r>
      <w:r w:rsidRPr="00E8702C">
        <w:rPr>
          <w:rFonts w:ascii="B Nazanin" w:eastAsia="Batang" w:hAnsi="B Nazanin" w:cs="B Zar" w:hint="cs"/>
          <w:sz w:val="26"/>
          <w:szCs w:val="26"/>
          <w:rtl/>
        </w:rPr>
        <w:tab/>
        <w:t>شناسایی زیان هنگامی که زیان کاهش ارزش، دائمی تلقی شود (معیار دائمی‌</w:t>
      </w:r>
      <w:r w:rsidRPr="00E8702C">
        <w:rPr>
          <w:rFonts w:ascii="B Nazanin" w:eastAsia="Batang" w:hAnsi="B Nazanin" w:cs="Times New Roman" w:hint="eastAsia"/>
          <w:sz w:val="26"/>
          <w:szCs w:val="26"/>
          <w:rtl/>
        </w:rPr>
        <w:t> </w:t>
      </w:r>
      <w:r w:rsidRPr="00E8702C">
        <w:rPr>
          <w:rFonts w:ascii="B Nazanin" w:eastAsia="Batang" w:hAnsi="B Nazanin" w:cs="B Zar" w:hint="cs"/>
          <w:sz w:val="26"/>
          <w:szCs w:val="26"/>
          <w:rtl/>
        </w:rPr>
        <w:t>بودن)</w:t>
      </w:r>
      <w:r w:rsidRPr="00E8702C">
        <w:rPr>
          <w:rFonts w:ascii="B Nazanin" w:eastAsia="Batang" w:hAnsi="B Nazanin" w:cs="B Zar"/>
          <w:sz w:val="26"/>
          <w:szCs w:val="26"/>
        </w:rPr>
        <w:t>.</w:t>
      </w:r>
    </w:p>
    <w:p w:rsidR="00E8702C" w:rsidRPr="00E8702C" w:rsidRDefault="00E8702C" w:rsidP="00E8702C">
      <w:pPr>
        <w:tabs>
          <w:tab w:val="left" w:pos="907"/>
        </w:tabs>
        <w:spacing w:after="0" w:line="216" w:lineRule="auto"/>
        <w:ind w:left="1134" w:hanging="567"/>
        <w:jc w:val="lowKashida"/>
        <w:rPr>
          <w:rFonts w:ascii="B Nazanin" w:eastAsia="Batang" w:hAnsi="B Nazanin" w:cs="B Zar"/>
          <w:sz w:val="26"/>
          <w:szCs w:val="26"/>
          <w:rtl/>
        </w:rPr>
      </w:pPr>
      <w:r w:rsidRPr="00E8702C">
        <w:rPr>
          <w:rFonts w:ascii="B Nazanin" w:eastAsia="Batang" w:hAnsi="B Nazanin" w:cs="B Zar" w:hint="cs"/>
          <w:sz w:val="26"/>
          <w:szCs w:val="26"/>
          <w:rtl/>
        </w:rPr>
        <w:t>ب</w:t>
      </w:r>
      <w:r w:rsidRPr="00E8702C">
        <w:rPr>
          <w:rFonts w:ascii="B Nazanin" w:eastAsia="Batang" w:hAnsi="B Nazanin" w:cs="B Zar"/>
          <w:sz w:val="26"/>
          <w:szCs w:val="26"/>
        </w:rPr>
        <w:tab/>
        <w:t>.</w:t>
      </w:r>
      <w:r w:rsidRPr="00E8702C">
        <w:rPr>
          <w:rFonts w:ascii="B Nazanin" w:eastAsia="Batang" w:hAnsi="B Nazanin" w:cs="B Zar" w:hint="cs"/>
          <w:sz w:val="26"/>
          <w:szCs w:val="26"/>
          <w:rtl/>
        </w:rPr>
        <w:tab/>
        <w:t>شناسایی زیان هنگامی</w:t>
      </w:r>
      <w:r w:rsidRPr="00E8702C">
        <w:rPr>
          <w:rFonts w:ascii="B Nazanin" w:eastAsia="Batang" w:hAnsi="B Nazanin" w:cs="Times New Roman" w:hint="eastAsia"/>
          <w:sz w:val="26"/>
          <w:szCs w:val="26"/>
          <w:rtl/>
        </w:rPr>
        <w:t> </w:t>
      </w:r>
      <w:r w:rsidRPr="00E8702C">
        <w:rPr>
          <w:rFonts w:ascii="B Nazanin" w:eastAsia="Batang" w:hAnsi="B Nazanin" w:cs="B Zar" w:hint="cs"/>
          <w:sz w:val="26"/>
          <w:szCs w:val="26"/>
          <w:rtl/>
        </w:rPr>
        <w:t xml:space="preserve">که زیان کاهش ارزش، محتمل تلقی شود، یعنی </w:t>
      </w:r>
      <w:r w:rsidRPr="00E8702C">
        <w:rPr>
          <w:rFonts w:ascii="B Nazanin" w:eastAsia="Batang" w:hAnsi="B Nazanin" w:cs="B Zar" w:hint="eastAsia"/>
          <w:sz w:val="26"/>
          <w:szCs w:val="26"/>
          <w:rtl/>
        </w:rPr>
        <w:t>اینکه</w:t>
      </w:r>
      <w:r w:rsidRPr="00E8702C">
        <w:rPr>
          <w:rFonts w:ascii="B Nazanin" w:eastAsia="Batang" w:hAnsi="B Nazanin" w:cs="B Zar" w:hint="cs"/>
          <w:sz w:val="26"/>
          <w:szCs w:val="26"/>
          <w:rtl/>
        </w:rPr>
        <w:t xml:space="preserve"> عدم</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بازیافت مبلغ دفتری دارایی توسط واحد</w:t>
      </w:r>
      <w:r w:rsidRPr="00E8702C">
        <w:rPr>
          <w:rFonts w:ascii="B Nazanin" w:eastAsia="Batang" w:hAnsi="B Nazanin" w:cs="Times New Roman" w:hint="eastAsia"/>
          <w:sz w:val="26"/>
          <w:szCs w:val="26"/>
          <w:rtl/>
        </w:rPr>
        <w:t> </w:t>
      </w:r>
      <w:r w:rsidRPr="00E8702C">
        <w:rPr>
          <w:rFonts w:ascii="B Nazanin" w:eastAsia="Batang" w:hAnsi="B Nazanin" w:cs="B Zar" w:hint="cs"/>
          <w:sz w:val="26"/>
          <w:szCs w:val="26"/>
          <w:rtl/>
        </w:rPr>
        <w:t>تجاری محتمل باشد (معیار</w:t>
      </w:r>
      <w:r w:rsidRPr="00E8702C">
        <w:rPr>
          <w:rFonts w:ascii="B Nazanin" w:eastAsia="Batang" w:hAnsi="B Nazanin" w:cs="Times New Roman" w:hint="eastAsia"/>
          <w:sz w:val="26"/>
          <w:szCs w:val="26"/>
          <w:rtl/>
        </w:rPr>
        <w:t> </w:t>
      </w:r>
      <w:r w:rsidRPr="00E8702C">
        <w:rPr>
          <w:rFonts w:ascii="B Nazanin" w:eastAsia="Batang" w:hAnsi="B Nazanin" w:cs="B Zar" w:hint="cs"/>
          <w:sz w:val="26"/>
          <w:szCs w:val="26"/>
          <w:rtl/>
        </w:rPr>
        <w:t>محتمل</w:t>
      </w:r>
      <w:r w:rsidRPr="00E8702C">
        <w:rPr>
          <w:rFonts w:ascii="B Nazanin" w:eastAsia="Batang" w:hAnsi="B Nazanin" w:cs="Times New Roman" w:hint="eastAsia"/>
          <w:sz w:val="26"/>
          <w:szCs w:val="26"/>
          <w:rtl/>
        </w:rPr>
        <w:t> </w:t>
      </w:r>
      <w:r w:rsidRPr="00E8702C">
        <w:rPr>
          <w:rFonts w:ascii="B Nazanin" w:eastAsia="Batang" w:hAnsi="B Nazanin" w:cs="B Zar" w:hint="cs"/>
          <w:sz w:val="26"/>
          <w:szCs w:val="26"/>
          <w:rtl/>
        </w:rPr>
        <w:t>بودن)</w:t>
      </w:r>
      <w:r w:rsidRPr="00E8702C">
        <w:rPr>
          <w:rFonts w:ascii="B Nazanin" w:eastAsia="Batang" w:hAnsi="B Nazanin" w:cs="B Zar"/>
          <w:sz w:val="26"/>
          <w:szCs w:val="26"/>
        </w:rPr>
        <w:t>.</w:t>
      </w:r>
    </w:p>
    <w:p w:rsidR="00E8702C" w:rsidRPr="00E8702C" w:rsidRDefault="00E8702C" w:rsidP="00E8702C">
      <w:pPr>
        <w:tabs>
          <w:tab w:val="left" w:pos="907"/>
        </w:tabs>
        <w:spacing w:after="0" w:line="21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ج</w:t>
      </w:r>
      <w:r w:rsidRPr="00E8702C">
        <w:rPr>
          <w:rFonts w:ascii="B Nazanin" w:eastAsia="Batang" w:hAnsi="B Nazanin" w:cs="B Zar"/>
          <w:sz w:val="26"/>
          <w:szCs w:val="26"/>
        </w:rPr>
        <w:tab/>
        <w:t>.</w:t>
      </w:r>
      <w:r w:rsidRPr="00E8702C">
        <w:rPr>
          <w:rFonts w:ascii="B Nazanin" w:eastAsia="Batang" w:hAnsi="B Nazanin" w:cs="B Zar" w:hint="cs"/>
          <w:sz w:val="26"/>
          <w:szCs w:val="26"/>
          <w:rtl/>
        </w:rPr>
        <w:tab/>
        <w:t>شناسایی بلادرنگ زیان در هر زمان که مبلغ بازیافتنی کمتر از مبلغ دفتری باشد (معیار اقتصادی بودن).</w:t>
      </w:r>
    </w:p>
    <w:p w:rsidR="00E8702C" w:rsidRPr="00E8702C" w:rsidRDefault="00E8702C" w:rsidP="00E8702C">
      <w:pPr>
        <w:spacing w:before="40" w:after="0" w:line="21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13 .</w:t>
      </w:r>
      <w:r w:rsidRPr="00E8702C">
        <w:rPr>
          <w:rFonts w:ascii="Times New Roman" w:eastAsia="Batang" w:hAnsi="Times New Roman" w:cs="B Zar" w:hint="cs"/>
          <w:sz w:val="26"/>
          <w:szCs w:val="26"/>
          <w:rtl/>
        </w:rPr>
        <w:tab/>
        <w:t xml:space="preserve">این استاندارد برای شناسایی زیان کاهش ارزش بر </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معیار اقتصادی بودن</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 xml:space="preserve"> اتکا می‌کند. براساس این معیار، زیان کاهش ارزش زمانی شناسایی می‌شود که مبلغ بازیافتنی دارایی کمتر از مبلغ دفتری آن باشد. معیار ”اقتصادی بودن“، بهترین معیار برای ارائه اطلاعات مفید به استفاده‌کنندگان در ارزیابی جریانهای نقدی آتی ناشی از دارایی برای واحد تجاری است. برای استفاده از این معیار جهت تعیین کاهش ارزش دارایی، ارزش زمانی پول و خطرات خاص دارایی درنظر گرفته </w:t>
      </w:r>
      <w:r w:rsidRPr="00E8702C">
        <w:rPr>
          <w:rFonts w:ascii="Times New Roman" w:eastAsia="Batang" w:hAnsi="Times New Roman" w:cs="B Zar" w:hint="eastAsia"/>
          <w:sz w:val="26"/>
          <w:szCs w:val="26"/>
          <w:rtl/>
        </w:rPr>
        <w:t>می‌شود</w:t>
      </w:r>
      <w:r w:rsidRPr="00E8702C">
        <w:rPr>
          <w:rFonts w:ascii="Times New Roman" w:eastAsia="Batang" w:hAnsi="Times New Roman" w:cs="B Zar" w:hint="cs"/>
          <w:sz w:val="26"/>
          <w:szCs w:val="26"/>
          <w:rtl/>
        </w:rPr>
        <w:t xml:space="preserve"> که ماهیتاً، عواملی از</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قبیل محتمل</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بودن و دائمی</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‌بودن زیان کاهش ارزش نیز در اندازه‌گیریها ملحوظ می‌شود.</w:t>
      </w:r>
    </w:p>
    <w:p w:rsidR="00E8702C" w:rsidRPr="00E8702C" w:rsidRDefault="00E8702C" w:rsidP="00E8702C">
      <w:pPr>
        <w:spacing w:before="120" w:after="0" w:line="216" w:lineRule="auto"/>
        <w:ind w:left="1134" w:hanging="567"/>
        <w:jc w:val="lowKashida"/>
        <w:rPr>
          <w:rFonts w:ascii="Times New Roman Bold" w:eastAsia="Batang" w:hAnsi="Times New Roman Bold" w:cs="B Zar" w:hint="cs"/>
          <w:b/>
          <w:bCs/>
          <w:sz w:val="28"/>
          <w:szCs w:val="28"/>
          <w:rtl/>
        </w:rPr>
      </w:pPr>
      <w:r w:rsidRPr="00E8702C">
        <w:rPr>
          <w:rFonts w:ascii="Times New Roman Bold" w:eastAsia="Batang" w:hAnsi="Times New Roman Bold" w:cs="B Zar" w:hint="cs"/>
          <w:b/>
          <w:bCs/>
          <w:sz w:val="24"/>
          <w:szCs w:val="24"/>
          <w:rtl/>
        </w:rPr>
        <w:t>واحدهای مولد وجه</w:t>
      </w:r>
      <w:r w:rsidRPr="00E8702C">
        <w:rPr>
          <w:rFonts w:ascii="Times New Roman Bold" w:eastAsia="Batang" w:hAnsi="Times New Roman Bold" w:cs="Times New Roman" w:hint="cs"/>
          <w:b/>
          <w:bCs/>
          <w:sz w:val="24"/>
          <w:szCs w:val="24"/>
          <w:rtl/>
        </w:rPr>
        <w:t> </w:t>
      </w:r>
      <w:r w:rsidRPr="00E8702C">
        <w:rPr>
          <w:rFonts w:ascii="Times New Roman Bold" w:eastAsia="Batang" w:hAnsi="Times New Roman Bold" w:cs="B Zar" w:hint="cs"/>
          <w:b/>
          <w:bCs/>
          <w:sz w:val="24"/>
          <w:szCs w:val="24"/>
          <w:rtl/>
        </w:rPr>
        <w:t xml:space="preserve">نقد </w:t>
      </w:r>
      <w:r w:rsidRPr="00E8702C">
        <w:rPr>
          <w:rFonts w:ascii="Times New Roman Bold" w:eastAsia="Batang" w:hAnsi="Times New Roman Bold" w:cs="B Zar" w:hint="cs"/>
          <w:sz w:val="24"/>
          <w:szCs w:val="24"/>
          <w:rtl/>
        </w:rPr>
        <w:t>(بندهای 62 تا 69  استاندارد)</w:t>
      </w:r>
    </w:p>
    <w:p w:rsidR="00E8702C" w:rsidRPr="00E8702C" w:rsidRDefault="00E8702C" w:rsidP="00E8702C">
      <w:pPr>
        <w:spacing w:before="40" w:after="0" w:line="21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14 .</w:t>
      </w:r>
      <w:r w:rsidRPr="00E8702C">
        <w:rPr>
          <w:rFonts w:ascii="Times New Roman" w:eastAsia="Batang" w:hAnsi="Times New Roman" w:cs="B Zar" w:hint="cs"/>
          <w:sz w:val="26"/>
          <w:szCs w:val="26"/>
          <w:rtl/>
        </w:rPr>
        <w:tab/>
        <w:t>بنا به دلایل زیر برخی تنها از تعیین مبلغ بازیافتنی برمبنای دارایی منفرد حمایت می‌کنند:</w:t>
      </w:r>
    </w:p>
    <w:p w:rsidR="00E8702C" w:rsidRPr="00E8702C" w:rsidRDefault="00E8702C" w:rsidP="00E8702C">
      <w:pPr>
        <w:tabs>
          <w:tab w:val="left" w:pos="907"/>
        </w:tabs>
        <w:spacing w:after="0" w:line="21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الف</w:t>
      </w:r>
      <w:r w:rsidRPr="00E8702C">
        <w:rPr>
          <w:rFonts w:ascii="B Nazanin" w:eastAsia="Batang" w:hAnsi="B Nazanin" w:cs="B Zar" w:hint="cs"/>
          <w:sz w:val="26"/>
          <w:szCs w:val="26"/>
          <w:rtl/>
        </w:rPr>
        <w:tab/>
      </w:r>
      <w:r w:rsidRPr="00E8702C">
        <w:rPr>
          <w:rFonts w:ascii="B Nazanin" w:eastAsia="Batang" w:hAnsi="B Nazanin" w:cs="B Zar"/>
          <w:sz w:val="26"/>
          <w:szCs w:val="26"/>
        </w:rPr>
        <w:t>.</w:t>
      </w:r>
      <w:r w:rsidRPr="00E8702C">
        <w:rPr>
          <w:rFonts w:ascii="B Nazanin" w:eastAsia="Batang" w:hAnsi="B Nazanin" w:cs="B Zar" w:hint="cs"/>
          <w:sz w:val="26"/>
          <w:szCs w:val="26"/>
          <w:rtl/>
        </w:rPr>
        <w:tab/>
        <w:t>شناسایی واحدهای مولد وجه</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نقد در سطحی غیر از کل واحد تجاری مشکل است و بنابراین، با این شیوه هرگز برای داراییهای منفرد زیان کاهش ارزش شناسایی نخواهد شد،</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و</w:t>
      </w:r>
    </w:p>
    <w:p w:rsidR="00E8702C" w:rsidRPr="00E8702C" w:rsidRDefault="00E8702C" w:rsidP="00E8702C">
      <w:pPr>
        <w:tabs>
          <w:tab w:val="left" w:pos="907"/>
        </w:tabs>
        <w:spacing w:after="0" w:line="21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ب</w:t>
      </w:r>
      <w:r w:rsidRPr="00E8702C">
        <w:rPr>
          <w:rFonts w:ascii="B Nazanin" w:eastAsia="Batang" w:hAnsi="B Nazanin" w:cs="B Zar"/>
          <w:sz w:val="26"/>
          <w:szCs w:val="26"/>
        </w:rPr>
        <w:tab/>
        <w:t>.</w:t>
      </w:r>
      <w:r w:rsidRPr="00E8702C">
        <w:rPr>
          <w:rFonts w:ascii="B Nazanin" w:eastAsia="Batang" w:hAnsi="B Nazanin" w:cs="B Zar" w:hint="cs"/>
          <w:sz w:val="26"/>
          <w:szCs w:val="26"/>
          <w:rtl/>
        </w:rPr>
        <w:tab/>
        <w:t xml:space="preserve">شناسایی زیان کاهش ارزش یک دارایی باید بدون توجه به اینکه جریانهای نقدی ورودی ناشی از آن </w:t>
      </w:r>
      <w:r w:rsidRPr="00E8702C">
        <w:rPr>
          <w:rFonts w:ascii="B Nazanin" w:eastAsia="Batang" w:hAnsi="B Nazanin" w:cs="B Zar" w:hint="eastAsia"/>
          <w:sz w:val="26"/>
          <w:szCs w:val="26"/>
          <w:rtl/>
        </w:rPr>
        <w:t>به</w:t>
      </w:r>
      <w:r w:rsidRPr="00E8702C">
        <w:rPr>
          <w:rFonts w:ascii="B Nazanin" w:eastAsia="Batang" w:hAnsi="B Nazanin" w:cs="Times New Roman" w:hint="cs"/>
          <w:sz w:val="26"/>
          <w:szCs w:val="26"/>
          <w:rtl/>
        </w:rPr>
        <w:t> </w:t>
      </w:r>
      <w:r w:rsidRPr="00E8702C">
        <w:rPr>
          <w:rFonts w:ascii="B Nazanin" w:eastAsia="Batang" w:hAnsi="B Nazanin" w:cs="B Zar" w:hint="eastAsia"/>
          <w:sz w:val="26"/>
          <w:szCs w:val="26"/>
          <w:rtl/>
        </w:rPr>
        <w:t>صورت</w:t>
      </w:r>
      <w:r w:rsidRPr="00E8702C">
        <w:rPr>
          <w:rFonts w:ascii="B Nazanin" w:eastAsia="Batang" w:hAnsi="B Nazanin" w:cs="B Zar" w:hint="cs"/>
          <w:sz w:val="26"/>
          <w:szCs w:val="26"/>
          <w:rtl/>
        </w:rPr>
        <w:t xml:space="preserve"> مستقل از سایر داراییها یا گروههای دارایی ایجاد می‌شود، امکان‌پذیر باشد.</w:t>
      </w:r>
    </w:p>
    <w:p w:rsidR="00E8702C" w:rsidRPr="00E8702C" w:rsidRDefault="00E8702C" w:rsidP="00E8702C">
      <w:pPr>
        <w:tabs>
          <w:tab w:val="left" w:pos="907"/>
        </w:tabs>
        <w:spacing w:after="0" w:line="216" w:lineRule="auto"/>
        <w:ind w:left="1134" w:hanging="567"/>
        <w:jc w:val="lowKashida"/>
        <w:rPr>
          <w:rFonts w:ascii="B Nazanin" w:eastAsia="Batang" w:hAnsi="B Nazanin" w:cs="B Zar"/>
          <w:sz w:val="26"/>
          <w:szCs w:val="26"/>
        </w:rPr>
      </w:pPr>
    </w:p>
    <w:p w:rsidR="00E8702C" w:rsidRPr="00E8702C" w:rsidRDefault="00E8702C" w:rsidP="00E8702C">
      <w:pPr>
        <w:spacing w:before="40" w:after="0" w:line="21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15 .</w:t>
      </w:r>
      <w:r w:rsidRPr="00E8702C">
        <w:rPr>
          <w:rFonts w:ascii="Times New Roman" w:eastAsia="Batang" w:hAnsi="Times New Roman" w:cs="B Zar" w:hint="cs"/>
          <w:sz w:val="26"/>
          <w:szCs w:val="26"/>
          <w:rtl/>
        </w:rPr>
        <w:tab/>
        <w:t>اگر چه تشخیص پایین‌ترین سطح جریانهای نقدی ورودی مستقل برای یک گروه از داراییها مستلزم قضاوت است، مفهوم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مبین آن است که داراییها در</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ایجاد جریانهای نقدی مشارکت دارند.</w:t>
      </w:r>
    </w:p>
    <w:p w:rsidR="00E8702C" w:rsidRPr="00E8702C" w:rsidRDefault="00E8702C" w:rsidP="00E8702C">
      <w:pPr>
        <w:spacing w:before="120" w:after="0" w:line="216" w:lineRule="auto"/>
        <w:ind w:left="1134" w:hanging="567"/>
        <w:jc w:val="lowKashida"/>
        <w:rPr>
          <w:rFonts w:ascii="Times New Roman Bold" w:eastAsia="Batang" w:hAnsi="Times New Roman Bold" w:cs="B Zar" w:hint="cs"/>
          <w:b/>
          <w:bCs/>
          <w:sz w:val="24"/>
          <w:szCs w:val="24"/>
          <w:rtl/>
        </w:rPr>
      </w:pPr>
      <w:r w:rsidRPr="00E8702C">
        <w:rPr>
          <w:rFonts w:ascii="Times New Roman Bold" w:eastAsia="Batang" w:hAnsi="Times New Roman Bold" w:cs="B Zar" w:hint="cs"/>
          <w:b/>
          <w:bCs/>
          <w:sz w:val="24"/>
          <w:szCs w:val="24"/>
          <w:rtl/>
        </w:rPr>
        <w:t>آزمون کاهش ارزش داراییهای نامشهود با عمر مفید نامعین</w:t>
      </w:r>
      <w:r w:rsidRPr="00E8702C">
        <w:rPr>
          <w:rFonts w:ascii="Times New Roman Bold" w:eastAsia="Batang" w:hAnsi="Times New Roman Bold" w:cs="B Zar" w:hint="cs"/>
          <w:sz w:val="24"/>
          <w:szCs w:val="24"/>
          <w:rtl/>
        </w:rPr>
        <w:t xml:space="preserve"> (بندهای 7 و 8 (الف) استاندارد)</w:t>
      </w:r>
    </w:p>
    <w:p w:rsidR="00E8702C" w:rsidRPr="00E8702C" w:rsidRDefault="00E8702C" w:rsidP="00E8702C">
      <w:pPr>
        <w:spacing w:before="40" w:after="0" w:line="21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16 .</w:t>
      </w:r>
      <w:r w:rsidRPr="00E8702C">
        <w:rPr>
          <w:rFonts w:ascii="Times New Roman" w:eastAsia="Batang" w:hAnsi="Times New Roman" w:cs="B Zar" w:hint="cs"/>
          <w:sz w:val="26"/>
          <w:szCs w:val="26"/>
          <w:rtl/>
        </w:rPr>
        <w:tab/>
        <w:t xml:space="preserve">الزام به اندازه‌گیری مجدد داراییها هنگام کاهش ارزش، یک مفهوم </w:t>
      </w:r>
      <w:r w:rsidRPr="00E8702C">
        <w:rPr>
          <w:rFonts w:ascii="Times New Roman" w:eastAsia="Batang" w:hAnsi="Times New Roman" w:cs="B Zar" w:hint="eastAsia"/>
          <w:sz w:val="26"/>
          <w:szCs w:val="26"/>
          <w:rtl/>
        </w:rPr>
        <w:t>”ارزیابی</w:t>
      </w:r>
      <w:r w:rsidRPr="00E8702C">
        <w:rPr>
          <w:rFonts w:ascii="Times New Roman" w:eastAsia="Batang" w:hAnsi="Times New Roman" w:cs="B Zar" w:hint="cs"/>
          <w:sz w:val="26"/>
          <w:szCs w:val="26"/>
          <w:rtl/>
        </w:rPr>
        <w:t>“ است و</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 xml:space="preserve">فرآیند </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تخصیص بهای تمام ‌شده</w:t>
      </w:r>
      <w:r w:rsidRPr="00E8702C">
        <w:rPr>
          <w:rFonts w:ascii="Times New Roman" w:eastAsia="Batang" w:hAnsi="Times New Roman" w:cs="B Zar" w:hint="eastAsia"/>
          <w:sz w:val="26"/>
          <w:szCs w:val="26"/>
          <w:rtl/>
        </w:rPr>
        <w:t>“</w:t>
      </w:r>
      <w:r w:rsidRPr="00E8702C">
        <w:rPr>
          <w:rFonts w:ascii="Times New Roman" w:eastAsia="Batang" w:hAnsi="Times New Roman" w:cs="B Zar" w:hint="cs"/>
          <w:sz w:val="26"/>
          <w:szCs w:val="26"/>
          <w:rtl/>
        </w:rPr>
        <w:t xml:space="preserve"> محسوب نمی‌شود. مفهوم ارزیابی بر منافع آتی دارایی تأکید دارد. بنابراین، هدف از آزمون کاهش ارزش، ارزیابی قابلیت بازیافت مبلغ دفتری دارایی ازطریق استفاده یا فروش آن است. با</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این</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حال، تخصیص مبلغ استهلاک‌پذیر دارایی با عمر مفید معین برمبنای سیستماتیک طی عمر</w:t>
      </w:r>
      <w:r w:rsidRPr="00E8702C">
        <w:rPr>
          <w:rFonts w:ascii="Times New Roman" w:eastAsia="Batang" w:hAnsi="Times New Roman" w:cs="B Zar" w:hint="eastAsia"/>
          <w:sz w:val="26"/>
          <w:szCs w:val="26"/>
        </w:rPr>
        <w:t> </w:t>
      </w:r>
      <w:r w:rsidRPr="00E8702C">
        <w:rPr>
          <w:rFonts w:ascii="Times New Roman" w:eastAsia="Batang" w:hAnsi="Times New Roman" w:cs="B Zar" w:hint="cs"/>
          <w:sz w:val="26"/>
          <w:szCs w:val="26"/>
          <w:rtl/>
        </w:rPr>
        <w:t xml:space="preserve">مفید آن، تا اندازه‌ای اطمینان می‌دهد که مبلغ دفتری از مبلغ بازیافتنی دارایی بیشتر نمی‌‌شود. بنابراین در مواردی که برای دارایی نامشهود استهلاک محاسبه </w:t>
      </w:r>
      <w:r w:rsidRPr="00E8702C">
        <w:rPr>
          <w:rFonts w:ascii="Times New Roman" w:eastAsia="Batang" w:hAnsi="Times New Roman" w:cs="B Zar" w:hint="eastAsia"/>
          <w:sz w:val="26"/>
          <w:szCs w:val="26"/>
          <w:rtl/>
        </w:rPr>
        <w:t>نمی‌شو</w:t>
      </w:r>
      <w:r w:rsidRPr="00E8702C">
        <w:rPr>
          <w:rFonts w:ascii="Times New Roman" w:eastAsia="Batang" w:hAnsi="Times New Roman" w:cs="B Zar" w:hint="cs"/>
          <w:sz w:val="26"/>
          <w:szCs w:val="26"/>
          <w:rtl/>
        </w:rPr>
        <w:t xml:space="preserve">د، </w:t>
      </w:r>
      <w:r w:rsidRPr="00E8702C">
        <w:rPr>
          <w:rFonts w:ascii="Times New Roman" w:eastAsia="Batang" w:hAnsi="Times New Roman" w:cs="B Zar" w:hint="eastAsia"/>
          <w:sz w:val="26"/>
          <w:szCs w:val="26"/>
          <w:rtl/>
        </w:rPr>
        <w:t>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eastAsia"/>
          <w:sz w:val="26"/>
          <w:szCs w:val="26"/>
          <w:rtl/>
        </w:rPr>
        <w:t>منظور</w:t>
      </w:r>
      <w:r w:rsidRPr="00E8702C">
        <w:rPr>
          <w:rFonts w:ascii="Times New Roman" w:eastAsia="Batang" w:hAnsi="Times New Roman" w:cs="B Zar" w:hint="cs"/>
          <w:sz w:val="26"/>
          <w:szCs w:val="26"/>
          <w:rtl/>
        </w:rPr>
        <w:t xml:space="preserve"> خودداری از گزارش مبالغ دفتری مازاد</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بر مبالغ بازیافتنی لازم است بر آزمون کاهش ارزش داراییها بیشتر اتکا شود.</w:t>
      </w:r>
    </w:p>
    <w:p w:rsidR="00E8702C" w:rsidRPr="00E8702C" w:rsidRDefault="00E8702C" w:rsidP="00E8702C">
      <w:pPr>
        <w:spacing w:before="120" w:after="0" w:line="216" w:lineRule="auto"/>
        <w:ind w:left="1134" w:hanging="567"/>
        <w:jc w:val="lowKashida"/>
        <w:rPr>
          <w:rFonts w:ascii="Times New Roman Bold" w:eastAsia="Batang" w:hAnsi="Times New Roman Bold" w:cs="B Zar" w:hint="cs"/>
          <w:b/>
          <w:bCs/>
          <w:sz w:val="24"/>
          <w:szCs w:val="24"/>
          <w:rtl/>
        </w:rPr>
      </w:pPr>
      <w:r w:rsidRPr="00E8702C">
        <w:rPr>
          <w:rFonts w:ascii="Times New Roman Bold" w:eastAsia="Batang" w:hAnsi="Times New Roman Bold" w:cs="B Zar" w:hint="cs"/>
          <w:b/>
          <w:bCs/>
          <w:sz w:val="24"/>
          <w:szCs w:val="24"/>
          <w:rtl/>
        </w:rPr>
        <w:t>واگذاری بخشی از واحد مولد وجه</w:t>
      </w:r>
      <w:r w:rsidRPr="00E8702C">
        <w:rPr>
          <w:rFonts w:ascii="Times New Roman Bold" w:eastAsia="Batang" w:hAnsi="Times New Roman Bold" w:cs="Times New Roman" w:hint="cs"/>
          <w:b/>
          <w:bCs/>
          <w:sz w:val="24"/>
          <w:szCs w:val="24"/>
          <w:rtl/>
        </w:rPr>
        <w:t> </w:t>
      </w:r>
      <w:r w:rsidRPr="00E8702C">
        <w:rPr>
          <w:rFonts w:ascii="Times New Roman Bold" w:eastAsia="Batang" w:hAnsi="Times New Roman Bold" w:cs="B Zar" w:hint="cs"/>
          <w:b/>
          <w:bCs/>
          <w:sz w:val="24"/>
          <w:szCs w:val="24"/>
          <w:rtl/>
        </w:rPr>
        <w:t xml:space="preserve">نقد دارای سرقفلی </w:t>
      </w:r>
      <w:r w:rsidRPr="00E8702C">
        <w:rPr>
          <w:rFonts w:ascii="Times New Roman Bold" w:eastAsia="Batang" w:hAnsi="Times New Roman Bold" w:cs="B Zar" w:hint="cs"/>
          <w:sz w:val="24"/>
          <w:szCs w:val="24"/>
          <w:rtl/>
        </w:rPr>
        <w:t>(بند 78  استاندارد)</w:t>
      </w:r>
    </w:p>
    <w:p w:rsidR="00E8702C" w:rsidRPr="00E8702C" w:rsidRDefault="00E8702C" w:rsidP="00E8702C">
      <w:pPr>
        <w:spacing w:before="40" w:after="0" w:line="21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17 .</w:t>
      </w:r>
      <w:r w:rsidRPr="00E8702C">
        <w:rPr>
          <w:rFonts w:ascii="Times New Roman" w:eastAsia="Batang" w:hAnsi="Times New Roman" w:cs="B Zar" w:hint="cs"/>
          <w:sz w:val="26"/>
          <w:szCs w:val="26"/>
          <w:rtl/>
        </w:rPr>
        <w:tab/>
        <w:t>طبق استاندارد، سرقفلی مربوط به عملیات واگذار شده باید برمبنای ارزشهای نسبی بخش واگذار شده و بخش نگهداری</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شده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اندازه‌گیری شود، مگر</w:t>
      </w:r>
      <w:r w:rsidRPr="00E8702C">
        <w:rPr>
          <w:rFonts w:ascii="Times New Roman" w:eastAsia="Batang" w:hAnsi="Times New Roman" w:cs="B Zar" w:hint="eastAsia"/>
          <w:sz w:val="26"/>
          <w:szCs w:val="26"/>
        </w:rPr>
        <w:t> </w:t>
      </w:r>
      <w:r w:rsidRPr="00E8702C">
        <w:rPr>
          <w:rFonts w:ascii="Times New Roman" w:eastAsia="Batang" w:hAnsi="Times New Roman" w:cs="B Zar" w:hint="cs"/>
          <w:sz w:val="26"/>
          <w:szCs w:val="26"/>
          <w:rtl/>
        </w:rPr>
        <w:t>اینکه واحد</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تجاری بتواند از روش بهتری برای انعکاس سرقفلی مربوط به بخش واگذار</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شده استفاده ‌کند.</w:t>
      </w:r>
    </w:p>
    <w:p w:rsidR="00E8702C" w:rsidRPr="00E8702C" w:rsidRDefault="00E8702C" w:rsidP="00E8702C">
      <w:pPr>
        <w:spacing w:before="40" w:after="0" w:line="21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18 .</w:t>
      </w:r>
      <w:r w:rsidRPr="00E8702C">
        <w:rPr>
          <w:rFonts w:ascii="Times New Roman" w:eastAsia="Batang" w:hAnsi="Times New Roman" w:cs="B Zar" w:hint="cs"/>
          <w:sz w:val="26"/>
          <w:szCs w:val="26"/>
          <w:rtl/>
        </w:rPr>
        <w:tab/>
        <w:t xml:space="preserve">سطح پیشنهادی آزمون کاهش ارزش به این دلیل است که سرقفلی تخصیص یافته به واحد مولد </w:t>
      </w:r>
      <w:r w:rsidRPr="00E8702C">
        <w:rPr>
          <w:rFonts w:ascii="Times New Roman" w:eastAsia="Batang" w:hAnsi="Times New Roman" w:cs="B Zar" w:hint="eastAsia"/>
          <w:sz w:val="26"/>
          <w:szCs w:val="26"/>
          <w:rtl/>
        </w:rPr>
        <w:t>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eastAsia"/>
          <w:sz w:val="26"/>
          <w:szCs w:val="26"/>
          <w:rtl/>
        </w:rPr>
        <w:t>نقد</w:t>
      </w:r>
      <w:r w:rsidRPr="00E8702C">
        <w:rPr>
          <w:rFonts w:ascii="Times New Roman" w:eastAsia="Batang" w:hAnsi="Times New Roman" w:cs="B Zar" w:hint="cs"/>
          <w:sz w:val="26"/>
          <w:szCs w:val="26"/>
          <w:rtl/>
        </w:rPr>
        <w:t xml:space="preserve"> را </w:t>
      </w:r>
      <w:r w:rsidRPr="00E8702C">
        <w:rPr>
          <w:rFonts w:ascii="Times New Roman" w:eastAsia="Batang" w:hAnsi="Times New Roman" w:cs="B Zar" w:hint="eastAsia"/>
          <w:sz w:val="26"/>
          <w:szCs w:val="26"/>
          <w:rtl/>
        </w:rPr>
        <w:t>نمی‌توان</w:t>
      </w:r>
      <w:r w:rsidRPr="00E8702C">
        <w:rPr>
          <w:rFonts w:ascii="Times New Roman" w:eastAsia="Batang" w:hAnsi="Times New Roman" w:cs="B Zar" w:hint="cs"/>
          <w:sz w:val="26"/>
          <w:szCs w:val="26"/>
          <w:rtl/>
        </w:rPr>
        <w:t xml:space="preserve"> </w:t>
      </w:r>
      <w:r w:rsidRPr="00E8702C">
        <w:rPr>
          <w:rFonts w:ascii="Times New Roman" w:eastAsia="Batang" w:hAnsi="Times New Roman" w:cs="B Zar" w:hint="eastAsia"/>
          <w:sz w:val="26"/>
          <w:szCs w:val="26"/>
          <w:rtl/>
        </w:rPr>
        <w:t>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eastAsia"/>
          <w:sz w:val="26"/>
          <w:szCs w:val="26"/>
          <w:rtl/>
        </w:rPr>
        <w:t>گونه</w:t>
      </w:r>
      <w:r w:rsidRPr="00E8702C">
        <w:rPr>
          <w:rFonts w:ascii="Times New Roman" w:eastAsia="Batang" w:hAnsi="Times New Roman" w:cs="B Zar" w:hint="cs"/>
          <w:sz w:val="26"/>
          <w:szCs w:val="26"/>
          <w:rtl/>
        </w:rPr>
        <w:t>‌ای منطقی به سطحی پایینتر در آن واحد تخصیص داد. با</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این</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حال، هنگامی که بخشی از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واگذار می‌شود، بهتر است فرض شود که بخشی از سرقفلی به بخش واگذار شده مربوط است. بنابراین، زمانی که بخش واگذار</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شده، جزئی از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را تشکیل می‌دهد، تخصیص سرقفلی باید الزامی شود.</w:t>
      </w:r>
    </w:p>
    <w:p w:rsidR="00E8702C" w:rsidRPr="00E8702C" w:rsidRDefault="00E8702C" w:rsidP="00E8702C">
      <w:pPr>
        <w:spacing w:before="120" w:after="0" w:line="216" w:lineRule="auto"/>
        <w:ind w:left="1134" w:hanging="567"/>
        <w:jc w:val="lowKashida"/>
        <w:rPr>
          <w:rFonts w:ascii="Times New Roman Bold" w:eastAsia="Batang" w:hAnsi="Times New Roman Bold" w:cs="B Zar" w:hint="cs"/>
          <w:b/>
          <w:bCs/>
          <w:sz w:val="24"/>
          <w:szCs w:val="24"/>
          <w:rtl/>
        </w:rPr>
      </w:pPr>
      <w:r w:rsidRPr="00E8702C">
        <w:rPr>
          <w:rFonts w:ascii="Times New Roman Bold" w:eastAsia="Batang" w:hAnsi="Times New Roman Bold" w:cs="B Zar" w:hint="cs"/>
          <w:b/>
          <w:bCs/>
          <w:sz w:val="24"/>
          <w:szCs w:val="24"/>
          <w:rtl/>
        </w:rPr>
        <w:t>زمان‌بندی آزمون کاهش ارزش واحد (گروه واحدهای) مولد وجه</w:t>
      </w:r>
      <w:r w:rsidRPr="00E8702C">
        <w:rPr>
          <w:rFonts w:ascii="Times New Roman Bold" w:eastAsia="Batang" w:hAnsi="Times New Roman Bold" w:cs="Times New Roman" w:hint="cs"/>
          <w:b/>
          <w:bCs/>
          <w:sz w:val="24"/>
          <w:szCs w:val="24"/>
          <w:rtl/>
        </w:rPr>
        <w:t> </w:t>
      </w:r>
      <w:r w:rsidRPr="00E8702C">
        <w:rPr>
          <w:rFonts w:ascii="Times New Roman Bold" w:eastAsia="Batang" w:hAnsi="Times New Roman Bold" w:cs="B Zar" w:hint="cs"/>
          <w:b/>
          <w:bCs/>
          <w:sz w:val="24"/>
          <w:szCs w:val="24"/>
          <w:rtl/>
        </w:rPr>
        <w:t xml:space="preserve">نقد دارای سرقفلی </w:t>
      </w:r>
      <w:r w:rsidRPr="00E8702C">
        <w:rPr>
          <w:rFonts w:ascii="Times New Roman Bold" w:eastAsia="Batang" w:hAnsi="Times New Roman Bold" w:cs="B Zar" w:hint="cs"/>
          <w:sz w:val="24"/>
          <w:szCs w:val="24"/>
          <w:rtl/>
        </w:rPr>
        <w:t>(بندهای 83  تا  86  استاندارد)</w:t>
      </w:r>
    </w:p>
    <w:p w:rsidR="00E8702C" w:rsidRPr="00E8702C" w:rsidRDefault="00E8702C" w:rsidP="00E8702C">
      <w:pPr>
        <w:spacing w:before="40" w:after="0" w:line="216" w:lineRule="auto"/>
        <w:ind w:left="567" w:hanging="567"/>
        <w:jc w:val="lowKashida"/>
        <w:rPr>
          <w:rFonts w:ascii="Times New Roman" w:eastAsia="Batang" w:hAnsi="Times New Roman" w:cs="Times New Roman"/>
          <w:sz w:val="26"/>
          <w:szCs w:val="26"/>
        </w:rPr>
      </w:pPr>
      <w:r w:rsidRPr="00E8702C">
        <w:rPr>
          <w:rFonts w:ascii="Times New Roman" w:eastAsia="Batang" w:hAnsi="Times New Roman" w:cs="B Zar" w:hint="cs"/>
          <w:sz w:val="26"/>
          <w:szCs w:val="26"/>
          <w:rtl/>
        </w:rPr>
        <w:t>19 .</w:t>
      </w:r>
      <w:r w:rsidRPr="00E8702C">
        <w:rPr>
          <w:rFonts w:ascii="Times New Roman" w:eastAsia="Batang" w:hAnsi="Times New Roman" w:cs="B Zar" w:hint="cs"/>
          <w:sz w:val="26"/>
          <w:szCs w:val="26"/>
          <w:rtl/>
        </w:rPr>
        <w:tab/>
      </w:r>
      <w:r w:rsidRPr="00E8702C">
        <w:rPr>
          <w:rFonts w:ascii="Times New Roman" w:eastAsia="Batang" w:hAnsi="Times New Roman" w:cs="B Zar" w:hint="eastAsia"/>
          <w:sz w:val="26"/>
          <w:szCs w:val="26"/>
          <w:rtl/>
        </w:rPr>
        <w:t>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eastAsia"/>
          <w:sz w:val="26"/>
          <w:szCs w:val="26"/>
          <w:rtl/>
        </w:rPr>
        <w:t>منظور</w:t>
      </w:r>
      <w:r w:rsidRPr="00E8702C">
        <w:rPr>
          <w:rFonts w:ascii="Times New Roman" w:eastAsia="Batang" w:hAnsi="Times New Roman" w:cs="B Zar" w:hint="cs"/>
          <w:sz w:val="26"/>
          <w:szCs w:val="26"/>
          <w:rtl/>
        </w:rPr>
        <w:t xml:space="preserve"> کاهش </w:t>
      </w:r>
      <w:r w:rsidRPr="00E8702C">
        <w:rPr>
          <w:rFonts w:ascii="Times New Roman" w:eastAsia="Batang" w:hAnsi="Times New Roman" w:cs="B Zar" w:hint="eastAsia"/>
          <w:sz w:val="26"/>
          <w:szCs w:val="26"/>
          <w:rtl/>
        </w:rPr>
        <w:t>هزینه‌های</w:t>
      </w:r>
      <w:r w:rsidRPr="00E8702C">
        <w:rPr>
          <w:rFonts w:ascii="Times New Roman" w:eastAsia="Batang" w:hAnsi="Times New Roman" w:cs="B Zar" w:hint="cs"/>
          <w:sz w:val="26"/>
          <w:szCs w:val="26"/>
          <w:rtl/>
        </w:rPr>
        <w:t xml:space="preserve"> انجام آزمون، طبق استاندارد، آزمون سالانه کاهش ارزش واحد (گروه واحدهای) مولد </w:t>
      </w:r>
      <w:r w:rsidRPr="00E8702C">
        <w:rPr>
          <w:rFonts w:ascii="Times New Roman" w:eastAsia="Batang" w:hAnsi="Times New Roman" w:cs="B Zar" w:hint="eastAsia"/>
          <w:sz w:val="26"/>
          <w:szCs w:val="26"/>
          <w:rtl/>
        </w:rPr>
        <w:t>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eastAsia"/>
          <w:sz w:val="26"/>
          <w:szCs w:val="26"/>
          <w:rtl/>
        </w:rPr>
        <w:t>نقد</w:t>
      </w:r>
      <w:r w:rsidRPr="00E8702C">
        <w:rPr>
          <w:rFonts w:ascii="Times New Roman" w:eastAsia="Batang" w:hAnsi="Times New Roman" w:cs="B Zar" w:hint="cs"/>
          <w:sz w:val="26"/>
          <w:szCs w:val="26"/>
          <w:rtl/>
        </w:rPr>
        <w:t>ی که سرقفلی به آن تخصیص یافته است، می‌تواند در هر</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 xml:space="preserve">زمان طی دوره سالانه انجام شود مشروط بر </w:t>
      </w:r>
      <w:r w:rsidRPr="00E8702C">
        <w:rPr>
          <w:rFonts w:ascii="Times New Roman" w:eastAsia="Batang" w:hAnsi="Times New Roman" w:cs="B Zar" w:hint="eastAsia"/>
          <w:sz w:val="26"/>
          <w:szCs w:val="26"/>
          <w:rtl/>
        </w:rPr>
        <w:t>اینکه</w:t>
      </w:r>
      <w:r w:rsidRPr="00E8702C">
        <w:rPr>
          <w:rFonts w:ascii="Times New Roman" w:eastAsia="Batang" w:hAnsi="Times New Roman" w:cs="B Zar" w:hint="cs"/>
          <w:sz w:val="26"/>
          <w:szCs w:val="26"/>
          <w:rtl/>
        </w:rPr>
        <w:t xml:space="preserve"> آزمون هر سال در همان زمان صورت پذیرد. در موارد ترکیبهای تجاری طی دوره جاری این خطر وجود دارد که مبلغ پرداخت شده بابت تحصیل واحد جدید از مبلغ بازیافتنی آن بیشتر باشد. برای جلوگیری از</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 xml:space="preserve">تعویق شناسایی زیان کاهش ارزش احتمالی باید آزمون کاهش ارزش </w:t>
      </w:r>
      <w:r w:rsidRPr="00E8702C">
        <w:rPr>
          <w:rFonts w:ascii="Times New Roman" w:eastAsia="Batang" w:hAnsi="Times New Roman" w:cs="B Zar" w:hint="eastAsia"/>
          <w:sz w:val="26"/>
          <w:szCs w:val="26"/>
          <w:rtl/>
        </w:rPr>
        <w:t>در</w:t>
      </w:r>
      <w:r w:rsidRPr="00E8702C">
        <w:rPr>
          <w:rFonts w:ascii="Times New Roman" w:eastAsia="Batang" w:hAnsi="Times New Roman" w:cs="Times New Roman" w:hint="cs"/>
          <w:sz w:val="26"/>
          <w:szCs w:val="26"/>
          <w:rtl/>
        </w:rPr>
        <w:t> </w:t>
      </w:r>
      <w:r w:rsidRPr="00E8702C">
        <w:rPr>
          <w:rFonts w:ascii="Times New Roman" w:eastAsia="Batang" w:hAnsi="Times New Roman" w:cs="B Zar" w:hint="eastAsia"/>
          <w:sz w:val="26"/>
          <w:szCs w:val="26"/>
          <w:rtl/>
        </w:rPr>
        <w:t>مورد</w:t>
      </w:r>
      <w:r w:rsidRPr="00E8702C">
        <w:rPr>
          <w:rFonts w:ascii="Times New Roman" w:eastAsia="Batang" w:hAnsi="Times New Roman" w:cs="B Zar" w:hint="cs"/>
          <w:sz w:val="26"/>
          <w:szCs w:val="26"/>
          <w:rtl/>
        </w:rPr>
        <w:t xml:space="preserve"> این</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گونه ترکیبهای تجاری پیش از پایان دوره مالی جاری انجام شود.</w:t>
      </w:r>
    </w:p>
    <w:p w:rsidR="00E8702C" w:rsidRPr="00E8702C" w:rsidRDefault="00E8702C" w:rsidP="00E8702C">
      <w:pPr>
        <w:spacing w:before="120" w:after="0" w:line="216" w:lineRule="auto"/>
        <w:ind w:left="1134" w:hanging="567"/>
        <w:jc w:val="lowKashida"/>
        <w:rPr>
          <w:rFonts w:ascii="Times New Roman Bold" w:eastAsia="Batang" w:hAnsi="Times New Roman Bold" w:cs="B Zar" w:hint="cs"/>
          <w:b/>
          <w:bCs/>
          <w:sz w:val="24"/>
          <w:szCs w:val="24"/>
          <w:rtl/>
        </w:rPr>
      </w:pPr>
      <w:r w:rsidRPr="00E8702C">
        <w:rPr>
          <w:rFonts w:ascii="Times New Roman Bold" w:eastAsia="Batang" w:hAnsi="Times New Roman Bold" w:cs="B Zar" w:hint="cs"/>
          <w:b/>
          <w:bCs/>
          <w:sz w:val="24"/>
          <w:szCs w:val="24"/>
          <w:rtl/>
        </w:rPr>
        <w:t>تخصیص زیان کاهش ارزش بین داراییهای متعلق به واحد مولد وجه</w:t>
      </w:r>
      <w:r w:rsidRPr="00E8702C">
        <w:rPr>
          <w:rFonts w:ascii="Times New Roman Bold" w:eastAsia="Batang" w:hAnsi="Times New Roman Bold" w:cs="Times New Roman" w:hint="cs"/>
          <w:b/>
          <w:bCs/>
          <w:sz w:val="24"/>
          <w:szCs w:val="24"/>
          <w:rtl/>
        </w:rPr>
        <w:t> </w:t>
      </w:r>
      <w:r w:rsidRPr="00E8702C">
        <w:rPr>
          <w:rFonts w:ascii="Times New Roman Bold" w:eastAsia="Batang" w:hAnsi="Times New Roman Bold" w:cs="B Zar" w:hint="cs"/>
          <w:b/>
          <w:bCs/>
          <w:sz w:val="24"/>
          <w:szCs w:val="24"/>
          <w:rtl/>
        </w:rPr>
        <w:t xml:space="preserve">نقد </w:t>
      </w:r>
      <w:r w:rsidRPr="00E8702C">
        <w:rPr>
          <w:rFonts w:ascii="Times New Roman Bold" w:eastAsia="Batang" w:hAnsi="Times New Roman Bold" w:cs="B Zar" w:hint="cs"/>
          <w:sz w:val="24"/>
          <w:szCs w:val="24"/>
          <w:rtl/>
        </w:rPr>
        <w:t>(بندهای 91 تا 94 استاندارد)</w:t>
      </w:r>
    </w:p>
    <w:p w:rsidR="00E8702C" w:rsidRPr="00E8702C" w:rsidRDefault="00E8702C" w:rsidP="00E8702C">
      <w:pPr>
        <w:spacing w:before="40" w:after="0" w:line="21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20 .</w:t>
      </w:r>
      <w:r w:rsidRPr="00E8702C">
        <w:rPr>
          <w:rFonts w:ascii="Times New Roman" w:eastAsia="Batang" w:hAnsi="Times New Roman" w:cs="B Zar" w:hint="cs"/>
          <w:sz w:val="26"/>
          <w:szCs w:val="26"/>
          <w:rtl/>
        </w:rPr>
        <w:tab/>
        <w:t>برخی معتقدند که زیان کاهش ارزش باید به</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ترتیب زیر تخصیص یابد:</w:t>
      </w:r>
    </w:p>
    <w:p w:rsidR="00E8702C" w:rsidRPr="00E8702C" w:rsidRDefault="00E8702C" w:rsidP="00E8702C">
      <w:pPr>
        <w:tabs>
          <w:tab w:val="left" w:pos="907"/>
        </w:tabs>
        <w:spacing w:after="0" w:line="21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الف</w:t>
      </w:r>
      <w:r w:rsidRPr="00E8702C">
        <w:rPr>
          <w:rFonts w:ascii="B Nazanin" w:eastAsia="Batang" w:hAnsi="B Nazanin" w:cs="B Zar" w:hint="cs"/>
          <w:sz w:val="26"/>
          <w:szCs w:val="26"/>
          <w:rtl/>
        </w:rPr>
        <w:tab/>
      </w:r>
      <w:r w:rsidRPr="00E8702C">
        <w:rPr>
          <w:rFonts w:ascii="B Nazanin" w:eastAsia="Batang" w:hAnsi="B Nazanin" w:cs="B Zar"/>
          <w:sz w:val="26"/>
          <w:szCs w:val="26"/>
        </w:rPr>
        <w:t>.</w:t>
      </w:r>
      <w:r w:rsidRPr="00E8702C">
        <w:rPr>
          <w:rFonts w:ascii="B Nazanin" w:eastAsia="Batang" w:hAnsi="B Nazanin" w:cs="B Zar"/>
          <w:sz w:val="26"/>
          <w:szCs w:val="26"/>
          <w:rtl/>
        </w:rPr>
        <w:tab/>
      </w:r>
      <w:r w:rsidRPr="00E8702C">
        <w:rPr>
          <w:rFonts w:ascii="B Nazanin" w:eastAsia="Batang" w:hAnsi="B Nazanin" w:cs="B Zar" w:hint="cs"/>
          <w:sz w:val="26"/>
          <w:szCs w:val="26"/>
          <w:rtl/>
        </w:rPr>
        <w:t>سرقفلی،</w:t>
      </w:r>
    </w:p>
    <w:p w:rsidR="00E8702C" w:rsidRPr="00E8702C" w:rsidRDefault="00E8702C" w:rsidP="00E8702C">
      <w:pPr>
        <w:tabs>
          <w:tab w:val="left" w:pos="907"/>
        </w:tabs>
        <w:spacing w:after="0" w:line="21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ب</w:t>
      </w:r>
      <w:r w:rsidRPr="00E8702C">
        <w:rPr>
          <w:rFonts w:ascii="B Nazanin" w:eastAsia="Batang" w:hAnsi="B Nazanin" w:cs="B Zar"/>
          <w:sz w:val="26"/>
          <w:szCs w:val="26"/>
        </w:rPr>
        <w:tab/>
        <w:t>.</w:t>
      </w:r>
      <w:r w:rsidRPr="00E8702C">
        <w:rPr>
          <w:rFonts w:ascii="B Nazanin" w:eastAsia="Batang" w:hAnsi="B Nazanin" w:cs="B Zar"/>
          <w:sz w:val="26"/>
          <w:szCs w:val="26"/>
          <w:rtl/>
        </w:rPr>
        <w:tab/>
      </w:r>
      <w:r w:rsidRPr="00E8702C">
        <w:rPr>
          <w:rFonts w:ascii="B Nazanin" w:eastAsia="Batang" w:hAnsi="B Nazanin" w:cs="B Zar" w:hint="cs"/>
          <w:sz w:val="26"/>
          <w:szCs w:val="26"/>
          <w:rtl/>
        </w:rPr>
        <w:t>داراییهای نامشهودی که بازار فعالی برای آنها وجود ندارد،</w:t>
      </w:r>
    </w:p>
    <w:p w:rsidR="00E8702C" w:rsidRPr="00E8702C" w:rsidRDefault="00E8702C" w:rsidP="00E8702C">
      <w:pPr>
        <w:tabs>
          <w:tab w:val="left" w:pos="907"/>
        </w:tabs>
        <w:spacing w:after="0" w:line="21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ج</w:t>
      </w:r>
      <w:r w:rsidRPr="00E8702C">
        <w:rPr>
          <w:rFonts w:ascii="B Nazanin" w:eastAsia="Batang" w:hAnsi="B Nazanin" w:cs="B Zar"/>
          <w:sz w:val="26"/>
          <w:szCs w:val="26"/>
        </w:rPr>
        <w:tab/>
        <w:t>.</w:t>
      </w:r>
      <w:r w:rsidRPr="00E8702C">
        <w:rPr>
          <w:rFonts w:ascii="B Nazanin" w:eastAsia="Batang" w:hAnsi="B Nazanin" w:cs="B Zar"/>
          <w:sz w:val="26"/>
          <w:szCs w:val="26"/>
          <w:rtl/>
        </w:rPr>
        <w:tab/>
      </w:r>
      <w:r w:rsidRPr="00E8702C">
        <w:rPr>
          <w:rFonts w:ascii="B Nazanin" w:eastAsia="Batang" w:hAnsi="B Nazanin" w:cs="B Zar" w:hint="cs"/>
          <w:sz w:val="26"/>
          <w:szCs w:val="26"/>
          <w:rtl/>
        </w:rPr>
        <w:t>داراییهایی که خالص ارزش فروش آنها کمتر از مبلغ دفتری است،</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و</w:t>
      </w:r>
    </w:p>
    <w:p w:rsidR="00E8702C" w:rsidRPr="00E8702C" w:rsidRDefault="00E8702C" w:rsidP="00E8702C">
      <w:pPr>
        <w:tabs>
          <w:tab w:val="left" w:pos="907"/>
        </w:tabs>
        <w:spacing w:after="0" w:line="21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د</w:t>
      </w:r>
      <w:r w:rsidRPr="00E8702C">
        <w:rPr>
          <w:rFonts w:ascii="B Nazanin" w:eastAsia="Batang" w:hAnsi="B Nazanin" w:cs="B Zar"/>
          <w:sz w:val="26"/>
          <w:szCs w:val="26"/>
        </w:rPr>
        <w:tab/>
        <w:t>.</w:t>
      </w:r>
      <w:r w:rsidRPr="00E8702C">
        <w:rPr>
          <w:rFonts w:ascii="B Nazanin" w:eastAsia="Batang" w:hAnsi="B Nazanin" w:cs="B Zar"/>
          <w:sz w:val="26"/>
          <w:szCs w:val="26"/>
          <w:rtl/>
        </w:rPr>
        <w:tab/>
      </w:r>
      <w:r w:rsidRPr="00E8702C">
        <w:rPr>
          <w:rFonts w:ascii="B Nazanin" w:eastAsia="Batang" w:hAnsi="B Nazanin" w:cs="B Zar" w:hint="cs"/>
          <w:sz w:val="26"/>
          <w:szCs w:val="26"/>
          <w:rtl/>
        </w:rPr>
        <w:t>سایر داراییهای واحد مولد وجه</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نقد متناسب با مبلغ دفتری هر</w:t>
      </w:r>
      <w:r w:rsidRPr="00E8702C">
        <w:rPr>
          <w:rFonts w:ascii="B Nazanin" w:eastAsia="Batang" w:hAnsi="B Nazanin" w:cs="Times New Roman" w:hint="eastAsia"/>
          <w:sz w:val="26"/>
          <w:szCs w:val="26"/>
          <w:rtl/>
        </w:rPr>
        <w:t> </w:t>
      </w:r>
      <w:r w:rsidRPr="00E8702C">
        <w:rPr>
          <w:rFonts w:ascii="B Nazanin" w:eastAsia="Batang" w:hAnsi="B Nazanin" w:cs="B Zar" w:hint="cs"/>
          <w:sz w:val="26"/>
          <w:szCs w:val="26"/>
          <w:rtl/>
        </w:rPr>
        <w:t>یک.</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Pr>
      </w:pPr>
      <w:r w:rsidRPr="00E8702C">
        <w:rPr>
          <w:rFonts w:ascii="Times New Roman" w:eastAsia="Batang" w:hAnsi="Times New Roman" w:cs="B Zar" w:hint="cs"/>
          <w:sz w:val="26"/>
          <w:szCs w:val="26"/>
          <w:rtl/>
        </w:rPr>
        <w:t xml:space="preserve">21 </w:t>
      </w:r>
      <w:r w:rsidRPr="00E8702C">
        <w:rPr>
          <w:rFonts w:ascii="Times New Roman" w:eastAsia="Batang" w:hAnsi="Times New Roman" w:cs="B Zar"/>
          <w:sz w:val="26"/>
          <w:szCs w:val="26"/>
          <w:rtl/>
        </w:rPr>
        <w:t>.</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دلایل اصلی ارائه این نظرات به صورت زیر است:</w:t>
      </w:r>
    </w:p>
    <w:p w:rsidR="00E8702C" w:rsidRPr="00E8702C" w:rsidRDefault="00E8702C" w:rsidP="00E8702C">
      <w:pPr>
        <w:tabs>
          <w:tab w:val="left" w:pos="907"/>
        </w:tabs>
        <w:spacing w:after="0" w:line="21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الف</w:t>
      </w:r>
      <w:r w:rsidRPr="00E8702C">
        <w:rPr>
          <w:rFonts w:ascii="B Nazanin" w:eastAsia="Batang" w:hAnsi="B Nazanin" w:cs="B Zar" w:hint="cs"/>
          <w:sz w:val="26"/>
          <w:szCs w:val="26"/>
          <w:rtl/>
        </w:rPr>
        <w:tab/>
      </w:r>
      <w:r w:rsidRPr="00E8702C">
        <w:rPr>
          <w:rFonts w:ascii="B Nazanin" w:eastAsia="Batang" w:hAnsi="B Nazanin" w:cs="B Zar"/>
          <w:sz w:val="26"/>
          <w:szCs w:val="26"/>
        </w:rPr>
        <w:t>.</w:t>
      </w:r>
      <w:r w:rsidRPr="00E8702C">
        <w:rPr>
          <w:rFonts w:ascii="B Nazanin" w:eastAsia="Batang" w:hAnsi="B Nazanin" w:cs="B Zar"/>
          <w:sz w:val="26"/>
          <w:szCs w:val="26"/>
          <w:rtl/>
        </w:rPr>
        <w:tab/>
      </w:r>
      <w:r w:rsidRPr="00E8702C">
        <w:rPr>
          <w:rFonts w:ascii="B Nazanin" w:eastAsia="Batang" w:hAnsi="B Nazanin" w:cs="B Zar" w:hint="cs"/>
          <w:sz w:val="26"/>
          <w:szCs w:val="26"/>
          <w:rtl/>
        </w:rPr>
        <w:t>زیان کاهش ارزش واحد مولد وجه</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 xml:space="preserve">نقد باید ابتدا به داراییهایی تخصیص داده شود که </w:t>
      </w:r>
      <w:r w:rsidRPr="00E8702C">
        <w:rPr>
          <w:rFonts w:ascii="B Nazanin" w:eastAsia="Batang" w:hAnsi="B Nazanin" w:cs="B Zar" w:hint="eastAsia"/>
          <w:sz w:val="26"/>
          <w:szCs w:val="26"/>
          <w:rtl/>
        </w:rPr>
        <w:t>اندازه‌گیری</w:t>
      </w:r>
      <w:r w:rsidRPr="00E8702C">
        <w:rPr>
          <w:rFonts w:ascii="B Nazanin" w:eastAsia="Batang" w:hAnsi="B Nazanin" w:cs="B Zar" w:hint="cs"/>
          <w:sz w:val="26"/>
          <w:szCs w:val="26"/>
          <w:rtl/>
        </w:rPr>
        <w:t xml:space="preserve"> آنها مستلزم اعمال قضاوت بیشتر است. سرقفلی و داراییهای نامشهودی که بازار فعالی برای آنها وجود ندارد، جزء این</w:t>
      </w:r>
      <w:r w:rsidRPr="00E8702C">
        <w:rPr>
          <w:rFonts w:ascii="B Nazanin" w:eastAsia="Batang" w:hAnsi="B Nazanin" w:cs="Times New Roman" w:hint="eastAsia"/>
          <w:sz w:val="26"/>
          <w:szCs w:val="26"/>
          <w:rtl/>
        </w:rPr>
        <w:t> </w:t>
      </w:r>
      <w:r w:rsidRPr="00E8702C">
        <w:rPr>
          <w:rFonts w:ascii="B Nazanin" w:eastAsia="Batang" w:hAnsi="B Nazanin" w:cs="B Zar" w:hint="cs"/>
          <w:sz w:val="26"/>
          <w:szCs w:val="26"/>
          <w:rtl/>
        </w:rPr>
        <w:t>گونه داراییهاست. داراییهای نامشهودی که بازار فعالی برای آنها وجود ندارد (مانند نامهای تجاری، حقوق انتشار و مواردی از</w:t>
      </w:r>
      <w:r w:rsidRPr="00E8702C">
        <w:rPr>
          <w:rFonts w:ascii="B Nazanin" w:eastAsia="Batang" w:hAnsi="B Nazanin" w:cs="Times New Roman" w:hint="eastAsia"/>
          <w:sz w:val="26"/>
          <w:szCs w:val="26"/>
          <w:rtl/>
        </w:rPr>
        <w:t> </w:t>
      </w:r>
      <w:r w:rsidRPr="00E8702C">
        <w:rPr>
          <w:rFonts w:ascii="B Nazanin" w:eastAsia="Batang" w:hAnsi="B Nazanin" w:cs="B Zar" w:hint="cs"/>
          <w:sz w:val="26"/>
          <w:szCs w:val="26"/>
          <w:rtl/>
        </w:rPr>
        <w:t>این</w:t>
      </w:r>
      <w:r w:rsidRPr="00E8702C">
        <w:rPr>
          <w:rFonts w:ascii="B Nazanin" w:eastAsia="Batang" w:hAnsi="B Nazanin" w:cs="Times New Roman" w:hint="eastAsia"/>
          <w:sz w:val="26"/>
          <w:szCs w:val="26"/>
          <w:rtl/>
        </w:rPr>
        <w:t> </w:t>
      </w:r>
      <w:r w:rsidRPr="00E8702C">
        <w:rPr>
          <w:rFonts w:ascii="B Nazanin" w:eastAsia="Batang" w:hAnsi="B Nazanin" w:cs="B Zar" w:hint="cs"/>
          <w:sz w:val="26"/>
          <w:szCs w:val="26"/>
          <w:rtl/>
        </w:rPr>
        <w:t>قبیل)، همانند سرقفلی تلقی می‌شود.</w:t>
      </w:r>
    </w:p>
    <w:p w:rsidR="00E8702C" w:rsidRPr="00E8702C" w:rsidRDefault="00E8702C" w:rsidP="00E8702C">
      <w:pPr>
        <w:tabs>
          <w:tab w:val="left" w:pos="907"/>
        </w:tabs>
        <w:spacing w:after="0" w:line="216" w:lineRule="auto"/>
        <w:ind w:left="1134" w:hanging="567"/>
        <w:jc w:val="lowKashida"/>
        <w:rPr>
          <w:rFonts w:ascii="B Nazanin" w:eastAsia="Batang" w:hAnsi="B Nazanin" w:cs="B Zar"/>
          <w:sz w:val="26"/>
          <w:szCs w:val="26"/>
        </w:rPr>
      </w:pPr>
      <w:r w:rsidRPr="00E8702C">
        <w:rPr>
          <w:rFonts w:ascii="B Nazanin" w:eastAsia="Batang" w:hAnsi="B Nazanin" w:cs="B Zar" w:hint="cs"/>
          <w:sz w:val="26"/>
          <w:szCs w:val="26"/>
          <w:rtl/>
        </w:rPr>
        <w:t>ب</w:t>
      </w:r>
      <w:r w:rsidRPr="00E8702C">
        <w:rPr>
          <w:rFonts w:ascii="B Nazanin" w:eastAsia="Batang" w:hAnsi="B Nazanin" w:cs="B Zar"/>
          <w:sz w:val="26"/>
          <w:szCs w:val="26"/>
        </w:rPr>
        <w:tab/>
        <w:t>.</w:t>
      </w:r>
      <w:r w:rsidRPr="00E8702C">
        <w:rPr>
          <w:rFonts w:ascii="B Nazanin" w:eastAsia="Batang" w:hAnsi="B Nazanin" w:cs="B Zar"/>
          <w:sz w:val="26"/>
          <w:szCs w:val="26"/>
          <w:rtl/>
        </w:rPr>
        <w:tab/>
      </w:r>
      <w:r w:rsidRPr="00E8702C">
        <w:rPr>
          <w:rFonts w:ascii="B Nazanin" w:eastAsia="Batang" w:hAnsi="B Nazanin" w:cs="B Zar" w:hint="cs"/>
          <w:sz w:val="26"/>
          <w:szCs w:val="26"/>
          <w:rtl/>
        </w:rPr>
        <w:t>پایین</w:t>
      </w:r>
      <w:r w:rsidRPr="00E8702C">
        <w:rPr>
          <w:rFonts w:ascii="B Nazanin" w:eastAsia="Batang" w:hAnsi="B Nazanin" w:cs="B Zar" w:hint="eastAsia"/>
          <w:sz w:val="26"/>
          <w:szCs w:val="26"/>
          <w:rtl/>
        </w:rPr>
        <w:t>‌</w:t>
      </w:r>
      <w:r w:rsidRPr="00E8702C">
        <w:rPr>
          <w:rFonts w:ascii="B Nazanin" w:eastAsia="Batang" w:hAnsi="B Nazanin" w:cs="B Zar" w:hint="cs"/>
          <w:sz w:val="26"/>
          <w:szCs w:val="26"/>
          <w:rtl/>
        </w:rPr>
        <w:t>تر بودن خالص ارزش فروش یک دارایی نسبت به مبلغ دفتری، توجیه مناسبی برای تخصیص بخشی از زیان کاهش ارزش واحد مولد وجه</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نقد به آن دارایی است.</w:t>
      </w:r>
    </w:p>
    <w:p w:rsidR="00E8702C" w:rsidRPr="00E8702C" w:rsidRDefault="00E8702C" w:rsidP="00E8702C">
      <w:pPr>
        <w:spacing w:before="40" w:after="0" w:line="21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22 .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دلایل مخالفت با نحوه تخصیص زیان کاهش ارزش بر</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مبنای بند 20 به</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شرح زیر است:</w:t>
      </w:r>
    </w:p>
    <w:p w:rsidR="00E8702C" w:rsidRPr="00E8702C" w:rsidRDefault="00E8702C" w:rsidP="00E8702C">
      <w:pPr>
        <w:tabs>
          <w:tab w:val="left" w:pos="907"/>
        </w:tabs>
        <w:spacing w:after="0" w:line="21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الف</w:t>
      </w:r>
      <w:r w:rsidRPr="00E8702C">
        <w:rPr>
          <w:rFonts w:ascii="B Nazanin" w:eastAsia="Batang" w:hAnsi="B Nazanin" w:cs="B Zar" w:hint="cs"/>
          <w:sz w:val="26"/>
          <w:szCs w:val="26"/>
          <w:rtl/>
        </w:rPr>
        <w:tab/>
      </w:r>
      <w:r w:rsidRPr="00E8702C">
        <w:rPr>
          <w:rFonts w:ascii="B Nazanin" w:eastAsia="Batang" w:hAnsi="B Nazanin" w:cs="B Zar"/>
          <w:sz w:val="26"/>
          <w:szCs w:val="26"/>
        </w:rPr>
        <w:t>.</w:t>
      </w:r>
      <w:r w:rsidRPr="00E8702C">
        <w:rPr>
          <w:rFonts w:ascii="B Nazanin" w:eastAsia="Batang" w:hAnsi="B Nazanin" w:cs="B Zar"/>
          <w:sz w:val="26"/>
          <w:szCs w:val="26"/>
          <w:rtl/>
        </w:rPr>
        <w:tab/>
      </w:r>
      <w:r w:rsidRPr="00E8702C">
        <w:rPr>
          <w:rFonts w:ascii="B Nazanin" w:eastAsia="Batang" w:hAnsi="B Nazanin" w:cs="B Zar" w:hint="cs"/>
          <w:sz w:val="26"/>
          <w:szCs w:val="26"/>
          <w:rtl/>
        </w:rPr>
        <w:t>همه داراییهای نامشهودی که بازار فعالی برای آنها وجود ندارد، همانند سرقفلی نیستند (مانند حق امتیاز و پروانه بهره‌برداری). داراییهای نامشهود را در برخی موارد می</w:t>
      </w:r>
      <w:r w:rsidRPr="00E8702C">
        <w:rPr>
          <w:rFonts w:ascii="B Nazanin" w:eastAsia="Batang" w:hAnsi="B Nazanin" w:cs="B Zar" w:hint="eastAsia"/>
          <w:sz w:val="26"/>
          <w:szCs w:val="26"/>
          <w:rtl/>
        </w:rPr>
        <w:t>‌</w:t>
      </w:r>
      <w:r w:rsidRPr="00E8702C">
        <w:rPr>
          <w:rFonts w:ascii="B Nazanin" w:eastAsia="Batang" w:hAnsi="B Nazanin" w:cs="B Zar" w:hint="cs"/>
          <w:sz w:val="26"/>
          <w:szCs w:val="26"/>
          <w:rtl/>
        </w:rPr>
        <w:t xml:space="preserve">توان همانند داراییهای ثابت مشهود (مانند اموال و ماشین‌آلات) با عینیت بیشتری </w:t>
      </w:r>
      <w:r w:rsidRPr="00E8702C">
        <w:rPr>
          <w:rFonts w:ascii="B Nazanin" w:eastAsia="Batang" w:hAnsi="B Nazanin" w:cs="B Zar" w:hint="eastAsia"/>
          <w:sz w:val="26"/>
          <w:szCs w:val="26"/>
          <w:rtl/>
        </w:rPr>
        <w:t>اندازه‌گیری</w:t>
      </w:r>
      <w:r w:rsidRPr="00E8702C">
        <w:rPr>
          <w:rFonts w:ascii="B Nazanin" w:eastAsia="Batang" w:hAnsi="B Nazanin" w:cs="B Zar" w:hint="cs"/>
          <w:sz w:val="26"/>
          <w:szCs w:val="26"/>
          <w:rtl/>
        </w:rPr>
        <w:t xml:space="preserve"> کرد.</w:t>
      </w:r>
    </w:p>
    <w:p w:rsidR="00E8702C" w:rsidRPr="00E8702C" w:rsidRDefault="00E8702C" w:rsidP="00E8702C">
      <w:pPr>
        <w:tabs>
          <w:tab w:val="left" w:pos="907"/>
        </w:tabs>
        <w:spacing w:after="0" w:line="21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ب</w:t>
      </w:r>
      <w:r w:rsidRPr="00E8702C">
        <w:rPr>
          <w:rFonts w:ascii="B Nazanin" w:eastAsia="Batang" w:hAnsi="B Nazanin" w:cs="B Zar"/>
          <w:sz w:val="26"/>
          <w:szCs w:val="26"/>
        </w:rPr>
        <w:tab/>
        <w:t>.</w:t>
      </w:r>
      <w:r w:rsidRPr="00E8702C">
        <w:rPr>
          <w:rFonts w:ascii="B Nazanin" w:eastAsia="Batang" w:hAnsi="B Nazanin" w:cs="B Zar"/>
          <w:sz w:val="26"/>
          <w:szCs w:val="26"/>
          <w:rtl/>
        </w:rPr>
        <w:tab/>
      </w:r>
      <w:r w:rsidRPr="00E8702C">
        <w:rPr>
          <w:rFonts w:ascii="B Nazanin" w:eastAsia="Batang" w:hAnsi="B Nazanin" w:cs="B Zar" w:hint="cs"/>
          <w:sz w:val="26"/>
          <w:szCs w:val="26"/>
          <w:rtl/>
        </w:rPr>
        <w:t>مفهوم واحد مولد وجه</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نقد به مجموع دارایی‌ها، نه تک</w:t>
      </w:r>
      <w:r w:rsidRPr="00E8702C">
        <w:rPr>
          <w:rFonts w:ascii="B Nazanin" w:eastAsia="Batang" w:hAnsi="B Nazanin" w:cs="Times New Roman" w:hint="eastAsia"/>
          <w:sz w:val="26"/>
          <w:szCs w:val="26"/>
          <w:rtl/>
        </w:rPr>
        <w:t> </w:t>
      </w:r>
      <w:r w:rsidRPr="00E8702C">
        <w:rPr>
          <w:rFonts w:ascii="B Nazanin" w:eastAsia="Batang" w:hAnsi="B Nazanin" w:cs="B Zar" w:hint="cs"/>
          <w:sz w:val="26"/>
          <w:szCs w:val="26"/>
          <w:rtl/>
        </w:rPr>
        <w:t>تک آنها، اشاره دارد.</w:t>
      </w:r>
    </w:p>
    <w:p w:rsidR="00E8702C" w:rsidRPr="00E8702C" w:rsidRDefault="00E8702C" w:rsidP="00E8702C">
      <w:pPr>
        <w:tabs>
          <w:tab w:val="left" w:pos="907"/>
        </w:tabs>
        <w:spacing w:after="0" w:line="216" w:lineRule="auto"/>
        <w:ind w:left="1134" w:hanging="567"/>
        <w:jc w:val="lowKashida"/>
        <w:rPr>
          <w:rFonts w:ascii="B Nazanin" w:eastAsia="Batang" w:hAnsi="B Nazanin" w:cs="B Zar"/>
          <w:sz w:val="26"/>
          <w:szCs w:val="26"/>
        </w:rPr>
      </w:pPr>
      <w:r w:rsidRPr="00E8702C">
        <w:rPr>
          <w:rFonts w:ascii="B Nazanin" w:eastAsia="Batang" w:hAnsi="B Nazanin" w:cs="B Zar" w:hint="cs"/>
          <w:sz w:val="26"/>
          <w:szCs w:val="26"/>
          <w:rtl/>
        </w:rPr>
        <w:tab/>
      </w:r>
      <w:r w:rsidRPr="00E8702C">
        <w:rPr>
          <w:rFonts w:ascii="B Nazanin" w:eastAsia="Batang" w:hAnsi="B Nazanin" w:cs="B Zar" w:hint="cs"/>
          <w:sz w:val="26"/>
          <w:szCs w:val="26"/>
          <w:rtl/>
        </w:rPr>
        <w:tab/>
        <w:t>در</w:t>
      </w:r>
      <w:r w:rsidRPr="00E8702C">
        <w:rPr>
          <w:rFonts w:ascii="B Nazanin" w:eastAsia="Batang" w:hAnsi="B Nazanin" w:cs="Times New Roman" w:hint="eastAsia"/>
          <w:sz w:val="12"/>
          <w:szCs w:val="18"/>
          <w:rtl/>
        </w:rPr>
        <w:t> </w:t>
      </w:r>
      <w:r w:rsidRPr="00E8702C">
        <w:rPr>
          <w:rFonts w:ascii="B Nazanin" w:eastAsia="Batang" w:hAnsi="B Nazanin" w:cs="B Zar" w:hint="cs"/>
          <w:sz w:val="26"/>
          <w:szCs w:val="26"/>
          <w:rtl/>
        </w:rPr>
        <w:t>نهایت این تصمیم اتخاذ شد که برای تخصیص زیان کاهش ارزش، با داراییهای نامشهود و همچنین داراییهایی که خالص ارزش فروش آنها کمتر از مبلغ دفتری است همانند سایر داراییها برخورد شود.</w:t>
      </w:r>
    </w:p>
    <w:p w:rsidR="00E8702C" w:rsidRPr="00E8702C" w:rsidRDefault="00E8702C" w:rsidP="00E8702C">
      <w:pPr>
        <w:spacing w:before="40" w:after="0" w:line="21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23 .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چنانچه مبلغ بازیافتنی دارایی منفردی که به</w:t>
      </w:r>
      <w:r w:rsidRPr="00E8702C">
        <w:rPr>
          <w:rFonts w:ascii="Times New Roman" w:eastAsia="Batang" w:hAnsi="Times New Roman" w:cs="Times New Roman" w:hint="eastAsia"/>
          <w:sz w:val="10"/>
          <w:szCs w:val="16"/>
          <w:rtl/>
        </w:rPr>
        <w:t> </w:t>
      </w:r>
      <w:r w:rsidRPr="00E8702C">
        <w:rPr>
          <w:rFonts w:ascii="Times New Roman" w:eastAsia="Batang" w:hAnsi="Times New Roman" w:cs="B Zar" w:hint="cs"/>
          <w:sz w:val="26"/>
          <w:szCs w:val="26"/>
          <w:rtl/>
        </w:rPr>
        <w:t>وضوح دچار کاهش ارزش شده است به</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طور جداگانه قابل تعیین باشد، برآورد مبلغ بازیافتنی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در</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برگیرنده آن دارایی ضرورت ندارد. چنانچه مبلغ بازیافتنی دارایی منفرد قابل تعیین نباشد، نمی‌توان نتیجه‌گیری کرد که دارایی به</w:t>
      </w:r>
      <w:r w:rsidRPr="00E8702C">
        <w:rPr>
          <w:rFonts w:ascii="Times New Roman" w:eastAsia="Batang" w:hAnsi="Times New Roman" w:cs="Times New Roman" w:hint="eastAsia"/>
          <w:sz w:val="10"/>
          <w:szCs w:val="16"/>
          <w:rtl/>
        </w:rPr>
        <w:t> </w:t>
      </w:r>
      <w:r w:rsidRPr="00E8702C">
        <w:rPr>
          <w:rFonts w:ascii="Times New Roman" w:eastAsia="Batang" w:hAnsi="Times New Roman" w:cs="B Zar" w:hint="cs"/>
          <w:sz w:val="26"/>
          <w:szCs w:val="26"/>
          <w:rtl/>
        </w:rPr>
        <w:t>وضوح دچار کاهش ارزش شده است زیرا زیان کاهش ارزش واحد مولد وجه</w:t>
      </w:r>
      <w:r w:rsidRPr="00E8702C">
        <w:rPr>
          <w:rFonts w:ascii="Times New Roman" w:eastAsia="Batang" w:hAnsi="Times New Roman" w:cs="Times New Roman" w:hint="cs"/>
          <w:sz w:val="26"/>
          <w:szCs w:val="26"/>
          <w:rtl/>
        </w:rPr>
        <w:t> </w:t>
      </w:r>
      <w:r w:rsidRPr="00E8702C">
        <w:rPr>
          <w:rFonts w:ascii="Times New Roman" w:eastAsia="Batang" w:hAnsi="Times New Roman" w:cs="B Zar" w:hint="cs"/>
          <w:sz w:val="26"/>
          <w:szCs w:val="26"/>
          <w:rtl/>
        </w:rPr>
        <w:t>نقد به تمام داراییهای آن مربوط می‌شود.</w:t>
      </w:r>
    </w:p>
    <w:p w:rsidR="00E8702C" w:rsidRPr="00E8702C" w:rsidRDefault="00E8702C" w:rsidP="00E8702C">
      <w:pPr>
        <w:spacing w:before="120" w:after="0" w:line="216" w:lineRule="auto"/>
        <w:ind w:left="1134" w:hanging="567"/>
        <w:jc w:val="lowKashida"/>
        <w:rPr>
          <w:rFonts w:ascii="Times New Roman Bold" w:eastAsia="Batang" w:hAnsi="Times New Roman Bold" w:cs="B Zar" w:hint="cs"/>
          <w:b/>
          <w:bCs/>
          <w:sz w:val="24"/>
          <w:szCs w:val="24"/>
          <w:rtl/>
        </w:rPr>
      </w:pPr>
      <w:r w:rsidRPr="00E8702C">
        <w:rPr>
          <w:rFonts w:ascii="Times New Roman Bold" w:eastAsia="Batang" w:hAnsi="Times New Roman Bold" w:cs="B Zar" w:hint="cs"/>
          <w:b/>
          <w:bCs/>
          <w:sz w:val="24"/>
          <w:szCs w:val="24"/>
          <w:rtl/>
        </w:rPr>
        <w:t xml:space="preserve">برگشت زیانهای کاهش ارزش داراییها غیر از سرقفلی </w:t>
      </w:r>
      <w:r w:rsidRPr="00E8702C">
        <w:rPr>
          <w:rFonts w:ascii="Times New Roman Bold" w:eastAsia="Batang" w:hAnsi="Times New Roman Bold" w:cs="B Zar" w:hint="cs"/>
          <w:sz w:val="24"/>
          <w:szCs w:val="24"/>
          <w:rtl/>
        </w:rPr>
        <w:t>(بندهای 95  تا  107  استاندارد)</w:t>
      </w:r>
    </w:p>
    <w:p w:rsidR="00E8702C" w:rsidRPr="00E8702C" w:rsidRDefault="00E8702C" w:rsidP="00E8702C">
      <w:pPr>
        <w:spacing w:before="40" w:after="0" w:line="21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24 .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طبق استاندارد، زیان کاهش ارزش یک دارایی غیر از سرقفلی، تنها درصورتی باید برگشت داده شود که از زمان شناسایی آخرین زیان کاهش ارزش، برآوردهای مورد</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استفاده برای تعیین مبلغ بازیافتنی دارایی، تغییر کرده باشد.</w:t>
      </w:r>
    </w:p>
    <w:p w:rsidR="00E8702C" w:rsidRPr="00E8702C" w:rsidRDefault="00E8702C" w:rsidP="00E8702C">
      <w:pPr>
        <w:spacing w:before="40" w:after="0" w:line="21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25 .</w:t>
      </w:r>
      <w:r w:rsidRPr="00E8702C">
        <w:rPr>
          <w:rFonts w:ascii="Times New Roman" w:eastAsia="Batang" w:hAnsi="Times New Roman" w:cs="B Zar" w:hint="cs"/>
          <w:sz w:val="26"/>
          <w:szCs w:val="26"/>
          <w:rtl/>
        </w:rPr>
        <w:tab/>
        <w:t xml:space="preserve">دلایل مخالفت با برگشت زیانهای کاهش ارزش </w:t>
      </w:r>
      <w:r w:rsidRPr="00E8702C">
        <w:rPr>
          <w:rFonts w:ascii="Times New Roman" w:eastAsia="Batang" w:hAnsi="Times New Roman" w:cs="B Zar" w:hint="eastAsia"/>
          <w:sz w:val="26"/>
          <w:szCs w:val="26"/>
          <w:rtl/>
        </w:rPr>
        <w:t>به</w:t>
      </w:r>
      <w:r w:rsidRPr="00E8702C">
        <w:rPr>
          <w:rFonts w:ascii="Times New Roman" w:eastAsia="Batang" w:hAnsi="Times New Roman" w:cs="Times New Roman" w:hint="cs"/>
          <w:sz w:val="26"/>
          <w:szCs w:val="26"/>
          <w:rtl/>
        </w:rPr>
        <w:t> </w:t>
      </w:r>
      <w:r w:rsidRPr="00E8702C">
        <w:rPr>
          <w:rFonts w:ascii="Times New Roman" w:eastAsia="Batang" w:hAnsi="Times New Roman" w:cs="B Zar" w:hint="eastAsia"/>
          <w:sz w:val="26"/>
          <w:szCs w:val="26"/>
          <w:rtl/>
        </w:rPr>
        <w:t>شرح</w:t>
      </w:r>
      <w:r w:rsidRPr="00E8702C">
        <w:rPr>
          <w:rFonts w:ascii="Times New Roman" w:eastAsia="Batang" w:hAnsi="Times New Roman" w:cs="B Zar" w:hint="cs"/>
          <w:sz w:val="26"/>
          <w:szCs w:val="26"/>
          <w:rtl/>
        </w:rPr>
        <w:t xml:space="preserve"> زیر است:</w:t>
      </w:r>
    </w:p>
    <w:p w:rsidR="00E8702C" w:rsidRPr="00E8702C" w:rsidRDefault="00E8702C" w:rsidP="00E8702C">
      <w:pPr>
        <w:tabs>
          <w:tab w:val="left" w:pos="907"/>
        </w:tabs>
        <w:spacing w:after="0" w:line="21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الف</w:t>
      </w:r>
      <w:r w:rsidRPr="00E8702C">
        <w:rPr>
          <w:rFonts w:ascii="B Nazanin" w:eastAsia="Batang" w:hAnsi="B Nazanin" w:cs="B Zar" w:hint="cs"/>
          <w:sz w:val="26"/>
          <w:szCs w:val="26"/>
          <w:rtl/>
        </w:rPr>
        <w:tab/>
        <w:t>.</w:t>
      </w:r>
      <w:r w:rsidRPr="00E8702C">
        <w:rPr>
          <w:rFonts w:ascii="B Nazanin" w:eastAsia="Batang" w:hAnsi="B Nazanin" w:cs="B Zar" w:hint="cs"/>
          <w:sz w:val="26"/>
          <w:szCs w:val="26"/>
          <w:rtl/>
        </w:rPr>
        <w:tab/>
        <w:t>برگشت زیانهای کاهش ارزش، با نظام حسابداری مبتنی بر بهای تمام شده تاریخی مغایرت دارد. زمانی که مبلغ دفتری دارایی کاهش می‌یابد، مبلغ بازیافتنی مبنای بهای تمام شده جدید برای دارایی قرار می‌گیرد. درنتیجه، برگشت زیان کاهش ارزش، به</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 xml:space="preserve">نوعی تجدید ارزیابی دارایی است. در واقع، در بسیاری از موارد، مبانی </w:t>
      </w:r>
      <w:r w:rsidRPr="00E8702C">
        <w:rPr>
          <w:rFonts w:ascii="B Nazanin" w:eastAsia="Batang" w:hAnsi="B Nazanin" w:cs="B Zar" w:hint="eastAsia"/>
          <w:sz w:val="26"/>
          <w:szCs w:val="26"/>
          <w:rtl/>
        </w:rPr>
        <w:t>اندازه‌گیری</w:t>
      </w:r>
      <w:r w:rsidRPr="00E8702C">
        <w:rPr>
          <w:rFonts w:ascii="B Nazanin" w:eastAsia="Batang" w:hAnsi="B Nazanin" w:cs="B Zar" w:hint="cs"/>
          <w:sz w:val="26"/>
          <w:szCs w:val="26"/>
          <w:rtl/>
        </w:rPr>
        <w:t xml:space="preserve"> مبلغ بازیافتنی مشابه مبانی مورد استفاده برای تجدید ارزیابی دارایی است. از</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این</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رو، برگشت زیانهای کاهش ارزش یا باید منع شود و یا به</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عنوان تجدید</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ارزیابی مستقیماً در حقوق صاحبان سهام شناسایی گردد.</w:t>
      </w:r>
    </w:p>
    <w:p w:rsidR="00E8702C" w:rsidRPr="00E8702C" w:rsidRDefault="00E8702C" w:rsidP="00E8702C">
      <w:pPr>
        <w:tabs>
          <w:tab w:val="left" w:pos="907"/>
        </w:tabs>
        <w:spacing w:after="0" w:line="21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ب</w:t>
      </w:r>
      <w:r w:rsidRPr="00E8702C">
        <w:rPr>
          <w:rFonts w:ascii="B Nazanin" w:eastAsia="Batang" w:hAnsi="B Nazanin" w:cs="B Zar"/>
          <w:sz w:val="26"/>
          <w:szCs w:val="26"/>
        </w:rPr>
        <w:tab/>
        <w:t>.</w:t>
      </w:r>
      <w:r w:rsidRPr="00E8702C">
        <w:rPr>
          <w:rFonts w:ascii="B Nazanin" w:eastAsia="Batang" w:hAnsi="B Nazanin" w:cs="B Zar" w:hint="cs"/>
          <w:sz w:val="26"/>
          <w:szCs w:val="26"/>
          <w:rtl/>
        </w:rPr>
        <w:tab/>
        <w:t>برگشت زیانهای کاهش ارزش موجب ایجاد نوسان در سودهای گزارش</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‌شده می‌گردد. اندازه‌گیریهای سود در دوره‌های کوتاه مدت، نباید تحت تأثیر تغییرات تحقق نیافته در اندازه‌گیری دارایی بلندمدت قرار گیرد.</w:t>
      </w:r>
    </w:p>
    <w:p w:rsidR="00E8702C" w:rsidRPr="00E8702C" w:rsidRDefault="00E8702C" w:rsidP="00E8702C">
      <w:pPr>
        <w:tabs>
          <w:tab w:val="left" w:pos="907"/>
        </w:tabs>
        <w:spacing w:after="0" w:line="21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ج</w:t>
      </w:r>
      <w:r w:rsidRPr="00E8702C">
        <w:rPr>
          <w:rFonts w:ascii="B Nazanin" w:eastAsia="Batang" w:hAnsi="B Nazanin" w:cs="B Zar"/>
          <w:sz w:val="26"/>
          <w:szCs w:val="26"/>
        </w:rPr>
        <w:tab/>
        <w:t>.</w:t>
      </w:r>
      <w:r w:rsidRPr="00E8702C">
        <w:rPr>
          <w:rFonts w:ascii="B Nazanin" w:eastAsia="Batang" w:hAnsi="B Nazanin" w:cs="B Zar"/>
          <w:sz w:val="26"/>
          <w:szCs w:val="26"/>
          <w:rtl/>
        </w:rPr>
        <w:tab/>
      </w:r>
      <w:r w:rsidRPr="00E8702C">
        <w:rPr>
          <w:rFonts w:ascii="B Nazanin" w:eastAsia="Batang" w:hAnsi="B Nazanin" w:cs="B Zar" w:hint="cs"/>
          <w:sz w:val="26"/>
          <w:szCs w:val="26"/>
          <w:rtl/>
        </w:rPr>
        <w:t>نتیجه برگشت زیانهای کاهش ارزش، برای استفاده</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کنندگان صورتهای مالی مفید نخواهد بود زیرا طبق استاندارد، مبلغ برگشت داده شده به مبلغی محدود می‌شود که مبلغ دفتری دارایی را به بیش از بهای تمام شده مستهلک شده آن افزایش ندهد. لذا مبلغ برگشت شده و مبلغ دفتری بازنگری شده، هیچکدام محتوای اطلاعاتی ندارد.</w:t>
      </w:r>
    </w:p>
    <w:p w:rsidR="00E8702C" w:rsidRPr="00E8702C" w:rsidRDefault="00E8702C" w:rsidP="00E8702C">
      <w:pPr>
        <w:tabs>
          <w:tab w:val="left" w:pos="907"/>
        </w:tabs>
        <w:spacing w:after="0" w:line="21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د</w:t>
      </w:r>
      <w:r w:rsidRPr="00E8702C">
        <w:rPr>
          <w:rFonts w:ascii="B Nazanin" w:eastAsia="Batang" w:hAnsi="B Nazanin" w:cs="B Zar"/>
          <w:sz w:val="26"/>
          <w:szCs w:val="26"/>
        </w:rPr>
        <w:tab/>
        <w:t>.</w:t>
      </w:r>
      <w:r w:rsidRPr="00E8702C">
        <w:rPr>
          <w:rFonts w:ascii="B Nazanin" w:eastAsia="Batang" w:hAnsi="B Nazanin" w:cs="B Zar"/>
          <w:sz w:val="26"/>
          <w:szCs w:val="26"/>
          <w:rtl/>
        </w:rPr>
        <w:tab/>
      </w:r>
      <w:r w:rsidRPr="00E8702C">
        <w:rPr>
          <w:rFonts w:ascii="B Nazanin" w:eastAsia="Batang" w:hAnsi="B Nazanin" w:cs="B Zar" w:hint="cs"/>
          <w:sz w:val="26"/>
          <w:szCs w:val="26"/>
          <w:rtl/>
        </w:rPr>
        <w:t>در بسیاری از موارد، برگشت زیانهای کاهش ارزش به شناسایی ضمنی سرقفلی ایجاد شده در داخل واحد تجاری منجر خواهد شد.</w:t>
      </w:r>
    </w:p>
    <w:p w:rsidR="00E8702C" w:rsidRPr="00E8702C" w:rsidRDefault="00E8702C" w:rsidP="00E8702C">
      <w:pPr>
        <w:tabs>
          <w:tab w:val="left" w:pos="907"/>
        </w:tabs>
        <w:spacing w:after="0" w:line="21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ﻫ</w:t>
      </w:r>
      <w:r w:rsidRPr="00E8702C">
        <w:rPr>
          <w:rFonts w:ascii="B Nazanin" w:eastAsia="Batang" w:hAnsi="B Nazanin" w:cs="B Zar"/>
          <w:sz w:val="26"/>
          <w:szCs w:val="26"/>
        </w:rPr>
        <w:tab/>
        <w:t>.</w:t>
      </w:r>
      <w:r w:rsidRPr="00E8702C">
        <w:rPr>
          <w:rFonts w:ascii="B Nazanin" w:eastAsia="Batang" w:hAnsi="B Nazanin" w:cs="B Zar"/>
          <w:sz w:val="26"/>
          <w:szCs w:val="26"/>
          <w:rtl/>
        </w:rPr>
        <w:tab/>
      </w:r>
      <w:r w:rsidRPr="00E8702C">
        <w:rPr>
          <w:rFonts w:ascii="B Nazanin" w:eastAsia="Batang" w:hAnsi="B Nazanin" w:cs="B Zar" w:hint="cs"/>
          <w:sz w:val="26"/>
          <w:szCs w:val="26"/>
          <w:rtl/>
        </w:rPr>
        <w:t>برگشت زیانهای کاهش ارزش امکان سوء استفاده و هموار سازی سود را فراهم خواهد کرد.</w:t>
      </w:r>
    </w:p>
    <w:p w:rsidR="00E8702C" w:rsidRPr="00E8702C" w:rsidRDefault="00E8702C" w:rsidP="00E8702C">
      <w:pPr>
        <w:tabs>
          <w:tab w:val="left" w:pos="907"/>
        </w:tabs>
        <w:spacing w:after="0" w:line="21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و</w:t>
      </w:r>
      <w:r w:rsidRPr="00E8702C">
        <w:rPr>
          <w:rFonts w:ascii="B Nazanin" w:eastAsia="Batang" w:hAnsi="B Nazanin" w:cs="B Zar"/>
          <w:sz w:val="26"/>
          <w:szCs w:val="26"/>
        </w:rPr>
        <w:tab/>
        <w:t>.</w:t>
      </w:r>
      <w:r w:rsidRPr="00E8702C">
        <w:rPr>
          <w:rFonts w:ascii="B Nazanin" w:eastAsia="Batang" w:hAnsi="B Nazanin" w:cs="B Zar"/>
          <w:sz w:val="26"/>
          <w:szCs w:val="26"/>
          <w:rtl/>
        </w:rPr>
        <w:tab/>
      </w:r>
      <w:r w:rsidRPr="00E8702C">
        <w:rPr>
          <w:rFonts w:ascii="B Nazanin" w:eastAsia="Batang" w:hAnsi="B Nazanin" w:cs="B Zar" w:hint="cs"/>
          <w:sz w:val="26"/>
          <w:szCs w:val="26"/>
          <w:rtl/>
        </w:rPr>
        <w:t>پیگیری برای تأیید ضرورت برگشت زیان کاهش ارزش، پرهزینه است.</w:t>
      </w:r>
    </w:p>
    <w:p w:rsidR="00E8702C" w:rsidRPr="00E8702C" w:rsidRDefault="00E8702C" w:rsidP="00E8702C">
      <w:pPr>
        <w:spacing w:before="40" w:after="0" w:line="216" w:lineRule="auto"/>
        <w:ind w:left="567" w:hanging="567"/>
        <w:jc w:val="lowKashida"/>
        <w:rPr>
          <w:rFonts w:ascii="Times New Roman" w:eastAsia="Batang" w:hAnsi="Times New Roman" w:cs="B Zar" w:hint="cs"/>
          <w:sz w:val="26"/>
          <w:szCs w:val="26"/>
          <w:rtl/>
        </w:rPr>
      </w:pPr>
      <w:r w:rsidRPr="00E8702C">
        <w:rPr>
          <w:rFonts w:ascii="Times New Roman" w:eastAsia="Batang" w:hAnsi="Times New Roman" w:cs="B Zar" w:hint="cs"/>
          <w:sz w:val="26"/>
          <w:szCs w:val="26"/>
          <w:rtl/>
        </w:rPr>
        <w:t>26 .</w:t>
      </w:r>
      <w:r w:rsidRPr="00E8702C">
        <w:rPr>
          <w:rFonts w:ascii="Times New Roman" w:eastAsia="Batang" w:hAnsi="Times New Roman" w:cs="B Zar"/>
          <w:sz w:val="26"/>
          <w:szCs w:val="26"/>
          <w:rtl/>
        </w:rPr>
        <w:tab/>
      </w:r>
      <w:r w:rsidRPr="00E8702C">
        <w:rPr>
          <w:rFonts w:ascii="Times New Roman" w:eastAsia="Batang" w:hAnsi="Times New Roman" w:cs="B Zar" w:hint="cs"/>
          <w:sz w:val="26"/>
          <w:szCs w:val="26"/>
          <w:rtl/>
        </w:rPr>
        <w:t>ضرورت برگشت زیانهای کاهش ارزش مبتنی بر دلایل زیر است:</w:t>
      </w:r>
    </w:p>
    <w:p w:rsidR="00E8702C" w:rsidRPr="00E8702C" w:rsidRDefault="00E8702C" w:rsidP="00E8702C">
      <w:pPr>
        <w:tabs>
          <w:tab w:val="left" w:pos="907"/>
        </w:tabs>
        <w:spacing w:after="0" w:line="21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الف</w:t>
      </w:r>
      <w:r w:rsidRPr="00E8702C">
        <w:rPr>
          <w:rFonts w:ascii="B Nazanin" w:eastAsia="Batang" w:hAnsi="B Nazanin" w:cs="B Zar" w:hint="cs"/>
          <w:sz w:val="26"/>
          <w:szCs w:val="26"/>
          <w:rtl/>
        </w:rPr>
        <w:tab/>
        <w:t>.</w:t>
      </w:r>
      <w:r w:rsidRPr="00E8702C">
        <w:rPr>
          <w:rFonts w:ascii="B Nazanin" w:eastAsia="Batang" w:hAnsi="B Nazanin" w:cs="B Zar"/>
          <w:sz w:val="26"/>
          <w:szCs w:val="26"/>
          <w:rtl/>
        </w:rPr>
        <w:tab/>
      </w:r>
      <w:r w:rsidRPr="00E8702C">
        <w:rPr>
          <w:rFonts w:ascii="B Nazanin" w:eastAsia="Batang" w:hAnsi="B Nazanin" w:cs="B Zar" w:hint="cs"/>
          <w:sz w:val="26"/>
          <w:szCs w:val="26"/>
          <w:rtl/>
        </w:rPr>
        <w:t>این موضوع هماهنگ با مفاهیم نظری و این دیدگاه است که جریان منافع اقتصادی آتی که قبلاً مورد انتظار نبود، محتمل ارزیابی شده است.</w:t>
      </w:r>
    </w:p>
    <w:p w:rsidR="00E8702C" w:rsidRPr="00E8702C" w:rsidRDefault="00E8702C" w:rsidP="00E8702C">
      <w:pPr>
        <w:tabs>
          <w:tab w:val="left" w:pos="907"/>
        </w:tabs>
        <w:spacing w:after="0" w:line="21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ب</w:t>
      </w:r>
      <w:r w:rsidRPr="00E8702C">
        <w:rPr>
          <w:rFonts w:ascii="B Nazanin" w:eastAsia="Batang" w:hAnsi="B Nazanin" w:cs="B Zar"/>
          <w:sz w:val="26"/>
          <w:szCs w:val="26"/>
        </w:rPr>
        <w:tab/>
        <w:t>.</w:t>
      </w:r>
      <w:r w:rsidRPr="00E8702C">
        <w:rPr>
          <w:rFonts w:ascii="B Nazanin" w:eastAsia="Batang" w:hAnsi="B Nazanin" w:cs="B Zar"/>
          <w:sz w:val="26"/>
          <w:szCs w:val="26"/>
          <w:rtl/>
        </w:rPr>
        <w:tab/>
      </w:r>
      <w:r w:rsidRPr="00E8702C">
        <w:rPr>
          <w:rFonts w:ascii="B Nazanin" w:eastAsia="Batang" w:hAnsi="B Nazanin" w:cs="B Zar" w:hint="cs"/>
          <w:sz w:val="26"/>
          <w:szCs w:val="26"/>
          <w:rtl/>
        </w:rPr>
        <w:t>برگشت زیان کاهش ارزش، تجدید ارزیابی نیست و تا زمانی که این برگشت، به</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فزونی مبلغ دفتری دارایی از بهای تمام شده اولیه آن پس</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از کسر استهلاک (با</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فرض عدم</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شناسایی زیان کاهش ارزش) منجر نشود، با نظام بهای تمام شده هماهنگ است. از</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این</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رو، برگشت زیان کاهش ارزش باید در صورت سود و زیان شناسایی و با هرگونه مازاد نسبت به بهای تمام شده مستهلک شده به</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عنوان تجدید</w:t>
      </w:r>
      <w:r w:rsidRPr="00E8702C">
        <w:rPr>
          <w:rFonts w:ascii="B Nazanin" w:eastAsia="Batang" w:hAnsi="B Nazanin" w:cs="B Zar" w:hint="eastAsia"/>
          <w:sz w:val="26"/>
          <w:szCs w:val="26"/>
          <w:rtl/>
        </w:rPr>
        <w:t>‌</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ارزیابی برخورد شود.</w:t>
      </w:r>
    </w:p>
    <w:p w:rsidR="00E8702C" w:rsidRPr="00E8702C" w:rsidRDefault="00E8702C" w:rsidP="00E8702C">
      <w:pPr>
        <w:tabs>
          <w:tab w:val="left" w:pos="907"/>
        </w:tabs>
        <w:spacing w:after="0" w:line="21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ج</w:t>
      </w:r>
      <w:r w:rsidRPr="00E8702C">
        <w:rPr>
          <w:rFonts w:ascii="B Nazanin" w:eastAsia="Batang" w:hAnsi="B Nazanin" w:cs="B Zar"/>
          <w:sz w:val="26"/>
          <w:szCs w:val="26"/>
        </w:rPr>
        <w:tab/>
        <w:t>.</w:t>
      </w:r>
      <w:r w:rsidRPr="00E8702C">
        <w:rPr>
          <w:rFonts w:ascii="B Nazanin" w:eastAsia="Batang" w:hAnsi="B Nazanin" w:cs="B Zar"/>
          <w:sz w:val="26"/>
          <w:szCs w:val="26"/>
          <w:rtl/>
        </w:rPr>
        <w:tab/>
      </w:r>
      <w:r w:rsidRPr="00E8702C">
        <w:rPr>
          <w:rFonts w:ascii="B Nazanin" w:eastAsia="Batang" w:hAnsi="B Nazanin" w:cs="B Zar" w:hint="cs"/>
          <w:sz w:val="26"/>
          <w:szCs w:val="26"/>
          <w:rtl/>
        </w:rPr>
        <w:t>زیانهای کاهش ارزش بر</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مبنای برآورد شناسایی و اندازه‌گیری می‌شود. هر</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تغییری در اندازه‌گیری زیان کاهش ارزش، همانند تغییر در برآورد است. استاندارد حسابداری 34 الزام می‌کند تغییر در برآورد حسابداری چنانچه تنها بر دوره جاری تأثیر بگذارد، در تعیین سود خالص یا زیان دوره جاری،</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و چنانچه بر دوره جاری و دوره‌های آینده تأثیر بگذارد، در تعیین سود خالص یا زیان دوره جاری و دوره‌های آینده منظور شود.</w:t>
      </w:r>
    </w:p>
    <w:p w:rsidR="00E8702C" w:rsidRPr="00E8702C" w:rsidRDefault="00E8702C" w:rsidP="00E8702C">
      <w:pPr>
        <w:tabs>
          <w:tab w:val="left" w:pos="907"/>
        </w:tabs>
        <w:spacing w:after="0" w:line="216" w:lineRule="auto"/>
        <w:ind w:left="1134" w:hanging="567"/>
        <w:jc w:val="lowKashida"/>
        <w:rPr>
          <w:rFonts w:ascii="B Nazanin" w:eastAsia="Batang" w:hAnsi="B Nazanin" w:cs="B Zar" w:hint="cs"/>
          <w:sz w:val="26"/>
          <w:szCs w:val="26"/>
          <w:rtl/>
        </w:rPr>
      </w:pPr>
      <w:r w:rsidRPr="00E8702C">
        <w:rPr>
          <w:rFonts w:ascii="B Nazanin" w:eastAsia="Batang" w:hAnsi="B Nazanin" w:cs="B Zar" w:hint="cs"/>
          <w:sz w:val="26"/>
          <w:szCs w:val="26"/>
          <w:rtl/>
        </w:rPr>
        <w:t>د</w:t>
      </w:r>
      <w:r w:rsidRPr="00E8702C">
        <w:rPr>
          <w:rFonts w:ascii="B Nazanin" w:eastAsia="Batang" w:hAnsi="B Nazanin" w:cs="B Zar"/>
          <w:sz w:val="26"/>
          <w:szCs w:val="26"/>
        </w:rPr>
        <w:tab/>
        <w:t>.</w:t>
      </w:r>
      <w:r w:rsidRPr="00E8702C">
        <w:rPr>
          <w:rFonts w:ascii="B Nazanin" w:eastAsia="Batang" w:hAnsi="B Nazanin" w:cs="B Zar"/>
          <w:sz w:val="26"/>
          <w:szCs w:val="26"/>
          <w:rtl/>
        </w:rPr>
        <w:tab/>
      </w:r>
      <w:r w:rsidRPr="00E8702C">
        <w:rPr>
          <w:rFonts w:ascii="B Nazanin" w:eastAsia="Batang" w:hAnsi="B Nazanin" w:cs="B Zar" w:hint="cs"/>
          <w:sz w:val="26"/>
          <w:szCs w:val="26"/>
          <w:rtl/>
        </w:rPr>
        <w:t>برگشت زیانهای کاهش ارزش، نشانه سودمندتری از توان ایجاد منافع آتی دارایی یا گروه داراییها برای استفاده‌کنندگان فراهم می‌کند.</w:t>
      </w:r>
    </w:p>
    <w:p w:rsidR="00E8702C" w:rsidRPr="00E8702C" w:rsidRDefault="00E8702C" w:rsidP="00E8702C">
      <w:pPr>
        <w:tabs>
          <w:tab w:val="left" w:pos="907"/>
        </w:tabs>
        <w:spacing w:after="0" w:line="216" w:lineRule="auto"/>
        <w:ind w:left="1134" w:hanging="567"/>
        <w:jc w:val="lowKashida"/>
        <w:rPr>
          <w:rFonts w:ascii="B Nazanin" w:eastAsia="Batang" w:hAnsi="B Nazanin" w:cs="B Zar"/>
          <w:sz w:val="26"/>
          <w:szCs w:val="26"/>
        </w:rPr>
      </w:pPr>
      <w:r w:rsidRPr="00E8702C">
        <w:rPr>
          <w:rFonts w:ascii="B Nazanin" w:eastAsia="Batang" w:hAnsi="B Nazanin" w:cs="B Zar" w:hint="cs"/>
          <w:sz w:val="26"/>
          <w:szCs w:val="26"/>
          <w:rtl/>
        </w:rPr>
        <w:t>ﻫ</w:t>
      </w:r>
      <w:r w:rsidRPr="00E8702C">
        <w:rPr>
          <w:rFonts w:ascii="B Nazanin" w:eastAsia="Batang" w:hAnsi="B Nazanin" w:cs="B Zar"/>
          <w:sz w:val="26"/>
          <w:szCs w:val="26"/>
        </w:rPr>
        <w:tab/>
        <w:t>.</w:t>
      </w:r>
      <w:r w:rsidRPr="00E8702C">
        <w:rPr>
          <w:rFonts w:ascii="B Nazanin" w:eastAsia="Batang" w:hAnsi="B Nazanin" w:cs="B Zar"/>
          <w:sz w:val="26"/>
          <w:szCs w:val="26"/>
          <w:rtl/>
        </w:rPr>
        <w:tab/>
      </w:r>
      <w:r w:rsidRPr="00E8702C">
        <w:rPr>
          <w:rFonts w:ascii="B Nazanin" w:eastAsia="Batang" w:hAnsi="B Nazanin" w:cs="B Zar" w:hint="cs"/>
          <w:sz w:val="26"/>
          <w:szCs w:val="26"/>
          <w:rtl/>
        </w:rPr>
        <w:t>نتایج عملیات در دوره</w:t>
      </w:r>
      <w:r w:rsidRPr="00E8702C">
        <w:rPr>
          <w:rFonts w:ascii="B Nazanin" w:eastAsia="Batang" w:hAnsi="B Nazanin" w:cs="B Zar" w:hint="eastAsia"/>
          <w:sz w:val="26"/>
          <w:szCs w:val="26"/>
          <w:rtl/>
        </w:rPr>
        <w:t xml:space="preserve">‌های آتی به نحو منصفانه‌تری ارائه خواهد شد زیرا استهلاک، زیان کاهش ارزش قبلی را که دیگر مربوط نیست، منعکس نخواهد کرد. </w:t>
      </w:r>
      <w:r w:rsidRPr="00E8702C">
        <w:rPr>
          <w:rFonts w:ascii="B Nazanin" w:eastAsia="Batang" w:hAnsi="B Nazanin" w:cs="B Zar" w:hint="cs"/>
          <w:sz w:val="26"/>
          <w:szCs w:val="26"/>
          <w:rtl/>
        </w:rPr>
        <w:t>اجتناب</w:t>
      </w:r>
      <w:r w:rsidRPr="00E8702C">
        <w:rPr>
          <w:rFonts w:ascii="B Nazanin" w:eastAsia="Batang" w:hAnsi="B Nazanin" w:cs="Times New Roman" w:hint="eastAsia"/>
          <w:sz w:val="26"/>
          <w:szCs w:val="26"/>
          <w:rtl/>
        </w:rPr>
        <w:t> </w:t>
      </w:r>
      <w:r w:rsidRPr="00E8702C">
        <w:rPr>
          <w:rFonts w:ascii="B Nazanin" w:eastAsia="Batang" w:hAnsi="B Nazanin" w:cs="B Zar" w:hint="cs"/>
          <w:sz w:val="26"/>
          <w:szCs w:val="26"/>
          <w:rtl/>
        </w:rPr>
        <w:t>از برگشت زیانهای کاهش ارزش ممکن است به سوء‌استفاده‌هایی از قبیل ثبت زیان قابل</w:t>
      </w:r>
      <w:r w:rsidRPr="00E8702C">
        <w:rPr>
          <w:rFonts w:ascii="B Nazanin" w:eastAsia="Batang" w:hAnsi="B Nazanin" w:cs="Times New Roman" w:hint="eastAsia"/>
          <w:sz w:val="12"/>
          <w:szCs w:val="18"/>
          <w:rtl/>
        </w:rPr>
        <w:t> </w:t>
      </w:r>
      <w:r w:rsidRPr="00E8702C">
        <w:rPr>
          <w:rFonts w:ascii="B Nazanin" w:eastAsia="Batang" w:hAnsi="B Nazanin" w:cs="B Zar" w:hint="cs"/>
          <w:sz w:val="26"/>
          <w:szCs w:val="26"/>
          <w:rtl/>
        </w:rPr>
        <w:t>ملاحظه‌ در یک سال با هزینه استهلاک پایین‌تر ناشی از آن،</w:t>
      </w:r>
      <w:r w:rsidRPr="00E8702C">
        <w:rPr>
          <w:rFonts w:ascii="B Nazanin" w:eastAsia="Batang" w:hAnsi="B Nazanin" w:cs="Times New Roman" w:hint="cs"/>
          <w:sz w:val="26"/>
          <w:szCs w:val="26"/>
          <w:rtl/>
        </w:rPr>
        <w:t> </w:t>
      </w:r>
      <w:r w:rsidRPr="00E8702C">
        <w:rPr>
          <w:rFonts w:ascii="B Nazanin" w:eastAsia="Batang" w:hAnsi="B Nazanin" w:cs="B Zar" w:hint="cs"/>
          <w:sz w:val="26"/>
          <w:szCs w:val="26"/>
          <w:rtl/>
        </w:rPr>
        <w:t>و سودهای بالاتر در سالهای بعد منجر گردد.</w:t>
      </w:r>
    </w:p>
    <w:p w:rsidR="00E8702C" w:rsidRPr="00E8702C" w:rsidRDefault="00E8702C" w:rsidP="00E8702C">
      <w:pPr>
        <w:spacing w:before="120" w:after="0" w:line="216" w:lineRule="auto"/>
        <w:ind w:left="1134" w:hanging="567"/>
        <w:jc w:val="lowKashida"/>
        <w:rPr>
          <w:rFonts w:ascii="Times New Roman Bold" w:eastAsia="Batang" w:hAnsi="Times New Roman Bold" w:cs="B Zar" w:hint="cs"/>
          <w:b/>
          <w:bCs/>
          <w:sz w:val="24"/>
          <w:szCs w:val="24"/>
          <w:rtl/>
        </w:rPr>
      </w:pPr>
      <w:r w:rsidRPr="00E8702C">
        <w:rPr>
          <w:rFonts w:ascii="Times New Roman Bold" w:eastAsia="Batang" w:hAnsi="Times New Roman Bold" w:cs="B Zar" w:hint="cs"/>
          <w:b/>
          <w:bCs/>
          <w:sz w:val="24"/>
          <w:szCs w:val="24"/>
          <w:rtl/>
        </w:rPr>
        <w:t>برگشت زیانهای کاهش ارزش سرقفلی</w:t>
      </w:r>
      <w:r w:rsidRPr="00E8702C">
        <w:rPr>
          <w:rFonts w:ascii="Times New Roman Bold" w:eastAsia="Batang" w:hAnsi="Times New Roman Bold" w:cs="B Zar" w:hint="cs"/>
          <w:sz w:val="24"/>
          <w:szCs w:val="24"/>
          <w:rtl/>
        </w:rPr>
        <w:t xml:space="preserve"> (بند 108  استاندارد)</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Pr>
      </w:pPr>
      <w:r w:rsidRPr="00E8702C">
        <w:rPr>
          <w:rFonts w:ascii="Times New Roman" w:eastAsia="Batang" w:hAnsi="Times New Roman" w:cs="B Zar" w:hint="cs"/>
          <w:sz w:val="26"/>
          <w:szCs w:val="26"/>
          <w:rtl/>
        </w:rPr>
        <w:t>27 .</w:t>
      </w:r>
      <w:r w:rsidRPr="00E8702C">
        <w:rPr>
          <w:rFonts w:ascii="Times New Roman" w:eastAsia="Batang" w:hAnsi="Times New Roman" w:cs="B Zar" w:hint="cs"/>
          <w:sz w:val="26"/>
          <w:szCs w:val="26"/>
          <w:rtl/>
        </w:rPr>
        <w:tab/>
        <w:t>استاندارد، برگشت زیان کاهش ارزش شناسایی شده برای سرقفلی را منع کرده است. مخالفین این رویکرد معتقدند که نحوه برخورد با برگشت زیان کاهش ارزش سرقفلی باید همانند زیان کاهش ارزش سایر داراییها باشد، اما این نحوه برخورد باید محدود به</w:t>
      </w:r>
      <w:r w:rsidRPr="00E8702C">
        <w:rPr>
          <w:rFonts w:ascii="Times New Roman" w:eastAsia="Batang" w:hAnsi="Times New Roman" w:cs="Times New Roman" w:hint="eastAsia"/>
          <w:sz w:val="26"/>
          <w:szCs w:val="26"/>
          <w:rtl/>
        </w:rPr>
        <w:t> </w:t>
      </w:r>
      <w:r w:rsidRPr="00E8702C">
        <w:rPr>
          <w:rFonts w:ascii="Times New Roman" w:eastAsia="Batang" w:hAnsi="Times New Roman" w:cs="B Zar" w:hint="cs"/>
          <w:sz w:val="26"/>
          <w:szCs w:val="26"/>
          <w:rtl/>
        </w:rPr>
        <w:t>شرایطی گردد که زیان کاهش ارزش، ناشی از رویدادهای مشخص خارج از کنترل واحد تجاری باشد که انتظار نمی‌رود در آینده نزدیک تکرار شود.</w:t>
      </w:r>
    </w:p>
    <w:p w:rsidR="00E8702C" w:rsidRPr="00E8702C" w:rsidRDefault="00E8702C" w:rsidP="00E8702C">
      <w:pPr>
        <w:spacing w:before="40" w:after="0" w:line="216" w:lineRule="auto"/>
        <w:ind w:left="567" w:hanging="567"/>
        <w:jc w:val="lowKashida"/>
        <w:rPr>
          <w:rFonts w:ascii="Times New Roman" w:eastAsia="Batang" w:hAnsi="Times New Roman" w:cs="B Zar"/>
          <w:sz w:val="26"/>
          <w:szCs w:val="26"/>
          <w:rtl/>
        </w:rPr>
      </w:pPr>
      <w:r w:rsidRPr="00E8702C">
        <w:rPr>
          <w:rFonts w:ascii="Times New Roman" w:eastAsia="Batang" w:hAnsi="Times New Roman" w:cs="B Zar" w:hint="cs"/>
          <w:sz w:val="26"/>
          <w:szCs w:val="26"/>
          <w:rtl/>
        </w:rPr>
        <w:t>28 .</w:t>
      </w:r>
      <w:r w:rsidRPr="00E8702C">
        <w:rPr>
          <w:rFonts w:ascii="Times New Roman" w:eastAsia="Batang" w:hAnsi="Times New Roman" w:cs="B Zar" w:hint="cs"/>
          <w:sz w:val="26"/>
          <w:szCs w:val="26"/>
          <w:rtl/>
        </w:rPr>
        <w:tab/>
      </w:r>
      <w:r w:rsidRPr="00E8702C">
        <w:rPr>
          <w:rFonts w:ascii="Times New Roman" w:eastAsia="Batang" w:hAnsi="Times New Roman" w:cs="B Zar" w:hint="cs"/>
          <w:spacing w:val="2"/>
          <w:sz w:val="26"/>
          <w:szCs w:val="26"/>
          <w:rtl/>
        </w:rPr>
        <w:t xml:space="preserve">استاندارد حسابداری 17 </w:t>
      </w:r>
      <w:r w:rsidRPr="00E8702C">
        <w:rPr>
          <w:rFonts w:ascii="B Homa" w:eastAsia="Batang" w:hAnsi="B Homa" w:cs="B Traffic" w:hint="cs"/>
          <w:bCs/>
          <w:color w:val="595959"/>
          <w:spacing w:val="2"/>
          <w:sz w:val="20"/>
          <w:szCs w:val="20"/>
          <w:rtl/>
        </w:rPr>
        <w:t>داراییهای نامشهود</w:t>
      </w:r>
      <w:r w:rsidRPr="00E8702C">
        <w:rPr>
          <w:rFonts w:ascii="Times New Roman" w:eastAsia="Batang" w:hAnsi="Times New Roman" w:cs="B Zar" w:hint="cs"/>
          <w:spacing w:val="2"/>
          <w:sz w:val="26"/>
          <w:szCs w:val="26"/>
          <w:rtl/>
        </w:rPr>
        <w:t xml:space="preserve"> شناسایی سرقفلی ایجاد شده در داخل واحد تجاری را منع می‌کند. بنابراین، چنانچه برگشت زیانهای کاهش ارزش سرقفلی مجاز باشد، تمایز برگشت زیان از سرقفلی ایجاد شده در داخل واحد تجاری اگر غیرممکن نباشد بسیار مشکل خواهد بود. با</w:t>
      </w:r>
      <w:r w:rsidRPr="00E8702C">
        <w:rPr>
          <w:rFonts w:ascii="Times New Roman" w:eastAsia="Batang" w:hAnsi="Times New Roman" w:cs="Times New Roman" w:hint="eastAsia"/>
          <w:spacing w:val="2"/>
          <w:sz w:val="26"/>
          <w:szCs w:val="26"/>
          <w:rtl/>
        </w:rPr>
        <w:t> </w:t>
      </w:r>
      <w:r w:rsidRPr="00E8702C">
        <w:rPr>
          <w:rFonts w:ascii="Times New Roman" w:eastAsia="Batang" w:hAnsi="Times New Roman" w:cs="B Zar" w:hint="cs"/>
          <w:spacing w:val="2"/>
          <w:sz w:val="26"/>
          <w:szCs w:val="26"/>
          <w:rtl/>
        </w:rPr>
        <w:t>توجه به اینکه سرقفلی تحصیل شده و سرقفلی ایجاد</w:t>
      </w:r>
      <w:r w:rsidRPr="00E8702C">
        <w:rPr>
          <w:rFonts w:ascii="Times New Roman" w:eastAsia="Batang" w:hAnsi="Times New Roman" w:cs="B Zar" w:hint="eastAsia"/>
          <w:spacing w:val="2"/>
          <w:sz w:val="26"/>
          <w:szCs w:val="26"/>
        </w:rPr>
        <w:t> </w:t>
      </w:r>
      <w:r w:rsidRPr="00E8702C">
        <w:rPr>
          <w:rFonts w:ascii="Times New Roman" w:eastAsia="Batang" w:hAnsi="Times New Roman" w:cs="B Zar" w:hint="cs"/>
          <w:spacing w:val="2"/>
          <w:sz w:val="26"/>
          <w:szCs w:val="26"/>
          <w:rtl/>
        </w:rPr>
        <w:t>شده در واحد مولد وجه</w:t>
      </w:r>
      <w:r w:rsidRPr="00E8702C">
        <w:rPr>
          <w:rFonts w:ascii="Times New Roman" w:eastAsia="Batang" w:hAnsi="Times New Roman" w:cs="Times New Roman" w:hint="cs"/>
          <w:spacing w:val="2"/>
          <w:sz w:val="26"/>
          <w:szCs w:val="26"/>
          <w:rtl/>
        </w:rPr>
        <w:t> </w:t>
      </w:r>
      <w:r w:rsidRPr="00E8702C">
        <w:rPr>
          <w:rFonts w:ascii="Times New Roman" w:eastAsia="Batang" w:hAnsi="Times New Roman" w:cs="B Zar" w:hint="cs"/>
          <w:spacing w:val="2"/>
          <w:sz w:val="26"/>
          <w:szCs w:val="26"/>
          <w:rtl/>
        </w:rPr>
        <w:t>نقد به</w:t>
      </w:r>
      <w:r w:rsidRPr="00E8702C">
        <w:rPr>
          <w:rFonts w:ascii="Times New Roman" w:eastAsia="Batang" w:hAnsi="Times New Roman" w:cs="B Zar" w:hint="eastAsia"/>
          <w:spacing w:val="2"/>
          <w:sz w:val="26"/>
          <w:szCs w:val="26"/>
        </w:rPr>
        <w:t> </w:t>
      </w:r>
      <w:r w:rsidRPr="00E8702C">
        <w:rPr>
          <w:rFonts w:ascii="Times New Roman" w:eastAsia="Batang" w:hAnsi="Times New Roman" w:cs="B Zar" w:hint="cs"/>
          <w:spacing w:val="2"/>
          <w:sz w:val="26"/>
          <w:szCs w:val="26"/>
          <w:rtl/>
        </w:rPr>
        <w:t>طور مشترک در</w:t>
      </w:r>
      <w:r w:rsidRPr="00E8702C">
        <w:rPr>
          <w:rFonts w:ascii="Times New Roman" w:eastAsia="Batang" w:hAnsi="Times New Roman" w:cs="B Zar" w:hint="eastAsia"/>
          <w:spacing w:val="2"/>
          <w:sz w:val="26"/>
          <w:szCs w:val="26"/>
        </w:rPr>
        <w:t> </w:t>
      </w:r>
      <w:r w:rsidRPr="00E8702C">
        <w:rPr>
          <w:rFonts w:ascii="Times New Roman" w:eastAsia="Batang" w:hAnsi="Times New Roman" w:cs="B Zar" w:hint="cs"/>
          <w:spacing w:val="2"/>
          <w:sz w:val="26"/>
          <w:szCs w:val="26"/>
          <w:rtl/>
        </w:rPr>
        <w:t>ایجاد جریانهای نقدی سهیم هستند، هرگونه افزایش بعدی در مبلغ بازیافتنی سرقفلی تحصیل شده، از افزایش در سرقفلی ایجاد شده در واحد مولد وجه</w:t>
      </w:r>
      <w:r w:rsidRPr="00E8702C">
        <w:rPr>
          <w:rFonts w:ascii="Times New Roman" w:eastAsia="Batang" w:hAnsi="Times New Roman" w:cs="Times New Roman" w:hint="cs"/>
          <w:spacing w:val="2"/>
          <w:sz w:val="26"/>
          <w:szCs w:val="26"/>
          <w:rtl/>
        </w:rPr>
        <w:t> </w:t>
      </w:r>
      <w:r w:rsidRPr="00E8702C">
        <w:rPr>
          <w:rFonts w:ascii="Times New Roman" w:eastAsia="Batang" w:hAnsi="Times New Roman" w:cs="B Zar" w:hint="cs"/>
          <w:spacing w:val="2"/>
          <w:sz w:val="26"/>
          <w:szCs w:val="26"/>
          <w:rtl/>
        </w:rPr>
        <w:t>نقد قابل تفکیک نیست. حتی در صورت برگشت رویداد مشخص برون سازمانی که منجر به شناسایی زیان کاهش ارزش شده است، تعیین اینکه اثر آن برگشت، افزایش متناظر در مبلغ بازیافتنی سرقفلی تحصیل شده می‌باشد، اگر غیر</w:t>
      </w:r>
      <w:r w:rsidRPr="00E8702C">
        <w:rPr>
          <w:rFonts w:ascii="Times New Roman" w:eastAsia="Batang" w:hAnsi="Times New Roman" w:cs="Times New Roman" w:hint="cs"/>
          <w:spacing w:val="2"/>
          <w:sz w:val="26"/>
          <w:szCs w:val="26"/>
          <w:rtl/>
        </w:rPr>
        <w:t> </w:t>
      </w:r>
      <w:r w:rsidRPr="00E8702C">
        <w:rPr>
          <w:rFonts w:ascii="Times New Roman" w:eastAsia="Batang" w:hAnsi="Times New Roman" w:cs="B Zar" w:hint="cs"/>
          <w:spacing w:val="2"/>
          <w:sz w:val="26"/>
          <w:szCs w:val="26"/>
          <w:rtl/>
        </w:rPr>
        <w:t>ممکن نباشد، بسیار مشکل است. بنابراین، برگشت زیان کاهش ارزش سرقفلی منع شده است.</w:t>
      </w:r>
    </w:p>
    <w:p w:rsidR="004D7F45" w:rsidRPr="004D7F45" w:rsidRDefault="004D7F45" w:rsidP="00E8702C">
      <w:pPr>
        <w:rPr>
          <w:rFonts w:hint="cs"/>
          <w:rtl/>
        </w:rPr>
      </w:pPr>
    </w:p>
    <w:sectPr w:rsidR="004D7F45" w:rsidRPr="004D7F45" w:rsidSect="006B55AE">
      <w:headerReference w:type="even" r:id="rId21"/>
      <w:headerReference w:type="default" r:id="rId22"/>
      <w:pgSz w:w="11906" w:h="16838" w:code="9"/>
      <w:pgMar w:top="1134" w:right="851" w:bottom="567" w:left="851" w:header="567" w:footer="567"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6CB8" w:rsidRDefault="000D6CB8" w:rsidP="006B55AE">
      <w:pPr>
        <w:spacing w:after="0" w:line="240" w:lineRule="auto"/>
      </w:pPr>
      <w:r>
        <w:separator/>
      </w:r>
    </w:p>
  </w:endnote>
  <w:endnote w:type="continuationSeparator" w:id="0">
    <w:p w:rsidR="000D6CB8" w:rsidRDefault="000D6CB8" w:rsidP="006B5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MilitaryID">
    <w:charset w:val="02"/>
    <w:family w:val="swiss"/>
    <w:pitch w:val="variable"/>
    <w:sig w:usb0="00000000" w:usb1="10000000" w:usb2="00000000" w:usb3="00000000" w:csb0="80000000" w:csb1="00000000"/>
  </w:font>
  <w:font w:name="Lotus">
    <w:panose1 w:val="00000400000000000000"/>
    <w:charset w:val="B2"/>
    <w:family w:val="auto"/>
    <w:pitch w:val="variable"/>
    <w:sig w:usb0="00002001" w:usb1="80000000" w:usb2="00000008" w:usb3="00000000" w:csb0="00000040" w:csb1="00000000"/>
  </w:font>
  <w:font w:name="B">
    <w:altName w:val="B Nazani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Traffic">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Times New Roman Bold">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Times">
    <w:panose1 w:val="02020603060405020304"/>
    <w:charset w:val="00"/>
    <w:family w:val="roman"/>
    <w:pitch w:val="variable"/>
    <w:sig w:usb0="20002A87" w:usb1="00000000" w:usb2="00000000" w:usb3="00000000" w:csb0="000001FF" w:csb1="00000000"/>
  </w:font>
  <w:font w:name="B Zar">
    <w:panose1 w:val="00000400000000000000"/>
    <w:charset w:val="B2"/>
    <w:family w:val="auto"/>
    <w:pitch w:val="variable"/>
    <w:sig w:usb0="00002001" w:usb1="80000000" w:usb2="00000008" w:usb3="00000000" w:csb0="00000040" w:csb1="00000000"/>
  </w:font>
  <w:font w:name="Zar">
    <w:panose1 w:val="00000400000000000000"/>
    <w:charset w:val="B2"/>
    <w:family w:val="auto"/>
    <w:pitch w:val="variable"/>
    <w:sig w:usb0="00002001" w:usb1="80000000" w:usb2="00000008" w:usb3="00000000" w:csb0="00000040" w:csb1="00000000"/>
  </w:font>
  <w:font w:name="Nasim">
    <w:panose1 w:val="00000000000000000000"/>
    <w:charset w:val="00"/>
    <w:family w:val="auto"/>
    <w:pitch w:val="variable"/>
    <w:sig w:usb0="00000003" w:usb1="00000000" w:usb2="00000000" w:usb3="00000000" w:csb0="00000001" w:csb1="00000000"/>
  </w:font>
  <w:font w:name="Sina">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Traffic">
    <w:panose1 w:val="000004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Paatch">
    <w:charset w:val="B2"/>
    <w:family w:val="auto"/>
    <w:pitch w:val="variable"/>
    <w:sig w:usb0="00006001" w:usb1="00000000" w:usb2="00000000" w:usb3="00000000" w:csb0="00000040" w:csb1="00000000"/>
  </w:font>
  <w:font w:name="Nazanin">
    <w:panose1 w:val="00000400000000000000"/>
    <w:charset w:val="B2"/>
    <w:family w:val="auto"/>
    <w:pitch w:val="variable"/>
    <w:sig w:usb0="00002001" w:usb1="00000000" w:usb2="00000000" w:usb3="00000000" w:csb0="00000040" w:csb1="00000000"/>
  </w:font>
  <w:font w:name="Titr">
    <w:panose1 w:val="00000700000000000000"/>
    <w:charset w:val="B2"/>
    <w:family w:val="auto"/>
    <w:pitch w:val="variable"/>
    <w:sig w:usb0="00002001" w:usb1="00000000" w:usb2="00000000" w:usb3="00000000" w:csb0="00000040" w:csb1="00000000"/>
  </w:font>
  <w:font w:name="B Homa">
    <w:panose1 w:val="00000400000000000000"/>
    <w:charset w:val="B2"/>
    <w:family w:val="auto"/>
    <w:pitch w:val="variable"/>
    <w:sig w:usb0="00002001" w:usb1="80000000" w:usb2="00000008" w:usb3="00000000" w:csb0="00000040" w:csb1="00000000"/>
  </w:font>
  <w:font w:name="TIMEZ">
    <w:altName w:val="Times New Roman"/>
    <w:panose1 w:val="00000000000000000000"/>
    <w:charset w:val="00"/>
    <w:family w:val="roman"/>
    <w:notTrueType/>
    <w:pitch w:val="default"/>
  </w:font>
  <w:font w:name="CG Times">
    <w:panose1 w:val="02020603050405020304"/>
    <w:charset w:val="00"/>
    <w:family w:val="roman"/>
    <w:pitch w:val="variable"/>
    <w:sig w:usb0="00000007" w:usb1="00000000" w:usb2="00000000" w:usb3="00000000" w:csb0="00000093" w:csb1="00000000"/>
  </w:font>
  <w:font w:name="CG TIEMS">
    <w:altName w:val="Times New Roman"/>
    <w:panose1 w:val="00000000000000000000"/>
    <w:charset w:val="00"/>
    <w:family w:val="roman"/>
    <w:notTrueType/>
    <w:pitch w:val="default"/>
  </w:font>
  <w:font w:name="Mehr">
    <w:altName w:val="Courier New"/>
    <w:charset w:val="B2"/>
    <w:family w:val="auto"/>
    <w:pitch w:val="variable"/>
    <w:sig w:usb0="00002000" w:usb1="00000000" w:usb2="00000000" w:usb3="00000000" w:csb0="00000040" w:csb1="00000000"/>
  </w:font>
  <w:font w:name="B Roya">
    <w:panose1 w:val="00000400000000000000"/>
    <w:charset w:val="B2"/>
    <w:family w:val="auto"/>
    <w:pitch w:val="variable"/>
    <w:sig w:usb0="00002001" w:usb1="80000000" w:usb2="00000008" w:usb3="00000000" w:csb0="00000040" w:csb1="00000000"/>
  </w:font>
  <w:font w:name="Arial Unicode MS">
    <w:panose1 w:val="020B0604020202020204"/>
    <w:charset w:val="00"/>
    <w:family w:val="roman"/>
    <w:notTrueType/>
    <w:pitch w:val="variable"/>
    <w:sig w:usb0="00000003" w:usb1="00000000" w:usb2="00000000" w:usb3="00000000" w:csb0="00000001" w:csb1="00000000"/>
  </w:font>
  <w:font w:name="ct time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___WRD_EMBED_SUB_448">
    <w:charset w:val="B2"/>
    <w:family w:val="auto"/>
    <w:pitch w:val="variable"/>
    <w:sig w:usb0="00002001" w:usb1="00000000" w:usb2="00000000" w:usb3="00000000" w:csb0="00000040" w:csb1="00000000"/>
  </w:font>
  <w:font w:name="B Mehr">
    <w:panose1 w:val="00000700000000000000"/>
    <w:charset w:val="B2"/>
    <w:family w:val="auto"/>
    <w:pitch w:val="variable"/>
    <w:sig w:usb0="00002001" w:usb1="80000000" w:usb2="00000008" w:usb3="00000000" w:csb0="00000040" w:csb1="00000000"/>
  </w:font>
  <w:font w:name="B Yekan">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Helvetica">
    <w:panose1 w:val="020B0604020202030204"/>
    <w:charset w:val="00"/>
    <w:family w:val="swiss"/>
    <w:pitch w:val="variable"/>
    <w:sig w:usb0="20002A87" w:usb1="00000000" w:usb2="00000000" w:usb3="00000000" w:csb0="000001FF" w:csb1="00000000"/>
  </w:font>
  <w:font w:name="IranNastaliq">
    <w:panose1 w:val="02020505000000020003"/>
    <w:charset w:val="00"/>
    <w:family w:val="roman"/>
    <w:pitch w:val="variable"/>
    <w:sig w:usb0="61002A87" w:usb1="80000000"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 Kamran">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___WRD_EMBED_SUB_463">
    <w:charset w:val="B2"/>
    <w:family w:val="auto"/>
    <w:pitch w:val="variable"/>
    <w:sig w:usb0="00002000" w:usb1="00000000" w:usb2="00000000" w:usb3="00000000" w:csb0="00000040" w:csb1="00000000"/>
  </w:font>
  <w:font w:name="Kamra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BadrCourier New">
    <w:altName w:val="Courier New"/>
    <w:charset w:val="B2"/>
    <w:family w:val="auto"/>
    <w:pitch w:val="variable"/>
    <w:sig w:usb0="00002001" w:usb1="00000000" w:usb2="00000000" w:usb3="00000000" w:csb0="00000040" w:csb1="00000000"/>
  </w:font>
  <w:font w:name="B YAGOT">
    <w:altName w:val="Times New Roman"/>
    <w:panose1 w:val="00000000000000000000"/>
    <w:charset w:val="00"/>
    <w:family w:val="roman"/>
    <w:notTrueType/>
    <w:pitch w:val="default"/>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02C" w:rsidRPr="001A4325" w:rsidRDefault="00E8702C" w:rsidP="001A4325">
    <w:pPr>
      <w:pStyle w:val="Footer"/>
      <w:rPr>
        <w:rFonts w:hint="cs"/>
        <w:szCs w:val="22"/>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02C" w:rsidRPr="001A4325" w:rsidRDefault="00E8702C" w:rsidP="001A4325">
    <w:pPr>
      <w:pStyle w:val="Footer"/>
      <w:rPr>
        <w:rFonts w:hint="cs"/>
        <w:szCs w:val="22"/>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6CB8" w:rsidRDefault="000D6CB8" w:rsidP="006B55AE">
      <w:pPr>
        <w:spacing w:after="0" w:line="240" w:lineRule="auto"/>
      </w:pPr>
      <w:r>
        <w:separator/>
      </w:r>
    </w:p>
  </w:footnote>
  <w:footnote w:type="continuationSeparator" w:id="0">
    <w:p w:rsidR="000D6CB8" w:rsidRDefault="000D6CB8" w:rsidP="006B55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02C" w:rsidRPr="00B01758" w:rsidRDefault="00E8702C" w:rsidP="00E8702C">
    <w:pPr>
      <w:pStyle w:val="Header"/>
      <w:tabs>
        <w:tab w:val="clear" w:pos="4153"/>
        <w:tab w:val="clear" w:pos="8306"/>
        <w:tab w:val="left" w:pos="1898"/>
        <w:tab w:val="left" w:pos="4431"/>
      </w:tabs>
      <w:rPr>
        <w:rFonts w:hint="cs"/>
        <w:szCs w:val="22"/>
        <w:rtl/>
      </w:rPr>
    </w:pPr>
    <w:r>
      <w:rPr>
        <w:noProof/>
      </w:rPr>
      <w:drawing>
        <wp:anchor distT="0" distB="0" distL="114300" distR="114300" simplePos="0" relativeHeight="251675648" behindDoc="1" locked="0" layoutInCell="1" allowOverlap="1" wp14:anchorId="25A9EEFE" wp14:editId="03424717">
          <wp:simplePos x="0" y="0"/>
          <wp:positionH relativeFrom="column">
            <wp:posOffset>3321685</wp:posOffset>
          </wp:positionH>
          <wp:positionV relativeFrom="paragraph">
            <wp:posOffset>-90170</wp:posOffset>
          </wp:positionV>
          <wp:extent cx="3769995" cy="319405"/>
          <wp:effectExtent l="0" t="0" r="1905" b="4445"/>
          <wp:wrapNone/>
          <wp:docPr id="1694" name="Picture 1694" descr="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3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69995" cy="3194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3600" behindDoc="0" locked="0" layoutInCell="1" allowOverlap="1" wp14:anchorId="20ADF567" wp14:editId="4CAC452A">
              <wp:simplePos x="0" y="0"/>
              <wp:positionH relativeFrom="column">
                <wp:posOffset>6079490</wp:posOffset>
              </wp:positionH>
              <wp:positionV relativeFrom="paragraph">
                <wp:posOffset>-100965</wp:posOffset>
              </wp:positionV>
              <wp:extent cx="387350" cy="323850"/>
              <wp:effectExtent l="19050" t="20955" r="22225" b="17145"/>
              <wp:wrapNone/>
              <wp:docPr id="1693" name="Oval 16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E8702C" w:rsidRPr="00EE069A" w:rsidRDefault="00E8702C" w:rsidP="00480994">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42</w:t>
                          </w:r>
                          <w:r w:rsidRPr="00EE069A">
                            <w:rPr>
                              <w:rFonts w:cs="B Traffic"/>
                              <w:b w:val="0"/>
                              <w:bCs w:val="0"/>
                              <w:noProof/>
                              <w:sz w:val="24"/>
                            </w:rPr>
                            <w:fldChar w:fldCharType="end"/>
                          </w:r>
                        </w:p>
                        <w:p w:rsidR="00E8702C" w:rsidRPr="00EE069A" w:rsidRDefault="00E8702C" w:rsidP="00480994">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693" o:spid="_x0000_s1029" style="position:absolute;left:0;text-align:left;margin-left:478.7pt;margin-top:-7.95pt;width:30.5pt;height:2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" strokecolor="#bfbfbf" strokeweight="2.25pt">
              <v:textbox inset="0,0,0,0">
                <w:txbxContent>
                  <w:p w:rsidR="00E8702C" w:rsidRPr="00EE069A" w:rsidRDefault="00E8702C" w:rsidP="00480994">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42</w:t>
                    </w:r>
                    <w:r w:rsidRPr="00EE069A">
                      <w:rPr>
                        <w:rFonts w:cs="B Traffic"/>
                        <w:b w:val="0"/>
                        <w:bCs w:val="0"/>
                        <w:noProof/>
                        <w:sz w:val="24"/>
                      </w:rPr>
                      <w:fldChar w:fldCharType="end"/>
                    </w:r>
                  </w:p>
                  <w:p w:rsidR="00E8702C" w:rsidRPr="00EE069A" w:rsidRDefault="00E8702C" w:rsidP="00480994">
                    <w:pPr>
                      <w:jc w:val="center"/>
                      <w:rPr>
                        <w:rFonts w:cs="B Traffic"/>
                      </w:rPr>
                    </w:pPr>
                  </w:p>
                </w:txbxContent>
              </v:textbox>
            </v:oval>
          </w:pict>
        </mc:Fallback>
      </mc:AlternateContent>
    </w:r>
    <w:r>
      <w:rPr>
        <w:szCs w:val="22"/>
        <w:rtl/>
      </w:rPr>
      <w:tab/>
    </w:r>
    <w:r>
      <w:rPr>
        <w:szCs w:val="22"/>
        <w:rtl/>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02C" w:rsidRPr="00B01758" w:rsidRDefault="00E8702C" w:rsidP="00480994">
    <w:pPr>
      <w:pStyle w:val="Header"/>
    </w:pPr>
    <w:r>
      <w:rPr>
        <w:noProof/>
      </w:rPr>
      <w:drawing>
        <wp:anchor distT="0" distB="0" distL="114300" distR="114300" simplePos="0" relativeHeight="251674624" behindDoc="1" locked="0" layoutInCell="1" allowOverlap="1">
          <wp:simplePos x="0" y="0"/>
          <wp:positionH relativeFrom="column">
            <wp:posOffset>-586740</wp:posOffset>
          </wp:positionH>
          <wp:positionV relativeFrom="paragraph">
            <wp:posOffset>-90170</wp:posOffset>
          </wp:positionV>
          <wp:extent cx="3726815" cy="319405"/>
          <wp:effectExtent l="0" t="0" r="6985" b="4445"/>
          <wp:wrapNone/>
          <wp:docPr id="1692" name="Picture 1692" descr="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3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6815" cy="3194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2576" behindDoc="0" locked="0" layoutInCell="1" allowOverlap="1">
              <wp:simplePos x="0" y="0"/>
              <wp:positionH relativeFrom="column">
                <wp:posOffset>-8890</wp:posOffset>
              </wp:positionH>
              <wp:positionV relativeFrom="paragraph">
                <wp:posOffset>-92710</wp:posOffset>
              </wp:positionV>
              <wp:extent cx="387350" cy="323850"/>
              <wp:effectExtent l="17145" t="19685" r="14605" b="18415"/>
              <wp:wrapNone/>
              <wp:docPr id="1691" name="Oval 16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E8702C" w:rsidRPr="00EE069A" w:rsidRDefault="00E8702C" w:rsidP="00480994">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43</w:t>
                          </w:r>
                          <w:r w:rsidRPr="00EE069A">
                            <w:rPr>
                              <w:rFonts w:cs="B Traffic"/>
                              <w:b w:val="0"/>
                              <w:bCs w:val="0"/>
                              <w:noProof/>
                              <w:sz w:val="24"/>
                            </w:rPr>
                            <w:fldChar w:fldCharType="end"/>
                          </w:r>
                        </w:p>
                        <w:p w:rsidR="00E8702C" w:rsidRPr="00EE069A" w:rsidRDefault="00E8702C" w:rsidP="00480994">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691" o:spid="_x0000_s1030" style="position:absolute;left:0;text-align:left;margin-left:-.7pt;margin-top:-7.3pt;width:30.5pt;height:2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" strokecolor="#bfbfbf" strokeweight="2.25pt">
              <v:textbox inset="0,0,0,0">
                <w:txbxContent>
                  <w:p w:rsidR="00E8702C" w:rsidRPr="00EE069A" w:rsidRDefault="00E8702C" w:rsidP="00480994">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43</w:t>
                    </w:r>
                    <w:r w:rsidRPr="00EE069A">
                      <w:rPr>
                        <w:rFonts w:cs="B Traffic"/>
                        <w:b w:val="0"/>
                        <w:bCs w:val="0"/>
                        <w:noProof/>
                        <w:sz w:val="24"/>
                      </w:rPr>
                      <w:fldChar w:fldCharType="end"/>
                    </w:r>
                  </w:p>
                  <w:p w:rsidR="00E8702C" w:rsidRPr="00EE069A" w:rsidRDefault="00E8702C" w:rsidP="00480994">
                    <w:pPr>
                      <w:jc w:val="center"/>
                      <w:rPr>
                        <w:rFonts w:cs="B Traffic"/>
                      </w:rPr>
                    </w:pPr>
                  </w:p>
                </w:txbxContent>
              </v:textbox>
            </v:oval>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02C" w:rsidRDefault="00E8702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2112" type="#_x0000_t136" style="position:absolute;left:0;text-align:left;margin-left:0;margin-top:0;width:419.65pt;height:179.85pt;rotation:315;z-index:-251646976;mso-position-horizontal:center;mso-position-horizontal-relative:margin;mso-position-vertical:center;mso-position-vertical-relative:margin" o:allowincell="f" fillcolor="#cff" stroked="f">
          <v:fill opacity=".5"/>
          <v:textpath style="font-family:&quot;Titr&quot;;font-size:1pt" string="88/2/22"/>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02C" w:rsidRPr="00B01758" w:rsidRDefault="00E8702C" w:rsidP="00E8702C">
    <w:pPr>
      <w:pStyle w:val="Header"/>
      <w:tabs>
        <w:tab w:val="clear" w:pos="4153"/>
        <w:tab w:val="clear" w:pos="8306"/>
        <w:tab w:val="left" w:pos="1898"/>
        <w:tab w:val="left" w:pos="4431"/>
      </w:tabs>
      <w:rPr>
        <w:rFonts w:hint="cs"/>
        <w:szCs w:val="22"/>
        <w:rtl/>
      </w:rPr>
    </w:pPr>
    <w:r>
      <w:rPr>
        <w:noProof/>
      </w:rPr>
      <w:drawing>
        <wp:anchor distT="0" distB="0" distL="114300" distR="114300" simplePos="0" relativeHeight="251678720" behindDoc="1" locked="0" layoutInCell="1" allowOverlap="1" wp14:anchorId="72651A76" wp14:editId="2BB52378">
          <wp:simplePos x="0" y="0"/>
          <wp:positionH relativeFrom="column">
            <wp:posOffset>3321685</wp:posOffset>
          </wp:positionH>
          <wp:positionV relativeFrom="paragraph">
            <wp:posOffset>-90170</wp:posOffset>
          </wp:positionV>
          <wp:extent cx="3769995" cy="319405"/>
          <wp:effectExtent l="0" t="0" r="1905" b="4445"/>
          <wp:wrapNone/>
          <wp:docPr id="1698" name="Picture 1698" descr="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3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69995" cy="3194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7696" behindDoc="0" locked="0" layoutInCell="1" allowOverlap="1" wp14:anchorId="5F1E7D25" wp14:editId="2FB3EA61">
              <wp:simplePos x="0" y="0"/>
              <wp:positionH relativeFrom="column">
                <wp:posOffset>6079490</wp:posOffset>
              </wp:positionH>
              <wp:positionV relativeFrom="paragraph">
                <wp:posOffset>-100965</wp:posOffset>
              </wp:positionV>
              <wp:extent cx="387350" cy="323850"/>
              <wp:effectExtent l="19050" t="20955" r="22225" b="17145"/>
              <wp:wrapNone/>
              <wp:docPr id="1697" name="Oval 1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E8702C" w:rsidRPr="00EE069A" w:rsidRDefault="00E8702C" w:rsidP="00E8702C">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50</w:t>
                          </w:r>
                          <w:r w:rsidRPr="00EE069A">
                            <w:rPr>
                              <w:rFonts w:cs="B Traffic"/>
                              <w:b w:val="0"/>
                              <w:bCs w:val="0"/>
                              <w:noProof/>
                              <w:sz w:val="24"/>
                            </w:rPr>
                            <w:fldChar w:fldCharType="end"/>
                          </w:r>
                        </w:p>
                        <w:p w:rsidR="00E8702C" w:rsidRPr="00EE069A" w:rsidRDefault="00E8702C" w:rsidP="00E8702C">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697" o:spid="_x0000_s1031" style="position:absolute;left:0;text-align:left;margin-left:478.7pt;margin-top:-7.95pt;width:30.5pt;height:2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" strokecolor="#bfbfbf" strokeweight="2.25pt">
              <v:textbox inset="0,0,0,0">
                <w:txbxContent>
                  <w:p w:rsidR="00E8702C" w:rsidRPr="00EE069A" w:rsidRDefault="00E8702C" w:rsidP="00E8702C">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50</w:t>
                    </w:r>
                    <w:r w:rsidRPr="00EE069A">
                      <w:rPr>
                        <w:rFonts w:cs="B Traffic"/>
                        <w:b w:val="0"/>
                        <w:bCs w:val="0"/>
                        <w:noProof/>
                        <w:sz w:val="24"/>
                      </w:rPr>
                      <w:fldChar w:fldCharType="end"/>
                    </w:r>
                  </w:p>
                  <w:p w:rsidR="00E8702C" w:rsidRPr="00EE069A" w:rsidRDefault="00E8702C" w:rsidP="00E8702C">
                    <w:pPr>
                      <w:jc w:val="center"/>
                      <w:rPr>
                        <w:rFonts w:cs="B Traffic"/>
                      </w:rPr>
                    </w:pPr>
                  </w:p>
                </w:txbxContent>
              </v:textbox>
            </v:oval>
          </w:pict>
        </mc:Fallback>
      </mc:AlternateContent>
    </w:r>
    <w:r>
      <w:rPr>
        <w:szCs w:val="22"/>
        <w:rtl/>
      </w:rPr>
      <w:tab/>
    </w:r>
    <w:r>
      <w:rPr>
        <w:szCs w:val="22"/>
        <w:rtl/>
      </w:rP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913" w:rsidRPr="00B01758" w:rsidRDefault="00E8702C" w:rsidP="00116913">
    <w:pPr>
      <w:pStyle w:val="Header"/>
    </w:pPr>
    <w:r>
      <w:rPr>
        <w:noProof/>
      </w:rPr>
      <mc:AlternateContent>
        <mc:Choice Requires="wps">
          <w:drawing>
            <wp:anchor distT="0" distB="0" distL="114300" distR="114300" simplePos="0" relativeHeight="251682816" behindDoc="0" locked="0" layoutInCell="1" allowOverlap="1" wp14:anchorId="124AEA15" wp14:editId="5F02F0FB">
              <wp:simplePos x="0" y="0"/>
              <wp:positionH relativeFrom="column">
                <wp:posOffset>-46990</wp:posOffset>
              </wp:positionH>
              <wp:positionV relativeFrom="paragraph">
                <wp:posOffset>-40005</wp:posOffset>
              </wp:positionV>
              <wp:extent cx="387350" cy="323850"/>
              <wp:effectExtent l="19050" t="19050" r="12700" b="19050"/>
              <wp:wrapNone/>
              <wp:docPr id="1700" name="Oval 1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E8702C" w:rsidRPr="00EE069A" w:rsidRDefault="00E8702C" w:rsidP="00E8702C">
                          <w:pPr>
                            <w:pStyle w:val="Heading1Char"/>
                            <w:jc w:val="center"/>
                            <w:rPr>
                              <w:rFonts w:cs="B Traffic"/>
                              <w:b/>
                              <w:bCs/>
                              <w:sz w:val="24"/>
                            </w:rPr>
                          </w:pPr>
                          <w:r w:rsidRPr="00EE069A">
                            <w:rPr>
                              <w:rFonts w:cs="B Traffic"/>
                              <w:b/>
                              <w:bCs/>
                              <w:sz w:val="24"/>
                            </w:rPr>
                            <w:fldChar w:fldCharType="begin"/>
                          </w:r>
                          <w:r w:rsidRPr="00EE069A">
                            <w:rPr>
                              <w:rFonts w:cs="B Traffic"/>
                              <w:b/>
                              <w:bCs/>
                              <w:sz w:val="24"/>
                            </w:rPr>
                            <w:instrText xml:space="preserve"> PAGE   \* MERGEFORMAT </w:instrText>
                          </w:r>
                          <w:r w:rsidRPr="00EE069A">
                            <w:rPr>
                              <w:rFonts w:cs="B Traffic"/>
                              <w:b/>
                              <w:bCs/>
                              <w:sz w:val="24"/>
                            </w:rPr>
                            <w:fldChar w:fldCharType="separate"/>
                          </w:r>
                          <w:r>
                            <w:rPr>
                              <w:rFonts w:cs="B Traffic"/>
                              <w:b/>
                              <w:bCs/>
                              <w:noProof/>
                              <w:sz w:val="24"/>
                              <w:rtl/>
                            </w:rPr>
                            <w:t>49</w:t>
                          </w:r>
                          <w:r w:rsidRPr="00EE069A">
                            <w:rPr>
                              <w:rFonts w:cs="B Traffic"/>
                              <w:b/>
                              <w:bCs/>
                              <w:noProof/>
                              <w:sz w:val="24"/>
                            </w:rPr>
                            <w:fldChar w:fldCharType="end"/>
                          </w:r>
                        </w:p>
                        <w:p w:rsidR="00E8702C" w:rsidRPr="00EE069A" w:rsidRDefault="00E8702C" w:rsidP="00E8702C">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700" o:spid="_x0000_s1032" style="position:absolute;left:0;text-align:left;margin-left:-3.7pt;margin-top:-3.15pt;width:30.5pt;height:2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" strokecolor="#bfbfbf" strokeweight="2.25pt">
              <v:textbox inset="0,0,0,0">
                <w:txbxContent>
                  <w:p w:rsidR="00E8702C" w:rsidRPr="00EE069A" w:rsidRDefault="00E8702C" w:rsidP="00E8702C">
                    <w:pPr>
                      <w:pStyle w:val="Heading1Char"/>
                      <w:jc w:val="center"/>
                      <w:rPr>
                        <w:rFonts w:cs="B Traffic"/>
                        <w:b/>
                        <w:bCs/>
                        <w:sz w:val="24"/>
                      </w:rPr>
                    </w:pPr>
                    <w:r w:rsidRPr="00EE069A">
                      <w:rPr>
                        <w:rFonts w:cs="B Traffic"/>
                        <w:b/>
                        <w:bCs/>
                        <w:sz w:val="24"/>
                      </w:rPr>
                      <w:fldChar w:fldCharType="begin"/>
                    </w:r>
                    <w:r w:rsidRPr="00EE069A">
                      <w:rPr>
                        <w:rFonts w:cs="B Traffic"/>
                        <w:b/>
                        <w:bCs/>
                        <w:sz w:val="24"/>
                      </w:rPr>
                      <w:instrText xml:space="preserve"> PAGE   \* MERGEFORMAT </w:instrText>
                    </w:r>
                    <w:r w:rsidRPr="00EE069A">
                      <w:rPr>
                        <w:rFonts w:cs="B Traffic"/>
                        <w:b/>
                        <w:bCs/>
                        <w:sz w:val="24"/>
                      </w:rPr>
                      <w:fldChar w:fldCharType="separate"/>
                    </w:r>
                    <w:r>
                      <w:rPr>
                        <w:rFonts w:cs="B Traffic"/>
                        <w:b/>
                        <w:bCs/>
                        <w:noProof/>
                        <w:sz w:val="24"/>
                        <w:rtl/>
                      </w:rPr>
                      <w:t>49</w:t>
                    </w:r>
                    <w:r w:rsidRPr="00EE069A">
                      <w:rPr>
                        <w:rFonts w:cs="B Traffic"/>
                        <w:b/>
                        <w:bCs/>
                        <w:noProof/>
                        <w:sz w:val="24"/>
                      </w:rPr>
                      <w:fldChar w:fldCharType="end"/>
                    </w:r>
                  </w:p>
                  <w:p w:rsidR="00E8702C" w:rsidRPr="00EE069A" w:rsidRDefault="00E8702C" w:rsidP="00E8702C">
                    <w:pPr>
                      <w:jc w:val="center"/>
                      <w:rPr>
                        <w:rFonts w:cs="B Traffic"/>
                      </w:rPr>
                    </w:pPr>
                  </w:p>
                </w:txbxContent>
              </v:textbox>
            </v:oval>
          </w:pict>
        </mc:Fallback>
      </mc:AlternateContent>
    </w:r>
    <w:r>
      <w:rPr>
        <w:noProof/>
      </w:rPr>
      <w:drawing>
        <wp:anchor distT="0" distB="0" distL="114300" distR="114300" simplePos="0" relativeHeight="251680768" behindDoc="1" locked="0" layoutInCell="1" allowOverlap="1" wp14:anchorId="2AF9FF08" wp14:editId="53B999B7">
          <wp:simplePos x="0" y="0"/>
          <wp:positionH relativeFrom="column">
            <wp:posOffset>-579755</wp:posOffset>
          </wp:positionH>
          <wp:positionV relativeFrom="paragraph">
            <wp:posOffset>-37465</wp:posOffset>
          </wp:positionV>
          <wp:extent cx="3726815" cy="319405"/>
          <wp:effectExtent l="0" t="0" r="6985" b="4445"/>
          <wp:wrapNone/>
          <wp:docPr id="1699" name="Picture 1699" descr="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3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6815" cy="3194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4645" w:rsidRPr="00B01758" w:rsidRDefault="00754645" w:rsidP="00754645">
    <w:pPr>
      <w:pStyle w:val="Header"/>
      <w:rPr>
        <w:rFonts w:hint="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6" type="#_x0000_t75" style="width:9.6pt;height:9.6pt" o:bullet="t">
        <v:imagedata r:id="rId1" o:title="BD14655_"/>
      </v:shape>
    </w:pict>
  </w:numPicBullet>
  <w:abstractNum w:abstractNumId="0">
    <w:nsid w:val="FFFFFF7C"/>
    <w:multiLevelType w:val="singleLevel"/>
    <w:tmpl w:val="93E4349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24E664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2DE7F2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91C73D6"/>
    <w:lvl w:ilvl="0">
      <w:start w:val="1"/>
      <w:numFmt w:val="decimal"/>
      <w:pStyle w:val="ListNumber2"/>
      <w:lvlText w:val="%1."/>
      <w:lvlJc w:val="left"/>
      <w:pPr>
        <w:tabs>
          <w:tab w:val="num" w:pos="643"/>
        </w:tabs>
        <w:ind w:left="643" w:hanging="360"/>
      </w:pPr>
    </w:lvl>
  </w:abstractNum>
  <w:abstractNum w:abstractNumId="4">
    <w:nsid w:val="FFFFFF80"/>
    <w:multiLevelType w:val="singleLevel"/>
    <w:tmpl w:val="A3A0BC4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E54ABF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6E4C5E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9167D9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94C0248"/>
    <w:lvl w:ilvl="0">
      <w:start w:val="1"/>
      <w:numFmt w:val="decimal"/>
      <w:pStyle w:val="ListNumber"/>
      <w:lvlText w:val="%1."/>
      <w:lvlJc w:val="left"/>
      <w:pPr>
        <w:tabs>
          <w:tab w:val="num" w:pos="360"/>
        </w:tabs>
        <w:ind w:left="360" w:hanging="360"/>
      </w:pPr>
    </w:lvl>
  </w:abstractNum>
  <w:abstractNum w:abstractNumId="9">
    <w:nsid w:val="FFFFFF89"/>
    <w:multiLevelType w:val="singleLevel"/>
    <w:tmpl w:val="A9186A0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F97E45"/>
    <w:multiLevelType w:val="multilevel"/>
    <w:tmpl w:val="DDDCF218"/>
    <w:lvl w:ilvl="0">
      <w:start w:val="1"/>
      <w:numFmt w:val="decimal"/>
      <w:pStyle w:val="1Zir"/>
      <w:lvlText w:val="%1)"/>
      <w:lvlJc w:val="left"/>
      <w:pPr>
        <w:tabs>
          <w:tab w:val="num" w:pos="1021"/>
        </w:tabs>
        <w:ind w:left="1021" w:hanging="454"/>
      </w:pPr>
      <w:rPr>
        <w:rFonts w:hint="default"/>
      </w:rPr>
    </w:lvl>
    <w:lvl w:ilvl="1">
      <w:start w:val="1"/>
      <w:numFmt w:val="lowerLetter"/>
      <w:lvlText w:val="%2)"/>
      <w:lvlJc w:val="left"/>
      <w:pPr>
        <w:tabs>
          <w:tab w:val="num" w:pos="1287"/>
        </w:tabs>
        <w:ind w:left="1287" w:hanging="360"/>
      </w:pPr>
      <w:rPr>
        <w:rFonts w:hint="default"/>
      </w:rPr>
    </w:lvl>
    <w:lvl w:ilvl="2">
      <w:start w:val="1"/>
      <w:numFmt w:val="lowerRoman"/>
      <w:lvlText w:val="%3)"/>
      <w:lvlJc w:val="left"/>
      <w:pPr>
        <w:tabs>
          <w:tab w:val="num" w:pos="1647"/>
        </w:tabs>
        <w:ind w:left="1647" w:hanging="360"/>
      </w:pPr>
      <w:rPr>
        <w:rFonts w:hint="default"/>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11">
    <w:nsid w:val="05900954"/>
    <w:multiLevelType w:val="hybridMultilevel"/>
    <w:tmpl w:val="7A2203FE"/>
    <w:lvl w:ilvl="0" w:tplc="6C962932">
      <w:start w:val="1"/>
      <w:numFmt w:val="bullet"/>
      <w:pStyle w:val="1LotusBullet"/>
      <w:lvlText w:val=""/>
      <w:lvlJc w:val="left"/>
      <w:pPr>
        <w:tabs>
          <w:tab w:val="num" w:pos="927"/>
        </w:tabs>
        <w:ind w:left="907" w:hanging="34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9B92021"/>
    <w:multiLevelType w:val="hybridMultilevel"/>
    <w:tmpl w:val="EEB07282"/>
    <w:lvl w:ilvl="0" w:tplc="C646FED0">
      <w:start w:val="1"/>
      <w:numFmt w:val="bullet"/>
      <w:pStyle w:val="1Bullet"/>
      <w:lvlText w:val=""/>
      <w:lvlJc w:val="left"/>
      <w:pPr>
        <w:tabs>
          <w:tab w:val="num" w:pos="964"/>
        </w:tabs>
        <w:ind w:left="964"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E700CFC"/>
    <w:multiLevelType w:val="hybridMultilevel"/>
    <w:tmpl w:val="CF3CF13A"/>
    <w:lvl w:ilvl="0" w:tplc="F2369BC8">
      <w:start w:val="1"/>
      <w:numFmt w:val="bullet"/>
      <w:pStyle w:val="a"/>
      <w:lvlText w:val=""/>
      <w:lvlJc w:val="left"/>
      <w:pPr>
        <w:tabs>
          <w:tab w:val="num" w:pos="644"/>
        </w:tabs>
        <w:ind w:left="568" w:hanging="284"/>
      </w:pPr>
      <w:rPr>
        <w:rFonts w:ascii="Symbol" w:hAnsi="Symbol" w:hint="default"/>
        <w:b/>
        <w:bCs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1A3608E"/>
    <w:multiLevelType w:val="hybridMultilevel"/>
    <w:tmpl w:val="3DECF9F4"/>
    <w:lvl w:ilvl="0" w:tplc="5D945FF2">
      <w:start w:val="1"/>
      <w:numFmt w:val="bullet"/>
      <w:pStyle w:val="2"/>
      <w:lvlText w:val=""/>
      <w:lvlJc w:val="left"/>
      <w:pPr>
        <w:tabs>
          <w:tab w:val="num" w:pos="284"/>
        </w:tabs>
        <w:ind w:left="284" w:hanging="28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A2252C3"/>
    <w:multiLevelType w:val="hybridMultilevel"/>
    <w:tmpl w:val="EFF06FD6"/>
    <w:styleLink w:val="ArticleSection112"/>
    <w:lvl w:ilvl="0" w:tplc="9D789D18">
      <w:start w:val="1"/>
      <w:numFmt w:val="bullet"/>
      <w:pStyle w:val="MatnBullet"/>
      <w:lvlText w:val=""/>
      <w:lvlJc w:val="left"/>
      <w:pPr>
        <w:tabs>
          <w:tab w:val="num" w:pos="720"/>
        </w:tabs>
        <w:ind w:left="720" w:hanging="363"/>
      </w:pPr>
      <w:rPr>
        <w:rFonts w:ascii="Symbol" w:hAnsi="Symbol" w:hint="default"/>
        <w:sz w:val="20"/>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6">
    <w:nsid w:val="1BD72FD1"/>
    <w:multiLevelType w:val="hybridMultilevel"/>
    <w:tmpl w:val="17D484E8"/>
    <w:lvl w:ilvl="0" w:tplc="84483B04">
      <w:start w:val="1"/>
      <w:numFmt w:val="bullet"/>
      <w:pStyle w:val="a0"/>
      <w:lvlText w:val=""/>
      <w:lvlJc w:val="left"/>
      <w:pPr>
        <w:tabs>
          <w:tab w:val="num" w:pos="360"/>
        </w:tabs>
        <w:ind w:left="284" w:hanging="284"/>
      </w:pPr>
      <w:rPr>
        <w:rFonts w:ascii="Symbol" w:hAnsi="Symbol" w:hint="default"/>
        <w:b/>
        <w:i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EC17D38"/>
    <w:multiLevelType w:val="hybridMultilevel"/>
    <w:tmpl w:val="5A7CE33E"/>
    <w:lvl w:ilvl="0" w:tplc="877C1EA2">
      <w:start w:val="1"/>
      <w:numFmt w:val="decimal"/>
      <w:pStyle w:val="1-2-3"/>
      <w:lvlText w:val="%1."/>
      <w:lvlJc w:val="left"/>
      <w:pPr>
        <w:ind w:left="1551" w:hanging="360"/>
      </w:pPr>
      <w:rPr>
        <w:rFonts w:ascii="B Nazanin" w:eastAsia="Times New Roman" w:hAnsi="B Nazanin" w:cs="B Nazanin"/>
        <w:b w:val="0"/>
        <w:bCs w:val="0"/>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8">
    <w:nsid w:val="23F539F8"/>
    <w:multiLevelType w:val="hybridMultilevel"/>
    <w:tmpl w:val="C2F00630"/>
    <w:lvl w:ilvl="0" w:tplc="DCD0B4CA">
      <w:start w:val="1"/>
      <w:numFmt w:val="bullet"/>
      <w:pStyle w:val="MatnBullet0"/>
      <w:lvlText w:val=""/>
      <w:lvlJc w:val="left"/>
      <w:pPr>
        <w:tabs>
          <w:tab w:val="num" w:pos="851"/>
        </w:tabs>
        <w:ind w:left="851" w:hanging="284"/>
      </w:pPr>
      <w:rPr>
        <w:rFonts w:ascii="Symbol" w:hAnsi="Symbol" w:cs="B Lotus" w:hint="default"/>
        <w:b/>
        <w:bCs w:val="0"/>
        <w:i w:val="0"/>
        <w:iCs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747782D"/>
    <w:multiLevelType w:val="hybridMultilevel"/>
    <w:tmpl w:val="54386BE4"/>
    <w:lvl w:ilvl="0" w:tplc="CDB64248">
      <w:start w:val="1"/>
      <w:numFmt w:val="bullet"/>
      <w:pStyle w:val="FehrestBox"/>
      <w:lvlText w:val=""/>
      <w:lvlJc w:val="left"/>
      <w:pPr>
        <w:tabs>
          <w:tab w:val="num" w:pos="1040"/>
        </w:tabs>
        <w:ind w:left="1021" w:hanging="341"/>
      </w:pPr>
      <w:rPr>
        <w:rFonts w:ascii="Wingdings 2" w:hAnsi="Wingdings 2" w:hint="default"/>
        <w:bCs/>
        <w:iCs w:val="0"/>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A553752"/>
    <w:multiLevelType w:val="hybridMultilevel"/>
    <w:tmpl w:val="CBA04888"/>
    <w:lvl w:ilvl="0" w:tplc="FEB2915C">
      <w:start w:val="1"/>
      <w:numFmt w:val="bullet"/>
      <w:pStyle w:val="FehrestBullet---"/>
      <w:lvlText w:val=""/>
      <w:lvlJc w:val="left"/>
      <w:pPr>
        <w:tabs>
          <w:tab w:val="num" w:pos="567"/>
        </w:tabs>
        <w:ind w:left="567" w:hanging="283"/>
      </w:pPr>
      <w:rPr>
        <w:rFonts w:ascii="Symbol" w:hAnsi="Symbol" w:hint="default"/>
        <w:b w:val="0"/>
        <w:bCs w:val="0"/>
        <w:i w:val="0"/>
        <w:iCs w:val="0"/>
        <w:sz w:val="22"/>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B713CF7"/>
    <w:multiLevelType w:val="hybridMultilevel"/>
    <w:tmpl w:val="6D42E77C"/>
    <w:lvl w:ilvl="0" w:tplc="0C2A1CC0">
      <w:start w:val="1"/>
      <w:numFmt w:val="bullet"/>
      <w:pStyle w:val="FehrestBullet"/>
      <w:lvlText w:val=""/>
      <w:lvlJc w:val="left"/>
      <w:pPr>
        <w:tabs>
          <w:tab w:val="num" w:pos="644"/>
        </w:tabs>
        <w:ind w:left="644" w:hanging="360"/>
      </w:pPr>
      <w:rPr>
        <w:rFonts w:ascii="Symbol" w:hAnsi="Symbol" w:hint="default"/>
        <w:b/>
        <w:bCs/>
        <w:i w:val="0"/>
        <w:iCs w:val="0"/>
        <w:sz w:val="20"/>
        <w:szCs w:val="24"/>
      </w:rPr>
    </w:lvl>
    <w:lvl w:ilvl="1" w:tplc="96F23BF0">
      <w:start w:val="1"/>
      <w:numFmt w:val="bullet"/>
      <w:lvlText w:val="-"/>
      <w:lvlJc w:val="left"/>
      <w:pPr>
        <w:tabs>
          <w:tab w:val="num" w:pos="1440"/>
        </w:tabs>
        <w:ind w:left="1440" w:hanging="360"/>
      </w:pPr>
      <w:rPr>
        <w:rFonts w:ascii="Courier New" w:hAnsi="Courier New" w:cs="Times New Roman" w:hint="default"/>
        <w:b/>
        <w:bCs/>
        <w:i w:val="0"/>
        <w:iCs w:val="0"/>
        <w:sz w:val="20"/>
        <w:szCs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nsid w:val="2BC02670"/>
    <w:multiLevelType w:val="hybridMultilevel"/>
    <w:tmpl w:val="A92A4DF6"/>
    <w:lvl w:ilvl="0" w:tplc="73C82970">
      <w:start w:val="1"/>
      <w:numFmt w:val="bullet"/>
      <w:pStyle w:val="a1"/>
      <w:lvlText w:val=""/>
      <w:lvlJc w:val="left"/>
      <w:pPr>
        <w:tabs>
          <w:tab w:val="num" w:pos="814"/>
        </w:tabs>
        <w:ind w:left="814" w:hanging="454"/>
      </w:pPr>
      <w:rPr>
        <w:rFonts w:ascii="MilitaryID" w:hAnsi="MilitaryID"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2C823EF1"/>
    <w:multiLevelType w:val="hybridMultilevel"/>
    <w:tmpl w:val="2F3213C6"/>
    <w:lvl w:ilvl="0" w:tplc="0728EBDE">
      <w:start w:val="1"/>
      <w:numFmt w:val="decimal"/>
      <w:pStyle w:val="a2"/>
      <w:lvlText w:val="%1-"/>
      <w:lvlJc w:val="left"/>
      <w:pPr>
        <w:tabs>
          <w:tab w:val="num" w:pos="567"/>
        </w:tabs>
        <w:ind w:left="567"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CA02839"/>
    <w:multiLevelType w:val="hybridMultilevel"/>
    <w:tmpl w:val="842611B6"/>
    <w:lvl w:ilvl="0" w:tplc="B69E69B4">
      <w:start w:val="1"/>
      <w:numFmt w:val="bullet"/>
      <w:pStyle w:val="a3"/>
      <w:lvlText w:val=""/>
      <w:lvlPicBulletId w:val="0"/>
      <w:lvlJc w:val="left"/>
      <w:pPr>
        <w:tabs>
          <w:tab w:val="num" w:pos="644"/>
        </w:tabs>
        <w:ind w:left="568" w:hanging="284"/>
      </w:pPr>
      <w:rPr>
        <w:rFonts w:ascii="Symbol" w:hAnsi="Symbol" w:cs="Lotus" w:hint="default"/>
        <w:b/>
        <w:bCs/>
        <w:iCs w:val="0"/>
        <w:color w:val="auto"/>
        <w:sz w:val="24"/>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5">
    <w:nsid w:val="2FF86AAD"/>
    <w:multiLevelType w:val="hybridMultilevel"/>
    <w:tmpl w:val="83806D00"/>
    <w:lvl w:ilvl="0" w:tplc="9502ED5C">
      <w:start w:val="1"/>
      <w:numFmt w:val="bullet"/>
      <w:pStyle w:val="Fehrest1Bold"/>
      <w:lvlText w:val=""/>
      <w:lvlJc w:val="left"/>
      <w:pPr>
        <w:tabs>
          <w:tab w:val="num" w:pos="700"/>
        </w:tabs>
        <w:ind w:left="680" w:hanging="340"/>
      </w:pPr>
      <w:rPr>
        <w:rFonts w:ascii="Wingdings 2" w:hAnsi="Wingdings 2" w:hint="default"/>
        <w:bCs/>
        <w:iCs w:val="0"/>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0696193"/>
    <w:multiLevelType w:val="hybridMultilevel"/>
    <w:tmpl w:val="0B229B56"/>
    <w:lvl w:ilvl="0" w:tplc="697AE4B8">
      <w:start w:val="1"/>
      <w:numFmt w:val="bullet"/>
      <w:pStyle w:val="1TrafficBulletFa8"/>
      <w:lvlText w:val=""/>
      <w:lvlJc w:val="left"/>
      <w:pPr>
        <w:tabs>
          <w:tab w:val="num" w:pos="851"/>
        </w:tabs>
        <w:ind w:left="851" w:hanging="284"/>
      </w:pPr>
      <w:rPr>
        <w:rFonts w:ascii="Symbol" w:hAnsi="Symbol" w:cs="B" w:hint="default"/>
        <w:sz w:val="24"/>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start w:val="1"/>
      <w:numFmt w:val="bullet"/>
      <w:lvlText w:val="o"/>
      <w:lvlJc w:val="left"/>
      <w:pPr>
        <w:tabs>
          <w:tab w:val="num" w:pos="4167"/>
        </w:tabs>
        <w:ind w:left="4167" w:hanging="360"/>
      </w:pPr>
      <w:rPr>
        <w:rFonts w:ascii="Courier New" w:hAnsi="Courier New" w:cs="Courier New" w:hint="default"/>
      </w:rPr>
    </w:lvl>
    <w:lvl w:ilvl="5" w:tplc="04090005">
      <w:start w:val="1"/>
      <w:numFmt w:val="bullet"/>
      <w:lvlText w:val=""/>
      <w:lvlJc w:val="left"/>
      <w:pPr>
        <w:tabs>
          <w:tab w:val="num" w:pos="4887"/>
        </w:tabs>
        <w:ind w:left="4887" w:hanging="360"/>
      </w:pPr>
      <w:rPr>
        <w:rFonts w:ascii="Wingdings" w:hAnsi="Wingdings" w:hint="default"/>
      </w:rPr>
    </w:lvl>
    <w:lvl w:ilvl="6" w:tplc="04090001">
      <w:start w:val="1"/>
      <w:numFmt w:val="bullet"/>
      <w:lvlText w:val=""/>
      <w:lvlJc w:val="left"/>
      <w:pPr>
        <w:tabs>
          <w:tab w:val="num" w:pos="5607"/>
        </w:tabs>
        <w:ind w:left="5607" w:hanging="360"/>
      </w:pPr>
      <w:rPr>
        <w:rFonts w:ascii="Symbol" w:hAnsi="Symbol" w:hint="default"/>
      </w:rPr>
    </w:lvl>
    <w:lvl w:ilvl="7" w:tplc="04090003">
      <w:start w:val="1"/>
      <w:numFmt w:val="bullet"/>
      <w:lvlText w:val="o"/>
      <w:lvlJc w:val="left"/>
      <w:pPr>
        <w:tabs>
          <w:tab w:val="num" w:pos="6327"/>
        </w:tabs>
        <w:ind w:left="6327" w:hanging="360"/>
      </w:pPr>
      <w:rPr>
        <w:rFonts w:ascii="Courier New" w:hAnsi="Courier New" w:cs="Courier New" w:hint="default"/>
      </w:rPr>
    </w:lvl>
    <w:lvl w:ilvl="8" w:tplc="04090005">
      <w:start w:val="1"/>
      <w:numFmt w:val="bullet"/>
      <w:lvlText w:val=""/>
      <w:lvlJc w:val="left"/>
      <w:pPr>
        <w:tabs>
          <w:tab w:val="num" w:pos="7047"/>
        </w:tabs>
        <w:ind w:left="7047" w:hanging="360"/>
      </w:pPr>
      <w:rPr>
        <w:rFonts w:ascii="Wingdings" w:hAnsi="Wingdings" w:hint="default"/>
      </w:rPr>
    </w:lvl>
  </w:abstractNum>
  <w:abstractNum w:abstractNumId="27">
    <w:nsid w:val="30D103DA"/>
    <w:multiLevelType w:val="hybridMultilevel"/>
    <w:tmpl w:val="E4D0A7B4"/>
    <w:lvl w:ilvl="0" w:tplc="FEE08D5E">
      <w:start w:val="1"/>
      <w:numFmt w:val="bullet"/>
      <w:pStyle w:val="1TrafficBullet"/>
      <w:lvlText w:val=""/>
      <w:lvlJc w:val="left"/>
      <w:pPr>
        <w:tabs>
          <w:tab w:val="num" w:pos="907"/>
        </w:tabs>
        <w:ind w:left="907" w:hanging="397"/>
      </w:pPr>
      <w:rPr>
        <w:rFonts w:ascii="Symbol" w:hAnsi="Symbol" w:hint="default"/>
        <w:b/>
        <w:bCs/>
        <w:i w:val="0"/>
        <w:iCs w:val="0"/>
        <w:color w:val="auto"/>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1886511"/>
    <w:multiLevelType w:val="hybridMultilevel"/>
    <w:tmpl w:val="21566C0E"/>
    <w:lvl w:ilvl="0" w:tplc="DAD01450">
      <w:start w:val="1"/>
      <w:numFmt w:val="bullet"/>
      <w:pStyle w:val="1"/>
      <w:lvlText w:val=""/>
      <w:lvlJc w:val="left"/>
      <w:pPr>
        <w:tabs>
          <w:tab w:val="num" w:pos="870"/>
        </w:tabs>
        <w:ind w:left="851" w:hanging="341"/>
      </w:pPr>
      <w:rPr>
        <w:rFonts w:ascii="Symbol" w:hAnsi="Symbol" w:hint="default"/>
        <w:sz w:val="24"/>
        <w:szCs w:val="22"/>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29">
    <w:nsid w:val="33E22D9A"/>
    <w:multiLevelType w:val="hybridMultilevel"/>
    <w:tmpl w:val="1C763AA2"/>
    <w:lvl w:ilvl="0" w:tplc="57500E74">
      <w:start w:val="1"/>
      <w:numFmt w:val="bullet"/>
      <w:pStyle w:val="MatnBulletNew2"/>
      <w:lvlText w:val=""/>
      <w:lvlJc w:val="left"/>
      <w:pPr>
        <w:tabs>
          <w:tab w:val="num" w:pos="1418"/>
        </w:tabs>
        <w:ind w:left="1418" w:hanging="284"/>
      </w:pPr>
      <w:rPr>
        <w:rFonts w:ascii="Symbol" w:hAnsi="Symbol" w:cs="Lotus" w:hint="default"/>
        <w:bCs/>
        <w:iCs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34875BD4"/>
    <w:multiLevelType w:val="hybridMultilevel"/>
    <w:tmpl w:val="4804170A"/>
    <w:lvl w:ilvl="0" w:tplc="808604D4">
      <w:start w:val="1"/>
      <w:numFmt w:val="bullet"/>
      <w:pStyle w:val="1-1Bullet"/>
      <w:lvlText w:val=""/>
      <w:lvlJc w:val="left"/>
      <w:pPr>
        <w:tabs>
          <w:tab w:val="num" w:pos="1531"/>
        </w:tabs>
        <w:ind w:left="1531" w:hanging="284"/>
      </w:pPr>
      <w:rPr>
        <w:rFonts w:ascii="Symbol" w:hAnsi="Symbol" w:cs="Tahoma" w:hint="default"/>
        <w:bCs w:val="0"/>
        <w:iCs w:val="0"/>
        <w:sz w:val="22"/>
        <w:szCs w:val="18"/>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1">
    <w:nsid w:val="368B1E70"/>
    <w:multiLevelType w:val="hybridMultilevel"/>
    <w:tmpl w:val="EFF06FD6"/>
    <w:lvl w:ilvl="0" w:tplc="EF60DA82">
      <w:start w:val="1"/>
      <w:numFmt w:val="bullet"/>
      <w:pStyle w:val="1LotusAlefBullet"/>
      <w:lvlText w:val=""/>
      <w:lvlJc w:val="left"/>
      <w:pPr>
        <w:tabs>
          <w:tab w:val="num" w:pos="1778"/>
        </w:tabs>
        <w:ind w:left="1702" w:hanging="284"/>
      </w:pPr>
      <w:rPr>
        <w:rFonts w:ascii="Symbol" w:hAnsi="Symbol" w:hint="default"/>
        <w:sz w:val="20"/>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2">
    <w:nsid w:val="37963F14"/>
    <w:multiLevelType w:val="hybridMultilevel"/>
    <w:tmpl w:val="666A8EE4"/>
    <w:lvl w:ilvl="0" w:tplc="248A3552">
      <w:start w:val="1"/>
      <w:numFmt w:val="bullet"/>
      <w:pStyle w:val="a4"/>
      <w:lvlText w:val=""/>
      <w:lvlJc w:val="left"/>
      <w:pPr>
        <w:tabs>
          <w:tab w:val="num" w:pos="927"/>
        </w:tabs>
        <w:ind w:left="851" w:hanging="284"/>
      </w:pPr>
      <w:rPr>
        <w:rFonts w:ascii="Symbol" w:hAnsi="Symbol" w:hint="default"/>
        <w:b/>
        <w:bCs w:val="0"/>
        <w:i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3AF15E51"/>
    <w:multiLevelType w:val="hybridMultilevel"/>
    <w:tmpl w:val="03EA690E"/>
    <w:lvl w:ilvl="0" w:tplc="72D49CC0">
      <w:start w:val="1"/>
      <w:numFmt w:val="bullet"/>
      <w:pStyle w:val="1-TrafficBullet"/>
      <w:lvlText w:val=""/>
      <w:lvlJc w:val="left"/>
      <w:pPr>
        <w:tabs>
          <w:tab w:val="num" w:pos="927"/>
        </w:tabs>
        <w:ind w:left="851"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3DEA0DDD"/>
    <w:multiLevelType w:val="hybridMultilevel"/>
    <w:tmpl w:val="27C86E68"/>
    <w:lvl w:ilvl="0" w:tplc="4F9A1972">
      <w:start w:val="1"/>
      <w:numFmt w:val="bullet"/>
      <w:pStyle w:val="Fehrest1"/>
      <w:lvlText w:val=""/>
      <w:lvlJc w:val="left"/>
      <w:pPr>
        <w:tabs>
          <w:tab w:val="num" w:pos="729"/>
        </w:tabs>
        <w:ind w:left="0" w:firstLine="369"/>
      </w:pPr>
      <w:rPr>
        <w:rFonts w:ascii="Symbol" w:hAnsi="Symbol" w:hint="default"/>
        <w:b w:val="0"/>
        <w:bCs w:val="0"/>
        <w:i w:val="0"/>
        <w:iCs w:val="0"/>
        <w:sz w:val="22"/>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42265F97"/>
    <w:multiLevelType w:val="hybridMultilevel"/>
    <w:tmpl w:val="72745A5C"/>
    <w:lvl w:ilvl="0" w:tplc="DD90563A">
      <w:start w:val="1"/>
      <w:numFmt w:val="decimal"/>
      <w:pStyle w:val="a5"/>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30E2579"/>
    <w:multiLevelType w:val="hybridMultilevel"/>
    <w:tmpl w:val="03EA690E"/>
    <w:lvl w:ilvl="0" w:tplc="E10E56F0">
      <w:start w:val="1"/>
      <w:numFmt w:val="bullet"/>
      <w:pStyle w:val="1Bullet--"/>
      <w:lvlText w:val=""/>
      <w:lvlJc w:val="left"/>
      <w:pPr>
        <w:tabs>
          <w:tab w:val="num" w:pos="644"/>
        </w:tabs>
        <w:ind w:left="567"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436C5521"/>
    <w:multiLevelType w:val="hybridMultilevel"/>
    <w:tmpl w:val="B40241D2"/>
    <w:lvl w:ilvl="0" w:tplc="7A66F880">
      <w:start w:val="1"/>
      <w:numFmt w:val="decimal"/>
      <w:pStyle w:val="-"/>
      <w:lvlText w:val="%1."/>
      <w:lvlJc w:val="left"/>
      <w:pPr>
        <w:ind w:left="720" w:hanging="360"/>
      </w:pPr>
      <w:rPr>
        <w:rFonts w:cs="B Lotus" w:hint="default"/>
        <w:b/>
        <w:bCs/>
        <w:i w:val="0"/>
        <w:iCs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5C43B56"/>
    <w:multiLevelType w:val="hybridMultilevel"/>
    <w:tmpl w:val="0B946C52"/>
    <w:lvl w:ilvl="0" w:tplc="796A7C14">
      <w:start w:val="1"/>
      <w:numFmt w:val="bullet"/>
      <w:pStyle w:val="Bullete1-1"/>
      <w:lvlText w:val=""/>
      <w:lvlJc w:val="left"/>
      <w:pPr>
        <w:tabs>
          <w:tab w:val="num" w:pos="1494"/>
        </w:tabs>
        <w:ind w:left="1474" w:hanging="340"/>
      </w:pPr>
      <w:rPr>
        <w:rFonts w:ascii="Symbol" w:hAnsi="Symbol" w:hint="default"/>
        <w:b/>
        <w:bCs/>
        <w:i w:val="0"/>
        <w:iCs w:val="0"/>
        <w:color w:val="auto"/>
        <w:sz w:val="24"/>
        <w:szCs w:val="24"/>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9">
    <w:nsid w:val="47FB3604"/>
    <w:multiLevelType w:val="hybridMultilevel"/>
    <w:tmpl w:val="6A663C00"/>
    <w:lvl w:ilvl="0" w:tplc="22241758">
      <w:start w:val="1"/>
      <w:numFmt w:val="bullet"/>
      <w:pStyle w:val="FEHRES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486B67D0"/>
    <w:multiLevelType w:val="hybridMultilevel"/>
    <w:tmpl w:val="B4E2D6B8"/>
    <w:lvl w:ilvl="0" w:tplc="EAF8F3AC">
      <w:start w:val="1"/>
      <w:numFmt w:val="decimal"/>
      <w:pStyle w:val="a6"/>
      <w:lvlText w:val="%1."/>
      <w:lvlJc w:val="left"/>
      <w:pPr>
        <w:ind w:left="1494" w:hanging="360"/>
      </w:pPr>
      <w:rPr>
        <w:rFonts w:hint="default"/>
        <w:sz w:val="24"/>
      </w:rPr>
    </w:lvl>
    <w:lvl w:ilvl="1" w:tplc="04090019" w:tentative="1">
      <w:start w:val="1"/>
      <w:numFmt w:val="lowerLetter"/>
      <w:lvlText w:val="%2."/>
      <w:lvlJc w:val="left"/>
      <w:pPr>
        <w:ind w:left="1911" w:hanging="360"/>
      </w:pPr>
    </w:lvl>
    <w:lvl w:ilvl="2" w:tplc="0409001B" w:tentative="1">
      <w:start w:val="1"/>
      <w:numFmt w:val="lowerRoman"/>
      <w:lvlText w:val="%3."/>
      <w:lvlJc w:val="right"/>
      <w:pPr>
        <w:ind w:left="2631" w:hanging="180"/>
      </w:pPr>
    </w:lvl>
    <w:lvl w:ilvl="3" w:tplc="0409000F" w:tentative="1">
      <w:start w:val="1"/>
      <w:numFmt w:val="decimal"/>
      <w:lvlText w:val="%4."/>
      <w:lvlJc w:val="left"/>
      <w:pPr>
        <w:ind w:left="3351" w:hanging="360"/>
      </w:pPr>
    </w:lvl>
    <w:lvl w:ilvl="4" w:tplc="04090019" w:tentative="1">
      <w:start w:val="1"/>
      <w:numFmt w:val="lowerLetter"/>
      <w:lvlText w:val="%5."/>
      <w:lvlJc w:val="left"/>
      <w:pPr>
        <w:ind w:left="4071" w:hanging="360"/>
      </w:pPr>
    </w:lvl>
    <w:lvl w:ilvl="5" w:tplc="0409001B" w:tentative="1">
      <w:start w:val="1"/>
      <w:numFmt w:val="lowerRoman"/>
      <w:lvlText w:val="%6."/>
      <w:lvlJc w:val="right"/>
      <w:pPr>
        <w:ind w:left="4791" w:hanging="180"/>
      </w:pPr>
    </w:lvl>
    <w:lvl w:ilvl="6" w:tplc="0409000F" w:tentative="1">
      <w:start w:val="1"/>
      <w:numFmt w:val="decimal"/>
      <w:lvlText w:val="%7."/>
      <w:lvlJc w:val="left"/>
      <w:pPr>
        <w:ind w:left="5511" w:hanging="360"/>
      </w:pPr>
    </w:lvl>
    <w:lvl w:ilvl="7" w:tplc="04090019" w:tentative="1">
      <w:start w:val="1"/>
      <w:numFmt w:val="lowerLetter"/>
      <w:lvlText w:val="%8."/>
      <w:lvlJc w:val="left"/>
      <w:pPr>
        <w:ind w:left="6231" w:hanging="360"/>
      </w:pPr>
    </w:lvl>
    <w:lvl w:ilvl="8" w:tplc="0409001B" w:tentative="1">
      <w:start w:val="1"/>
      <w:numFmt w:val="lowerRoman"/>
      <w:lvlText w:val="%9."/>
      <w:lvlJc w:val="right"/>
      <w:pPr>
        <w:ind w:left="6951" w:hanging="180"/>
      </w:pPr>
    </w:lvl>
  </w:abstractNum>
  <w:abstractNum w:abstractNumId="41">
    <w:nsid w:val="49894F58"/>
    <w:multiLevelType w:val="multilevel"/>
    <w:tmpl w:val="522A94A2"/>
    <w:lvl w:ilvl="0">
      <w:start w:val="1"/>
      <w:numFmt w:val="decimal"/>
      <w:pStyle w:val="1Titr"/>
      <w:lvlText w:val="%1)"/>
      <w:lvlJc w:val="left"/>
      <w:pPr>
        <w:tabs>
          <w:tab w:val="num" w:pos="454"/>
        </w:tabs>
        <w:ind w:left="454" w:hanging="454"/>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nsid w:val="4EB422EC"/>
    <w:multiLevelType w:val="hybridMultilevel"/>
    <w:tmpl w:val="326812D0"/>
    <w:lvl w:ilvl="0" w:tplc="6EC027C4">
      <w:start w:val="1"/>
      <w:numFmt w:val="bullet"/>
      <w:pStyle w:val="Bullet-Bold"/>
      <w:lvlText w:val=""/>
      <w:lvlJc w:val="left"/>
      <w:pPr>
        <w:tabs>
          <w:tab w:val="num" w:pos="964"/>
        </w:tabs>
        <w:ind w:left="964" w:hanging="397"/>
      </w:pPr>
      <w:rPr>
        <w:rFonts w:ascii="Symbol" w:hAnsi="Symbol" w:hint="default"/>
        <w:b/>
        <w:bCs w:val="0"/>
        <w:color w:val="auto"/>
        <w:sz w:val="24"/>
        <w:szCs w:val="24"/>
      </w:rPr>
    </w:lvl>
    <w:lvl w:ilvl="1" w:tplc="04090003">
      <w:start w:val="1"/>
      <w:numFmt w:val="bullet"/>
      <w:lvlText w:val="o"/>
      <w:lvlJc w:val="left"/>
      <w:pPr>
        <w:tabs>
          <w:tab w:val="num" w:pos="1451"/>
        </w:tabs>
        <w:ind w:left="1451" w:hanging="360"/>
      </w:pPr>
      <w:rPr>
        <w:rFonts w:ascii="Courier New" w:hAnsi="Courier New" w:hint="default"/>
      </w:rPr>
    </w:lvl>
    <w:lvl w:ilvl="2" w:tplc="04090005" w:tentative="1">
      <w:start w:val="1"/>
      <w:numFmt w:val="bullet"/>
      <w:lvlText w:val=""/>
      <w:lvlJc w:val="left"/>
      <w:pPr>
        <w:tabs>
          <w:tab w:val="num" w:pos="2171"/>
        </w:tabs>
        <w:ind w:left="2171" w:hanging="360"/>
      </w:pPr>
      <w:rPr>
        <w:rFonts w:ascii="Wingdings" w:hAnsi="Wingdings" w:hint="default"/>
      </w:rPr>
    </w:lvl>
    <w:lvl w:ilvl="3" w:tplc="04090001" w:tentative="1">
      <w:start w:val="1"/>
      <w:numFmt w:val="bullet"/>
      <w:lvlText w:val=""/>
      <w:lvlJc w:val="left"/>
      <w:pPr>
        <w:tabs>
          <w:tab w:val="num" w:pos="2891"/>
        </w:tabs>
        <w:ind w:left="2891" w:hanging="360"/>
      </w:pPr>
      <w:rPr>
        <w:rFonts w:ascii="Symbol" w:hAnsi="Symbol" w:hint="default"/>
      </w:rPr>
    </w:lvl>
    <w:lvl w:ilvl="4" w:tplc="04090003" w:tentative="1">
      <w:start w:val="1"/>
      <w:numFmt w:val="bullet"/>
      <w:lvlText w:val="o"/>
      <w:lvlJc w:val="left"/>
      <w:pPr>
        <w:tabs>
          <w:tab w:val="num" w:pos="3611"/>
        </w:tabs>
        <w:ind w:left="3611" w:hanging="360"/>
      </w:pPr>
      <w:rPr>
        <w:rFonts w:ascii="Courier New" w:hAnsi="Courier New" w:hint="default"/>
      </w:rPr>
    </w:lvl>
    <w:lvl w:ilvl="5" w:tplc="04090005" w:tentative="1">
      <w:start w:val="1"/>
      <w:numFmt w:val="bullet"/>
      <w:lvlText w:val=""/>
      <w:lvlJc w:val="left"/>
      <w:pPr>
        <w:tabs>
          <w:tab w:val="num" w:pos="4331"/>
        </w:tabs>
        <w:ind w:left="4331" w:hanging="360"/>
      </w:pPr>
      <w:rPr>
        <w:rFonts w:ascii="Wingdings" w:hAnsi="Wingdings" w:hint="default"/>
      </w:rPr>
    </w:lvl>
    <w:lvl w:ilvl="6" w:tplc="04090001" w:tentative="1">
      <w:start w:val="1"/>
      <w:numFmt w:val="bullet"/>
      <w:lvlText w:val=""/>
      <w:lvlJc w:val="left"/>
      <w:pPr>
        <w:tabs>
          <w:tab w:val="num" w:pos="5051"/>
        </w:tabs>
        <w:ind w:left="5051" w:hanging="360"/>
      </w:pPr>
      <w:rPr>
        <w:rFonts w:ascii="Symbol" w:hAnsi="Symbol" w:hint="default"/>
      </w:rPr>
    </w:lvl>
    <w:lvl w:ilvl="7" w:tplc="04090003" w:tentative="1">
      <w:start w:val="1"/>
      <w:numFmt w:val="bullet"/>
      <w:lvlText w:val="o"/>
      <w:lvlJc w:val="left"/>
      <w:pPr>
        <w:tabs>
          <w:tab w:val="num" w:pos="5771"/>
        </w:tabs>
        <w:ind w:left="5771" w:hanging="360"/>
      </w:pPr>
      <w:rPr>
        <w:rFonts w:ascii="Courier New" w:hAnsi="Courier New" w:hint="default"/>
      </w:rPr>
    </w:lvl>
    <w:lvl w:ilvl="8" w:tplc="04090005" w:tentative="1">
      <w:start w:val="1"/>
      <w:numFmt w:val="bullet"/>
      <w:lvlText w:val=""/>
      <w:lvlJc w:val="left"/>
      <w:pPr>
        <w:tabs>
          <w:tab w:val="num" w:pos="6491"/>
        </w:tabs>
        <w:ind w:left="6491" w:hanging="360"/>
      </w:pPr>
      <w:rPr>
        <w:rFonts w:ascii="Wingdings" w:hAnsi="Wingdings" w:hint="default"/>
      </w:rPr>
    </w:lvl>
  </w:abstractNum>
  <w:abstractNum w:abstractNumId="43">
    <w:nsid w:val="506F03D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4">
    <w:nsid w:val="55252704"/>
    <w:multiLevelType w:val="hybridMultilevel"/>
    <w:tmpl w:val="A7A6FB44"/>
    <w:lvl w:ilvl="0" w:tplc="D0782898">
      <w:start w:val="1"/>
      <w:numFmt w:val="bullet"/>
      <w:pStyle w:val="ZirFehrest"/>
      <w:lvlText w:val=""/>
      <w:lvlJc w:val="left"/>
      <w:pPr>
        <w:tabs>
          <w:tab w:val="num" w:pos="644"/>
        </w:tabs>
        <w:ind w:left="568" w:hanging="284"/>
      </w:pPr>
      <w:rPr>
        <w:rFonts w:ascii="Symbol" w:hAnsi="Symbol" w:hint="default"/>
        <w:b/>
        <w:bCs/>
        <w:i w:val="0"/>
        <w:iCs w:val="0"/>
        <w:color w:val="auto"/>
        <w:sz w:val="18"/>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56041D22"/>
    <w:multiLevelType w:val="hybridMultilevel"/>
    <w:tmpl w:val="DE4CCB04"/>
    <w:lvl w:ilvl="0" w:tplc="954E648C">
      <w:start w:val="1"/>
      <w:numFmt w:val="bullet"/>
      <w:pStyle w:val="MatnBulletNew"/>
      <w:lvlText w:val=""/>
      <w:lvlJc w:val="left"/>
      <w:pPr>
        <w:tabs>
          <w:tab w:val="num" w:pos="851"/>
        </w:tabs>
        <w:ind w:left="851" w:hanging="284"/>
      </w:pPr>
      <w:rPr>
        <w:rFonts w:ascii="Symbol" w:hAnsi="Symbol" w:cs="Lotus" w:hint="default"/>
        <w:bCs/>
        <w:iCs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58353FF7"/>
    <w:multiLevelType w:val="multilevel"/>
    <w:tmpl w:val="0409001D"/>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pStyle w:val="Heading4"/>
      <w:lvlText w:val="(%4)"/>
      <w:lvlJc w:val="left"/>
      <w:pPr>
        <w:tabs>
          <w:tab w:val="num" w:pos="1440"/>
        </w:tabs>
        <w:ind w:left="1440" w:hanging="360"/>
      </w:pPr>
    </w:lvl>
    <w:lvl w:ilvl="4">
      <w:start w:val="1"/>
      <w:numFmt w:val="lowerLetter"/>
      <w:pStyle w:val="Heading5"/>
      <w:lvlText w:val="(%5)"/>
      <w:lvlJc w:val="left"/>
      <w:pPr>
        <w:tabs>
          <w:tab w:val="num" w:pos="1800"/>
        </w:tabs>
        <w:ind w:left="1800" w:hanging="360"/>
      </w:pPr>
    </w:lvl>
    <w:lvl w:ilvl="5">
      <w:start w:val="1"/>
      <w:numFmt w:val="lowerRoman"/>
      <w:pStyle w:val="Heading6"/>
      <w:lvlText w:val="(%6)"/>
      <w:lvlJc w:val="left"/>
      <w:pPr>
        <w:tabs>
          <w:tab w:val="num" w:pos="2160"/>
        </w:tabs>
        <w:ind w:left="2160" w:hanging="360"/>
      </w:pPr>
    </w:lvl>
    <w:lvl w:ilvl="6">
      <w:start w:val="1"/>
      <w:numFmt w:val="decimal"/>
      <w:pStyle w:val="Heading7"/>
      <w:lvlText w:val="%7."/>
      <w:lvlJc w:val="left"/>
      <w:pPr>
        <w:tabs>
          <w:tab w:val="num" w:pos="2520"/>
        </w:tabs>
        <w:ind w:left="2520" w:hanging="360"/>
      </w:pPr>
    </w:lvl>
    <w:lvl w:ilvl="7">
      <w:start w:val="1"/>
      <w:numFmt w:val="lowerLetter"/>
      <w:pStyle w:val="Heading8"/>
      <w:lvlText w:val="%8."/>
      <w:lvlJc w:val="left"/>
      <w:pPr>
        <w:tabs>
          <w:tab w:val="num" w:pos="2880"/>
        </w:tabs>
        <w:ind w:left="2880" w:hanging="360"/>
      </w:pPr>
    </w:lvl>
    <w:lvl w:ilvl="8">
      <w:start w:val="1"/>
      <w:numFmt w:val="lowerRoman"/>
      <w:pStyle w:val="Heading9"/>
      <w:lvlText w:val="%9."/>
      <w:lvlJc w:val="left"/>
      <w:pPr>
        <w:tabs>
          <w:tab w:val="num" w:pos="3240"/>
        </w:tabs>
        <w:ind w:left="3240" w:hanging="360"/>
      </w:pPr>
    </w:lvl>
  </w:abstractNum>
  <w:abstractNum w:abstractNumId="47">
    <w:nsid w:val="589F19B4"/>
    <w:multiLevelType w:val="hybridMultilevel"/>
    <w:tmpl w:val="7F9E507E"/>
    <w:lvl w:ilvl="0" w:tplc="ECE00CF0">
      <w:start w:val="1"/>
      <w:numFmt w:val="bullet"/>
      <w:pStyle w:val="Matn1Bullet"/>
      <w:lvlText w:val=""/>
      <w:lvlJc w:val="left"/>
      <w:pPr>
        <w:tabs>
          <w:tab w:val="num" w:pos="851"/>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58B71AD5"/>
    <w:multiLevelType w:val="hybridMultilevel"/>
    <w:tmpl w:val="D57A2CFE"/>
    <w:lvl w:ilvl="0" w:tplc="EA8E10A4">
      <w:start w:val="1"/>
      <w:numFmt w:val="bullet"/>
      <w:pStyle w:val="1-Lotus-Bullet"/>
      <w:lvlText w:val=""/>
      <w:lvlJc w:val="left"/>
      <w:pPr>
        <w:tabs>
          <w:tab w:val="num" w:pos="928"/>
        </w:tabs>
        <w:ind w:left="851" w:hanging="283"/>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58DB167C"/>
    <w:multiLevelType w:val="hybridMultilevel"/>
    <w:tmpl w:val="023AC1A4"/>
    <w:lvl w:ilvl="0" w:tplc="26A01FD0">
      <w:start w:val="1"/>
      <w:numFmt w:val="bullet"/>
      <w:pStyle w:val="1TrafficBulletNew"/>
      <w:lvlText w:val=""/>
      <w:lvlJc w:val="left"/>
      <w:pPr>
        <w:tabs>
          <w:tab w:val="num" w:pos="851"/>
        </w:tabs>
        <w:ind w:left="851" w:hanging="284"/>
      </w:pPr>
      <w:rPr>
        <w:rFonts w:ascii="Symbol" w:hAnsi="Symbol" w:hint="default"/>
        <w:b/>
        <w:bCs w:val="0"/>
        <w:sz w:val="24"/>
        <w:szCs w:val="24"/>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50">
    <w:nsid w:val="59FE27A5"/>
    <w:multiLevelType w:val="hybridMultilevel"/>
    <w:tmpl w:val="961E9858"/>
    <w:styleLink w:val="1111117"/>
    <w:lvl w:ilvl="0" w:tplc="03BA6380">
      <w:start w:val="1"/>
      <w:numFmt w:val="bullet"/>
      <w:lvlText w:val="-"/>
      <w:lvlJc w:val="left"/>
      <w:pPr>
        <w:tabs>
          <w:tab w:val="num" w:pos="638"/>
        </w:tabs>
        <w:ind w:left="638" w:hanging="360"/>
      </w:pPr>
      <w:rPr>
        <w:rFonts w:ascii="Times New Roman" w:eastAsia="Times New Roman" w:hAnsi="Times New Roman" w:cs="Lotus" w:hint="default"/>
      </w:rPr>
    </w:lvl>
    <w:lvl w:ilvl="1" w:tplc="04090003" w:tentative="1">
      <w:start w:val="1"/>
      <w:numFmt w:val="bullet"/>
      <w:lvlText w:val="o"/>
      <w:lvlJc w:val="left"/>
      <w:pPr>
        <w:tabs>
          <w:tab w:val="num" w:pos="1358"/>
        </w:tabs>
        <w:ind w:left="1358" w:hanging="360"/>
      </w:pPr>
      <w:rPr>
        <w:rFonts w:ascii="Courier New" w:hAnsi="Courier New" w:hint="default"/>
      </w:rPr>
    </w:lvl>
    <w:lvl w:ilvl="2" w:tplc="04090005" w:tentative="1">
      <w:start w:val="1"/>
      <w:numFmt w:val="bullet"/>
      <w:lvlText w:val=""/>
      <w:lvlJc w:val="left"/>
      <w:pPr>
        <w:tabs>
          <w:tab w:val="num" w:pos="2078"/>
        </w:tabs>
        <w:ind w:left="2078" w:hanging="360"/>
      </w:pPr>
      <w:rPr>
        <w:rFonts w:ascii="Wingdings" w:hAnsi="Wingdings" w:hint="default"/>
      </w:rPr>
    </w:lvl>
    <w:lvl w:ilvl="3" w:tplc="04090001" w:tentative="1">
      <w:start w:val="1"/>
      <w:numFmt w:val="bullet"/>
      <w:lvlText w:val=""/>
      <w:lvlJc w:val="left"/>
      <w:pPr>
        <w:tabs>
          <w:tab w:val="num" w:pos="2798"/>
        </w:tabs>
        <w:ind w:left="2798" w:hanging="360"/>
      </w:pPr>
      <w:rPr>
        <w:rFonts w:ascii="Symbol" w:hAnsi="Symbol" w:hint="default"/>
      </w:rPr>
    </w:lvl>
    <w:lvl w:ilvl="4" w:tplc="04090003" w:tentative="1">
      <w:start w:val="1"/>
      <w:numFmt w:val="bullet"/>
      <w:lvlText w:val="o"/>
      <w:lvlJc w:val="left"/>
      <w:pPr>
        <w:tabs>
          <w:tab w:val="num" w:pos="3518"/>
        </w:tabs>
        <w:ind w:left="3518" w:hanging="360"/>
      </w:pPr>
      <w:rPr>
        <w:rFonts w:ascii="Courier New" w:hAnsi="Courier New" w:hint="default"/>
      </w:rPr>
    </w:lvl>
    <w:lvl w:ilvl="5" w:tplc="04090005" w:tentative="1">
      <w:start w:val="1"/>
      <w:numFmt w:val="bullet"/>
      <w:lvlText w:val=""/>
      <w:lvlJc w:val="left"/>
      <w:pPr>
        <w:tabs>
          <w:tab w:val="num" w:pos="4238"/>
        </w:tabs>
        <w:ind w:left="4238" w:hanging="360"/>
      </w:pPr>
      <w:rPr>
        <w:rFonts w:ascii="Wingdings" w:hAnsi="Wingdings" w:hint="default"/>
      </w:rPr>
    </w:lvl>
    <w:lvl w:ilvl="6" w:tplc="04090001" w:tentative="1">
      <w:start w:val="1"/>
      <w:numFmt w:val="bullet"/>
      <w:lvlText w:val=""/>
      <w:lvlJc w:val="left"/>
      <w:pPr>
        <w:tabs>
          <w:tab w:val="num" w:pos="4958"/>
        </w:tabs>
        <w:ind w:left="4958" w:hanging="360"/>
      </w:pPr>
      <w:rPr>
        <w:rFonts w:ascii="Symbol" w:hAnsi="Symbol" w:hint="default"/>
      </w:rPr>
    </w:lvl>
    <w:lvl w:ilvl="7" w:tplc="04090003" w:tentative="1">
      <w:start w:val="1"/>
      <w:numFmt w:val="bullet"/>
      <w:lvlText w:val="o"/>
      <w:lvlJc w:val="left"/>
      <w:pPr>
        <w:tabs>
          <w:tab w:val="num" w:pos="5678"/>
        </w:tabs>
        <w:ind w:left="5678" w:hanging="360"/>
      </w:pPr>
      <w:rPr>
        <w:rFonts w:ascii="Courier New" w:hAnsi="Courier New" w:hint="default"/>
      </w:rPr>
    </w:lvl>
    <w:lvl w:ilvl="8" w:tplc="04090005" w:tentative="1">
      <w:start w:val="1"/>
      <w:numFmt w:val="bullet"/>
      <w:lvlText w:val=""/>
      <w:lvlJc w:val="left"/>
      <w:pPr>
        <w:tabs>
          <w:tab w:val="num" w:pos="6398"/>
        </w:tabs>
        <w:ind w:left="6398" w:hanging="360"/>
      </w:pPr>
      <w:rPr>
        <w:rFonts w:ascii="Wingdings" w:hAnsi="Wingdings" w:hint="default"/>
      </w:rPr>
    </w:lvl>
  </w:abstractNum>
  <w:abstractNum w:abstractNumId="51">
    <w:nsid w:val="5F2F60FD"/>
    <w:multiLevelType w:val="hybridMultilevel"/>
    <w:tmpl w:val="93800BDE"/>
    <w:lvl w:ilvl="0" w:tplc="7FE04F2A">
      <w:start w:val="1"/>
      <w:numFmt w:val="bullet"/>
      <w:pStyle w:val="1bulletterafic"/>
      <w:lvlText w:val=""/>
      <w:lvlJc w:val="left"/>
      <w:pPr>
        <w:tabs>
          <w:tab w:val="num" w:pos="1287"/>
        </w:tabs>
        <w:ind w:left="1287" w:hanging="360"/>
      </w:pPr>
      <w:rPr>
        <w:rFonts w:ascii="Symbol" w:hAnsi="Symbol" w:hint="default"/>
        <w:color w:val="auto"/>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52">
    <w:nsid w:val="678530D8"/>
    <w:multiLevelType w:val="multilevel"/>
    <w:tmpl w:val="04090023"/>
    <w:styleLink w:val="ArticleSection22"/>
    <w:lvl w:ilvl="0">
      <w:start w:val="1"/>
      <w:numFmt w:val="decimal"/>
      <w:lvlText w:val="Article %1."/>
      <w:lvlJc w:val="left"/>
      <w:pPr>
        <w:tabs>
          <w:tab w:val="num" w:pos="1440"/>
        </w:tabs>
        <w:ind w:left="0" w:firstLine="0"/>
      </w:pPr>
      <w:rPr>
        <w:rFonts w:ascii="Times New Roman" w:hAnsi="Times New Roman" w:cs="B Lotus"/>
        <w:bCs/>
        <w:szCs w:val="28"/>
      </w:r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3">
    <w:nsid w:val="67E6297F"/>
    <w:multiLevelType w:val="hybridMultilevel"/>
    <w:tmpl w:val="98269A36"/>
    <w:lvl w:ilvl="0" w:tplc="E8464A9C">
      <w:start w:val="1"/>
      <w:numFmt w:val="bullet"/>
      <w:pStyle w:val="MatnBullet05ToAbi"/>
      <w:lvlText w:val=""/>
      <w:lvlJc w:val="left"/>
      <w:pPr>
        <w:tabs>
          <w:tab w:val="num" w:pos="644"/>
        </w:tabs>
        <w:ind w:left="567" w:hanging="283"/>
      </w:pPr>
      <w:rPr>
        <w:rFonts w:ascii="Symbol" w:hAnsi="Symbol" w:cs="Traffic" w:hint="default"/>
        <w:b/>
        <w:bCs/>
        <w:i w:val="0"/>
        <w:iCs w:val="0"/>
        <w:color w:val="00FFFF"/>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nsid w:val="6BFE3AA5"/>
    <w:multiLevelType w:val="multilevel"/>
    <w:tmpl w:val="0409001D"/>
    <w:styleLink w:val="1ai"/>
    <w:lvl w:ilvl="0">
      <w:start w:val="1"/>
      <w:numFmt w:val="decimal"/>
      <w:lvlText w:val="%1)"/>
      <w:lvlJc w:val="left"/>
      <w:pPr>
        <w:tabs>
          <w:tab w:val="num" w:pos="360"/>
        </w:tabs>
        <w:ind w:left="360" w:hanging="360"/>
      </w:pPr>
      <w:rPr>
        <w:rFonts w:ascii="Times New Roman" w:hAnsi="Times New Roman" w:cs="B Lotus"/>
        <w:bCs/>
        <w:szCs w:val="28"/>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nsid w:val="72347ACC"/>
    <w:multiLevelType w:val="hybridMultilevel"/>
    <w:tmpl w:val="851ADABE"/>
    <w:lvl w:ilvl="0" w:tplc="4628FE06">
      <w:start w:val="1"/>
      <w:numFmt w:val="bullet"/>
      <w:pStyle w:val="MatnBulletAutomatic"/>
      <w:lvlText w:val=""/>
      <w:lvlJc w:val="left"/>
      <w:pPr>
        <w:tabs>
          <w:tab w:val="num" w:pos="568"/>
        </w:tabs>
        <w:ind w:left="568" w:hanging="284"/>
      </w:pPr>
      <w:rPr>
        <w:rFonts w:ascii="Symbol" w:hAnsi="Symbol" w:cs="B Lotus" w:hint="default"/>
        <w:b w:val="0"/>
        <w:bCs/>
        <w:i w:val="0"/>
        <w:iCs w:val="0"/>
        <w:sz w:val="24"/>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nsid w:val="72BD0CBB"/>
    <w:multiLevelType w:val="hybridMultilevel"/>
    <w:tmpl w:val="CD4A4580"/>
    <w:lvl w:ilvl="0" w:tplc="D0247C08">
      <w:start w:val="1"/>
      <w:numFmt w:val="bullet"/>
      <w:pStyle w:val="1Lotus--"/>
      <w:lvlText w:val=""/>
      <w:lvlJc w:val="left"/>
      <w:pPr>
        <w:tabs>
          <w:tab w:val="num" w:pos="964"/>
        </w:tabs>
        <w:ind w:left="964" w:hanging="397"/>
      </w:pPr>
      <w:rPr>
        <w:rFonts w:ascii="Symbol" w:hAnsi="Symbol"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nsid w:val="72CA7849"/>
    <w:multiLevelType w:val="hybridMultilevel"/>
    <w:tmpl w:val="B50871B0"/>
    <w:styleLink w:val="1ai7"/>
    <w:lvl w:ilvl="0" w:tplc="EC32FA74">
      <w:start w:val="1"/>
      <w:numFmt w:val="bullet"/>
      <w:pStyle w:val="Fehrest--"/>
      <w:lvlText w:val="-"/>
      <w:lvlJc w:val="left"/>
      <w:pPr>
        <w:tabs>
          <w:tab w:val="num" w:pos="644"/>
        </w:tabs>
        <w:ind w:left="644" w:hanging="360"/>
      </w:pPr>
      <w:rPr>
        <w:rFonts w:ascii="Courier New" w:hAnsi="Courier New" w:cs="Times New Roman" w:hint="default"/>
        <w:b/>
        <w:bCs/>
        <w:i w:val="0"/>
        <w:iCs w:val="0"/>
        <w:sz w:val="20"/>
        <w:szCs w:val="24"/>
      </w:rPr>
    </w:lvl>
    <w:lvl w:ilvl="1" w:tplc="04090003">
      <w:start w:val="1"/>
      <w:numFmt w:val="bullet"/>
      <w:lvlText w:val="-"/>
      <w:lvlJc w:val="left"/>
      <w:pPr>
        <w:tabs>
          <w:tab w:val="num" w:pos="1440"/>
        </w:tabs>
        <w:ind w:left="1440" w:hanging="360"/>
      </w:pPr>
      <w:rPr>
        <w:rFonts w:ascii="Courier New" w:hAnsi="Courier New" w:cs="Times New Roman" w:hint="default"/>
        <w:b/>
        <w:bCs/>
        <w:i w:val="0"/>
        <w:iCs w:val="0"/>
        <w:sz w:val="20"/>
        <w:szCs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8">
    <w:nsid w:val="741A6A59"/>
    <w:multiLevelType w:val="hybridMultilevel"/>
    <w:tmpl w:val="A31E667C"/>
    <w:lvl w:ilvl="0" w:tplc="EAAC70A6">
      <w:start w:val="1"/>
      <w:numFmt w:val="bullet"/>
      <w:pStyle w:val="FehrestMatnLotusBullet"/>
      <w:lvlText w:val=""/>
      <w:lvlJc w:val="left"/>
      <w:pPr>
        <w:tabs>
          <w:tab w:val="num" w:pos="360"/>
        </w:tabs>
        <w:ind w:left="284" w:hanging="284"/>
      </w:pPr>
      <w:rPr>
        <w:rFonts w:ascii="Symbol" w:hAnsi="Symbol" w:hint="default"/>
        <w:bCs w:val="0"/>
        <w:iCs w:val="0"/>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746358C2"/>
    <w:multiLevelType w:val="hybridMultilevel"/>
    <w:tmpl w:val="CBE48022"/>
    <w:lvl w:ilvl="0" w:tplc="464896CE">
      <w:start w:val="1"/>
      <w:numFmt w:val="bullet"/>
      <w:pStyle w:val="-To-Raft-FEHREST"/>
      <w:lvlText w:val=""/>
      <w:lvlJc w:val="left"/>
      <w:pPr>
        <w:tabs>
          <w:tab w:val="num" w:pos="1117"/>
        </w:tabs>
        <w:ind w:left="1117"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nsid w:val="7F4E27B8"/>
    <w:multiLevelType w:val="hybridMultilevel"/>
    <w:tmpl w:val="B4546FA8"/>
    <w:lvl w:ilvl="0" w:tplc="4FBA246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1">
    <w:nsid w:val="7F8022D0"/>
    <w:multiLevelType w:val="hybridMultilevel"/>
    <w:tmpl w:val="B5B2E13E"/>
    <w:lvl w:ilvl="0" w:tplc="86CE1BDA">
      <w:start w:val="1"/>
      <w:numFmt w:val="bullet"/>
      <w:pStyle w:val="MatnBullet1"/>
      <w:lvlText w:val=""/>
      <w:lvlJc w:val="left"/>
      <w:pPr>
        <w:tabs>
          <w:tab w:val="num" w:pos="1551"/>
        </w:tabs>
        <w:ind w:left="1551"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58"/>
  </w:num>
  <w:num w:numId="13">
    <w:abstractNumId w:val="15"/>
  </w:num>
  <w:num w:numId="14">
    <w:abstractNumId w:val="24"/>
  </w:num>
  <w:num w:numId="15">
    <w:abstractNumId w:val="42"/>
  </w:num>
  <w:num w:numId="16">
    <w:abstractNumId w:val="39"/>
  </w:num>
  <w:num w:numId="17">
    <w:abstractNumId w:val="31"/>
  </w:num>
  <w:num w:numId="18">
    <w:abstractNumId w:val="59"/>
  </w:num>
  <w:num w:numId="19">
    <w:abstractNumId w:val="18"/>
  </w:num>
  <w:num w:numId="20">
    <w:abstractNumId w:val="61"/>
  </w:num>
  <w:num w:numId="21">
    <w:abstractNumId w:val="53"/>
  </w:num>
  <w:num w:numId="22">
    <w:abstractNumId w:val="49"/>
  </w:num>
  <w:num w:numId="23">
    <w:abstractNumId w:val="46"/>
  </w:num>
  <w:num w:numId="24">
    <w:abstractNumId w:val="25"/>
  </w:num>
  <w:num w:numId="25">
    <w:abstractNumId w:val="34"/>
  </w:num>
  <w:num w:numId="26">
    <w:abstractNumId w:val="19"/>
  </w:num>
  <w:num w:numId="27">
    <w:abstractNumId w:val="11"/>
  </w:num>
  <w:num w:numId="28">
    <w:abstractNumId w:val="52"/>
  </w:num>
  <w:num w:numId="29">
    <w:abstractNumId w:val="45"/>
  </w:num>
  <w:num w:numId="30">
    <w:abstractNumId w:val="29"/>
  </w:num>
  <w:num w:numId="31">
    <w:abstractNumId w:val="47"/>
  </w:num>
  <w:num w:numId="32">
    <w:abstractNumId w:val="55"/>
  </w:num>
  <w:num w:numId="33">
    <w:abstractNumId w:val="20"/>
  </w:num>
  <w:num w:numId="34">
    <w:abstractNumId w:val="14"/>
  </w:num>
  <w:num w:numId="35">
    <w:abstractNumId w:val="22"/>
  </w:num>
  <w:num w:numId="36">
    <w:abstractNumId w:val="33"/>
  </w:num>
  <w:num w:numId="37">
    <w:abstractNumId w:val="36"/>
  </w:num>
  <w:num w:numId="38">
    <w:abstractNumId w:val="32"/>
  </w:num>
  <w:num w:numId="39">
    <w:abstractNumId w:val="56"/>
  </w:num>
  <w:num w:numId="40">
    <w:abstractNumId w:val="27"/>
  </w:num>
  <w:num w:numId="41">
    <w:abstractNumId w:val="28"/>
  </w:num>
  <w:num w:numId="42">
    <w:abstractNumId w:val="38"/>
  </w:num>
  <w:num w:numId="43">
    <w:abstractNumId w:val="12"/>
  </w:num>
  <w:num w:numId="44">
    <w:abstractNumId w:val="44"/>
  </w:num>
  <w:num w:numId="45">
    <w:abstractNumId w:val="48"/>
  </w:num>
  <w:num w:numId="46">
    <w:abstractNumId w:val="13"/>
  </w:num>
  <w:num w:numId="47">
    <w:abstractNumId w:val="50"/>
  </w:num>
  <w:num w:numId="48">
    <w:abstractNumId w:val="26"/>
    <w:lvlOverride w:ilvl="0"/>
    <w:lvlOverride w:ilvl="1"/>
    <w:lvlOverride w:ilvl="2"/>
    <w:lvlOverride w:ilvl="3"/>
    <w:lvlOverride w:ilvl="4"/>
    <w:lvlOverride w:ilvl="5"/>
    <w:lvlOverride w:ilvl="6"/>
    <w:lvlOverride w:ilvl="7"/>
    <w:lvlOverride w:ilvl="8"/>
  </w:num>
  <w:num w:numId="49">
    <w:abstractNumId w:val="21"/>
    <w:lvlOverride w:ilvl="0"/>
    <w:lvlOverride w:ilvl="1"/>
    <w:lvlOverride w:ilvl="2"/>
    <w:lvlOverride w:ilvl="3"/>
    <w:lvlOverride w:ilvl="4"/>
    <w:lvlOverride w:ilvl="5"/>
    <w:lvlOverride w:ilvl="6"/>
    <w:lvlOverride w:ilvl="7"/>
    <w:lvlOverride w:ilvl="8"/>
  </w:num>
  <w:num w:numId="50">
    <w:abstractNumId w:val="57"/>
    <w:lvlOverride w:ilvl="0"/>
    <w:lvlOverride w:ilvl="1"/>
    <w:lvlOverride w:ilvl="2"/>
    <w:lvlOverride w:ilvl="3"/>
    <w:lvlOverride w:ilvl="4"/>
    <w:lvlOverride w:ilvl="5"/>
    <w:lvlOverride w:ilvl="6"/>
    <w:lvlOverride w:ilvl="7"/>
    <w:lvlOverride w:ilvl="8"/>
  </w:num>
  <w:num w:numId="51">
    <w:abstractNumId w:val="43"/>
  </w:num>
  <w:num w:numId="52">
    <w:abstractNumId w:val="23"/>
  </w:num>
  <w:num w:numId="53">
    <w:abstractNumId w:val="51"/>
  </w:num>
  <w:num w:numId="54">
    <w:abstractNumId w:val="54"/>
  </w:num>
  <w:num w:numId="55">
    <w:abstractNumId w:val="41"/>
  </w:num>
  <w:num w:numId="56">
    <w:abstractNumId w:val="10"/>
  </w:num>
  <w:num w:numId="57">
    <w:abstractNumId w:val="30"/>
  </w:num>
  <w:num w:numId="58">
    <w:abstractNumId w:val="40"/>
  </w:num>
  <w:num w:numId="59">
    <w:abstractNumId w:val="35"/>
  </w:num>
  <w:num w:numId="60">
    <w:abstractNumId w:val="37"/>
  </w:num>
  <w:num w:numId="61">
    <w:abstractNumId w:val="17"/>
  </w:num>
  <w:num w:numId="62">
    <w:abstractNumId w:val="6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20"/>
  <w:evenAndOddHeaders/>
  <w:characterSpacingControl w:val="doNotCompress"/>
  <w:savePreviewPicture/>
  <w:hdrShapeDefaults>
    <o:shapedefaults v:ext="edit" spidmax="2113"/>
    <o:shapelayout v:ext="edit">
      <o:idmap v:ext="edit" data="2"/>
    </o:shapelayout>
  </w:hdrShapeDefault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5AE"/>
    <w:rsid w:val="00016187"/>
    <w:rsid w:val="00062BCD"/>
    <w:rsid w:val="000A4F1F"/>
    <w:rsid w:val="000D51BE"/>
    <w:rsid w:val="000D6CB8"/>
    <w:rsid w:val="00116913"/>
    <w:rsid w:val="001847BF"/>
    <w:rsid w:val="001B4152"/>
    <w:rsid w:val="002A3736"/>
    <w:rsid w:val="003100BF"/>
    <w:rsid w:val="00362936"/>
    <w:rsid w:val="003B3A5A"/>
    <w:rsid w:val="003C5181"/>
    <w:rsid w:val="00403715"/>
    <w:rsid w:val="004057B0"/>
    <w:rsid w:val="004D77DC"/>
    <w:rsid w:val="004D7F45"/>
    <w:rsid w:val="005C5C51"/>
    <w:rsid w:val="006175A0"/>
    <w:rsid w:val="00620FB9"/>
    <w:rsid w:val="00662A23"/>
    <w:rsid w:val="006A0DDE"/>
    <w:rsid w:val="006B55AE"/>
    <w:rsid w:val="0070689A"/>
    <w:rsid w:val="00747DBE"/>
    <w:rsid w:val="00754645"/>
    <w:rsid w:val="00773F6A"/>
    <w:rsid w:val="00794B98"/>
    <w:rsid w:val="007E453F"/>
    <w:rsid w:val="008006BB"/>
    <w:rsid w:val="008105A4"/>
    <w:rsid w:val="00813DC0"/>
    <w:rsid w:val="00832350"/>
    <w:rsid w:val="00846DAF"/>
    <w:rsid w:val="009342D4"/>
    <w:rsid w:val="00992B3A"/>
    <w:rsid w:val="009E161C"/>
    <w:rsid w:val="009F11B0"/>
    <w:rsid w:val="00A5111D"/>
    <w:rsid w:val="00A67D12"/>
    <w:rsid w:val="00AD7809"/>
    <w:rsid w:val="00B04BCC"/>
    <w:rsid w:val="00B21672"/>
    <w:rsid w:val="00B948F9"/>
    <w:rsid w:val="00C22E3C"/>
    <w:rsid w:val="00C337BF"/>
    <w:rsid w:val="00D30F25"/>
    <w:rsid w:val="00D642C9"/>
    <w:rsid w:val="00DB7C42"/>
    <w:rsid w:val="00E0783C"/>
    <w:rsid w:val="00E778DD"/>
    <w:rsid w:val="00E8702C"/>
    <w:rsid w:val="00EE5F4A"/>
    <w:rsid w:val="00FC113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1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aliases w:val="تیتر اول,Heading 1 Mabani"/>
    <w:next w:val="Normal"/>
    <w:link w:val="Heading1Char"/>
    <w:qFormat/>
    <w:rsid w:val="006B55AE"/>
    <w:pPr>
      <w:keepNext/>
      <w:pBdr>
        <w:bottom w:val="single" w:sz="4" w:space="1" w:color="595959"/>
      </w:pBdr>
      <w:bidi/>
      <w:spacing w:before="120" w:after="0" w:line="204" w:lineRule="auto"/>
      <w:jc w:val="lowKashida"/>
      <w:outlineLvl w:val="0"/>
    </w:pPr>
    <w:rPr>
      <w:rFonts w:ascii="Times New Roman Bold" w:eastAsia="Times New Roman" w:hAnsi="Times New Roman Bold" w:cs="B Titr"/>
      <w:b/>
      <w:bCs/>
      <w:sz w:val="24"/>
      <w:szCs w:val="24"/>
    </w:rPr>
  </w:style>
  <w:style w:type="paragraph" w:styleId="Heading2">
    <w:name w:val="heading 2"/>
    <w:aliases w:val="تیتر سوم سوم,تیتر دوم,Heading 1 asli,Heading 2 farey,heading 2 farey,Heading 2 Mabani"/>
    <w:next w:val="Normal"/>
    <w:link w:val="Heading2Char1"/>
    <w:qFormat/>
    <w:rsid w:val="006B55AE"/>
    <w:pPr>
      <w:keepNext/>
      <w:spacing w:before="120" w:after="0" w:line="204" w:lineRule="auto"/>
      <w:ind w:left="567"/>
      <w:jc w:val="lowKashida"/>
      <w:outlineLvl w:val="1"/>
    </w:pPr>
    <w:rPr>
      <w:rFonts w:ascii="Times" w:eastAsia="Times New Roman" w:hAnsi="Times" w:cs="B Zar"/>
      <w:b/>
      <w:bCs/>
      <w:sz w:val="20"/>
      <w:szCs w:val="20"/>
    </w:rPr>
  </w:style>
  <w:style w:type="paragraph" w:styleId="Heading3">
    <w:name w:val="heading 3"/>
    <w:aliases w:val="Heading 333,تیتر سوم,Heading 3  Mabani"/>
    <w:next w:val="Normal"/>
    <w:link w:val="Heading3Char"/>
    <w:qFormat/>
    <w:rsid w:val="006B55AE"/>
    <w:pPr>
      <w:keepNext/>
      <w:spacing w:after="60" w:line="240" w:lineRule="auto"/>
      <w:ind w:left="567"/>
      <w:outlineLvl w:val="2"/>
    </w:pPr>
    <w:rPr>
      <w:rFonts w:ascii="Times" w:eastAsia="Times New Roman" w:hAnsi="Times" w:cs="B Zar"/>
      <w:b/>
      <w:bCs/>
      <w:i/>
      <w:iCs/>
      <w:sz w:val="18"/>
      <w:szCs w:val="18"/>
    </w:rPr>
  </w:style>
  <w:style w:type="paragraph" w:styleId="Heading4">
    <w:name w:val="heading 4"/>
    <w:basedOn w:val="Normal"/>
    <w:next w:val="Normal"/>
    <w:link w:val="Heading4Char"/>
    <w:qFormat/>
    <w:rsid w:val="006B55AE"/>
    <w:pPr>
      <w:keepNext/>
      <w:numPr>
        <w:ilvl w:val="3"/>
        <w:numId w:val="23"/>
      </w:numPr>
      <w:bidi w:val="0"/>
      <w:spacing w:after="0" w:line="240" w:lineRule="auto"/>
      <w:jc w:val="lowKashida"/>
      <w:outlineLvl w:val="3"/>
    </w:pPr>
    <w:rPr>
      <w:rFonts w:ascii="Times" w:eastAsia="Times New Roman" w:hAnsi="Times" w:cs="Lotus"/>
      <w:b/>
      <w:bCs/>
      <w:sz w:val="38"/>
      <w:szCs w:val="36"/>
    </w:rPr>
  </w:style>
  <w:style w:type="paragraph" w:styleId="Heading5">
    <w:name w:val="heading 5"/>
    <w:next w:val="Normal"/>
    <w:link w:val="Heading5Char"/>
    <w:qFormat/>
    <w:rsid w:val="006B55AE"/>
    <w:pPr>
      <w:keepNext/>
      <w:numPr>
        <w:ilvl w:val="4"/>
        <w:numId w:val="23"/>
      </w:numPr>
      <w:spacing w:before="240" w:after="240" w:line="227" w:lineRule="exact"/>
      <w:jc w:val="center"/>
      <w:outlineLvl w:val="4"/>
    </w:pPr>
    <w:rPr>
      <w:rFonts w:ascii="Times" w:eastAsia="Times New Roman" w:hAnsi="Times" w:cs="Zar"/>
      <w:b/>
      <w:sz w:val="24"/>
      <w:szCs w:val="24"/>
    </w:rPr>
  </w:style>
  <w:style w:type="paragraph" w:styleId="Heading6">
    <w:name w:val="heading 6"/>
    <w:next w:val="Normal"/>
    <w:link w:val="Heading6Char"/>
    <w:qFormat/>
    <w:rsid w:val="006B55AE"/>
    <w:pPr>
      <w:numPr>
        <w:ilvl w:val="5"/>
        <w:numId w:val="23"/>
      </w:numPr>
      <w:spacing w:before="240" w:after="60" w:line="240" w:lineRule="auto"/>
      <w:outlineLvl w:val="5"/>
    </w:pPr>
    <w:rPr>
      <w:rFonts w:ascii="Times New Roman" w:eastAsia="Times New Roman" w:hAnsi="Times New Roman" w:cs="Zar"/>
      <w:b/>
      <w:sz w:val="20"/>
    </w:rPr>
  </w:style>
  <w:style w:type="paragraph" w:styleId="Heading7">
    <w:name w:val="heading 7"/>
    <w:basedOn w:val="Normal"/>
    <w:next w:val="NormalIndent"/>
    <w:link w:val="Heading7Char"/>
    <w:qFormat/>
    <w:rsid w:val="006B55AE"/>
    <w:pPr>
      <w:numPr>
        <w:ilvl w:val="6"/>
        <w:numId w:val="23"/>
      </w:numPr>
      <w:spacing w:before="240" w:after="120" w:line="240" w:lineRule="auto"/>
      <w:jc w:val="both"/>
      <w:outlineLvl w:val="6"/>
    </w:pPr>
    <w:rPr>
      <w:rFonts w:ascii="Times" w:eastAsia="Times New Roman" w:hAnsi="Times" w:cs="Nasim"/>
      <w:b/>
      <w:sz w:val="24"/>
      <w:szCs w:val="28"/>
    </w:rPr>
  </w:style>
  <w:style w:type="paragraph" w:styleId="Heading8">
    <w:name w:val="heading 8"/>
    <w:next w:val="Normal"/>
    <w:link w:val="Heading8Char"/>
    <w:qFormat/>
    <w:rsid w:val="006B55AE"/>
    <w:pPr>
      <w:numPr>
        <w:ilvl w:val="7"/>
        <w:numId w:val="23"/>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Indent"/>
    <w:link w:val="Heading9Char"/>
    <w:qFormat/>
    <w:rsid w:val="006B55AE"/>
    <w:pPr>
      <w:numPr>
        <w:ilvl w:val="8"/>
        <w:numId w:val="23"/>
      </w:numPr>
      <w:spacing w:after="0" w:line="240" w:lineRule="auto"/>
      <w:jc w:val="both"/>
      <w:outlineLvl w:val="8"/>
    </w:pPr>
    <w:rPr>
      <w:rFonts w:ascii="Times" w:eastAsia="Times New Roman" w:hAnsi="Times" w:cs="Sina"/>
      <w:b/>
      <w:i/>
      <w:i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
    <w:basedOn w:val="DefaultParagraphFont"/>
    <w:link w:val="Heading1"/>
    <w:rsid w:val="006B55AE"/>
    <w:rPr>
      <w:rFonts w:ascii="Times New Roman Bold" w:eastAsia="Times New Roman" w:hAnsi="Times New Roman Bold" w:cs="B Titr"/>
      <w:b/>
      <w:bCs/>
      <w:sz w:val="24"/>
      <w:szCs w:val="24"/>
    </w:rPr>
  </w:style>
  <w:style w:type="character" w:customStyle="1" w:styleId="Heading2Char">
    <w:name w:val="Heading 2 Char"/>
    <w:aliases w:val="Heading 1 asli Char,Heading 2 farey Char,heading 2 farey Char"/>
    <w:basedOn w:val="DefaultParagraphFont"/>
    <w:rsid w:val="006B55A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33 Char,تیتر سوم Char"/>
    <w:basedOn w:val="DefaultParagraphFont"/>
    <w:link w:val="Heading3"/>
    <w:rsid w:val="006B55AE"/>
    <w:rPr>
      <w:rFonts w:ascii="Times" w:eastAsia="Times New Roman" w:hAnsi="Times" w:cs="B Zar"/>
      <w:b/>
      <w:bCs/>
      <w:i/>
      <w:iCs/>
      <w:sz w:val="18"/>
      <w:szCs w:val="18"/>
    </w:rPr>
  </w:style>
  <w:style w:type="character" w:customStyle="1" w:styleId="Heading4Char">
    <w:name w:val="Heading 4 Char"/>
    <w:basedOn w:val="DefaultParagraphFont"/>
    <w:link w:val="Heading4"/>
    <w:rsid w:val="006B55AE"/>
    <w:rPr>
      <w:rFonts w:ascii="Times" w:eastAsia="Times New Roman" w:hAnsi="Times" w:cs="Lotus"/>
      <w:b/>
      <w:bCs/>
      <w:sz w:val="38"/>
      <w:szCs w:val="36"/>
    </w:rPr>
  </w:style>
  <w:style w:type="character" w:customStyle="1" w:styleId="Heading5Char">
    <w:name w:val="Heading 5 Char"/>
    <w:basedOn w:val="DefaultParagraphFont"/>
    <w:link w:val="Heading5"/>
    <w:rsid w:val="006B55AE"/>
    <w:rPr>
      <w:rFonts w:ascii="Times" w:eastAsia="Times New Roman" w:hAnsi="Times" w:cs="Zar"/>
      <w:b/>
      <w:sz w:val="24"/>
      <w:szCs w:val="24"/>
    </w:rPr>
  </w:style>
  <w:style w:type="character" w:customStyle="1" w:styleId="Heading6Char">
    <w:name w:val="Heading 6 Char"/>
    <w:basedOn w:val="DefaultParagraphFont"/>
    <w:link w:val="Heading6"/>
    <w:rsid w:val="006B55AE"/>
    <w:rPr>
      <w:rFonts w:ascii="Times New Roman" w:eastAsia="Times New Roman" w:hAnsi="Times New Roman" w:cs="Zar"/>
      <w:b/>
      <w:sz w:val="20"/>
    </w:rPr>
  </w:style>
  <w:style w:type="character" w:customStyle="1" w:styleId="Heading7Char">
    <w:name w:val="Heading 7 Char"/>
    <w:basedOn w:val="DefaultParagraphFont"/>
    <w:link w:val="Heading7"/>
    <w:rsid w:val="006B55AE"/>
    <w:rPr>
      <w:rFonts w:ascii="Times" w:eastAsia="Times New Roman" w:hAnsi="Times" w:cs="Nasim"/>
      <w:b/>
      <w:sz w:val="24"/>
      <w:szCs w:val="28"/>
    </w:rPr>
  </w:style>
  <w:style w:type="character" w:customStyle="1" w:styleId="Heading8Char">
    <w:name w:val="Heading 8 Char"/>
    <w:basedOn w:val="DefaultParagraphFont"/>
    <w:link w:val="Heading8"/>
    <w:rsid w:val="006B55A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B55AE"/>
    <w:rPr>
      <w:rFonts w:ascii="Times" w:eastAsia="Times New Roman" w:hAnsi="Times" w:cs="Sina"/>
      <w:b/>
      <w:i/>
      <w:iCs/>
      <w:sz w:val="24"/>
      <w:szCs w:val="32"/>
    </w:rPr>
  </w:style>
  <w:style w:type="numbering" w:customStyle="1" w:styleId="NoList1">
    <w:name w:val="No List1"/>
    <w:next w:val="NoList"/>
    <w:uiPriority w:val="99"/>
    <w:semiHidden/>
    <w:rsid w:val="006B55AE"/>
  </w:style>
  <w:style w:type="paragraph" w:styleId="NormalIndent">
    <w:name w:val="Normal Indent"/>
    <w:basedOn w:val="Normal"/>
    <w:rsid w:val="006B55AE"/>
    <w:pPr>
      <w:spacing w:after="0" w:line="240" w:lineRule="auto"/>
      <w:ind w:left="720"/>
      <w:jc w:val="both"/>
    </w:pPr>
    <w:rPr>
      <w:rFonts w:ascii="Times" w:eastAsia="Times New Roman" w:hAnsi="Times" w:cs="Lotus"/>
      <w:b/>
      <w:bCs/>
      <w:szCs w:val="28"/>
    </w:rPr>
  </w:style>
  <w:style w:type="paragraph" w:customStyle="1" w:styleId="1LotusAlef">
    <w:name w:val="1  Lotus  =  Alef"/>
    <w:basedOn w:val="Normal"/>
    <w:rsid w:val="006B55AE"/>
    <w:pPr>
      <w:tabs>
        <w:tab w:val="left" w:pos="907"/>
      </w:tabs>
      <w:bidi w:val="0"/>
      <w:spacing w:after="60" w:line="240" w:lineRule="auto"/>
      <w:ind w:left="1134" w:hanging="567"/>
      <w:jc w:val="lowKashida"/>
    </w:pPr>
    <w:rPr>
      <w:rFonts w:ascii="Times" w:eastAsia="Times New Roman" w:hAnsi="Times" w:cs="Lotus"/>
      <w:bCs/>
      <w:sz w:val="24"/>
      <w:szCs w:val="28"/>
    </w:rPr>
  </w:style>
  <w:style w:type="paragraph" w:customStyle="1" w:styleId="1LotusAlef---">
    <w:name w:val="1  Lotus  =  Alef  =  ---"/>
    <w:basedOn w:val="1LotusAlef"/>
    <w:rsid w:val="006B55AE"/>
    <w:pPr>
      <w:spacing w:after="80"/>
      <w:ind w:left="1474" w:right="1474" w:hanging="340"/>
    </w:pPr>
  </w:style>
  <w:style w:type="paragraph" w:customStyle="1" w:styleId="1LotusAlef1">
    <w:name w:val="1  Lotus  =  Alef  =  (1)"/>
    <w:basedOn w:val="1LotusAlef"/>
    <w:rsid w:val="006B55AE"/>
    <w:pPr>
      <w:ind w:left="1531" w:right="1531" w:hanging="397"/>
    </w:pPr>
    <w:rPr>
      <w:rFonts w:cs="B Lotus"/>
    </w:rPr>
  </w:style>
  <w:style w:type="paragraph" w:customStyle="1" w:styleId="1LotusAlefBullet0">
    <w:name w:val="1  Lotus  =  Alef  =  Bullet"/>
    <w:basedOn w:val="1LotusAlef"/>
    <w:rsid w:val="006B55AE"/>
    <w:pPr>
      <w:spacing w:after="80"/>
      <w:ind w:left="1418" w:right="1418" w:hanging="284"/>
    </w:pPr>
  </w:style>
  <w:style w:type="paragraph" w:customStyle="1" w:styleId="1LotusBullet0">
    <w:name w:val="1  Lotus  =  Bullet"/>
    <w:basedOn w:val="Normal"/>
    <w:link w:val="1LotusBulletChar"/>
    <w:rsid w:val="006B55AE"/>
    <w:pPr>
      <w:bidi w:val="0"/>
      <w:spacing w:after="80" w:line="240" w:lineRule="auto"/>
      <w:ind w:left="851" w:hanging="284"/>
      <w:jc w:val="lowKashida"/>
    </w:pPr>
    <w:rPr>
      <w:rFonts w:ascii="Times" w:eastAsia="Times New Roman" w:hAnsi="Times" w:cs="Lotus"/>
      <w:bCs/>
      <w:sz w:val="24"/>
      <w:szCs w:val="28"/>
    </w:rPr>
  </w:style>
  <w:style w:type="paragraph" w:customStyle="1" w:styleId="1LotusBullet1">
    <w:name w:val="1  Lotus  =  Bullet  =  (1)"/>
    <w:basedOn w:val="1LotusBullet0"/>
    <w:rsid w:val="006B55AE"/>
    <w:pPr>
      <w:ind w:left="1418" w:right="1418" w:hanging="851"/>
    </w:pPr>
  </w:style>
  <w:style w:type="paragraph" w:customStyle="1" w:styleId="1LotusBulletAlef">
    <w:name w:val="1  Lotus  =  Bullet  =  Alef"/>
    <w:basedOn w:val="1LotusBullet0"/>
    <w:rsid w:val="006B55AE"/>
    <w:pPr>
      <w:ind w:left="1475" w:right="1475" w:hanging="624"/>
    </w:pPr>
  </w:style>
  <w:style w:type="paragraph" w:customStyle="1" w:styleId="1LotusZir">
    <w:name w:val="1  Lotus  =  Zir"/>
    <w:basedOn w:val="Normal"/>
    <w:link w:val="1LotusZirChar"/>
    <w:rsid w:val="006B55AE"/>
    <w:pPr>
      <w:spacing w:after="240" w:line="240" w:lineRule="auto"/>
      <w:ind w:left="567"/>
      <w:jc w:val="both"/>
    </w:pPr>
    <w:rPr>
      <w:rFonts w:ascii="Times" w:eastAsia="Times New Roman" w:hAnsi="Times" w:cs="B Lotus"/>
      <w:bCs/>
      <w:sz w:val="24"/>
      <w:szCs w:val="28"/>
    </w:rPr>
  </w:style>
  <w:style w:type="paragraph" w:customStyle="1" w:styleId="1Traffic">
    <w:name w:val="1  Traffic"/>
    <w:link w:val="1TrafficChar"/>
    <w:rsid w:val="006B55AE"/>
    <w:pPr>
      <w:spacing w:after="120" w:line="240" w:lineRule="auto"/>
      <w:ind w:left="567" w:hanging="567"/>
      <w:jc w:val="lowKashida"/>
    </w:pPr>
    <w:rPr>
      <w:rFonts w:ascii="Times" w:eastAsia="Times New Roman" w:hAnsi="Times" w:cs="B Traffic"/>
      <w:bCs/>
      <w:sz w:val="24"/>
    </w:rPr>
  </w:style>
  <w:style w:type="paragraph" w:customStyle="1" w:styleId="1Traffic----">
    <w:name w:val="1  Traffic  =  ----"/>
    <w:basedOn w:val="1Traffic"/>
    <w:rsid w:val="006B55AE"/>
    <w:pPr>
      <w:spacing w:after="80"/>
      <w:ind w:left="907" w:right="907" w:hanging="340"/>
    </w:pPr>
  </w:style>
  <w:style w:type="paragraph" w:customStyle="1" w:styleId="1TrafficAlef">
    <w:name w:val="1  Traffic  =  Alef"/>
    <w:basedOn w:val="1Traffic"/>
    <w:rsid w:val="006B55AE"/>
    <w:pPr>
      <w:tabs>
        <w:tab w:val="left" w:pos="907"/>
      </w:tabs>
      <w:ind w:left="1134"/>
    </w:pPr>
  </w:style>
  <w:style w:type="paragraph" w:customStyle="1" w:styleId="1TrafficAlef---">
    <w:name w:val="1  Traffic  =  Alef  =  ---"/>
    <w:basedOn w:val="1TrafficAlef"/>
    <w:rsid w:val="006B55AE"/>
    <w:pPr>
      <w:spacing w:after="80"/>
      <w:ind w:left="1474" w:right="1474" w:hanging="340"/>
    </w:pPr>
  </w:style>
  <w:style w:type="paragraph" w:customStyle="1" w:styleId="1TrafficAlef1">
    <w:name w:val="1  Traffic  =  Alef  =  (1)"/>
    <w:basedOn w:val="1TrafficAlef"/>
    <w:rsid w:val="006B55AE"/>
    <w:pPr>
      <w:tabs>
        <w:tab w:val="clear" w:pos="907"/>
      </w:tabs>
      <w:spacing w:after="100"/>
      <w:ind w:left="1588" w:right="1588" w:hanging="454"/>
    </w:pPr>
  </w:style>
  <w:style w:type="paragraph" w:customStyle="1" w:styleId="1TrafficAlefBullet">
    <w:name w:val="1  Traffic  =  Alef  =  Bullet"/>
    <w:basedOn w:val="1TrafficAlef"/>
    <w:rsid w:val="006B55AE"/>
    <w:pPr>
      <w:tabs>
        <w:tab w:val="left" w:pos="284"/>
      </w:tabs>
      <w:spacing w:after="80"/>
      <w:ind w:left="1418" w:right="1418" w:hanging="284"/>
    </w:pPr>
  </w:style>
  <w:style w:type="paragraph" w:customStyle="1" w:styleId="1TrafficBullet0">
    <w:name w:val="1  Traffic  =  Bullet"/>
    <w:basedOn w:val="1Traffic"/>
    <w:rsid w:val="006B55AE"/>
    <w:pPr>
      <w:spacing w:after="80"/>
      <w:ind w:left="851" w:right="851" w:hanging="284"/>
    </w:pPr>
  </w:style>
  <w:style w:type="paragraph" w:customStyle="1" w:styleId="1TrafficBullet1">
    <w:name w:val="1  Traffic  =  Bullet  =  (1)"/>
    <w:basedOn w:val="1TrafficBullet0"/>
    <w:rsid w:val="006B55AE"/>
    <w:pPr>
      <w:ind w:left="1418" w:right="1418" w:hanging="851"/>
    </w:pPr>
  </w:style>
  <w:style w:type="paragraph" w:customStyle="1" w:styleId="1TrafficBulletAlef">
    <w:name w:val="1  Traffic  =  Bullet  =  Alef"/>
    <w:basedOn w:val="1TrafficBullet0"/>
    <w:rsid w:val="006B55AE"/>
    <w:pPr>
      <w:ind w:left="1475" w:right="1475" w:hanging="624"/>
    </w:pPr>
  </w:style>
  <w:style w:type="paragraph" w:customStyle="1" w:styleId="1TrafficZir">
    <w:name w:val="1  Traffic  =  Zir"/>
    <w:basedOn w:val="1Traffic"/>
    <w:rsid w:val="006B55AE"/>
    <w:pPr>
      <w:ind w:firstLine="0"/>
    </w:pPr>
  </w:style>
  <w:style w:type="paragraph" w:customStyle="1" w:styleId="1LotusBeFeSatr">
    <w:name w:val="1  Lotus = Be Fe Satr"/>
    <w:basedOn w:val="Normal"/>
    <w:rsid w:val="006B55AE"/>
    <w:pPr>
      <w:spacing w:before="120" w:after="120" w:line="240" w:lineRule="auto"/>
      <w:ind w:left="567" w:hanging="567"/>
      <w:jc w:val="lowKashida"/>
    </w:pPr>
    <w:rPr>
      <w:rFonts w:ascii="Times" w:eastAsia="Times New Roman" w:hAnsi="Times" w:cs="B Lotus"/>
      <w:bCs/>
      <w:sz w:val="24"/>
      <w:szCs w:val="28"/>
    </w:rPr>
  </w:style>
  <w:style w:type="paragraph" w:customStyle="1" w:styleId="Alef">
    <w:name w:val="Alef"/>
    <w:rsid w:val="006B55AE"/>
    <w:pPr>
      <w:spacing w:after="80" w:line="240" w:lineRule="auto"/>
    </w:pPr>
    <w:rPr>
      <w:rFonts w:ascii="Times" w:eastAsia="Times New Roman" w:hAnsi="Times" w:cs="Zar"/>
      <w:bCs/>
      <w:szCs w:val="24"/>
    </w:rPr>
  </w:style>
  <w:style w:type="paragraph" w:customStyle="1" w:styleId="1Lotus----">
    <w:name w:val="1  Lotus  =  ----"/>
    <w:basedOn w:val="1Lotus"/>
    <w:rsid w:val="006B55AE"/>
    <w:pPr>
      <w:spacing w:after="120"/>
      <w:ind w:left="907" w:right="907" w:hanging="340"/>
    </w:pPr>
  </w:style>
  <w:style w:type="paragraph" w:customStyle="1" w:styleId="Alef1L">
    <w:name w:val="Alef  =  (1) L"/>
    <w:basedOn w:val="Alef"/>
    <w:rsid w:val="006B55AE"/>
    <w:pPr>
      <w:ind w:left="567" w:right="567" w:hanging="567"/>
    </w:pPr>
    <w:rPr>
      <w:rFonts w:cs="Lotus"/>
      <w:szCs w:val="28"/>
    </w:rPr>
  </w:style>
  <w:style w:type="paragraph" w:customStyle="1" w:styleId="Alef1T">
    <w:name w:val="Alef  =  (1) T"/>
    <w:basedOn w:val="Alef"/>
    <w:rsid w:val="006B55AE"/>
    <w:pPr>
      <w:ind w:left="567" w:right="567" w:hanging="567"/>
    </w:pPr>
    <w:rPr>
      <w:rFonts w:cs="Traffic"/>
      <w:szCs w:val="22"/>
    </w:rPr>
  </w:style>
  <w:style w:type="character" w:customStyle="1" w:styleId="Base">
    <w:name w:val="Base"/>
    <w:rsid w:val="006B55AE"/>
    <w:rPr>
      <w:rFonts w:cs="Traffic"/>
      <w:bCs/>
      <w:szCs w:val="22"/>
      <w:lang w:bidi="fa-IR"/>
    </w:rPr>
  </w:style>
  <w:style w:type="paragraph" w:styleId="BodyText">
    <w:name w:val="Body Text"/>
    <w:basedOn w:val="Normal"/>
    <w:link w:val="BodyTextChar"/>
    <w:rsid w:val="006B55AE"/>
    <w:pPr>
      <w:tabs>
        <w:tab w:val="left" w:pos="2926"/>
      </w:tabs>
      <w:spacing w:after="0" w:line="240" w:lineRule="auto"/>
      <w:jc w:val="both"/>
      <w:outlineLvl w:val="0"/>
    </w:pPr>
    <w:rPr>
      <w:rFonts w:ascii="Times" w:eastAsia="Times New Roman" w:hAnsi="Times" w:cs="Mitra"/>
      <w:b/>
      <w:bCs/>
      <w:szCs w:val="72"/>
      <w:lang w:val="ar-SA"/>
    </w:rPr>
  </w:style>
  <w:style w:type="character" w:customStyle="1" w:styleId="BodyTextChar">
    <w:name w:val="Body Text Char"/>
    <w:basedOn w:val="DefaultParagraphFont"/>
    <w:link w:val="BodyText"/>
    <w:rsid w:val="006B55AE"/>
    <w:rPr>
      <w:rFonts w:ascii="Times" w:eastAsia="Times New Roman" w:hAnsi="Times" w:cs="Mitra"/>
      <w:b/>
      <w:bCs/>
      <w:szCs w:val="72"/>
      <w:lang w:val="ar-SA"/>
    </w:rPr>
  </w:style>
  <w:style w:type="paragraph" w:styleId="CommentText">
    <w:name w:val="annotation text"/>
    <w:basedOn w:val="Normal"/>
    <w:link w:val="CommentTextChar"/>
    <w:rsid w:val="006B55AE"/>
    <w:pPr>
      <w:spacing w:after="0" w:line="240" w:lineRule="auto"/>
      <w:jc w:val="both"/>
    </w:pPr>
    <w:rPr>
      <w:rFonts w:ascii="Times" w:eastAsia="Times New Roman" w:hAnsi="Times" w:cs="Lotus"/>
      <w:b/>
      <w:bCs/>
      <w:sz w:val="20"/>
      <w:szCs w:val="20"/>
    </w:rPr>
  </w:style>
  <w:style w:type="character" w:customStyle="1" w:styleId="CommentTextChar">
    <w:name w:val="Comment Text Char"/>
    <w:basedOn w:val="DefaultParagraphFont"/>
    <w:link w:val="CommentText"/>
    <w:rsid w:val="006B55AE"/>
    <w:rPr>
      <w:rFonts w:ascii="Times" w:eastAsia="Times New Roman" w:hAnsi="Times" w:cs="Lotus"/>
      <w:b/>
      <w:bCs/>
      <w:sz w:val="20"/>
      <w:szCs w:val="20"/>
    </w:rPr>
  </w:style>
  <w:style w:type="character" w:customStyle="1" w:styleId="Mianband1">
    <w:name w:val="Mianband  1"/>
    <w:rsid w:val="006B55AE"/>
    <w:rPr>
      <w:rFonts w:cs="Traffic"/>
      <w:b/>
      <w:bCs/>
      <w:color w:val="auto"/>
      <w:szCs w:val="22"/>
      <w:lang w:bidi="fa-IR"/>
    </w:rPr>
  </w:style>
  <w:style w:type="character" w:customStyle="1" w:styleId="Mianband2">
    <w:name w:val="Mianband  2"/>
    <w:rsid w:val="006B55AE"/>
    <w:rPr>
      <w:rFonts w:cs="B Traffic"/>
      <w:b/>
      <w:bCs/>
      <w:color w:val="auto"/>
      <w:szCs w:val="22"/>
      <w:lang w:bidi="fa-IR"/>
    </w:rPr>
  </w:style>
  <w:style w:type="paragraph" w:styleId="DocumentMap">
    <w:name w:val="Document Map"/>
    <w:basedOn w:val="Normal"/>
    <w:link w:val="DocumentMapChar"/>
    <w:semiHidden/>
    <w:rsid w:val="006B55AE"/>
    <w:pPr>
      <w:shd w:val="clear" w:color="auto" w:fill="000080"/>
      <w:spacing w:after="0" w:line="240" w:lineRule="auto"/>
      <w:jc w:val="both"/>
    </w:pPr>
    <w:rPr>
      <w:rFonts w:ascii="Tahoma" w:eastAsia="Times New Roman" w:hAnsi="Times" w:cs="Traditional Arabic"/>
      <w:b/>
      <w:bCs/>
      <w:szCs w:val="28"/>
    </w:rPr>
  </w:style>
  <w:style w:type="character" w:customStyle="1" w:styleId="DocumentMapChar">
    <w:name w:val="Document Map Char"/>
    <w:basedOn w:val="DefaultParagraphFont"/>
    <w:link w:val="DocumentMap"/>
    <w:semiHidden/>
    <w:rsid w:val="006B55AE"/>
    <w:rPr>
      <w:rFonts w:ascii="Tahoma" w:eastAsia="Times New Roman" w:hAnsi="Times" w:cs="Traditional Arabic"/>
      <w:b/>
      <w:bCs/>
      <w:szCs w:val="28"/>
      <w:shd w:val="clear" w:color="auto" w:fill="000080"/>
    </w:rPr>
  </w:style>
  <w:style w:type="paragraph" w:styleId="EnvelopeAddress">
    <w:name w:val="envelope address"/>
    <w:basedOn w:val="Normal"/>
    <w:rsid w:val="006B55AE"/>
    <w:pPr>
      <w:framePr w:w="7920" w:h="1980" w:hRule="exact" w:hSpace="180" w:wrap="auto" w:hAnchor="page" w:xAlign="center" w:yAlign="bottom"/>
      <w:spacing w:after="0" w:line="240" w:lineRule="auto"/>
      <w:ind w:left="2880"/>
      <w:jc w:val="both"/>
    </w:pPr>
    <w:rPr>
      <w:rFonts w:ascii="Arial" w:eastAsia="Times New Roman" w:hAnsi="Times" w:cs="Arial"/>
      <w:b/>
      <w:bCs/>
      <w:sz w:val="24"/>
      <w:szCs w:val="28"/>
    </w:rPr>
  </w:style>
  <w:style w:type="paragraph" w:customStyle="1" w:styleId="Faseleh4">
    <w:name w:val="Faseleh   4"/>
    <w:rsid w:val="006B55AE"/>
    <w:pPr>
      <w:spacing w:after="0" w:line="240" w:lineRule="auto"/>
    </w:pPr>
    <w:rPr>
      <w:rFonts w:ascii="Times" w:eastAsia="Times New Roman" w:hAnsi="Times" w:cs="Lotus"/>
      <w:bCs/>
      <w:sz w:val="8"/>
      <w:szCs w:val="8"/>
    </w:rPr>
  </w:style>
  <w:style w:type="paragraph" w:customStyle="1" w:styleId="Faseleh8">
    <w:name w:val="Faseleh   8"/>
    <w:rsid w:val="006B55AE"/>
    <w:pPr>
      <w:spacing w:after="0" w:line="240" w:lineRule="auto"/>
    </w:pPr>
    <w:rPr>
      <w:rFonts w:ascii="Times New Roman" w:eastAsia="Times New Roman" w:hAnsi="Times New Roman" w:cs="Lotus"/>
      <w:bCs/>
      <w:sz w:val="16"/>
      <w:szCs w:val="16"/>
    </w:rPr>
  </w:style>
  <w:style w:type="paragraph" w:customStyle="1" w:styleId="Faseleh12">
    <w:name w:val="Faseleh  12"/>
    <w:rsid w:val="006B55AE"/>
    <w:pPr>
      <w:spacing w:after="0" w:line="240" w:lineRule="auto"/>
    </w:pPr>
    <w:rPr>
      <w:rFonts w:ascii="Times" w:eastAsia="Times New Roman" w:hAnsi="Times" w:cs="Lotus"/>
      <w:bCs/>
      <w:sz w:val="24"/>
      <w:szCs w:val="24"/>
    </w:rPr>
  </w:style>
  <w:style w:type="paragraph" w:customStyle="1" w:styleId="Fehrest0">
    <w:name w:val="Fehrest"/>
    <w:rsid w:val="006B55AE"/>
    <w:pPr>
      <w:spacing w:after="0" w:line="240" w:lineRule="auto"/>
      <w:jc w:val="lowKashida"/>
    </w:pPr>
    <w:rPr>
      <w:rFonts w:ascii="Times New Roman" w:eastAsia="Times New Roman" w:hAnsi="Times New Roman" w:cs="Zar"/>
      <w:b/>
      <w:bCs/>
    </w:rPr>
  </w:style>
  <w:style w:type="character" w:styleId="FollowedHyperlink">
    <w:name w:val="FollowedHyperlink"/>
    <w:rsid w:val="006B55AE"/>
    <w:rPr>
      <w:color w:val="800080"/>
      <w:u w:val="single"/>
    </w:rPr>
  </w:style>
  <w:style w:type="paragraph" w:styleId="Footer">
    <w:name w:val="footer"/>
    <w:basedOn w:val="Normal"/>
    <w:link w:val="FooterChar"/>
    <w:rsid w:val="006B55AE"/>
    <w:pPr>
      <w:tabs>
        <w:tab w:val="center" w:pos="4153"/>
        <w:tab w:val="right" w:pos="8306"/>
      </w:tabs>
      <w:spacing w:after="0" w:line="240" w:lineRule="auto"/>
      <w:jc w:val="both"/>
    </w:pPr>
    <w:rPr>
      <w:rFonts w:ascii="Times" w:eastAsia="Times New Roman" w:hAnsi="Times" w:cs="Lotus"/>
      <w:b/>
      <w:bCs/>
      <w:szCs w:val="28"/>
    </w:rPr>
  </w:style>
  <w:style w:type="character" w:customStyle="1" w:styleId="FooterChar">
    <w:name w:val="Footer Char"/>
    <w:basedOn w:val="DefaultParagraphFont"/>
    <w:link w:val="Footer"/>
    <w:uiPriority w:val="99"/>
    <w:rsid w:val="006B55AE"/>
    <w:rPr>
      <w:rFonts w:ascii="Times" w:eastAsia="Times New Roman" w:hAnsi="Times" w:cs="Lotus"/>
      <w:b/>
      <w:bCs/>
      <w:szCs w:val="28"/>
    </w:rPr>
  </w:style>
  <w:style w:type="character" w:styleId="FootnoteReference">
    <w:name w:val="footnote reference"/>
    <w:semiHidden/>
    <w:rsid w:val="006B55AE"/>
    <w:rPr>
      <w:vertAlign w:val="superscript"/>
    </w:rPr>
  </w:style>
  <w:style w:type="paragraph" w:styleId="FootnoteText">
    <w:name w:val="footnote text"/>
    <w:basedOn w:val="Normal"/>
    <w:link w:val="FootnoteTextChar"/>
    <w:semiHidden/>
    <w:rsid w:val="006B55AE"/>
    <w:pPr>
      <w:spacing w:after="0" w:line="240" w:lineRule="auto"/>
      <w:jc w:val="both"/>
    </w:pPr>
    <w:rPr>
      <w:rFonts w:ascii="Times" w:eastAsia="Times New Roman" w:hAnsi="Times" w:cs="Lotus"/>
      <w:b/>
      <w:bCs/>
      <w:szCs w:val="28"/>
    </w:rPr>
  </w:style>
  <w:style w:type="character" w:customStyle="1" w:styleId="FootnoteTextChar">
    <w:name w:val="Footnote Text Char"/>
    <w:basedOn w:val="DefaultParagraphFont"/>
    <w:link w:val="FootnoteText"/>
    <w:rsid w:val="006B55AE"/>
    <w:rPr>
      <w:rFonts w:ascii="Times" w:eastAsia="Times New Roman" w:hAnsi="Times" w:cs="Lotus"/>
      <w:b/>
      <w:bCs/>
      <w:szCs w:val="28"/>
    </w:rPr>
  </w:style>
  <w:style w:type="paragraph" w:styleId="Header">
    <w:name w:val="header"/>
    <w:basedOn w:val="Normal"/>
    <w:link w:val="HeaderChar"/>
    <w:rsid w:val="006B55AE"/>
    <w:pPr>
      <w:tabs>
        <w:tab w:val="center" w:pos="4153"/>
        <w:tab w:val="right" w:pos="8306"/>
      </w:tabs>
      <w:spacing w:after="0" w:line="240" w:lineRule="auto"/>
      <w:jc w:val="both"/>
    </w:pPr>
    <w:rPr>
      <w:rFonts w:ascii="Times" w:eastAsia="Times New Roman" w:hAnsi="Times" w:cs="Lotus"/>
      <w:b/>
      <w:bCs/>
      <w:szCs w:val="24"/>
    </w:rPr>
  </w:style>
  <w:style w:type="character" w:customStyle="1" w:styleId="HeaderChar">
    <w:name w:val="Header Char"/>
    <w:basedOn w:val="DefaultParagraphFont"/>
    <w:link w:val="Header"/>
    <w:uiPriority w:val="99"/>
    <w:rsid w:val="006B55AE"/>
    <w:rPr>
      <w:rFonts w:ascii="Times" w:eastAsia="Times New Roman" w:hAnsi="Times" w:cs="Lotus"/>
      <w:b/>
      <w:bCs/>
      <w:szCs w:val="24"/>
    </w:rPr>
  </w:style>
  <w:style w:type="character" w:styleId="HTMLSample">
    <w:name w:val="HTML Sample"/>
    <w:rsid w:val="006B55AE"/>
    <w:rPr>
      <w:rFonts w:ascii="Courier New" w:hAnsi="Courier New"/>
    </w:rPr>
  </w:style>
  <w:style w:type="character" w:styleId="Hyperlink">
    <w:name w:val="Hyperlink"/>
    <w:rsid w:val="006B55AE"/>
    <w:rPr>
      <w:rFonts w:cs="Lotus"/>
      <w:color w:val="0000FF"/>
      <w:u w:val="single"/>
    </w:rPr>
  </w:style>
  <w:style w:type="paragraph" w:styleId="Index1">
    <w:name w:val="index 1"/>
    <w:next w:val="Normal"/>
    <w:autoRedefine/>
    <w:semiHidden/>
    <w:rsid w:val="006B55AE"/>
    <w:pPr>
      <w:spacing w:after="0" w:line="240" w:lineRule="auto"/>
      <w:ind w:left="220" w:right="220" w:hanging="220"/>
    </w:pPr>
    <w:rPr>
      <w:rFonts w:ascii="Times" w:eastAsia="Times New Roman" w:hAnsi="Times" w:cs="Lotus"/>
      <w:sz w:val="20"/>
      <w:szCs w:val="20"/>
    </w:rPr>
  </w:style>
  <w:style w:type="paragraph" w:styleId="Index2">
    <w:name w:val="index 2"/>
    <w:next w:val="Normal"/>
    <w:autoRedefine/>
    <w:semiHidden/>
    <w:rsid w:val="006B55AE"/>
    <w:pPr>
      <w:spacing w:after="0" w:line="240" w:lineRule="auto"/>
      <w:ind w:left="440" w:right="440" w:hanging="220"/>
    </w:pPr>
    <w:rPr>
      <w:rFonts w:ascii="Times" w:eastAsia="Times New Roman" w:hAnsi="Times" w:cs="Lotus"/>
      <w:sz w:val="20"/>
      <w:szCs w:val="20"/>
    </w:rPr>
  </w:style>
  <w:style w:type="paragraph" w:styleId="Index3">
    <w:name w:val="index 3"/>
    <w:next w:val="Normal"/>
    <w:autoRedefine/>
    <w:semiHidden/>
    <w:rsid w:val="006B55AE"/>
    <w:pPr>
      <w:spacing w:after="0" w:line="240" w:lineRule="auto"/>
      <w:ind w:left="660" w:right="660" w:hanging="220"/>
    </w:pPr>
    <w:rPr>
      <w:rFonts w:ascii="Times" w:eastAsia="Times New Roman" w:hAnsi="Times" w:cs="Lotus"/>
      <w:sz w:val="20"/>
      <w:szCs w:val="20"/>
    </w:rPr>
  </w:style>
  <w:style w:type="paragraph" w:styleId="Index4">
    <w:name w:val="index 4"/>
    <w:next w:val="Normal"/>
    <w:autoRedefine/>
    <w:semiHidden/>
    <w:rsid w:val="006B55AE"/>
    <w:pPr>
      <w:spacing w:after="0" w:line="240" w:lineRule="auto"/>
      <w:ind w:left="880" w:right="880" w:hanging="220"/>
    </w:pPr>
    <w:rPr>
      <w:rFonts w:ascii="Times" w:eastAsia="Times New Roman" w:hAnsi="Times" w:cs="Lotus"/>
      <w:sz w:val="20"/>
      <w:szCs w:val="20"/>
    </w:rPr>
  </w:style>
  <w:style w:type="paragraph" w:styleId="Index5">
    <w:name w:val="index 5"/>
    <w:next w:val="Normal"/>
    <w:autoRedefine/>
    <w:semiHidden/>
    <w:rsid w:val="006B55AE"/>
    <w:pPr>
      <w:spacing w:after="0" w:line="240" w:lineRule="auto"/>
      <w:ind w:left="1100" w:right="1100" w:hanging="220"/>
    </w:pPr>
    <w:rPr>
      <w:rFonts w:ascii="Times New Roman" w:eastAsia="Times New Roman" w:hAnsi="Times New Roman" w:cs="Paatch"/>
      <w:sz w:val="20"/>
      <w:szCs w:val="20"/>
    </w:rPr>
  </w:style>
  <w:style w:type="paragraph" w:styleId="Index6">
    <w:name w:val="index 6"/>
    <w:next w:val="Normal"/>
    <w:autoRedefine/>
    <w:semiHidden/>
    <w:rsid w:val="006B55AE"/>
    <w:pPr>
      <w:spacing w:after="0" w:line="240" w:lineRule="auto"/>
      <w:ind w:left="1320" w:right="1320" w:hanging="220"/>
    </w:pPr>
    <w:rPr>
      <w:rFonts w:ascii="Times New Roman" w:eastAsia="Times New Roman" w:hAnsi="Times New Roman" w:cs="Paatch"/>
      <w:sz w:val="20"/>
      <w:szCs w:val="20"/>
    </w:rPr>
  </w:style>
  <w:style w:type="paragraph" w:styleId="Index7">
    <w:name w:val="index 7"/>
    <w:next w:val="Normal"/>
    <w:autoRedefine/>
    <w:semiHidden/>
    <w:rsid w:val="006B55AE"/>
    <w:pPr>
      <w:spacing w:after="0" w:line="240" w:lineRule="auto"/>
      <w:ind w:left="1540" w:right="1540" w:hanging="220"/>
    </w:pPr>
    <w:rPr>
      <w:rFonts w:ascii="Times" w:eastAsia="Times New Roman" w:hAnsi="Times" w:cs="Lotus"/>
      <w:sz w:val="20"/>
      <w:szCs w:val="20"/>
    </w:rPr>
  </w:style>
  <w:style w:type="paragraph" w:styleId="Index8">
    <w:name w:val="index 8"/>
    <w:next w:val="Normal"/>
    <w:autoRedefine/>
    <w:semiHidden/>
    <w:rsid w:val="006B55AE"/>
    <w:pPr>
      <w:spacing w:after="0" w:line="240" w:lineRule="auto"/>
      <w:ind w:left="1760" w:right="1760" w:hanging="220"/>
    </w:pPr>
    <w:rPr>
      <w:rFonts w:ascii="Times New Roman" w:eastAsia="Times New Roman" w:hAnsi="Times New Roman" w:cs="Paatch"/>
      <w:sz w:val="20"/>
      <w:szCs w:val="20"/>
    </w:rPr>
  </w:style>
  <w:style w:type="paragraph" w:styleId="Index9">
    <w:name w:val="index 9"/>
    <w:next w:val="Normal"/>
    <w:autoRedefine/>
    <w:semiHidden/>
    <w:rsid w:val="006B55AE"/>
    <w:pPr>
      <w:spacing w:after="0" w:line="240" w:lineRule="auto"/>
      <w:ind w:left="1980" w:right="1980" w:hanging="220"/>
    </w:pPr>
    <w:rPr>
      <w:rFonts w:ascii="Times" w:eastAsia="Times New Roman" w:hAnsi="Times" w:cs="Lotus"/>
      <w:sz w:val="20"/>
      <w:szCs w:val="20"/>
    </w:rPr>
  </w:style>
  <w:style w:type="paragraph" w:styleId="IndexHeading">
    <w:name w:val="index heading"/>
    <w:next w:val="Index1"/>
    <w:semiHidden/>
    <w:rsid w:val="006B55AE"/>
    <w:pPr>
      <w:spacing w:after="0" w:line="240" w:lineRule="auto"/>
    </w:pPr>
    <w:rPr>
      <w:rFonts w:ascii="Times" w:eastAsia="Times New Roman" w:hAnsi="Times" w:cs="Lotus"/>
      <w:sz w:val="20"/>
      <w:szCs w:val="20"/>
    </w:rPr>
  </w:style>
  <w:style w:type="character" w:styleId="LineNumber">
    <w:name w:val="line number"/>
    <w:rsid w:val="006B55AE"/>
    <w:rPr>
      <w:rFonts w:cs="Nazanin"/>
    </w:rPr>
  </w:style>
  <w:style w:type="paragraph" w:styleId="List">
    <w:name w:val="List"/>
    <w:rsid w:val="006B55AE"/>
    <w:pPr>
      <w:spacing w:after="0" w:line="240" w:lineRule="auto"/>
      <w:ind w:left="454" w:right="454" w:hanging="454"/>
    </w:pPr>
    <w:rPr>
      <w:rFonts w:ascii="Times" w:eastAsia="Times New Roman" w:hAnsi="Times" w:cs="Nazanin"/>
      <w:sz w:val="20"/>
      <w:szCs w:val="20"/>
    </w:rPr>
  </w:style>
  <w:style w:type="paragraph" w:styleId="List2">
    <w:name w:val="List 2"/>
    <w:rsid w:val="006B55AE"/>
    <w:pPr>
      <w:spacing w:after="0" w:line="240" w:lineRule="auto"/>
      <w:ind w:left="738" w:right="738" w:hanging="454"/>
    </w:pPr>
    <w:rPr>
      <w:rFonts w:ascii="Times" w:eastAsia="Times New Roman" w:hAnsi="Times" w:cs="Nazanin"/>
      <w:sz w:val="20"/>
      <w:szCs w:val="20"/>
    </w:rPr>
  </w:style>
  <w:style w:type="paragraph" w:styleId="List3">
    <w:name w:val="List 3"/>
    <w:rsid w:val="006B55AE"/>
    <w:pPr>
      <w:spacing w:after="0" w:line="240" w:lineRule="auto"/>
      <w:ind w:left="1021" w:right="1021" w:hanging="454"/>
    </w:pPr>
    <w:rPr>
      <w:rFonts w:ascii="Times New Roman" w:eastAsia="Times New Roman" w:hAnsi="Times New Roman" w:cs="Lotus"/>
      <w:bCs/>
      <w:sz w:val="20"/>
      <w:szCs w:val="28"/>
    </w:rPr>
  </w:style>
  <w:style w:type="paragraph" w:styleId="List4">
    <w:name w:val="List 4"/>
    <w:rsid w:val="006B55AE"/>
    <w:pPr>
      <w:spacing w:after="0" w:line="240" w:lineRule="auto"/>
      <w:ind w:left="1305" w:right="1305" w:hanging="454"/>
    </w:pPr>
    <w:rPr>
      <w:rFonts w:ascii="Times" w:eastAsia="Times New Roman" w:hAnsi="Times" w:cs="Times New Roman"/>
      <w:sz w:val="20"/>
      <w:szCs w:val="20"/>
    </w:rPr>
  </w:style>
  <w:style w:type="paragraph" w:styleId="List5">
    <w:name w:val="List 5"/>
    <w:rsid w:val="006B55AE"/>
    <w:pPr>
      <w:spacing w:after="0" w:line="240" w:lineRule="auto"/>
      <w:ind w:left="1415" w:right="1415" w:hanging="283"/>
    </w:pPr>
    <w:rPr>
      <w:rFonts w:ascii="Times" w:eastAsia="Times New Roman" w:hAnsi="Times" w:cs="Lotus"/>
      <w:sz w:val="20"/>
      <w:szCs w:val="20"/>
    </w:rPr>
  </w:style>
  <w:style w:type="paragraph" w:styleId="ListBullet">
    <w:name w:val="List Bullet"/>
    <w:autoRedefine/>
    <w:rsid w:val="006B55AE"/>
    <w:pPr>
      <w:numPr>
        <w:numId w:val="2"/>
      </w:numPr>
      <w:tabs>
        <w:tab w:val="clear" w:pos="360"/>
      </w:tabs>
      <w:spacing w:after="0" w:line="240" w:lineRule="auto"/>
      <w:ind w:left="284" w:right="284" w:hanging="284"/>
    </w:pPr>
    <w:rPr>
      <w:rFonts w:ascii="Times New Roman" w:eastAsia="Times New Roman" w:hAnsi="Times New Roman" w:cs="Paatch"/>
      <w:sz w:val="20"/>
      <w:szCs w:val="20"/>
    </w:rPr>
  </w:style>
  <w:style w:type="paragraph" w:styleId="ListBullet2">
    <w:name w:val="List Bullet 2"/>
    <w:autoRedefine/>
    <w:rsid w:val="006B55AE"/>
    <w:pPr>
      <w:numPr>
        <w:numId w:val="3"/>
      </w:numPr>
      <w:tabs>
        <w:tab w:val="clear" w:pos="643"/>
      </w:tabs>
      <w:spacing w:after="0" w:line="240" w:lineRule="auto"/>
      <w:ind w:left="568" w:right="568" w:hanging="284"/>
    </w:pPr>
    <w:rPr>
      <w:rFonts w:ascii="Times New Roman" w:eastAsia="Times New Roman" w:hAnsi="Times New Roman" w:cs="Paatch"/>
      <w:sz w:val="20"/>
      <w:szCs w:val="20"/>
    </w:rPr>
  </w:style>
  <w:style w:type="paragraph" w:styleId="ListBullet3">
    <w:name w:val="List Bullet 3"/>
    <w:autoRedefine/>
    <w:rsid w:val="006B55AE"/>
    <w:pPr>
      <w:numPr>
        <w:numId w:val="4"/>
      </w:numPr>
      <w:tabs>
        <w:tab w:val="clear" w:pos="926"/>
      </w:tabs>
      <w:spacing w:after="0" w:line="240" w:lineRule="auto"/>
      <w:ind w:left="851" w:right="851" w:hanging="284"/>
    </w:pPr>
    <w:rPr>
      <w:rFonts w:ascii="Times New Roman" w:eastAsia="Times New Roman" w:hAnsi="Times New Roman" w:cs="Paatch"/>
      <w:sz w:val="20"/>
      <w:szCs w:val="20"/>
    </w:rPr>
  </w:style>
  <w:style w:type="paragraph" w:styleId="ListBullet4">
    <w:name w:val="List Bullet 4"/>
    <w:autoRedefine/>
    <w:rsid w:val="006B55AE"/>
    <w:pPr>
      <w:numPr>
        <w:numId w:val="5"/>
      </w:numPr>
      <w:tabs>
        <w:tab w:val="clear" w:pos="1209"/>
      </w:tabs>
      <w:spacing w:after="0" w:line="240" w:lineRule="auto"/>
      <w:ind w:left="1135" w:right="1135" w:hanging="284"/>
    </w:pPr>
    <w:rPr>
      <w:rFonts w:ascii="Times New Roman" w:eastAsia="Times New Roman" w:hAnsi="Times New Roman" w:cs="Paatch"/>
      <w:sz w:val="20"/>
      <w:szCs w:val="20"/>
    </w:rPr>
  </w:style>
  <w:style w:type="paragraph" w:styleId="ListBullet5">
    <w:name w:val="List Bullet 5"/>
    <w:autoRedefine/>
    <w:rsid w:val="006B55AE"/>
    <w:pPr>
      <w:numPr>
        <w:numId w:val="6"/>
      </w:numPr>
      <w:tabs>
        <w:tab w:val="clear" w:pos="1492"/>
      </w:tabs>
      <w:spacing w:after="0" w:line="240" w:lineRule="auto"/>
      <w:ind w:left="1418" w:right="1418" w:hanging="284"/>
    </w:pPr>
    <w:rPr>
      <w:rFonts w:ascii="Times New Roman" w:eastAsia="Times New Roman" w:hAnsi="Times New Roman" w:cs="Paatch"/>
      <w:sz w:val="20"/>
      <w:szCs w:val="20"/>
    </w:rPr>
  </w:style>
  <w:style w:type="paragraph" w:styleId="ListContinue">
    <w:name w:val="List Continue"/>
    <w:rsid w:val="006B55AE"/>
    <w:pPr>
      <w:spacing w:after="120" w:line="240" w:lineRule="auto"/>
      <w:ind w:left="284" w:right="284"/>
    </w:pPr>
    <w:rPr>
      <w:rFonts w:ascii="Times New Roman" w:eastAsia="Times New Roman" w:hAnsi="Times New Roman" w:cs="Paatch"/>
      <w:sz w:val="20"/>
      <w:szCs w:val="20"/>
    </w:rPr>
  </w:style>
  <w:style w:type="paragraph" w:styleId="ListContinue3">
    <w:name w:val="List Continue 3"/>
    <w:rsid w:val="006B55AE"/>
    <w:pPr>
      <w:spacing w:after="120" w:line="240" w:lineRule="auto"/>
      <w:ind w:left="849" w:right="849"/>
    </w:pPr>
    <w:rPr>
      <w:rFonts w:ascii="Times New Roman" w:eastAsia="Times New Roman" w:hAnsi="Times New Roman" w:cs="Paatch"/>
      <w:sz w:val="20"/>
      <w:szCs w:val="20"/>
    </w:rPr>
  </w:style>
  <w:style w:type="paragraph" w:styleId="ListContinue4">
    <w:name w:val="List Continue 4"/>
    <w:rsid w:val="006B55AE"/>
    <w:pPr>
      <w:spacing w:after="120" w:line="240" w:lineRule="auto"/>
      <w:ind w:left="1134" w:right="1134"/>
    </w:pPr>
    <w:rPr>
      <w:rFonts w:ascii="Times" w:eastAsia="Times New Roman" w:hAnsi="Times" w:cs="Lotus"/>
      <w:sz w:val="20"/>
      <w:szCs w:val="20"/>
    </w:rPr>
  </w:style>
  <w:style w:type="paragraph" w:styleId="ListContinue5">
    <w:name w:val="List Continue 5"/>
    <w:rsid w:val="006B55AE"/>
    <w:pPr>
      <w:spacing w:after="120" w:line="240" w:lineRule="auto"/>
      <w:ind w:left="1415" w:right="1415"/>
    </w:pPr>
    <w:rPr>
      <w:rFonts w:ascii="Times New Roman" w:eastAsia="Times New Roman" w:hAnsi="Times New Roman" w:cs="Paatch"/>
      <w:sz w:val="20"/>
      <w:szCs w:val="20"/>
    </w:rPr>
  </w:style>
  <w:style w:type="paragraph" w:styleId="ListNumber">
    <w:name w:val="List Number"/>
    <w:basedOn w:val="Normal"/>
    <w:rsid w:val="006B55AE"/>
    <w:pPr>
      <w:numPr>
        <w:numId w:val="7"/>
      </w:numPr>
      <w:tabs>
        <w:tab w:val="clear" w:pos="360"/>
      </w:tabs>
      <w:bidi w:val="0"/>
      <w:spacing w:after="240" w:line="240" w:lineRule="auto"/>
      <w:ind w:left="510" w:hanging="510"/>
      <w:jc w:val="lowKashida"/>
    </w:pPr>
    <w:rPr>
      <w:rFonts w:ascii="Times" w:eastAsia="Times New Roman" w:hAnsi="Times" w:cs="Lotus"/>
      <w:bCs/>
      <w:sz w:val="24"/>
      <w:szCs w:val="28"/>
    </w:rPr>
  </w:style>
  <w:style w:type="paragraph" w:styleId="ListNumber2">
    <w:name w:val="List Number 2"/>
    <w:rsid w:val="006B55AE"/>
    <w:pPr>
      <w:numPr>
        <w:numId w:val="8"/>
      </w:numPr>
      <w:tabs>
        <w:tab w:val="clear" w:pos="643"/>
      </w:tabs>
      <w:spacing w:after="0" w:line="240" w:lineRule="auto"/>
      <w:ind w:left="794" w:right="794" w:hanging="510"/>
    </w:pPr>
    <w:rPr>
      <w:rFonts w:ascii="Times New Roman" w:eastAsia="Times New Roman" w:hAnsi="Times New Roman" w:cs="Paatch"/>
      <w:sz w:val="20"/>
      <w:szCs w:val="20"/>
    </w:rPr>
  </w:style>
  <w:style w:type="paragraph" w:styleId="ListNumber3">
    <w:name w:val="List Number 3"/>
    <w:rsid w:val="006B55AE"/>
    <w:pPr>
      <w:numPr>
        <w:numId w:val="9"/>
      </w:numPr>
      <w:spacing w:after="0" w:line="240" w:lineRule="auto"/>
    </w:pPr>
    <w:rPr>
      <w:rFonts w:ascii="Times" w:eastAsia="Times New Roman" w:hAnsi="Times" w:cs="Lotus"/>
      <w:sz w:val="20"/>
      <w:szCs w:val="20"/>
    </w:rPr>
  </w:style>
  <w:style w:type="paragraph" w:styleId="ListNumber4">
    <w:name w:val="List Number 4"/>
    <w:rsid w:val="006B55AE"/>
    <w:pPr>
      <w:numPr>
        <w:numId w:val="10"/>
      </w:numPr>
      <w:tabs>
        <w:tab w:val="clear" w:pos="1209"/>
      </w:tabs>
      <w:spacing w:after="0" w:line="240" w:lineRule="auto"/>
      <w:ind w:left="1361" w:right="1361" w:hanging="510"/>
    </w:pPr>
    <w:rPr>
      <w:rFonts w:ascii="Times New Roman" w:eastAsia="Times New Roman" w:hAnsi="Times New Roman" w:cs="Paatch"/>
      <w:sz w:val="20"/>
      <w:szCs w:val="20"/>
    </w:rPr>
  </w:style>
  <w:style w:type="paragraph" w:styleId="ListNumber5">
    <w:name w:val="List Number 5"/>
    <w:rsid w:val="006B55AE"/>
    <w:pPr>
      <w:numPr>
        <w:numId w:val="11"/>
      </w:numPr>
      <w:tabs>
        <w:tab w:val="clear" w:pos="1492"/>
      </w:tabs>
      <w:spacing w:after="0" w:line="240" w:lineRule="auto"/>
    </w:pPr>
    <w:rPr>
      <w:rFonts w:ascii="Times" w:eastAsia="Times New Roman" w:hAnsi="Times" w:cs="Lotus"/>
      <w:sz w:val="20"/>
      <w:szCs w:val="20"/>
    </w:rPr>
  </w:style>
  <w:style w:type="paragraph" w:styleId="MacroText">
    <w:name w:val="macro"/>
    <w:aliases w:val="تست"/>
    <w:link w:val="MacroTextChar"/>
    <w:semiHidden/>
    <w:rsid w:val="006B55A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Times New Roman" w:cs="Paatch"/>
      <w:bCs/>
      <w:noProof/>
      <w:sz w:val="20"/>
      <w:szCs w:val="20"/>
    </w:rPr>
  </w:style>
  <w:style w:type="character" w:customStyle="1" w:styleId="MacroTextChar">
    <w:name w:val="Macro Text Char"/>
    <w:basedOn w:val="DefaultParagraphFont"/>
    <w:link w:val="MacroText"/>
    <w:semiHidden/>
    <w:rsid w:val="006B55AE"/>
    <w:rPr>
      <w:rFonts w:ascii="Courier New" w:eastAsia="Times New Roman" w:hAnsi="Times New Roman" w:cs="Paatch"/>
      <w:bCs/>
      <w:noProof/>
      <w:sz w:val="20"/>
      <w:szCs w:val="20"/>
    </w:rPr>
  </w:style>
  <w:style w:type="paragraph" w:styleId="MessageHeader">
    <w:name w:val="Message Header"/>
    <w:link w:val="MessageHeaderChar"/>
    <w:rsid w:val="006B55AE"/>
    <w:pPr>
      <w:pBdr>
        <w:top w:val="single" w:sz="6" w:space="1" w:color="auto"/>
        <w:left w:val="single" w:sz="6" w:space="1" w:color="auto"/>
        <w:bottom w:val="single" w:sz="6" w:space="1" w:color="auto"/>
        <w:right w:val="single" w:sz="6" w:space="1" w:color="auto"/>
      </w:pBdr>
      <w:shd w:val="pct20" w:color="auto" w:fill="auto"/>
      <w:spacing w:after="0" w:line="240" w:lineRule="auto"/>
      <w:ind w:left="1134" w:right="1134" w:hanging="1134"/>
    </w:pPr>
    <w:rPr>
      <w:rFonts w:ascii="Times" w:eastAsia="Times New Roman" w:hAnsi="Times" w:cs="Lotus"/>
      <w:sz w:val="24"/>
      <w:szCs w:val="24"/>
    </w:rPr>
  </w:style>
  <w:style w:type="character" w:customStyle="1" w:styleId="MessageHeaderChar">
    <w:name w:val="Message Header Char"/>
    <w:basedOn w:val="DefaultParagraphFont"/>
    <w:link w:val="MessageHeader"/>
    <w:rsid w:val="006B55AE"/>
    <w:rPr>
      <w:rFonts w:ascii="Times" w:eastAsia="Times New Roman" w:hAnsi="Times" w:cs="Lotus"/>
      <w:sz w:val="24"/>
      <w:szCs w:val="24"/>
      <w:shd w:val="pct20" w:color="auto" w:fill="auto"/>
    </w:rPr>
  </w:style>
  <w:style w:type="paragraph" w:styleId="NormalWeb">
    <w:name w:val="Normal (Web)"/>
    <w:rsid w:val="006B55AE"/>
    <w:pPr>
      <w:spacing w:after="0" w:line="240" w:lineRule="auto"/>
    </w:pPr>
    <w:rPr>
      <w:rFonts w:ascii="Times" w:eastAsia="Times New Roman" w:hAnsi="Times" w:cs="Lotus"/>
      <w:sz w:val="20"/>
      <w:szCs w:val="20"/>
    </w:rPr>
  </w:style>
  <w:style w:type="paragraph" w:customStyle="1" w:styleId="NORMALbASE">
    <w:name w:val="NORMAL bASE"/>
    <w:rsid w:val="006B55AE"/>
    <w:pPr>
      <w:spacing w:after="0" w:line="240" w:lineRule="auto"/>
    </w:pPr>
    <w:rPr>
      <w:rFonts w:ascii="Times New Roman" w:eastAsia="Times New Roman" w:hAnsi="Times New Roman" w:cs="Times New Roman"/>
      <w:sz w:val="20"/>
      <w:szCs w:val="20"/>
    </w:rPr>
  </w:style>
  <w:style w:type="paragraph" w:customStyle="1" w:styleId="NormalBase0">
    <w:name w:val="Normal Base"/>
    <w:link w:val="NormalBaseChar"/>
    <w:rsid w:val="006B55AE"/>
    <w:pPr>
      <w:spacing w:after="0" w:line="240" w:lineRule="auto"/>
      <w:jc w:val="lowKashida"/>
    </w:pPr>
    <w:rPr>
      <w:rFonts w:ascii="Times" w:eastAsia="Times New Roman" w:hAnsi="Times" w:cs="Lotus"/>
      <w:bCs/>
      <w:szCs w:val="28"/>
    </w:rPr>
  </w:style>
  <w:style w:type="paragraph" w:styleId="NoteHeading">
    <w:name w:val="Note Heading"/>
    <w:next w:val="Normal"/>
    <w:link w:val="NoteHeadingChar"/>
    <w:rsid w:val="006B55AE"/>
    <w:pPr>
      <w:spacing w:after="0" w:line="240" w:lineRule="auto"/>
    </w:pPr>
    <w:rPr>
      <w:rFonts w:ascii="Times" w:eastAsia="Times New Roman" w:hAnsi="Times" w:cs="Lotus"/>
      <w:sz w:val="20"/>
      <w:szCs w:val="20"/>
    </w:rPr>
  </w:style>
  <w:style w:type="character" w:customStyle="1" w:styleId="NoteHeadingChar">
    <w:name w:val="Note Heading Char"/>
    <w:basedOn w:val="DefaultParagraphFont"/>
    <w:link w:val="NoteHeading"/>
    <w:rsid w:val="006B55AE"/>
    <w:rPr>
      <w:rFonts w:ascii="Times" w:eastAsia="Times New Roman" w:hAnsi="Times" w:cs="Lotus"/>
      <w:sz w:val="20"/>
      <w:szCs w:val="20"/>
    </w:rPr>
  </w:style>
  <w:style w:type="character" w:styleId="PageNumber">
    <w:name w:val="page number"/>
    <w:rsid w:val="006B55AE"/>
    <w:rPr>
      <w:rFonts w:cs="Nazanin"/>
      <w:szCs w:val="28"/>
    </w:rPr>
  </w:style>
  <w:style w:type="paragraph" w:customStyle="1" w:styleId="Pish-matn">
    <w:name w:val="Pish-matn"/>
    <w:rsid w:val="006B55AE"/>
    <w:pPr>
      <w:tabs>
        <w:tab w:val="left" w:pos="454"/>
      </w:tabs>
      <w:spacing w:after="100" w:line="240" w:lineRule="auto"/>
      <w:jc w:val="lowKashida"/>
    </w:pPr>
    <w:rPr>
      <w:rFonts w:ascii="Times" w:eastAsia="Times New Roman" w:hAnsi="Times" w:cs="Lotus"/>
      <w:bCs/>
      <w:sz w:val="20"/>
      <w:szCs w:val="28"/>
    </w:rPr>
  </w:style>
  <w:style w:type="paragraph" w:styleId="PlainText">
    <w:name w:val="Plain Text"/>
    <w:link w:val="PlainTextChar"/>
    <w:rsid w:val="006B55AE"/>
    <w:pPr>
      <w:spacing w:after="0" w:line="240" w:lineRule="auto"/>
    </w:pPr>
    <w:rPr>
      <w:rFonts w:ascii="Times" w:eastAsia="Times New Roman" w:hAnsi="Times" w:cs="Lotus"/>
      <w:sz w:val="20"/>
      <w:szCs w:val="20"/>
    </w:rPr>
  </w:style>
  <w:style w:type="character" w:customStyle="1" w:styleId="PlainTextChar">
    <w:name w:val="Plain Text Char"/>
    <w:basedOn w:val="DefaultParagraphFont"/>
    <w:link w:val="PlainText"/>
    <w:rsid w:val="006B55AE"/>
    <w:rPr>
      <w:rFonts w:ascii="Times" w:eastAsia="Times New Roman" w:hAnsi="Times" w:cs="Lotus"/>
      <w:sz w:val="20"/>
      <w:szCs w:val="20"/>
    </w:rPr>
  </w:style>
  <w:style w:type="paragraph" w:styleId="Salutation">
    <w:name w:val="Salutation"/>
    <w:next w:val="Normal"/>
    <w:link w:val="SalutationChar"/>
    <w:rsid w:val="006B55AE"/>
    <w:pPr>
      <w:spacing w:after="0" w:line="240" w:lineRule="auto"/>
      <w:jc w:val="lowKashida"/>
    </w:pPr>
    <w:rPr>
      <w:rFonts w:ascii="Times" w:eastAsia="Times New Roman" w:hAnsi="Times" w:cs="Lotus"/>
      <w:sz w:val="20"/>
      <w:szCs w:val="20"/>
    </w:rPr>
  </w:style>
  <w:style w:type="character" w:customStyle="1" w:styleId="SalutationChar">
    <w:name w:val="Salutation Char"/>
    <w:basedOn w:val="DefaultParagraphFont"/>
    <w:link w:val="Salutation"/>
    <w:rsid w:val="006B55AE"/>
    <w:rPr>
      <w:rFonts w:ascii="Times" w:eastAsia="Times New Roman" w:hAnsi="Times" w:cs="Lotus"/>
      <w:sz w:val="20"/>
      <w:szCs w:val="20"/>
    </w:rPr>
  </w:style>
  <w:style w:type="paragraph" w:styleId="Signature">
    <w:name w:val="Signature"/>
    <w:link w:val="SignatureChar"/>
    <w:rsid w:val="006B55AE"/>
    <w:pPr>
      <w:spacing w:after="0" w:line="240" w:lineRule="auto"/>
      <w:ind w:left="4252" w:right="4252"/>
    </w:pPr>
    <w:rPr>
      <w:rFonts w:ascii="Times" w:eastAsia="Times New Roman" w:hAnsi="Times" w:cs="Lotus"/>
      <w:sz w:val="20"/>
      <w:szCs w:val="20"/>
    </w:rPr>
  </w:style>
  <w:style w:type="character" w:customStyle="1" w:styleId="SignatureChar">
    <w:name w:val="Signature Char"/>
    <w:basedOn w:val="DefaultParagraphFont"/>
    <w:link w:val="Signature"/>
    <w:rsid w:val="006B55AE"/>
    <w:rPr>
      <w:rFonts w:ascii="Times" w:eastAsia="Times New Roman" w:hAnsi="Times" w:cs="Lotus"/>
      <w:sz w:val="20"/>
      <w:szCs w:val="20"/>
    </w:rPr>
  </w:style>
  <w:style w:type="character" w:styleId="Strong">
    <w:name w:val="Strong"/>
    <w:qFormat/>
    <w:rsid w:val="006B55AE"/>
    <w:rPr>
      <w:rFonts w:ascii="Times" w:hAnsi="Times" w:cs="Nazanin"/>
      <w:b/>
      <w:bCs/>
      <w:szCs w:val="26"/>
    </w:rPr>
  </w:style>
  <w:style w:type="paragraph" w:customStyle="1" w:styleId="Style1">
    <w:name w:val="Style1"/>
    <w:basedOn w:val="Normal"/>
    <w:link w:val="Style1Char"/>
    <w:qFormat/>
    <w:rsid w:val="006B55AE"/>
    <w:pPr>
      <w:spacing w:after="0" w:line="240" w:lineRule="auto"/>
      <w:jc w:val="both"/>
    </w:pPr>
    <w:rPr>
      <w:rFonts w:ascii="Times" w:eastAsia="Times New Roman" w:hAnsi="Times" w:cs="Lotus"/>
      <w:b/>
      <w:bCs/>
      <w:szCs w:val="28"/>
    </w:rPr>
  </w:style>
  <w:style w:type="paragraph" w:styleId="Subtitle">
    <w:name w:val="Subtitle"/>
    <w:link w:val="SubtitleChar"/>
    <w:qFormat/>
    <w:rsid w:val="006B55AE"/>
    <w:pPr>
      <w:spacing w:after="60" w:line="240" w:lineRule="auto"/>
      <w:jc w:val="center"/>
      <w:outlineLvl w:val="1"/>
    </w:pPr>
    <w:rPr>
      <w:rFonts w:ascii="Times" w:eastAsia="Times New Roman" w:hAnsi="Times" w:cs="Lotus"/>
      <w:b/>
      <w:bCs/>
      <w:szCs w:val="24"/>
    </w:rPr>
  </w:style>
  <w:style w:type="character" w:customStyle="1" w:styleId="SubtitleChar">
    <w:name w:val="Subtitle Char"/>
    <w:basedOn w:val="DefaultParagraphFont"/>
    <w:link w:val="Subtitle"/>
    <w:rsid w:val="006B55AE"/>
    <w:rPr>
      <w:rFonts w:ascii="Times" w:eastAsia="Times New Roman" w:hAnsi="Times" w:cs="Lotus"/>
      <w:b/>
      <w:bCs/>
      <w:szCs w:val="24"/>
    </w:rPr>
  </w:style>
  <w:style w:type="paragraph" w:styleId="TableofAuthorities">
    <w:name w:val="table of authorities"/>
    <w:next w:val="Normal"/>
    <w:semiHidden/>
    <w:rsid w:val="006B55AE"/>
    <w:pPr>
      <w:spacing w:after="0" w:line="240" w:lineRule="auto"/>
      <w:ind w:left="340" w:right="340" w:hanging="340"/>
      <w:jc w:val="lowKashida"/>
    </w:pPr>
    <w:rPr>
      <w:rFonts w:ascii="Times" w:eastAsia="Times New Roman" w:hAnsi="Times" w:cs="Lotus"/>
      <w:b/>
      <w:bCs/>
      <w:sz w:val="24"/>
    </w:rPr>
  </w:style>
  <w:style w:type="paragraph" w:styleId="TableofFigures">
    <w:name w:val="table of figures"/>
    <w:next w:val="Normal"/>
    <w:semiHidden/>
    <w:rsid w:val="006B55AE"/>
    <w:pPr>
      <w:spacing w:after="0" w:line="240" w:lineRule="auto"/>
      <w:ind w:left="440" w:right="440" w:hanging="440"/>
    </w:pPr>
    <w:rPr>
      <w:rFonts w:ascii="Times" w:eastAsia="Times New Roman" w:hAnsi="Times" w:cs="Nazanin"/>
      <w:sz w:val="20"/>
      <w:szCs w:val="24"/>
    </w:rPr>
  </w:style>
  <w:style w:type="paragraph" w:styleId="Title">
    <w:name w:val="Title"/>
    <w:link w:val="TitleChar"/>
    <w:qFormat/>
    <w:rsid w:val="006B55AE"/>
    <w:pPr>
      <w:spacing w:before="240" w:after="60" w:line="240" w:lineRule="auto"/>
      <w:jc w:val="center"/>
      <w:outlineLvl w:val="0"/>
    </w:pPr>
    <w:rPr>
      <w:rFonts w:ascii="Times" w:eastAsia="Times New Roman" w:hAnsi="Times" w:cs="Zar"/>
      <w:b/>
      <w:bCs/>
      <w:kern w:val="28"/>
      <w:sz w:val="24"/>
      <w:szCs w:val="26"/>
    </w:rPr>
  </w:style>
  <w:style w:type="character" w:customStyle="1" w:styleId="TitleChar">
    <w:name w:val="Title Char"/>
    <w:basedOn w:val="DefaultParagraphFont"/>
    <w:link w:val="Title"/>
    <w:rsid w:val="006B55AE"/>
    <w:rPr>
      <w:rFonts w:ascii="Times" w:eastAsia="Times New Roman" w:hAnsi="Times" w:cs="Zar"/>
      <w:b/>
      <w:bCs/>
      <w:kern w:val="28"/>
      <w:sz w:val="24"/>
      <w:szCs w:val="26"/>
    </w:rPr>
  </w:style>
  <w:style w:type="paragraph" w:customStyle="1" w:styleId="TitrePageOne">
    <w:name w:val="Titr e Page One"/>
    <w:rsid w:val="006B55AE"/>
    <w:pPr>
      <w:bidi/>
      <w:spacing w:after="0" w:line="240" w:lineRule="auto"/>
      <w:jc w:val="center"/>
    </w:pPr>
    <w:rPr>
      <w:rFonts w:ascii="Times" w:eastAsia="Times New Roman" w:hAnsi="Times" w:cs="Titr"/>
      <w:b/>
      <w:bCs/>
      <w:sz w:val="28"/>
      <w:szCs w:val="28"/>
    </w:rPr>
  </w:style>
  <w:style w:type="paragraph" w:customStyle="1" w:styleId="TitreSarSafe">
    <w:name w:val="Titr e Sar Safe"/>
    <w:rsid w:val="006B55AE"/>
    <w:pPr>
      <w:bidi/>
      <w:spacing w:after="0" w:line="240" w:lineRule="auto"/>
      <w:jc w:val="center"/>
    </w:pPr>
    <w:rPr>
      <w:rFonts w:ascii="Times" w:eastAsia="Times New Roman" w:hAnsi="Times" w:cs="Titr"/>
      <w:bCs/>
      <w:sz w:val="20"/>
      <w:szCs w:val="24"/>
    </w:rPr>
  </w:style>
  <w:style w:type="paragraph" w:customStyle="1" w:styleId="TitreVastPage">
    <w:name w:val="Titr e Vast Page"/>
    <w:rsid w:val="006B55AE"/>
    <w:pPr>
      <w:bidi/>
      <w:spacing w:after="0" w:line="240" w:lineRule="auto"/>
      <w:jc w:val="center"/>
    </w:pPr>
    <w:rPr>
      <w:rFonts w:ascii="Times" w:eastAsia="Times New Roman" w:hAnsi="Times" w:cs="Titr"/>
      <w:bCs/>
      <w:sz w:val="20"/>
      <w:szCs w:val="30"/>
    </w:rPr>
  </w:style>
  <w:style w:type="paragraph" w:styleId="TOAHeading">
    <w:name w:val="toa heading"/>
    <w:next w:val="Normal"/>
    <w:semiHidden/>
    <w:rsid w:val="006B55AE"/>
    <w:pPr>
      <w:spacing w:before="120" w:after="0" w:line="240" w:lineRule="auto"/>
    </w:pPr>
    <w:rPr>
      <w:rFonts w:ascii="Times" w:eastAsia="Times New Roman" w:hAnsi="Times" w:cs="Zar"/>
      <w:bCs/>
      <w:sz w:val="24"/>
      <w:szCs w:val="24"/>
    </w:rPr>
  </w:style>
  <w:style w:type="paragraph" w:styleId="TOC1">
    <w:name w:val="toc 1"/>
    <w:next w:val="Normal"/>
    <w:autoRedefine/>
    <w:rsid w:val="006B55AE"/>
    <w:pPr>
      <w:spacing w:after="0" w:line="240" w:lineRule="auto"/>
    </w:pPr>
    <w:rPr>
      <w:rFonts w:ascii="Times" w:eastAsia="Times New Roman" w:hAnsi="Times" w:cs="Lotus"/>
      <w:bCs/>
      <w:sz w:val="20"/>
      <w:szCs w:val="28"/>
    </w:rPr>
  </w:style>
  <w:style w:type="paragraph" w:styleId="TOC2">
    <w:name w:val="toc 2"/>
    <w:next w:val="Normal"/>
    <w:autoRedefine/>
    <w:rsid w:val="006B55AE"/>
    <w:pPr>
      <w:spacing w:after="0" w:line="240" w:lineRule="auto"/>
      <w:ind w:left="220" w:right="220"/>
    </w:pPr>
    <w:rPr>
      <w:rFonts w:ascii="Times" w:eastAsia="Times New Roman" w:hAnsi="Times" w:cs="Lotus"/>
      <w:bCs/>
      <w:sz w:val="20"/>
      <w:szCs w:val="28"/>
    </w:rPr>
  </w:style>
  <w:style w:type="paragraph" w:styleId="TOC3">
    <w:name w:val="toc 3"/>
    <w:next w:val="Normal"/>
    <w:autoRedefine/>
    <w:semiHidden/>
    <w:rsid w:val="006B55AE"/>
    <w:pPr>
      <w:spacing w:after="0" w:line="240" w:lineRule="auto"/>
      <w:ind w:left="440" w:right="440"/>
    </w:pPr>
    <w:rPr>
      <w:rFonts w:ascii="Times" w:eastAsia="Times New Roman" w:hAnsi="Times" w:cs="Lotus"/>
      <w:bCs/>
      <w:sz w:val="20"/>
      <w:szCs w:val="28"/>
    </w:rPr>
  </w:style>
  <w:style w:type="paragraph" w:styleId="TOC4">
    <w:name w:val="toc 4"/>
    <w:next w:val="Normal"/>
    <w:autoRedefine/>
    <w:semiHidden/>
    <w:rsid w:val="006B55AE"/>
    <w:pPr>
      <w:spacing w:after="0" w:line="240" w:lineRule="auto"/>
      <w:ind w:left="660" w:right="660"/>
    </w:pPr>
    <w:rPr>
      <w:rFonts w:ascii="Times" w:eastAsia="Times New Roman" w:hAnsi="Times" w:cs="Lotus"/>
      <w:bCs/>
      <w:sz w:val="24"/>
      <w:szCs w:val="28"/>
    </w:rPr>
  </w:style>
  <w:style w:type="paragraph" w:styleId="TOC5">
    <w:name w:val="toc 5"/>
    <w:next w:val="Normal"/>
    <w:autoRedefine/>
    <w:semiHidden/>
    <w:rsid w:val="006B55AE"/>
    <w:pPr>
      <w:spacing w:after="0" w:line="240" w:lineRule="auto"/>
      <w:ind w:left="880" w:right="880"/>
    </w:pPr>
    <w:rPr>
      <w:rFonts w:ascii="Times" w:eastAsia="Times New Roman" w:hAnsi="Times" w:cs="Lotus"/>
      <w:bCs/>
      <w:sz w:val="20"/>
      <w:szCs w:val="24"/>
    </w:rPr>
  </w:style>
  <w:style w:type="paragraph" w:styleId="TOC6">
    <w:name w:val="toc 6"/>
    <w:next w:val="Normal"/>
    <w:autoRedefine/>
    <w:semiHidden/>
    <w:rsid w:val="006B55AE"/>
    <w:pPr>
      <w:spacing w:after="0" w:line="240" w:lineRule="auto"/>
      <w:ind w:left="1100" w:right="1100"/>
    </w:pPr>
    <w:rPr>
      <w:rFonts w:ascii="Times" w:eastAsia="Times New Roman" w:hAnsi="Times" w:cs="Lotus"/>
      <w:bCs/>
      <w:sz w:val="20"/>
      <w:szCs w:val="28"/>
    </w:rPr>
  </w:style>
  <w:style w:type="paragraph" w:styleId="TOC7">
    <w:name w:val="toc 7"/>
    <w:next w:val="Normal"/>
    <w:autoRedefine/>
    <w:semiHidden/>
    <w:rsid w:val="006B55AE"/>
    <w:pPr>
      <w:spacing w:after="0" w:line="240" w:lineRule="auto"/>
      <w:ind w:left="1320" w:right="1320"/>
    </w:pPr>
    <w:rPr>
      <w:rFonts w:ascii="Times" w:eastAsia="Times New Roman" w:hAnsi="Times" w:cs="Lotus"/>
      <w:iCs/>
      <w:sz w:val="20"/>
      <w:szCs w:val="24"/>
    </w:rPr>
  </w:style>
  <w:style w:type="paragraph" w:styleId="TOC8">
    <w:name w:val="toc 8"/>
    <w:next w:val="Normal"/>
    <w:autoRedefine/>
    <w:semiHidden/>
    <w:rsid w:val="006B55AE"/>
    <w:pPr>
      <w:spacing w:after="0" w:line="240" w:lineRule="auto"/>
      <w:ind w:left="1540" w:right="1540"/>
    </w:pPr>
    <w:rPr>
      <w:rFonts w:ascii="Times" w:eastAsia="Times New Roman" w:hAnsi="Times" w:cs="Lotus"/>
      <w:bCs/>
      <w:sz w:val="20"/>
      <w:szCs w:val="28"/>
    </w:rPr>
  </w:style>
  <w:style w:type="paragraph" w:styleId="TOC9">
    <w:name w:val="toc 9"/>
    <w:next w:val="Normal"/>
    <w:autoRedefine/>
    <w:semiHidden/>
    <w:rsid w:val="006B55AE"/>
    <w:pPr>
      <w:spacing w:after="0" w:line="240" w:lineRule="auto"/>
      <w:ind w:left="1760" w:right="1760"/>
    </w:pPr>
    <w:rPr>
      <w:rFonts w:ascii="Times" w:eastAsia="Times New Roman" w:hAnsi="Times" w:cs="Lotus"/>
      <w:bCs/>
      <w:sz w:val="20"/>
      <w:szCs w:val="28"/>
    </w:rPr>
  </w:style>
  <w:style w:type="paragraph" w:customStyle="1" w:styleId="1Lotus">
    <w:name w:val="1  Lotus"/>
    <w:link w:val="1LotusCharChar"/>
    <w:rsid w:val="006B55AE"/>
    <w:pPr>
      <w:spacing w:after="240" w:line="240" w:lineRule="auto"/>
      <w:ind w:left="567" w:hanging="567"/>
      <w:jc w:val="lowKashida"/>
    </w:pPr>
    <w:rPr>
      <w:rFonts w:ascii="Times" w:eastAsia="Times New Roman" w:hAnsi="Times" w:cs="B Lotus"/>
      <w:bCs/>
      <w:sz w:val="24"/>
      <w:szCs w:val="28"/>
    </w:rPr>
  </w:style>
  <w:style w:type="paragraph" w:customStyle="1" w:styleId="1LotusBeFeSatr0">
    <w:name w:val="1  Lotus  =  Be Fe Satr"/>
    <w:basedOn w:val="1Lotus"/>
    <w:rsid w:val="006B55AE"/>
    <w:pPr>
      <w:bidi/>
      <w:spacing w:after="0"/>
      <w:jc w:val="both"/>
    </w:pPr>
  </w:style>
  <w:style w:type="paragraph" w:customStyle="1" w:styleId="IN">
    <w:name w:val="IN"/>
    <w:rsid w:val="006B55AE"/>
    <w:pPr>
      <w:bidi/>
      <w:spacing w:after="0" w:line="240" w:lineRule="auto"/>
      <w:jc w:val="center"/>
    </w:pPr>
    <w:rPr>
      <w:rFonts w:ascii="Times" w:eastAsia="Times New Roman" w:hAnsi="Times" w:cs="B Lotus"/>
      <w:iCs/>
      <w:sz w:val="20"/>
      <w:szCs w:val="32"/>
    </w:rPr>
  </w:style>
  <w:style w:type="paragraph" w:customStyle="1" w:styleId="1LotusExactly">
    <w:name w:val="1  Lotus Exactly"/>
    <w:basedOn w:val="1Lotus"/>
    <w:rsid w:val="006B55AE"/>
    <w:pPr>
      <w:bidi/>
      <w:spacing w:before="240" w:line="400" w:lineRule="exact"/>
    </w:pPr>
  </w:style>
  <w:style w:type="paragraph" w:customStyle="1" w:styleId="1TrafficExactly">
    <w:name w:val="1  Traffic  Exactly"/>
    <w:basedOn w:val="1Traffic"/>
    <w:rsid w:val="006B55AE"/>
    <w:pPr>
      <w:bidi/>
      <w:spacing w:line="420" w:lineRule="exact"/>
      <w:jc w:val="both"/>
    </w:pPr>
  </w:style>
  <w:style w:type="paragraph" w:customStyle="1" w:styleId="1TrafficAlefFa0">
    <w:name w:val="1  Traffic  =  Alef  = Fa 0"/>
    <w:basedOn w:val="1TrafficAlef"/>
    <w:rsid w:val="006B55AE"/>
    <w:pPr>
      <w:bidi/>
      <w:spacing w:after="0"/>
    </w:pPr>
  </w:style>
  <w:style w:type="paragraph" w:customStyle="1" w:styleId="1LotusAlefFa0">
    <w:name w:val="1  Lotus  =  Alef  =  Fa  0"/>
    <w:basedOn w:val="1LotusAlef"/>
    <w:rsid w:val="006B55AE"/>
    <w:pPr>
      <w:bidi/>
      <w:spacing w:after="0"/>
    </w:pPr>
    <w:rPr>
      <w:rFonts w:cs="B Lotus"/>
    </w:rPr>
  </w:style>
  <w:style w:type="paragraph" w:customStyle="1" w:styleId="a7">
    <w:name w:val="شماره استاندارد"/>
    <w:basedOn w:val="NormalBase0"/>
    <w:rsid w:val="006B55AE"/>
    <w:pPr>
      <w:bidi/>
      <w:jc w:val="center"/>
    </w:pPr>
    <w:rPr>
      <w:rFonts w:cs="Zar"/>
      <w:szCs w:val="24"/>
    </w:rPr>
  </w:style>
  <w:style w:type="paragraph" w:customStyle="1" w:styleId="1TrafficBefaSatr">
    <w:name w:val="1  Traffic Be fa Satr"/>
    <w:basedOn w:val="1Traffic"/>
    <w:link w:val="1TrafficBefaSatrChar"/>
    <w:rsid w:val="006B55AE"/>
    <w:pPr>
      <w:spacing w:after="80"/>
    </w:pPr>
  </w:style>
  <w:style w:type="paragraph" w:customStyle="1" w:styleId="Matn">
    <w:name w:val="Matn"/>
    <w:link w:val="MatnChar"/>
    <w:rsid w:val="006B55AE"/>
    <w:pPr>
      <w:bidi/>
      <w:spacing w:after="0" w:line="240" w:lineRule="auto"/>
      <w:jc w:val="lowKashida"/>
    </w:pPr>
    <w:rPr>
      <w:rFonts w:ascii="Times" w:eastAsia="Times New Roman" w:hAnsi="Times" w:cs="B Lotus"/>
      <w:bCs/>
      <w:szCs w:val="28"/>
    </w:rPr>
  </w:style>
  <w:style w:type="paragraph" w:customStyle="1" w:styleId="a8">
    <w:name w:val="شماره بند"/>
    <w:rsid w:val="006B55AE"/>
    <w:pPr>
      <w:pBdr>
        <w:bottom w:val="single" w:sz="8" w:space="4" w:color="auto"/>
      </w:pBdr>
      <w:bidi/>
      <w:spacing w:before="80" w:after="80" w:line="240" w:lineRule="auto"/>
      <w:ind w:left="113" w:right="113"/>
      <w:jc w:val="center"/>
    </w:pPr>
    <w:rPr>
      <w:rFonts w:ascii="Times New Roman" w:eastAsia="Times New Roman" w:hAnsi="Times New Roman" w:cs="Zar"/>
      <w:bCs/>
      <w:sz w:val="20"/>
      <w:szCs w:val="24"/>
    </w:rPr>
  </w:style>
  <w:style w:type="paragraph" w:customStyle="1" w:styleId="a9">
    <w:name w:val="شماره بند تيتر"/>
    <w:rsid w:val="006B55AE"/>
    <w:pPr>
      <w:pBdr>
        <w:bottom w:val="single" w:sz="4" w:space="1" w:color="auto"/>
      </w:pBdr>
      <w:bidi/>
      <w:spacing w:before="80" w:after="80" w:line="240" w:lineRule="auto"/>
      <w:jc w:val="center"/>
    </w:pPr>
    <w:rPr>
      <w:rFonts w:ascii="Times New Roman" w:eastAsia="Times New Roman" w:hAnsi="Times New Roman" w:cs="Zar"/>
      <w:bCs/>
      <w:sz w:val="20"/>
      <w:szCs w:val="24"/>
    </w:rPr>
  </w:style>
  <w:style w:type="paragraph" w:customStyle="1" w:styleId="aa">
    <w:name w:val="شماره بند زر"/>
    <w:rsid w:val="006B55AE"/>
    <w:pPr>
      <w:bidi/>
      <w:spacing w:before="40" w:after="40" w:line="240" w:lineRule="auto"/>
      <w:jc w:val="center"/>
    </w:pPr>
    <w:rPr>
      <w:rFonts w:ascii="Times New Roman" w:eastAsia="Times New Roman" w:hAnsi="Times New Roman" w:cs="Zar"/>
      <w:bCs/>
      <w:sz w:val="20"/>
      <w:szCs w:val="24"/>
    </w:rPr>
  </w:style>
  <w:style w:type="paragraph" w:customStyle="1" w:styleId="ab">
    <w:name w:val="شماره بند لوتوس"/>
    <w:rsid w:val="006B55AE"/>
    <w:pPr>
      <w:tabs>
        <w:tab w:val="center" w:pos="340"/>
        <w:tab w:val="center" w:pos="595"/>
        <w:tab w:val="center" w:pos="851"/>
      </w:tabs>
      <w:bidi/>
      <w:spacing w:before="40" w:after="40" w:line="240" w:lineRule="auto"/>
    </w:pPr>
    <w:rPr>
      <w:rFonts w:ascii="Times New Roman" w:eastAsia="Times New Roman" w:hAnsi="Times New Roman" w:cs="Lotus"/>
      <w:bCs/>
      <w:sz w:val="20"/>
      <w:szCs w:val="28"/>
    </w:rPr>
  </w:style>
  <w:style w:type="paragraph" w:customStyle="1" w:styleId="FehrestMatnlotus">
    <w:name w:val="Fehrest  Matn lotus"/>
    <w:rsid w:val="006B55AE"/>
    <w:pPr>
      <w:tabs>
        <w:tab w:val="num" w:pos="360"/>
      </w:tabs>
      <w:bidi/>
      <w:spacing w:before="40" w:after="40" w:line="240" w:lineRule="auto"/>
      <w:jc w:val="both"/>
    </w:pPr>
    <w:rPr>
      <w:rFonts w:ascii="Times New Roman" w:eastAsia="Times New Roman" w:hAnsi="Times New Roman" w:cs="Lotus"/>
      <w:bCs/>
      <w:sz w:val="20"/>
      <w:szCs w:val="28"/>
    </w:rPr>
  </w:style>
  <w:style w:type="paragraph" w:customStyle="1" w:styleId="FehrestMatnLotusBullet">
    <w:name w:val="Fehrest  Matn Lotus Bullet"/>
    <w:basedOn w:val="FehrestMatnlotus"/>
    <w:rsid w:val="006B55AE"/>
    <w:pPr>
      <w:numPr>
        <w:numId w:val="12"/>
      </w:numPr>
      <w:ind w:right="284"/>
    </w:pPr>
  </w:style>
  <w:style w:type="paragraph" w:customStyle="1" w:styleId="FehrestTitr">
    <w:name w:val="Fehrest  Titr"/>
    <w:rsid w:val="006B55AE"/>
    <w:pPr>
      <w:bidi/>
      <w:spacing w:after="0" w:line="240" w:lineRule="auto"/>
      <w:jc w:val="center"/>
    </w:pPr>
    <w:rPr>
      <w:rFonts w:ascii="Times New Roman" w:eastAsia="Times New Roman" w:hAnsi="Times New Roman" w:cs="Zar"/>
      <w:bCs/>
      <w:sz w:val="20"/>
      <w:szCs w:val="28"/>
      <w:u w:val="single"/>
    </w:rPr>
  </w:style>
  <w:style w:type="character" w:customStyle="1" w:styleId="1TrafficChar">
    <w:name w:val="1  Traffic Char"/>
    <w:link w:val="1Traffic"/>
    <w:rsid w:val="006B55AE"/>
    <w:rPr>
      <w:rFonts w:ascii="Times" w:eastAsia="Times New Roman" w:hAnsi="Times" w:cs="B Traffic"/>
      <w:bCs/>
      <w:sz w:val="24"/>
    </w:rPr>
  </w:style>
  <w:style w:type="paragraph" w:customStyle="1" w:styleId="a0">
    <w:name w:val="بولت فهرست"/>
    <w:rsid w:val="006B55AE"/>
    <w:pPr>
      <w:numPr>
        <w:numId w:val="1"/>
      </w:numPr>
      <w:bidi/>
      <w:spacing w:before="40" w:after="40" w:line="240" w:lineRule="auto"/>
      <w:jc w:val="lowKashida"/>
    </w:pPr>
    <w:rPr>
      <w:rFonts w:ascii="Times New Roman" w:eastAsia="Times New Roman" w:hAnsi="Times New Roman" w:cs="B Lotus"/>
      <w:bCs/>
      <w:sz w:val="20"/>
      <w:szCs w:val="28"/>
    </w:rPr>
  </w:style>
  <w:style w:type="paragraph" w:customStyle="1" w:styleId="ac">
    <w:name w:val="تو رفته = خط تيره = بولت = فهرست"/>
    <w:basedOn w:val="ad"/>
    <w:autoRedefine/>
    <w:rsid w:val="006B55AE"/>
    <w:pPr>
      <w:spacing w:before="0" w:after="0"/>
      <w:ind w:left="851" w:firstLine="0"/>
    </w:pPr>
    <w:rPr>
      <w:szCs w:val="24"/>
    </w:rPr>
  </w:style>
  <w:style w:type="paragraph" w:customStyle="1" w:styleId="ad">
    <w:name w:val="خط  تيره = بولت = فهرست"/>
    <w:basedOn w:val="a0"/>
    <w:rsid w:val="006B55AE"/>
    <w:pPr>
      <w:numPr>
        <w:numId w:val="0"/>
      </w:numPr>
      <w:spacing w:before="20" w:after="20"/>
      <w:ind w:left="568" w:hanging="284"/>
      <w:jc w:val="both"/>
    </w:pPr>
    <w:rPr>
      <w:szCs w:val="26"/>
    </w:rPr>
  </w:style>
  <w:style w:type="paragraph" w:customStyle="1" w:styleId="1TrafficAlef1Hang07">
    <w:name w:val="1  Traffic  =  Alef  =  (1)  (Hang 0.7)"/>
    <w:basedOn w:val="1TrafficAlef1"/>
    <w:rsid w:val="006B55AE"/>
    <w:pPr>
      <w:tabs>
        <w:tab w:val="left" w:pos="1332"/>
      </w:tabs>
      <w:bidi/>
      <w:spacing w:after="0"/>
      <w:ind w:right="0"/>
    </w:pPr>
  </w:style>
  <w:style w:type="character" w:customStyle="1" w:styleId="1TrafficBefaSatrChar">
    <w:name w:val="1  Traffic Be fa Satr Char"/>
    <w:basedOn w:val="1TrafficChar"/>
    <w:link w:val="1TrafficBefaSatr"/>
    <w:rsid w:val="006B55AE"/>
    <w:rPr>
      <w:rFonts w:ascii="Times" w:eastAsia="Times New Roman" w:hAnsi="Times" w:cs="B Traffic"/>
      <w:bCs/>
      <w:sz w:val="24"/>
    </w:rPr>
  </w:style>
  <w:style w:type="table" w:styleId="TableGrid">
    <w:name w:val="Table Grid"/>
    <w:basedOn w:val="TableNormal"/>
    <w:rsid w:val="006B55AE"/>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
    <w:name w:val="Titre"/>
    <w:basedOn w:val="1Lotus"/>
    <w:rsid w:val="006B55AE"/>
    <w:pPr>
      <w:bidi/>
      <w:spacing w:after="0"/>
      <w:jc w:val="center"/>
    </w:pPr>
    <w:rPr>
      <w:rFonts w:cs="B Titr"/>
      <w:szCs w:val="32"/>
    </w:rPr>
  </w:style>
  <w:style w:type="character" w:customStyle="1" w:styleId="ae">
    <w:name w:val="تاکید"/>
    <w:uiPriority w:val="1"/>
    <w:qFormat/>
    <w:rsid w:val="006B55AE"/>
    <w:rPr>
      <w:rFonts w:ascii="B Homa" w:hAnsi="B Homa" w:cs="B Traffic"/>
      <w:bCs/>
      <w:iCs w:val="0"/>
      <w:color w:val="595959"/>
      <w:spacing w:val="0"/>
      <w:sz w:val="18"/>
      <w:szCs w:val="18"/>
    </w:rPr>
  </w:style>
  <w:style w:type="paragraph" w:customStyle="1" w:styleId="11">
    <w:name w:val="ترافیک 11"/>
    <w:basedOn w:val="Normal"/>
    <w:qFormat/>
    <w:rsid w:val="006B55AE"/>
    <w:pPr>
      <w:spacing w:after="60"/>
      <w:ind w:left="567" w:hanging="567"/>
      <w:jc w:val="lowKashida"/>
    </w:pPr>
    <w:rPr>
      <w:rFonts w:ascii="B Nazanin" w:eastAsia="Times New Roman" w:hAnsi="B Nazanin" w:cs="B Nazanin"/>
      <w:b/>
      <w:bCs/>
      <w:sz w:val="20"/>
      <w:szCs w:val="24"/>
    </w:rPr>
  </w:style>
  <w:style w:type="paragraph" w:customStyle="1" w:styleId="1TrafficAlef2">
    <w:name w:val="1  Traffic  =  Alef  =  (2)"/>
    <w:basedOn w:val="Normal"/>
    <w:rsid w:val="006B55AE"/>
    <w:pPr>
      <w:spacing w:after="40" w:line="240" w:lineRule="auto"/>
      <w:jc w:val="lowKashida"/>
    </w:pPr>
    <w:rPr>
      <w:rFonts w:ascii="Times" w:eastAsia="Times New Roman" w:hAnsi="Times" w:cs="B Traffic"/>
      <w:bCs/>
      <w:sz w:val="24"/>
    </w:rPr>
  </w:style>
  <w:style w:type="paragraph" w:customStyle="1" w:styleId="10">
    <w:name w:val="تیتر دوم 1"/>
    <w:basedOn w:val="Normal"/>
    <w:qFormat/>
    <w:rsid w:val="006B55AE"/>
    <w:pPr>
      <w:spacing w:before="120" w:after="0" w:line="204" w:lineRule="auto"/>
      <w:ind w:left="1134" w:hanging="567"/>
      <w:jc w:val="lowKashida"/>
    </w:pPr>
    <w:rPr>
      <w:rFonts w:ascii="Times New Roman Bold" w:eastAsia="Times New Roman" w:hAnsi="Times New Roman Bold" w:cs="B Zar"/>
      <w:b/>
      <w:bCs/>
      <w:spacing w:val="-4"/>
    </w:rPr>
  </w:style>
  <w:style w:type="paragraph" w:customStyle="1" w:styleId="af">
    <w:name w:val="لاتین"/>
    <w:basedOn w:val="10"/>
    <w:qFormat/>
    <w:rsid w:val="006B55AE"/>
    <w:pPr>
      <w:keepNext/>
      <w:bidi w:val="0"/>
      <w:spacing w:line="240" w:lineRule="auto"/>
      <w:ind w:left="0" w:firstLine="0"/>
      <w:jc w:val="left"/>
    </w:pPr>
    <w:rPr>
      <w:noProof/>
      <w:sz w:val="10"/>
      <w:szCs w:val="10"/>
    </w:rPr>
  </w:style>
  <w:style w:type="paragraph" w:customStyle="1" w:styleId="af0">
    <w:name w:val="لیست"/>
    <w:basedOn w:val="Normal"/>
    <w:qFormat/>
    <w:rsid w:val="006B55AE"/>
    <w:pPr>
      <w:tabs>
        <w:tab w:val="left" w:pos="907"/>
      </w:tabs>
      <w:spacing w:after="0"/>
      <w:ind w:left="1191" w:hanging="624"/>
      <w:jc w:val="lowKashida"/>
    </w:pPr>
    <w:rPr>
      <w:rFonts w:ascii="B Nazanin" w:eastAsia="Times New Roman" w:hAnsi="B Nazanin" w:cs="B Nazanin"/>
      <w:sz w:val="24"/>
      <w:szCs w:val="28"/>
    </w:rPr>
  </w:style>
  <w:style w:type="paragraph" w:customStyle="1" w:styleId="af1">
    <w:name w:val="لیست ترافیک"/>
    <w:basedOn w:val="Normal"/>
    <w:qFormat/>
    <w:rsid w:val="006B55AE"/>
    <w:pPr>
      <w:tabs>
        <w:tab w:val="left" w:pos="907"/>
      </w:tabs>
      <w:spacing w:after="0"/>
      <w:ind w:left="1191" w:hanging="624"/>
      <w:jc w:val="lowKashida"/>
    </w:pPr>
    <w:rPr>
      <w:rFonts w:ascii="B Nazanin" w:eastAsia="Times New Roman" w:hAnsi="B Nazanin" w:cs="B Nazanin"/>
      <w:b/>
      <w:bCs/>
      <w:sz w:val="20"/>
      <w:szCs w:val="24"/>
    </w:rPr>
  </w:style>
  <w:style w:type="paragraph" w:styleId="BalloonText">
    <w:name w:val="Balloon Text"/>
    <w:basedOn w:val="Normal"/>
    <w:link w:val="BalloonTextChar"/>
    <w:rsid w:val="006B55AE"/>
    <w:pPr>
      <w:spacing w:after="0" w:line="240" w:lineRule="auto"/>
      <w:jc w:val="lowKashida"/>
    </w:pPr>
    <w:rPr>
      <w:rFonts w:ascii="Tahoma" w:eastAsia="Times New Roman" w:hAnsi="Tahoma" w:cs="Tahoma"/>
      <w:b/>
      <w:bCs/>
      <w:sz w:val="16"/>
      <w:szCs w:val="16"/>
    </w:rPr>
  </w:style>
  <w:style w:type="character" w:customStyle="1" w:styleId="BalloonTextChar">
    <w:name w:val="Balloon Text Char"/>
    <w:basedOn w:val="DefaultParagraphFont"/>
    <w:link w:val="BalloonText"/>
    <w:uiPriority w:val="99"/>
    <w:rsid w:val="006B55AE"/>
    <w:rPr>
      <w:rFonts w:ascii="Tahoma" w:eastAsia="Times New Roman" w:hAnsi="Tahoma" w:cs="Tahoma"/>
      <w:b/>
      <w:bCs/>
      <w:sz w:val="16"/>
      <w:szCs w:val="16"/>
    </w:rPr>
  </w:style>
  <w:style w:type="paragraph" w:customStyle="1" w:styleId="3">
    <w:name w:val="تیتر 3"/>
    <w:basedOn w:val="Heading2"/>
    <w:qFormat/>
    <w:rsid w:val="006B55AE"/>
    <w:pPr>
      <w:bidi/>
    </w:pPr>
    <w:rPr>
      <w:rFonts w:cs="B Titr"/>
      <w:color w:val="1F497D"/>
      <w:szCs w:val="18"/>
    </w:rPr>
  </w:style>
  <w:style w:type="paragraph" w:customStyle="1" w:styleId="Heading31">
    <w:name w:val="Heading 31"/>
    <w:basedOn w:val="Heading2"/>
    <w:link w:val="heading3Char0"/>
    <w:qFormat/>
    <w:rsid w:val="006B55AE"/>
    <w:pPr>
      <w:bidi/>
    </w:pPr>
    <w:rPr>
      <w:rFonts w:cs="B Titr"/>
      <w:color w:val="1F497D"/>
      <w:szCs w:val="18"/>
    </w:rPr>
  </w:style>
  <w:style w:type="character" w:customStyle="1" w:styleId="heading3Char0">
    <w:name w:val="heading 3 Char"/>
    <w:link w:val="Heading31"/>
    <w:rsid w:val="006B55AE"/>
    <w:rPr>
      <w:rFonts w:ascii="Times" w:eastAsia="Times New Roman" w:hAnsi="Times" w:cs="B Titr"/>
      <w:b/>
      <w:bCs/>
      <w:color w:val="1F497D"/>
      <w:sz w:val="20"/>
      <w:szCs w:val="18"/>
    </w:rPr>
  </w:style>
  <w:style w:type="paragraph" w:customStyle="1" w:styleId="Matnfa4">
    <w:name w:val="Matn  =  fa 4"/>
    <w:basedOn w:val="Normal"/>
    <w:link w:val="Matnfa4Char"/>
    <w:rsid w:val="006B55AE"/>
    <w:pPr>
      <w:tabs>
        <w:tab w:val="left" w:pos="454"/>
        <w:tab w:val="left" w:pos="1418"/>
        <w:tab w:val="right" w:pos="8392"/>
      </w:tabs>
      <w:spacing w:after="80" w:line="240" w:lineRule="auto"/>
      <w:jc w:val="lowKashida"/>
    </w:pPr>
    <w:rPr>
      <w:rFonts w:ascii="Times New Roman" w:eastAsia="Times New Roman" w:hAnsi="Times New Roman" w:cs="B Nazanin"/>
      <w:szCs w:val="28"/>
    </w:rPr>
  </w:style>
  <w:style w:type="character" w:customStyle="1" w:styleId="Matnfa4Char">
    <w:name w:val="Matn  =  fa 4 Char"/>
    <w:link w:val="Matnfa4"/>
    <w:rsid w:val="006B55AE"/>
    <w:rPr>
      <w:rFonts w:ascii="Times New Roman" w:eastAsia="Times New Roman" w:hAnsi="Times New Roman" w:cs="B Nazanin"/>
      <w:szCs w:val="28"/>
    </w:rPr>
  </w:style>
  <w:style w:type="paragraph" w:styleId="BodyTextIndent">
    <w:name w:val="Body Text Indent"/>
    <w:basedOn w:val="Normal"/>
    <w:link w:val="BodyTextIndentChar"/>
    <w:rsid w:val="006B55AE"/>
    <w:pPr>
      <w:spacing w:after="120" w:line="240" w:lineRule="auto"/>
      <w:ind w:left="283"/>
      <w:jc w:val="lowKashida"/>
    </w:pPr>
    <w:rPr>
      <w:rFonts w:ascii="Times" w:eastAsia="Times New Roman" w:hAnsi="Times" w:cs="Lotus"/>
      <w:b/>
      <w:bCs/>
      <w:szCs w:val="28"/>
    </w:rPr>
  </w:style>
  <w:style w:type="character" w:customStyle="1" w:styleId="BodyTextIndentChar">
    <w:name w:val="Body Text Indent Char"/>
    <w:basedOn w:val="DefaultParagraphFont"/>
    <w:link w:val="BodyTextIndent"/>
    <w:rsid w:val="006B55AE"/>
    <w:rPr>
      <w:rFonts w:ascii="Times" w:eastAsia="Times New Roman" w:hAnsi="Times" w:cs="Lotus"/>
      <w:b/>
      <w:bCs/>
      <w:szCs w:val="28"/>
    </w:rPr>
  </w:style>
  <w:style w:type="paragraph" w:styleId="ListParagraph">
    <w:name w:val="List Paragraph"/>
    <w:aliases w:val="ب لوتوس"/>
    <w:basedOn w:val="Normal"/>
    <w:uiPriority w:val="1"/>
    <w:qFormat/>
    <w:rsid w:val="006B55AE"/>
    <w:pPr>
      <w:bidi w:val="0"/>
      <w:ind w:left="720"/>
      <w:contextualSpacing/>
    </w:pPr>
    <w:rPr>
      <w:rFonts w:ascii="Calibri" w:eastAsia="Calibri" w:hAnsi="Calibri" w:cs="Arial"/>
      <w:lang w:bidi="ar-SA"/>
    </w:rPr>
  </w:style>
  <w:style w:type="paragraph" w:styleId="Revision">
    <w:name w:val="Revision"/>
    <w:hidden/>
    <w:uiPriority w:val="99"/>
    <w:semiHidden/>
    <w:rsid w:val="006B55AE"/>
    <w:pPr>
      <w:spacing w:after="0" w:line="240" w:lineRule="auto"/>
    </w:pPr>
    <w:rPr>
      <w:rFonts w:ascii="Times" w:eastAsia="Times New Roman" w:hAnsi="Times" w:cs="Lotus"/>
      <w:b/>
      <w:bCs/>
      <w:szCs w:val="28"/>
    </w:rPr>
  </w:style>
  <w:style w:type="character" w:styleId="CommentReference">
    <w:name w:val="annotation reference"/>
    <w:rsid w:val="006B55AE"/>
    <w:rPr>
      <w:sz w:val="16"/>
      <w:szCs w:val="16"/>
    </w:rPr>
  </w:style>
  <w:style w:type="paragraph" w:styleId="CommentSubject">
    <w:name w:val="annotation subject"/>
    <w:basedOn w:val="CommentText"/>
    <w:next w:val="CommentText"/>
    <w:link w:val="CommentSubjectChar"/>
    <w:rsid w:val="006B55AE"/>
    <w:pPr>
      <w:jc w:val="lowKashida"/>
    </w:pPr>
  </w:style>
  <w:style w:type="character" w:customStyle="1" w:styleId="CommentSubjectChar">
    <w:name w:val="Comment Subject Char"/>
    <w:basedOn w:val="CommentTextChar"/>
    <w:link w:val="CommentSubject"/>
    <w:uiPriority w:val="99"/>
    <w:rsid w:val="006B55AE"/>
    <w:rPr>
      <w:rFonts w:ascii="Times" w:eastAsia="Times New Roman" w:hAnsi="Times" w:cs="Lotus"/>
      <w:b/>
      <w:bCs/>
      <w:sz w:val="20"/>
      <w:szCs w:val="20"/>
    </w:rPr>
  </w:style>
  <w:style w:type="paragraph" w:customStyle="1" w:styleId="OnvanPage1">
    <w:name w:val="Onvan Page 1"/>
    <w:basedOn w:val="Normal"/>
    <w:rsid w:val="006B55AE"/>
    <w:pPr>
      <w:tabs>
        <w:tab w:val="left" w:pos="283"/>
        <w:tab w:val="left" w:pos="567"/>
        <w:tab w:val="left" w:pos="850"/>
        <w:tab w:val="left" w:pos="1134"/>
        <w:tab w:val="left" w:pos="7206"/>
        <w:tab w:val="center" w:pos="7608"/>
        <w:tab w:val="left" w:pos="7716"/>
      </w:tabs>
      <w:spacing w:after="0" w:line="240" w:lineRule="auto"/>
      <w:jc w:val="center"/>
    </w:pPr>
    <w:rPr>
      <w:rFonts w:ascii="Times New Roman" w:eastAsia="Times New Roman" w:hAnsi="Times New Roman" w:cs="B Titr"/>
      <w:b/>
      <w:bCs/>
      <w:sz w:val="28"/>
      <w:szCs w:val="28"/>
    </w:rPr>
  </w:style>
  <w:style w:type="paragraph" w:customStyle="1" w:styleId="af2">
    <w:name w:val="شماره"/>
    <w:basedOn w:val="1Lotus"/>
    <w:qFormat/>
    <w:rsid w:val="006B55AE"/>
    <w:pPr>
      <w:bidi/>
      <w:spacing w:before="40" w:after="0" w:line="204" w:lineRule="auto"/>
    </w:pPr>
    <w:rPr>
      <w:rFonts w:cs="B Zar"/>
      <w:bCs w:val="0"/>
      <w:szCs w:val="24"/>
    </w:rPr>
  </w:style>
  <w:style w:type="paragraph" w:customStyle="1" w:styleId="Style1TrafficExpandedby04pt">
    <w:name w:val="Style 1  Traffic + Expanded by  0.4 pt"/>
    <w:basedOn w:val="1Traffic"/>
    <w:rsid w:val="006B55AE"/>
    <w:rPr>
      <w:spacing w:val="8"/>
      <w:sz w:val="20"/>
      <w:szCs w:val="18"/>
    </w:rPr>
  </w:style>
  <w:style w:type="paragraph" w:customStyle="1" w:styleId="af3">
    <w:name w:val="الف ب ج"/>
    <w:basedOn w:val="1TrafficAlefFa0"/>
    <w:qFormat/>
    <w:rsid w:val="006B55AE"/>
    <w:pPr>
      <w:spacing w:line="204" w:lineRule="auto"/>
    </w:pPr>
    <w:rPr>
      <w:sz w:val="20"/>
      <w:szCs w:val="18"/>
    </w:rPr>
  </w:style>
  <w:style w:type="paragraph" w:customStyle="1" w:styleId="af4">
    <w:name w:val="الف ب ج اصلی"/>
    <w:basedOn w:val="af0"/>
    <w:qFormat/>
    <w:rsid w:val="006B55AE"/>
    <w:pPr>
      <w:spacing w:line="204" w:lineRule="auto"/>
      <w:ind w:left="1134" w:hanging="567"/>
    </w:pPr>
    <w:rPr>
      <w:rFonts w:cs="B Zar"/>
      <w:szCs w:val="24"/>
    </w:rPr>
  </w:style>
  <w:style w:type="character" w:customStyle="1" w:styleId="af5">
    <w:name w:val="تاکید خاکستری"/>
    <w:qFormat/>
    <w:rsid w:val="006B55AE"/>
    <w:rPr>
      <w:rFonts w:ascii="Times New Roman Bold" w:hAnsi="Times New Roman Bold" w:cs="B Traffic"/>
      <w:b/>
      <w:bCs/>
      <w:iCs w:val="0"/>
      <w:color w:val="595959"/>
      <w:sz w:val="22"/>
      <w:szCs w:val="18"/>
    </w:rPr>
  </w:style>
  <w:style w:type="paragraph" w:customStyle="1" w:styleId="20">
    <w:name w:val="2 سانت تورفتگی"/>
    <w:basedOn w:val="10"/>
    <w:qFormat/>
    <w:rsid w:val="006B55AE"/>
    <w:pPr>
      <w:spacing w:before="60" w:after="60"/>
      <w:ind w:firstLine="0"/>
    </w:pPr>
    <w:rPr>
      <w:rFonts w:ascii="Times" w:hAnsi="Times"/>
      <w:bCs w:val="0"/>
      <w:spacing w:val="0"/>
    </w:rPr>
  </w:style>
  <w:style w:type="paragraph" w:customStyle="1" w:styleId="af6">
    <w:name w:val="متن اصلی"/>
    <w:basedOn w:val="20"/>
    <w:qFormat/>
    <w:rsid w:val="006B55AE"/>
    <w:pPr>
      <w:spacing w:before="0" w:after="0"/>
      <w:ind w:left="0"/>
    </w:pPr>
    <w:rPr>
      <w:b w:val="0"/>
    </w:rPr>
  </w:style>
  <w:style w:type="paragraph" w:customStyle="1" w:styleId="af7">
    <w:name w:val="ترافیک راست"/>
    <w:basedOn w:val="af4"/>
    <w:qFormat/>
    <w:rsid w:val="006B55AE"/>
    <w:pPr>
      <w:spacing w:before="60" w:after="60"/>
    </w:pPr>
  </w:style>
  <w:style w:type="paragraph" w:customStyle="1" w:styleId="af8">
    <w:name w:val="شماره دومی"/>
    <w:basedOn w:val="af1"/>
    <w:qFormat/>
    <w:rsid w:val="006B55AE"/>
    <w:pPr>
      <w:spacing w:before="20" w:after="20" w:line="204" w:lineRule="auto"/>
      <w:ind w:left="1418" w:hanging="284"/>
    </w:pPr>
    <w:rPr>
      <w:rFonts w:cs="B Traffic"/>
      <w:sz w:val="18"/>
      <w:szCs w:val="18"/>
    </w:rPr>
  </w:style>
  <w:style w:type="paragraph" w:customStyle="1" w:styleId="5">
    <w:name w:val="5"/>
    <w:basedOn w:val="af6"/>
    <w:qFormat/>
    <w:rsid w:val="006B55AE"/>
    <w:rPr>
      <w:sz w:val="10"/>
      <w:szCs w:val="10"/>
    </w:rPr>
  </w:style>
  <w:style w:type="paragraph" w:customStyle="1" w:styleId="af9">
    <w:name w:val="بولد یک سانت"/>
    <w:basedOn w:val="af0"/>
    <w:qFormat/>
    <w:rsid w:val="006B55AE"/>
    <w:pPr>
      <w:spacing w:line="204" w:lineRule="auto"/>
      <w:ind w:left="567" w:firstLine="0"/>
    </w:pPr>
    <w:rPr>
      <w:rFonts w:cs="B Lotus"/>
      <w:b/>
      <w:bCs/>
      <w:sz w:val="20"/>
      <w:szCs w:val="24"/>
    </w:rPr>
  </w:style>
  <w:style w:type="paragraph" w:customStyle="1" w:styleId="afa">
    <w:name w:val="لوتوس بولد"/>
    <w:basedOn w:val="Normal"/>
    <w:qFormat/>
    <w:rsid w:val="006B55AE"/>
    <w:pPr>
      <w:tabs>
        <w:tab w:val="left" w:pos="907"/>
      </w:tabs>
      <w:spacing w:after="0" w:line="204" w:lineRule="auto"/>
      <w:ind w:left="1418" w:hanging="284"/>
      <w:jc w:val="lowKashida"/>
    </w:pPr>
    <w:rPr>
      <w:rFonts w:ascii="Times New Roman Bold" w:eastAsia="Times New Roman" w:hAnsi="Times New Roman Bold" w:cs="B Lotus"/>
      <w:b/>
      <w:bCs/>
      <w:sz w:val="20"/>
    </w:rPr>
  </w:style>
  <w:style w:type="paragraph" w:customStyle="1" w:styleId="afb">
    <w:name w:val="زیر فهرست"/>
    <w:basedOn w:val="1Lotus"/>
    <w:qFormat/>
    <w:rsid w:val="006B55AE"/>
    <w:pPr>
      <w:tabs>
        <w:tab w:val="right" w:leader="dot" w:pos="9356"/>
      </w:tabs>
      <w:bidi/>
      <w:spacing w:after="0"/>
      <w:ind w:left="0" w:firstLine="0"/>
      <w:jc w:val="left"/>
    </w:pPr>
    <w:rPr>
      <w:sz w:val="20"/>
      <w:szCs w:val="24"/>
    </w:rPr>
  </w:style>
  <w:style w:type="paragraph" w:customStyle="1" w:styleId="H1">
    <w:name w:val="H1"/>
    <w:rsid w:val="006B55AE"/>
    <w:pPr>
      <w:tabs>
        <w:tab w:val="center" w:pos="7258"/>
        <w:tab w:val="center" w:pos="7655"/>
        <w:tab w:val="center" w:pos="8108"/>
      </w:tabs>
      <w:spacing w:after="0" w:line="240" w:lineRule="auto"/>
      <w:ind w:left="284" w:right="284" w:hanging="284"/>
    </w:pPr>
    <w:rPr>
      <w:rFonts w:ascii="Times New Roman" w:eastAsia="Times New Roman" w:hAnsi="Times New Roman" w:cs="Lotus"/>
      <w:bCs/>
      <w:szCs w:val="28"/>
    </w:rPr>
  </w:style>
  <w:style w:type="paragraph" w:customStyle="1" w:styleId="MatnBullet">
    <w:name w:val="Matn = Bullet"/>
    <w:basedOn w:val="Normal"/>
    <w:rsid w:val="006B55AE"/>
    <w:pPr>
      <w:numPr>
        <w:numId w:val="13"/>
      </w:numPr>
      <w:spacing w:after="0" w:line="240" w:lineRule="auto"/>
    </w:pPr>
    <w:rPr>
      <w:rFonts w:ascii="Times New Roman" w:eastAsia="Times New Roman" w:hAnsi="Times New Roman" w:cs="Lotus"/>
      <w:bCs/>
      <w:sz w:val="24"/>
      <w:szCs w:val="28"/>
    </w:rPr>
  </w:style>
  <w:style w:type="paragraph" w:customStyle="1" w:styleId="a3">
    <w:name w:val="بولت فهرست بعد از مربع"/>
    <w:basedOn w:val="Normal"/>
    <w:rsid w:val="006B55AE"/>
    <w:pPr>
      <w:numPr>
        <w:numId w:val="14"/>
      </w:numPr>
      <w:spacing w:after="0" w:line="240" w:lineRule="auto"/>
    </w:pPr>
    <w:rPr>
      <w:rFonts w:ascii="Times New Roman" w:eastAsia="Times New Roman" w:hAnsi="Times New Roman" w:cs="Times New Roman"/>
      <w:sz w:val="24"/>
      <w:szCs w:val="24"/>
    </w:rPr>
  </w:style>
  <w:style w:type="paragraph" w:customStyle="1" w:styleId="BANDE-1">
    <w:name w:val="BANDE-1"/>
    <w:basedOn w:val="Normal"/>
    <w:rsid w:val="006B55AE"/>
    <w:pPr>
      <w:spacing w:after="0" w:line="240" w:lineRule="auto"/>
      <w:ind w:left="510" w:hanging="510"/>
      <w:jc w:val="lowKashida"/>
    </w:pPr>
    <w:rPr>
      <w:rFonts w:ascii="Times" w:eastAsia="Times New Roman" w:hAnsi="Times" w:cs="B Lotus"/>
      <w:b/>
      <w:bCs/>
      <w:szCs w:val="28"/>
    </w:rPr>
  </w:style>
  <w:style w:type="paragraph" w:customStyle="1" w:styleId="1-Alef-TRAFFIC">
    <w:name w:val="1-Alef-TRAFFIC"/>
    <w:basedOn w:val="Normal"/>
    <w:rsid w:val="006B55AE"/>
    <w:pPr>
      <w:tabs>
        <w:tab w:val="left" w:pos="907"/>
      </w:tabs>
      <w:spacing w:after="120" w:line="240" w:lineRule="auto"/>
      <w:ind w:left="1134" w:hanging="567"/>
      <w:jc w:val="both"/>
    </w:pPr>
    <w:rPr>
      <w:rFonts w:ascii="Times" w:eastAsia="Times New Roman" w:hAnsi="Times" w:cs="Traffic"/>
      <w:b/>
      <w:bCs/>
    </w:rPr>
  </w:style>
  <w:style w:type="paragraph" w:customStyle="1" w:styleId="1-Alef-Lotus">
    <w:name w:val="1-Alef-Lotus"/>
    <w:basedOn w:val="1-Alef-TRAFFIC"/>
    <w:rsid w:val="006B55AE"/>
    <w:pPr>
      <w:spacing w:after="60"/>
      <w:jc w:val="lowKashida"/>
    </w:pPr>
    <w:rPr>
      <w:rFonts w:ascii="TIMEZ" w:hAnsi="TIMEZ" w:cs="B Lotus"/>
      <w:b w:val="0"/>
      <w:sz w:val="24"/>
      <w:szCs w:val="28"/>
    </w:rPr>
  </w:style>
  <w:style w:type="paragraph" w:customStyle="1" w:styleId="1-Lotus">
    <w:name w:val="1-Lotus"/>
    <w:basedOn w:val="Normal"/>
    <w:rsid w:val="006B55AE"/>
    <w:pPr>
      <w:spacing w:after="240" w:line="240" w:lineRule="auto"/>
      <w:ind w:left="567" w:hanging="567"/>
      <w:jc w:val="lowKashida"/>
    </w:pPr>
    <w:rPr>
      <w:rFonts w:ascii="Times" w:eastAsia="Times New Roman" w:hAnsi="Times" w:cs="B Lotus"/>
      <w:b/>
      <w:bCs/>
      <w:szCs w:val="28"/>
    </w:rPr>
  </w:style>
  <w:style w:type="paragraph" w:customStyle="1" w:styleId="1-Lotus-zir-Alef">
    <w:name w:val="1-Lotus-zir-Alef"/>
    <w:basedOn w:val="1-Lotus"/>
    <w:rsid w:val="006B55AE"/>
    <w:pPr>
      <w:spacing w:after="80"/>
      <w:ind w:left="510"/>
      <w:jc w:val="both"/>
    </w:pPr>
  </w:style>
  <w:style w:type="paragraph" w:customStyle="1" w:styleId="1-Traffic-zir-Alef">
    <w:name w:val="1-Traffic-zir-Alef"/>
    <w:basedOn w:val="Normal"/>
    <w:rsid w:val="006B55AE"/>
    <w:pPr>
      <w:spacing w:after="120" w:line="240" w:lineRule="auto"/>
      <w:ind w:left="567" w:hanging="567"/>
      <w:jc w:val="lowKashida"/>
    </w:pPr>
    <w:rPr>
      <w:rFonts w:ascii="Times" w:eastAsia="Times New Roman" w:hAnsi="Times" w:cs="B Traffic"/>
      <w:b/>
      <w:bCs/>
    </w:rPr>
  </w:style>
  <w:style w:type="paragraph" w:customStyle="1" w:styleId="1Lotus0">
    <w:name w:val="1 =  Lotus"/>
    <w:basedOn w:val="Normal"/>
    <w:link w:val="1LotusChar"/>
    <w:rsid w:val="006B55AE"/>
    <w:pPr>
      <w:spacing w:after="240" w:line="240" w:lineRule="auto"/>
      <w:ind w:left="567" w:hanging="567"/>
      <w:jc w:val="lowKashida"/>
    </w:pPr>
    <w:rPr>
      <w:rFonts w:ascii="Times New Roman" w:eastAsia="Times New Roman" w:hAnsi="Times New Roman" w:cs="B Lotus"/>
      <w:bCs/>
      <w:szCs w:val="28"/>
    </w:rPr>
  </w:style>
  <w:style w:type="paragraph" w:styleId="BodyTextIndent2">
    <w:name w:val="Body Text Indent 2"/>
    <w:basedOn w:val="Normal"/>
    <w:link w:val="BodyTextIndent2Char"/>
    <w:rsid w:val="006B55AE"/>
    <w:pPr>
      <w:spacing w:after="0" w:line="240" w:lineRule="auto"/>
      <w:ind w:left="567" w:hanging="567"/>
    </w:pPr>
    <w:rPr>
      <w:rFonts w:ascii="Times New Roman" w:eastAsia="Times New Roman" w:hAnsi="Times New Roman" w:cs="Nazanin"/>
      <w:sz w:val="24"/>
      <w:szCs w:val="26"/>
    </w:rPr>
  </w:style>
  <w:style w:type="character" w:customStyle="1" w:styleId="BodyTextIndent2Char">
    <w:name w:val="Body Text Indent 2 Char"/>
    <w:basedOn w:val="DefaultParagraphFont"/>
    <w:link w:val="BodyTextIndent2"/>
    <w:rsid w:val="006B55AE"/>
    <w:rPr>
      <w:rFonts w:ascii="Times New Roman" w:eastAsia="Times New Roman" w:hAnsi="Times New Roman" w:cs="Nazanin"/>
      <w:sz w:val="24"/>
      <w:szCs w:val="26"/>
    </w:rPr>
  </w:style>
  <w:style w:type="paragraph" w:styleId="BodyText2">
    <w:name w:val="Body Text 2"/>
    <w:basedOn w:val="Normal"/>
    <w:link w:val="BodyText2Char"/>
    <w:rsid w:val="006B55AE"/>
    <w:pPr>
      <w:spacing w:after="0" w:line="240" w:lineRule="auto"/>
      <w:jc w:val="both"/>
    </w:pPr>
    <w:rPr>
      <w:rFonts w:ascii="Times New Roman" w:eastAsia="Times New Roman" w:hAnsi="Times New Roman" w:cs="Nazanin"/>
      <w:sz w:val="24"/>
      <w:szCs w:val="28"/>
    </w:rPr>
  </w:style>
  <w:style w:type="character" w:customStyle="1" w:styleId="BodyText2Char">
    <w:name w:val="Body Text 2 Char"/>
    <w:basedOn w:val="DefaultParagraphFont"/>
    <w:link w:val="BodyText2"/>
    <w:rsid w:val="006B55AE"/>
    <w:rPr>
      <w:rFonts w:ascii="Times New Roman" w:eastAsia="Times New Roman" w:hAnsi="Times New Roman" w:cs="Nazanin"/>
      <w:sz w:val="24"/>
      <w:szCs w:val="28"/>
    </w:rPr>
  </w:style>
  <w:style w:type="paragraph" w:styleId="BodyText3">
    <w:name w:val="Body Text 3"/>
    <w:basedOn w:val="Normal"/>
    <w:link w:val="BodyText3Char"/>
    <w:rsid w:val="006B55AE"/>
    <w:pPr>
      <w:spacing w:after="0" w:line="240" w:lineRule="auto"/>
      <w:jc w:val="both"/>
    </w:pPr>
    <w:rPr>
      <w:rFonts w:ascii="Times New Roman" w:eastAsia="Times New Roman" w:hAnsi="Times New Roman" w:cs="Nazanin"/>
      <w:sz w:val="24"/>
      <w:szCs w:val="28"/>
    </w:rPr>
  </w:style>
  <w:style w:type="character" w:customStyle="1" w:styleId="BodyText3Char">
    <w:name w:val="Body Text 3 Char"/>
    <w:basedOn w:val="DefaultParagraphFont"/>
    <w:link w:val="BodyText3"/>
    <w:rsid w:val="006B55AE"/>
    <w:rPr>
      <w:rFonts w:ascii="Times New Roman" w:eastAsia="Times New Roman" w:hAnsi="Times New Roman" w:cs="Nazanin"/>
      <w:sz w:val="24"/>
      <w:szCs w:val="28"/>
    </w:rPr>
  </w:style>
  <w:style w:type="paragraph" w:styleId="BodyTextIndent3">
    <w:name w:val="Body Text Indent 3"/>
    <w:basedOn w:val="Normal"/>
    <w:link w:val="BodyTextIndent3Char"/>
    <w:rsid w:val="006B55AE"/>
    <w:pPr>
      <w:spacing w:after="0" w:line="240" w:lineRule="auto"/>
      <w:ind w:left="567" w:hanging="567"/>
      <w:jc w:val="lowKashida"/>
    </w:pPr>
    <w:rPr>
      <w:rFonts w:ascii="Times New Roman" w:eastAsia="Times New Roman" w:hAnsi="Times New Roman" w:cs="Lotus"/>
      <w:sz w:val="28"/>
      <w:szCs w:val="28"/>
    </w:rPr>
  </w:style>
  <w:style w:type="character" w:customStyle="1" w:styleId="BodyTextIndent3Char">
    <w:name w:val="Body Text Indent 3 Char"/>
    <w:basedOn w:val="DefaultParagraphFont"/>
    <w:link w:val="BodyTextIndent3"/>
    <w:rsid w:val="006B55AE"/>
    <w:rPr>
      <w:rFonts w:ascii="Times New Roman" w:eastAsia="Times New Roman" w:hAnsi="Times New Roman" w:cs="Lotus"/>
      <w:sz w:val="28"/>
      <w:szCs w:val="28"/>
    </w:rPr>
  </w:style>
  <w:style w:type="paragraph" w:customStyle="1" w:styleId="Normal-Base">
    <w:name w:val="Normal-Base"/>
    <w:basedOn w:val="Normal"/>
    <w:rsid w:val="006B55AE"/>
    <w:pPr>
      <w:spacing w:after="0" w:line="240" w:lineRule="auto"/>
      <w:jc w:val="lowKashida"/>
    </w:pPr>
    <w:rPr>
      <w:rFonts w:ascii="Times New Roman" w:eastAsia="Times New Roman" w:hAnsi="Times New Roman" w:cs="B Lotus"/>
      <w:bCs/>
      <w:szCs w:val="28"/>
    </w:rPr>
  </w:style>
  <w:style w:type="paragraph" w:customStyle="1" w:styleId="1-TRAFFIC">
    <w:name w:val="1-TRAFFIC"/>
    <w:basedOn w:val="Normal-Base"/>
    <w:rsid w:val="006B55AE"/>
    <w:pPr>
      <w:spacing w:after="240"/>
      <w:ind w:left="567" w:hanging="567"/>
      <w:jc w:val="both"/>
    </w:pPr>
    <w:rPr>
      <w:rFonts w:ascii="Times" w:hAnsi="Times" w:cs="B Traffic"/>
      <w:b/>
      <w:szCs w:val="22"/>
    </w:rPr>
  </w:style>
  <w:style w:type="paragraph" w:customStyle="1" w:styleId="1-Matn-Traffic">
    <w:name w:val="1- Matn-Traffic"/>
    <w:basedOn w:val="1-TRAFFIC"/>
    <w:rsid w:val="006B55AE"/>
    <w:pPr>
      <w:spacing w:after="120"/>
      <w:ind w:left="454" w:firstLine="0"/>
    </w:pPr>
  </w:style>
  <w:style w:type="paragraph" w:customStyle="1" w:styleId="1-Alef-Lotus-yek">
    <w:name w:val="1-Alef-Lotus-yek"/>
    <w:basedOn w:val="1-Alef-Lotus"/>
    <w:rsid w:val="006B55AE"/>
    <w:pPr>
      <w:ind w:left="1531" w:hanging="510"/>
      <w:jc w:val="both"/>
    </w:pPr>
  </w:style>
  <w:style w:type="paragraph" w:customStyle="1" w:styleId="1-Matn-Lotus">
    <w:name w:val="1-Matn-Lotus"/>
    <w:basedOn w:val="1-Alef-Lotus"/>
    <w:rsid w:val="006B55AE"/>
    <w:pPr>
      <w:spacing w:after="0"/>
      <w:ind w:left="510" w:firstLine="0"/>
      <w:jc w:val="both"/>
    </w:pPr>
  </w:style>
  <w:style w:type="paragraph" w:customStyle="1" w:styleId="1-zir-Alef">
    <w:name w:val="1-zir-Alef"/>
    <w:basedOn w:val="1-TRAFFIC"/>
    <w:rsid w:val="006B55AE"/>
    <w:pPr>
      <w:spacing w:after="120"/>
      <w:ind w:left="454"/>
    </w:pPr>
  </w:style>
  <w:style w:type="paragraph" w:customStyle="1" w:styleId="Bullet-Bold">
    <w:name w:val="Bullet-Bold"/>
    <w:basedOn w:val="Normal-Base"/>
    <w:rsid w:val="006B55AE"/>
    <w:pPr>
      <w:numPr>
        <w:numId w:val="15"/>
      </w:numPr>
      <w:spacing w:after="60"/>
    </w:pPr>
    <w:rPr>
      <w:rFonts w:cs="B Traffic"/>
      <w:szCs w:val="22"/>
    </w:rPr>
  </w:style>
  <w:style w:type="paragraph" w:customStyle="1" w:styleId="Bullet-Bold-Alef">
    <w:name w:val="Bullet-Bold-Alef"/>
    <w:basedOn w:val="Bullet-Bold"/>
    <w:rsid w:val="006B55AE"/>
    <w:pPr>
      <w:numPr>
        <w:numId w:val="0"/>
      </w:numPr>
      <w:tabs>
        <w:tab w:val="left" w:pos="1247"/>
        <w:tab w:val="left" w:pos="1531"/>
      </w:tabs>
      <w:ind w:left="1588" w:hanging="624"/>
    </w:pPr>
  </w:style>
  <w:style w:type="paragraph" w:styleId="Caption">
    <w:name w:val="caption"/>
    <w:basedOn w:val="Normal"/>
    <w:next w:val="Normal"/>
    <w:qFormat/>
    <w:rsid w:val="006B55AE"/>
    <w:pPr>
      <w:spacing w:before="120" w:after="120" w:line="240" w:lineRule="auto"/>
      <w:jc w:val="lowKashida"/>
    </w:pPr>
    <w:rPr>
      <w:rFonts w:ascii="Times New Roman" w:eastAsia="Times New Roman" w:hAnsi="Times New Roman" w:cs="B Lotus"/>
      <w:b/>
      <w:bCs/>
      <w:sz w:val="20"/>
      <w:szCs w:val="20"/>
    </w:rPr>
  </w:style>
  <w:style w:type="paragraph" w:customStyle="1" w:styleId="Fas-8">
    <w:name w:val="Fas-8"/>
    <w:basedOn w:val="1-Alef-TRAFFIC"/>
    <w:rsid w:val="006B55AE"/>
    <w:pPr>
      <w:spacing w:after="0" w:line="160" w:lineRule="exact"/>
      <w:ind w:left="1021"/>
    </w:pPr>
  </w:style>
  <w:style w:type="paragraph" w:customStyle="1" w:styleId="NORMAL-COP">
    <w:name w:val="NORMAL-COP"/>
    <w:basedOn w:val="Normal"/>
    <w:rsid w:val="006B55AE"/>
    <w:pPr>
      <w:spacing w:after="0" w:line="240" w:lineRule="auto"/>
      <w:jc w:val="lowKashida"/>
    </w:pPr>
    <w:rPr>
      <w:rFonts w:ascii="Times" w:eastAsia="Times New Roman" w:hAnsi="Times" w:cs="B Lotus"/>
      <w:b/>
      <w:bCs/>
      <w:szCs w:val="28"/>
    </w:rPr>
  </w:style>
  <w:style w:type="paragraph" w:customStyle="1" w:styleId="HEDING1">
    <w:name w:val="HEDING 1"/>
    <w:basedOn w:val="NORMAL-COP"/>
    <w:next w:val="1-Lotus"/>
    <w:rsid w:val="006B55AE"/>
    <w:pPr>
      <w:keepNext/>
      <w:jc w:val="both"/>
    </w:pPr>
    <w:rPr>
      <w:rFonts w:cs="Zar"/>
      <w:szCs w:val="26"/>
    </w:rPr>
  </w:style>
  <w:style w:type="character" w:styleId="HTMLTypewriter">
    <w:name w:val="HTML Typewriter"/>
    <w:rsid w:val="006B55AE"/>
    <w:rPr>
      <w:rFonts w:ascii="Courier New" w:hAnsi="Courier New"/>
      <w:sz w:val="20"/>
      <w:szCs w:val="20"/>
    </w:rPr>
  </w:style>
  <w:style w:type="paragraph" w:customStyle="1" w:styleId="Matn-Alef-Lot">
    <w:name w:val="Matn-Alef-Lot"/>
    <w:basedOn w:val="Matn"/>
    <w:rsid w:val="006B55AE"/>
    <w:pPr>
      <w:tabs>
        <w:tab w:val="left" w:pos="284"/>
      </w:tabs>
      <w:spacing w:after="60"/>
      <w:ind w:left="624" w:hanging="624"/>
      <w:jc w:val="both"/>
    </w:pPr>
    <w:rPr>
      <w:b/>
    </w:rPr>
  </w:style>
  <w:style w:type="paragraph" w:customStyle="1" w:styleId="Matn-Alef-yek-Lot">
    <w:name w:val="Matn-Alef-yek-Lot"/>
    <w:basedOn w:val="Matn-Alef-Lot"/>
    <w:rsid w:val="006B55AE"/>
    <w:pPr>
      <w:ind w:left="1078" w:hanging="454"/>
    </w:pPr>
  </w:style>
  <w:style w:type="paragraph" w:customStyle="1" w:styleId="ono-matn-Be-Faseleh">
    <w:name w:val="ono-matn-Be-Faseleh"/>
    <w:basedOn w:val="1-Matn-Traffic"/>
    <w:rsid w:val="006B55AE"/>
    <w:pPr>
      <w:spacing w:after="0"/>
    </w:pPr>
    <w:rPr>
      <w:rFonts w:cs="B Lotus"/>
      <w:szCs w:val="28"/>
    </w:rPr>
  </w:style>
  <w:style w:type="paragraph" w:customStyle="1" w:styleId="afc">
    <w:name w:val="پیش نویس"/>
    <w:basedOn w:val="Normal"/>
    <w:rsid w:val="006B55AE"/>
    <w:pPr>
      <w:pBdr>
        <w:top w:val="thinThickSmallGap" w:sz="24" w:space="1" w:color="auto"/>
        <w:bottom w:val="thickThinSmallGap" w:sz="24" w:space="1" w:color="auto"/>
      </w:pBdr>
      <w:spacing w:after="0" w:line="240" w:lineRule="auto"/>
      <w:jc w:val="center"/>
    </w:pPr>
    <w:rPr>
      <w:rFonts w:ascii="Times New Roman" w:eastAsia="Times New Roman" w:hAnsi="Times New Roman" w:cs="B Titr"/>
      <w:b/>
      <w:bCs/>
      <w:sz w:val="42"/>
      <w:szCs w:val="40"/>
    </w:rPr>
  </w:style>
  <w:style w:type="paragraph" w:customStyle="1" w:styleId="MATN1TRAFFIC">
    <w:name w:val="MATN 1 TRAFFIC"/>
    <w:basedOn w:val="1-TRAFFIC"/>
    <w:rsid w:val="006B55AE"/>
    <w:pPr>
      <w:spacing w:after="80"/>
      <w:ind w:left="454" w:firstLine="0"/>
    </w:pPr>
    <w:rPr>
      <w:u w:val="single"/>
    </w:rPr>
  </w:style>
  <w:style w:type="paragraph" w:customStyle="1" w:styleId="Bullet-Bold-Alef-1">
    <w:name w:val="Bullet - Bold - Alef - 1"/>
    <w:basedOn w:val="Bullet-Bold-Alef"/>
    <w:rsid w:val="006B55AE"/>
    <w:pPr>
      <w:spacing w:after="120"/>
      <w:ind w:left="2042" w:hanging="454"/>
      <w:jc w:val="both"/>
    </w:pPr>
    <w:rPr>
      <w:rFonts w:cs="Traffic"/>
      <w:b/>
    </w:rPr>
  </w:style>
  <w:style w:type="paragraph" w:customStyle="1" w:styleId="HEDING2">
    <w:name w:val="HEDING 2"/>
    <w:basedOn w:val="Normal"/>
    <w:rsid w:val="006B55AE"/>
    <w:pPr>
      <w:keepNext/>
      <w:spacing w:after="40" w:line="240" w:lineRule="auto"/>
      <w:ind w:left="567" w:hanging="567"/>
      <w:jc w:val="lowKashida"/>
    </w:pPr>
    <w:rPr>
      <w:rFonts w:ascii="CG Times" w:eastAsia="Times New Roman" w:hAnsi="CG Times" w:cs="Zar"/>
      <w:b/>
      <w:bCs/>
      <w:sz w:val="28"/>
    </w:rPr>
  </w:style>
  <w:style w:type="paragraph" w:customStyle="1" w:styleId="HEDING3">
    <w:name w:val="HEDING 3"/>
    <w:basedOn w:val="Normal"/>
    <w:rsid w:val="006B55AE"/>
    <w:pPr>
      <w:keepNext/>
      <w:spacing w:after="0" w:line="240" w:lineRule="auto"/>
    </w:pPr>
    <w:rPr>
      <w:rFonts w:ascii="CG TIEMS" w:eastAsia="Times New Roman" w:hAnsi="CG TIEMS" w:cs="Zar"/>
      <w:bCs/>
      <w:sz w:val="24"/>
      <w:szCs w:val="18"/>
    </w:rPr>
  </w:style>
  <w:style w:type="paragraph" w:customStyle="1" w:styleId="h2">
    <w:name w:val="h2"/>
    <w:rsid w:val="006B55AE"/>
    <w:pPr>
      <w:tabs>
        <w:tab w:val="left" w:pos="7258"/>
        <w:tab w:val="left" w:pos="7655"/>
        <w:tab w:val="left" w:pos="8108"/>
      </w:tabs>
      <w:spacing w:after="0" w:line="240" w:lineRule="auto"/>
      <w:ind w:left="681" w:right="681" w:hanging="397"/>
    </w:pPr>
    <w:rPr>
      <w:rFonts w:ascii="Times New Roman" w:eastAsia="Times New Roman" w:hAnsi="Times New Roman" w:cs="B Titr"/>
      <w:bCs/>
      <w:sz w:val="26"/>
      <w:szCs w:val="20"/>
    </w:rPr>
  </w:style>
  <w:style w:type="paragraph" w:customStyle="1" w:styleId="H3">
    <w:name w:val="H3"/>
    <w:basedOn w:val="BlockText"/>
    <w:rsid w:val="006B55AE"/>
    <w:pPr>
      <w:tabs>
        <w:tab w:val="center" w:pos="7258"/>
        <w:tab w:val="center" w:pos="7655"/>
        <w:tab w:val="center" w:pos="8108"/>
      </w:tabs>
      <w:ind w:left="567" w:right="567"/>
    </w:pPr>
    <w:rPr>
      <w:rFonts w:cs="B Titr"/>
      <w:sz w:val="14"/>
      <w:szCs w:val="16"/>
    </w:rPr>
  </w:style>
  <w:style w:type="paragraph" w:styleId="BlockText">
    <w:name w:val="Block Text"/>
    <w:basedOn w:val="Normal"/>
    <w:rsid w:val="006B55AE"/>
    <w:pPr>
      <w:bidi w:val="0"/>
      <w:spacing w:after="120" w:line="240" w:lineRule="auto"/>
      <w:ind w:left="1440" w:right="1440"/>
    </w:pPr>
    <w:rPr>
      <w:rFonts w:ascii="Times New Roman" w:eastAsia="Times New Roman" w:hAnsi="Times New Roman" w:cs="Times New Roman"/>
      <w:sz w:val="24"/>
      <w:szCs w:val="24"/>
    </w:rPr>
  </w:style>
  <w:style w:type="paragraph" w:customStyle="1" w:styleId="FEHREST">
    <w:name w:val="FEHREST"/>
    <w:basedOn w:val="Normal"/>
    <w:rsid w:val="006B55AE"/>
    <w:pPr>
      <w:numPr>
        <w:numId w:val="16"/>
      </w:numPr>
      <w:tabs>
        <w:tab w:val="center" w:pos="7371"/>
      </w:tabs>
      <w:spacing w:after="0" w:line="240" w:lineRule="auto"/>
      <w:jc w:val="lowKashida"/>
    </w:pPr>
    <w:rPr>
      <w:rFonts w:ascii="Times New Roman" w:eastAsia="Times New Roman" w:hAnsi="Times New Roman" w:cs="B Lotus"/>
      <w:bCs/>
      <w:szCs w:val="28"/>
    </w:rPr>
  </w:style>
  <w:style w:type="paragraph" w:customStyle="1" w:styleId="1LotusAlefBullet">
    <w:name w:val="1 Lotus =  Alef =  Bullet"/>
    <w:basedOn w:val="Normal"/>
    <w:rsid w:val="006B55AE"/>
    <w:pPr>
      <w:numPr>
        <w:numId w:val="17"/>
      </w:numPr>
      <w:spacing w:after="0" w:line="240" w:lineRule="auto"/>
    </w:pPr>
    <w:rPr>
      <w:rFonts w:ascii="Times New Roman" w:eastAsia="Times New Roman" w:hAnsi="Times New Roman" w:cs="Times New Roman"/>
      <w:sz w:val="24"/>
      <w:szCs w:val="24"/>
    </w:rPr>
  </w:style>
  <w:style w:type="paragraph" w:customStyle="1" w:styleId="-To-Raft-FEHREST">
    <w:name w:val="-To-Raft-FEHREST"/>
    <w:basedOn w:val="Normal-Base"/>
    <w:rsid w:val="006B55AE"/>
    <w:pPr>
      <w:numPr>
        <w:numId w:val="18"/>
      </w:numPr>
      <w:tabs>
        <w:tab w:val="center" w:pos="7371"/>
      </w:tabs>
      <w:jc w:val="both"/>
    </w:pPr>
  </w:style>
  <w:style w:type="paragraph" w:customStyle="1" w:styleId="Heading10">
    <w:name w:val="Heading1"/>
    <w:basedOn w:val="Normal"/>
    <w:next w:val="1-Lotus"/>
    <w:rsid w:val="006B55AE"/>
    <w:pPr>
      <w:keepNext/>
      <w:spacing w:after="0" w:line="240" w:lineRule="auto"/>
      <w:jc w:val="both"/>
    </w:pPr>
    <w:rPr>
      <w:rFonts w:ascii="Times" w:eastAsia="Times New Roman" w:hAnsi="Times" w:cs="B Zar"/>
      <w:b/>
      <w:bCs/>
      <w:szCs w:val="24"/>
    </w:rPr>
  </w:style>
  <w:style w:type="character" w:customStyle="1" w:styleId="MianLatin">
    <w:name w:val="Mian Latin"/>
    <w:rsid w:val="006B55AE"/>
    <w:rPr>
      <w:rFonts w:ascii="Times" w:hAnsi="Times" w:cs="Lotus"/>
      <w:b/>
      <w:bCs/>
      <w:sz w:val="24"/>
      <w:szCs w:val="28"/>
    </w:rPr>
  </w:style>
  <w:style w:type="paragraph" w:customStyle="1" w:styleId="21">
    <w:name w:val="اعداد 2"/>
    <w:rsid w:val="006B55AE"/>
    <w:pPr>
      <w:tabs>
        <w:tab w:val="left" w:pos="1786"/>
      </w:tabs>
      <w:spacing w:after="0" w:line="240" w:lineRule="auto"/>
      <w:ind w:left="1985" w:hanging="397"/>
      <w:jc w:val="lowKashida"/>
    </w:pPr>
    <w:rPr>
      <w:rFonts w:ascii="Times New Roman" w:eastAsia="Times New Roman" w:hAnsi="Times New Roman" w:cs="B Traffic"/>
      <w:bCs/>
      <w:sz w:val="20"/>
    </w:rPr>
  </w:style>
  <w:style w:type="paragraph" w:customStyle="1" w:styleId="12">
    <w:name w:val="اعداد 1"/>
    <w:basedOn w:val="21"/>
    <w:rsid w:val="006B55AE"/>
    <w:pPr>
      <w:tabs>
        <w:tab w:val="clear" w:pos="1786"/>
        <w:tab w:val="left" w:pos="1304"/>
      </w:tabs>
      <w:bidi/>
      <w:ind w:left="1531"/>
      <w:jc w:val="both"/>
    </w:pPr>
    <w:rPr>
      <w:bCs w:val="0"/>
    </w:rPr>
  </w:style>
  <w:style w:type="paragraph" w:customStyle="1" w:styleId="1Matn">
    <w:name w:val="1 = Matn"/>
    <w:basedOn w:val="Normal"/>
    <w:rsid w:val="006B55AE"/>
    <w:pPr>
      <w:spacing w:after="0" w:line="240" w:lineRule="auto"/>
      <w:ind w:left="567"/>
      <w:jc w:val="lowKashida"/>
    </w:pPr>
    <w:rPr>
      <w:rFonts w:ascii="Times" w:eastAsia="Times New Roman" w:hAnsi="Times" w:cs="B Lotus"/>
      <w:b/>
      <w:bCs/>
      <w:szCs w:val="28"/>
    </w:rPr>
  </w:style>
  <w:style w:type="paragraph" w:customStyle="1" w:styleId="BANDE-1-ALEF">
    <w:name w:val="BANDE-1-ALEF"/>
    <w:basedOn w:val="BANDE-1"/>
    <w:rsid w:val="006B55AE"/>
    <w:pPr>
      <w:tabs>
        <w:tab w:val="left" w:pos="907"/>
      </w:tabs>
      <w:spacing w:after="80"/>
      <w:ind w:left="1191" w:hanging="624"/>
      <w:jc w:val="both"/>
    </w:pPr>
  </w:style>
  <w:style w:type="paragraph" w:customStyle="1" w:styleId="One-TRAFFIC">
    <w:name w:val="One-TRAFFIC"/>
    <w:basedOn w:val="Normal-Base"/>
    <w:rsid w:val="006B55AE"/>
    <w:pPr>
      <w:spacing w:after="240"/>
      <w:ind w:left="567" w:hanging="567"/>
    </w:pPr>
    <w:rPr>
      <w:rFonts w:ascii="Times" w:hAnsi="Times" w:cs="B Traffic"/>
      <w:b/>
      <w:szCs w:val="22"/>
    </w:rPr>
  </w:style>
  <w:style w:type="paragraph" w:customStyle="1" w:styleId="One-Matn">
    <w:name w:val="One- Matn"/>
    <w:basedOn w:val="One-TRAFFIC"/>
    <w:rsid w:val="006B55AE"/>
    <w:pPr>
      <w:spacing w:after="120"/>
      <w:ind w:left="454" w:firstLine="0"/>
      <w:jc w:val="both"/>
    </w:pPr>
  </w:style>
  <w:style w:type="paragraph" w:customStyle="1" w:styleId="ONE-Alef-TRAFFIC">
    <w:name w:val="ONE-Alef-TRAFFIC"/>
    <w:basedOn w:val="One-TRAFFIC"/>
    <w:rsid w:val="006B55AE"/>
    <w:pPr>
      <w:tabs>
        <w:tab w:val="left" w:pos="907"/>
      </w:tabs>
      <w:spacing w:after="120"/>
      <w:ind w:left="1134"/>
      <w:jc w:val="both"/>
    </w:pPr>
  </w:style>
  <w:style w:type="paragraph" w:customStyle="1" w:styleId="One-zir-Alef">
    <w:name w:val="One-zir-Alef"/>
    <w:basedOn w:val="One-TRAFFIC"/>
    <w:rsid w:val="006B55AE"/>
    <w:pPr>
      <w:spacing w:after="120"/>
    </w:pPr>
    <w:rPr>
      <w:rFonts w:cs="Traffic"/>
    </w:rPr>
  </w:style>
  <w:style w:type="paragraph" w:customStyle="1" w:styleId="One-Lotus">
    <w:name w:val="One-Lotus"/>
    <w:basedOn w:val="One-TRAFFIC"/>
    <w:rsid w:val="006B55AE"/>
    <w:pPr>
      <w:jc w:val="both"/>
    </w:pPr>
    <w:rPr>
      <w:rFonts w:cs="B Lotus"/>
      <w:szCs w:val="28"/>
    </w:rPr>
  </w:style>
  <w:style w:type="paragraph" w:customStyle="1" w:styleId="One-Alef-Lotus">
    <w:name w:val="One-Alef-Lotus"/>
    <w:basedOn w:val="ONE-Alef-TRAFFIC"/>
    <w:rsid w:val="006B55AE"/>
    <w:pPr>
      <w:spacing w:after="60"/>
    </w:pPr>
    <w:rPr>
      <w:rFonts w:ascii="TIMEZ" w:hAnsi="TIMEZ" w:cs="B Lotus"/>
      <w:szCs w:val="28"/>
    </w:rPr>
  </w:style>
  <w:style w:type="paragraph" w:customStyle="1" w:styleId="ONE-Alef-Lotus-yek">
    <w:name w:val="ONE-Alef-Lotus-yek"/>
    <w:basedOn w:val="One-Alef-Lotus"/>
    <w:rsid w:val="006B55AE"/>
    <w:pPr>
      <w:ind w:left="1757" w:hanging="510"/>
    </w:pPr>
  </w:style>
  <w:style w:type="paragraph" w:customStyle="1" w:styleId="ONE-Lotus-zir-Alef">
    <w:name w:val="ONE-Lotus-zir-Alef"/>
    <w:basedOn w:val="One-Lotus"/>
    <w:rsid w:val="006B55AE"/>
    <w:pPr>
      <w:spacing w:after="80"/>
    </w:pPr>
  </w:style>
  <w:style w:type="paragraph" w:customStyle="1" w:styleId="1alef">
    <w:name w:val="1 = alef"/>
    <w:basedOn w:val="BANDE-1-ALEF"/>
    <w:rsid w:val="006B55AE"/>
    <w:pPr>
      <w:jc w:val="lowKashida"/>
    </w:pPr>
    <w:rPr>
      <w:spacing w:val="-2"/>
    </w:rPr>
  </w:style>
  <w:style w:type="paragraph" w:customStyle="1" w:styleId="MatnBullet0">
    <w:name w:val="Matn =  Bullet"/>
    <w:basedOn w:val="Normal"/>
    <w:rsid w:val="006B55AE"/>
    <w:pPr>
      <w:numPr>
        <w:numId w:val="19"/>
      </w:numPr>
      <w:spacing w:after="0" w:line="240" w:lineRule="auto"/>
      <w:jc w:val="lowKashida"/>
    </w:pPr>
    <w:rPr>
      <w:rFonts w:ascii="Times" w:eastAsia="Times New Roman" w:hAnsi="Times" w:cs="Lotus"/>
      <w:b/>
      <w:bCs/>
      <w:szCs w:val="28"/>
    </w:rPr>
  </w:style>
  <w:style w:type="character" w:customStyle="1" w:styleId="Base-Font">
    <w:name w:val="Base-Font"/>
    <w:rsid w:val="006B55AE"/>
    <w:rPr>
      <w:rFonts w:cs="Traffic"/>
      <w:bCs/>
      <w:szCs w:val="22"/>
      <w:lang w:bidi="fa-IR"/>
    </w:rPr>
  </w:style>
  <w:style w:type="paragraph" w:customStyle="1" w:styleId="TRAFFICBulletAlef1">
    <w:name w:val="TRAFFIC  =  Bullet  =  Alef  =  (1)"/>
    <w:basedOn w:val="1TrafficBulletAlef"/>
    <w:rsid w:val="006B55AE"/>
    <w:pPr>
      <w:tabs>
        <w:tab w:val="left" w:pos="907"/>
        <w:tab w:val="left" w:pos="1191"/>
      </w:tabs>
      <w:bidi/>
      <w:ind w:left="1928" w:right="0" w:hanging="454"/>
      <w:jc w:val="both"/>
    </w:pPr>
    <w:rPr>
      <w:rFonts w:cs="Traffic"/>
    </w:rPr>
  </w:style>
  <w:style w:type="paragraph" w:customStyle="1" w:styleId="MatnAlef">
    <w:name w:val="Matn Alef"/>
    <w:rsid w:val="006B55AE"/>
    <w:pPr>
      <w:bidi/>
      <w:spacing w:after="0" w:line="240" w:lineRule="auto"/>
      <w:ind w:left="624" w:hanging="624"/>
      <w:jc w:val="lowKashida"/>
    </w:pPr>
    <w:rPr>
      <w:rFonts w:ascii="Times" w:eastAsia="Times New Roman" w:hAnsi="Times" w:cs="Lotus"/>
      <w:bCs/>
      <w:sz w:val="20"/>
      <w:szCs w:val="28"/>
    </w:rPr>
  </w:style>
  <w:style w:type="paragraph" w:customStyle="1" w:styleId="1Lotusexactly21">
    <w:name w:val="1  Lotus (exactly 21)"/>
    <w:basedOn w:val="1Lotus"/>
    <w:rsid w:val="006B55AE"/>
    <w:pPr>
      <w:bidi/>
      <w:spacing w:line="420" w:lineRule="exact"/>
      <w:jc w:val="both"/>
    </w:pPr>
    <w:rPr>
      <w:rFonts w:cs="Lotus"/>
    </w:rPr>
  </w:style>
  <w:style w:type="paragraph" w:customStyle="1" w:styleId="1LotusBeFeSatr1">
    <w:name w:val="1 Lotus = Be Fe Satr"/>
    <w:basedOn w:val="Normal"/>
    <w:rsid w:val="006B55AE"/>
    <w:pPr>
      <w:spacing w:after="0" w:line="240" w:lineRule="auto"/>
      <w:ind w:left="567" w:hanging="567"/>
      <w:jc w:val="both"/>
    </w:pPr>
    <w:rPr>
      <w:rFonts w:ascii="Times" w:eastAsia="Times New Roman" w:hAnsi="Times" w:cs="Lotus"/>
      <w:bCs/>
      <w:sz w:val="24"/>
      <w:szCs w:val="28"/>
    </w:rPr>
  </w:style>
  <w:style w:type="paragraph" w:customStyle="1" w:styleId="Alef1">
    <w:name w:val="Alef  =  (1)"/>
    <w:basedOn w:val="Alef"/>
    <w:rsid w:val="006B55AE"/>
    <w:pPr>
      <w:ind w:left="567" w:right="567" w:hanging="567"/>
    </w:pPr>
    <w:rPr>
      <w:rFonts w:cs="Traffic"/>
      <w:szCs w:val="22"/>
    </w:rPr>
  </w:style>
  <w:style w:type="paragraph" w:styleId="BodyTextFirstIndent">
    <w:name w:val="Body Text First Indent"/>
    <w:basedOn w:val="BodyText"/>
    <w:link w:val="BodyTextFirstIndentChar"/>
    <w:rsid w:val="006B55AE"/>
    <w:pPr>
      <w:tabs>
        <w:tab w:val="clear" w:pos="2926"/>
      </w:tabs>
      <w:outlineLvl w:val="9"/>
    </w:pPr>
    <w:rPr>
      <w:rFonts w:cs="Lotus"/>
      <w:szCs w:val="28"/>
      <w:lang w:val="en-US"/>
    </w:rPr>
  </w:style>
  <w:style w:type="character" w:customStyle="1" w:styleId="BodyTextFirstIndentChar">
    <w:name w:val="Body Text First Indent Char"/>
    <w:basedOn w:val="BodyTextChar"/>
    <w:link w:val="BodyTextFirstIndent"/>
    <w:rsid w:val="006B55AE"/>
    <w:rPr>
      <w:rFonts w:ascii="Times" w:eastAsia="Times New Roman" w:hAnsi="Times" w:cs="Lotus"/>
      <w:b/>
      <w:bCs/>
      <w:szCs w:val="28"/>
      <w:lang w:val="ar-SA"/>
    </w:rPr>
  </w:style>
  <w:style w:type="paragraph" w:customStyle="1" w:styleId="Box">
    <w:name w:val="Box"/>
    <w:rsid w:val="006B55AE"/>
    <w:pPr>
      <w:pBdr>
        <w:top w:val="single" w:sz="12" w:space="1" w:color="00B9E4"/>
        <w:left w:val="single" w:sz="12" w:space="4" w:color="00B9E4"/>
        <w:bottom w:val="single" w:sz="12" w:space="1" w:color="00B9E4"/>
        <w:right w:val="single" w:sz="12" w:space="4" w:color="00B9E4"/>
      </w:pBdr>
      <w:shd w:val="clear" w:color="auto" w:fill="CCFFFF"/>
      <w:bidi/>
      <w:spacing w:after="240" w:line="240" w:lineRule="auto"/>
      <w:jc w:val="center"/>
    </w:pPr>
    <w:rPr>
      <w:rFonts w:ascii="Times" w:eastAsia="Times New Roman" w:hAnsi="Times" w:cs="Titr"/>
      <w:bCs/>
      <w:sz w:val="20"/>
      <w:szCs w:val="24"/>
    </w:rPr>
  </w:style>
  <w:style w:type="paragraph" w:customStyle="1" w:styleId="HADAF">
    <w:name w:val="HADAF"/>
    <w:rsid w:val="006B55AE"/>
    <w:pPr>
      <w:shd w:val="clear" w:color="auto" w:fill="B7E7FF"/>
      <w:bidi/>
      <w:spacing w:after="0" w:line="240" w:lineRule="auto"/>
      <w:jc w:val="lowKashida"/>
    </w:pPr>
    <w:rPr>
      <w:rFonts w:ascii="Times" w:eastAsia="Times New Roman" w:hAnsi="Times" w:cs="Traffic"/>
      <w:b/>
      <w:bCs/>
      <w:sz w:val="18"/>
      <w:szCs w:val="18"/>
    </w:rPr>
  </w:style>
  <w:style w:type="paragraph" w:customStyle="1" w:styleId="Khaste">
    <w:name w:val="Khaste"/>
    <w:rsid w:val="006B55AE"/>
    <w:pPr>
      <w:spacing w:after="0" w:line="240" w:lineRule="auto"/>
    </w:pPr>
    <w:rPr>
      <w:rFonts w:ascii="Times New Roman" w:eastAsia="Times New Roman" w:hAnsi="Times New Roman" w:cs="Mitra"/>
      <w:bCs/>
      <w:color w:val="33CCFF"/>
      <w:sz w:val="20"/>
      <w:szCs w:val="26"/>
    </w:rPr>
  </w:style>
  <w:style w:type="paragraph" w:customStyle="1" w:styleId="KolaseFasl">
    <w:name w:val="Kolas e Fasl"/>
    <w:rsid w:val="006B55AE"/>
    <w:pPr>
      <w:bidi/>
      <w:spacing w:after="120" w:line="240" w:lineRule="auto"/>
      <w:jc w:val="lowKashida"/>
    </w:pPr>
    <w:rPr>
      <w:rFonts w:ascii="Times" w:eastAsia="Times New Roman" w:hAnsi="Times" w:cs="Titr"/>
      <w:b/>
      <w:bCs/>
      <w:sz w:val="24"/>
      <w:szCs w:val="24"/>
    </w:rPr>
  </w:style>
  <w:style w:type="paragraph" w:customStyle="1" w:styleId="Matn1">
    <w:name w:val="Matn  =  (1)"/>
    <w:rsid w:val="006B55AE"/>
    <w:pPr>
      <w:bidi/>
      <w:spacing w:after="0" w:line="240" w:lineRule="auto"/>
      <w:jc w:val="lowKashida"/>
    </w:pPr>
    <w:rPr>
      <w:rFonts w:ascii="Times" w:eastAsia="Times New Roman" w:hAnsi="Times" w:cs="Lotus"/>
      <w:bCs/>
      <w:sz w:val="20"/>
      <w:szCs w:val="28"/>
    </w:rPr>
  </w:style>
  <w:style w:type="paragraph" w:customStyle="1" w:styleId="MatnAlef0">
    <w:name w:val="Matn  =  Alef"/>
    <w:rsid w:val="006B55AE"/>
    <w:pPr>
      <w:bidi/>
      <w:spacing w:after="0" w:line="240" w:lineRule="auto"/>
      <w:ind w:left="567" w:hanging="567"/>
      <w:jc w:val="lowKashida"/>
    </w:pPr>
    <w:rPr>
      <w:rFonts w:ascii="Times" w:eastAsia="Times New Roman" w:hAnsi="Times" w:cs="Lotus"/>
      <w:bCs/>
      <w:szCs w:val="28"/>
    </w:rPr>
  </w:style>
  <w:style w:type="paragraph" w:customStyle="1" w:styleId="MatnAlef1">
    <w:name w:val="Matn  =  Alef  =  (1)"/>
    <w:basedOn w:val="MatnAlef0"/>
    <w:rsid w:val="006B55AE"/>
    <w:pPr>
      <w:spacing w:after="40"/>
      <w:ind w:left="1021" w:hanging="454"/>
      <w:jc w:val="both"/>
    </w:pPr>
    <w:rPr>
      <w:szCs w:val="24"/>
    </w:rPr>
  </w:style>
  <w:style w:type="paragraph" w:customStyle="1" w:styleId="MatnAlef1Zir">
    <w:name w:val="Matn  =  Alef  =  (1)  =  Zir"/>
    <w:basedOn w:val="MatnAlef1"/>
    <w:rsid w:val="006B55AE"/>
    <w:pPr>
      <w:ind w:firstLine="0"/>
    </w:pPr>
    <w:rPr>
      <w:szCs w:val="28"/>
    </w:rPr>
  </w:style>
  <w:style w:type="paragraph" w:customStyle="1" w:styleId="Matn07Torafte">
    <w:name w:val="Matn  =  0.7  To rafte"/>
    <w:basedOn w:val="MatnAlef1Zir"/>
    <w:rsid w:val="006B55AE"/>
    <w:pPr>
      <w:spacing w:after="60"/>
      <w:ind w:left="397"/>
    </w:pPr>
  </w:style>
  <w:style w:type="paragraph" w:customStyle="1" w:styleId="Matn07Torafte---">
    <w:name w:val="Matn  =  0.7  To rafte  =  ---"/>
    <w:basedOn w:val="Matn07Torafte"/>
    <w:rsid w:val="006B55AE"/>
    <w:pPr>
      <w:ind w:left="794" w:hanging="397"/>
    </w:pPr>
    <w:rPr>
      <w:spacing w:val="-10"/>
    </w:rPr>
  </w:style>
  <w:style w:type="paragraph" w:customStyle="1" w:styleId="Matn07TorafteAlef">
    <w:name w:val="Matn  =  0.7  To rafte  =  Alef"/>
    <w:basedOn w:val="Matn07Torafte"/>
    <w:rsid w:val="006B55AE"/>
    <w:pPr>
      <w:spacing w:after="0"/>
      <w:ind w:left="1021" w:hanging="624"/>
    </w:pPr>
    <w:rPr>
      <w:spacing w:val="-8"/>
    </w:rPr>
  </w:style>
  <w:style w:type="paragraph" w:customStyle="1" w:styleId="MatnAlef1Alef-1">
    <w:name w:val="Matn  =  Alef  =  (1)  =  Alef-1"/>
    <w:basedOn w:val="Matn"/>
    <w:rsid w:val="006B55AE"/>
    <w:pPr>
      <w:ind w:left="1928" w:hanging="851"/>
      <w:jc w:val="both"/>
    </w:pPr>
    <w:rPr>
      <w:rFonts w:cs="Lotus"/>
    </w:rPr>
  </w:style>
  <w:style w:type="paragraph" w:customStyle="1" w:styleId="MatnBullet1">
    <w:name w:val="Matn  =  Bullet"/>
    <w:rsid w:val="006B55AE"/>
    <w:pPr>
      <w:numPr>
        <w:numId w:val="20"/>
      </w:numPr>
      <w:bidi/>
      <w:spacing w:after="0" w:line="240" w:lineRule="auto"/>
      <w:ind w:left="1548" w:hanging="357"/>
      <w:jc w:val="lowKashida"/>
    </w:pPr>
    <w:rPr>
      <w:rFonts w:ascii="Times" w:eastAsia="Times New Roman" w:hAnsi="Times" w:cs="Lotus"/>
      <w:bCs/>
      <w:szCs w:val="28"/>
    </w:rPr>
  </w:style>
  <w:style w:type="paragraph" w:customStyle="1" w:styleId="MatnBullet05ToAbi">
    <w:name w:val="Matn  =  Bullet  (0.5 To)  =  Abi"/>
    <w:rsid w:val="006B55AE"/>
    <w:pPr>
      <w:numPr>
        <w:numId w:val="21"/>
      </w:numPr>
      <w:bidi/>
      <w:spacing w:after="0" w:line="240" w:lineRule="auto"/>
    </w:pPr>
    <w:rPr>
      <w:rFonts w:ascii="Times" w:eastAsia="Times New Roman" w:hAnsi="Times" w:cs="Traffic"/>
      <w:b/>
      <w:bCs/>
      <w:color w:val="00FFFF"/>
      <w:sz w:val="20"/>
    </w:rPr>
  </w:style>
  <w:style w:type="paragraph" w:customStyle="1" w:styleId="MatnTo15lotus">
    <w:name w:val="Matn  =  To  1.5  (lotus)"/>
    <w:rsid w:val="006B55AE"/>
    <w:pPr>
      <w:bidi/>
      <w:spacing w:after="0" w:line="240" w:lineRule="auto"/>
      <w:jc w:val="lowKashida"/>
    </w:pPr>
    <w:rPr>
      <w:rFonts w:ascii="Times" w:eastAsia="Times New Roman" w:hAnsi="Times" w:cs="Lotus"/>
      <w:bCs/>
      <w:sz w:val="20"/>
      <w:szCs w:val="28"/>
    </w:rPr>
  </w:style>
  <w:style w:type="paragraph" w:customStyle="1" w:styleId="MatnTo15Traffic">
    <w:name w:val="Matn  =  To  1.5  (Traffic)"/>
    <w:rsid w:val="006B55AE"/>
    <w:pPr>
      <w:bidi/>
      <w:spacing w:before="120" w:after="120" w:line="240" w:lineRule="auto"/>
      <w:ind w:left="851" w:right="851"/>
      <w:jc w:val="lowKashida"/>
    </w:pPr>
    <w:rPr>
      <w:rFonts w:ascii="Times" w:eastAsia="Times New Roman" w:hAnsi="Times" w:cs="Traffic"/>
      <w:b/>
      <w:bCs/>
    </w:rPr>
  </w:style>
  <w:style w:type="paragraph" w:customStyle="1" w:styleId="--">
    <w:name w:val="متن فهرست --"/>
    <w:basedOn w:val="1Lotus"/>
    <w:rsid w:val="006B55AE"/>
    <w:pPr>
      <w:bidi/>
      <w:spacing w:after="0"/>
      <w:ind w:left="284" w:firstLine="0"/>
      <w:jc w:val="both"/>
    </w:pPr>
    <w:rPr>
      <w:rFonts w:cs="Lotus"/>
      <w:szCs w:val="24"/>
    </w:rPr>
  </w:style>
  <w:style w:type="paragraph" w:customStyle="1" w:styleId="afd">
    <w:name w:val="متن فهرست بولت"/>
    <w:rsid w:val="006B55AE"/>
    <w:pPr>
      <w:bidi/>
      <w:spacing w:before="20" w:after="60" w:line="300" w:lineRule="exact"/>
      <w:ind w:left="284" w:hanging="284"/>
    </w:pPr>
    <w:rPr>
      <w:rFonts w:ascii="Times New Roman" w:eastAsia="Times New Roman" w:hAnsi="Times New Roman" w:cs="Lotus"/>
      <w:bCs/>
      <w:sz w:val="20"/>
      <w:szCs w:val="28"/>
    </w:rPr>
  </w:style>
  <w:style w:type="paragraph" w:customStyle="1" w:styleId="1TrafficBulletNew">
    <w:name w:val="1  Traffic = Bullet = New"/>
    <w:basedOn w:val="1TrafficBullet0"/>
    <w:rsid w:val="006B55AE"/>
    <w:pPr>
      <w:numPr>
        <w:numId w:val="22"/>
      </w:numPr>
      <w:bidi/>
      <w:ind w:right="0"/>
    </w:pPr>
  </w:style>
  <w:style w:type="paragraph" w:customStyle="1" w:styleId="13">
    <w:name w:val="1"/>
    <w:basedOn w:val="Normal"/>
    <w:rsid w:val="006B55AE"/>
    <w:pPr>
      <w:spacing w:after="0" w:line="240" w:lineRule="auto"/>
      <w:ind w:left="567" w:hanging="567"/>
    </w:pPr>
    <w:rPr>
      <w:rFonts w:ascii="Times" w:eastAsia="Times New Roman" w:hAnsi="Times" w:cs="B Lotus"/>
      <w:bCs/>
      <w:sz w:val="20"/>
      <w:szCs w:val="28"/>
    </w:rPr>
  </w:style>
  <w:style w:type="paragraph" w:customStyle="1" w:styleId="NormalB">
    <w:name w:val="Normal B"/>
    <w:link w:val="NormalBChar"/>
    <w:rsid w:val="006B55AE"/>
    <w:pPr>
      <w:spacing w:after="0" w:line="240" w:lineRule="auto"/>
      <w:jc w:val="lowKashida"/>
    </w:pPr>
    <w:rPr>
      <w:rFonts w:ascii="CG Times" w:eastAsia="Times New Roman" w:hAnsi="CG Times" w:cs="Lotus"/>
      <w:bCs/>
      <w:szCs w:val="28"/>
      <w:lang w:val="en-AU"/>
    </w:rPr>
  </w:style>
  <w:style w:type="paragraph" w:customStyle="1" w:styleId="1traffic0">
    <w:name w:val="1 traffic"/>
    <w:basedOn w:val="Normal"/>
    <w:rsid w:val="006B55AE"/>
    <w:pPr>
      <w:tabs>
        <w:tab w:val="left" w:pos="567"/>
      </w:tabs>
      <w:spacing w:after="0" w:line="240" w:lineRule="auto"/>
      <w:ind w:left="567" w:hanging="567"/>
      <w:jc w:val="lowKashida"/>
    </w:pPr>
    <w:rPr>
      <w:rFonts w:ascii="Times" w:eastAsia="Times New Roman" w:hAnsi="Times" w:cs="B Traffic"/>
      <w:szCs w:val="24"/>
    </w:rPr>
  </w:style>
  <w:style w:type="paragraph" w:customStyle="1" w:styleId="1lotus1">
    <w:name w:val="1 lotus"/>
    <w:basedOn w:val="Normal"/>
    <w:rsid w:val="006B55AE"/>
    <w:pPr>
      <w:tabs>
        <w:tab w:val="left" w:pos="567"/>
      </w:tabs>
      <w:spacing w:after="0" w:line="240" w:lineRule="auto"/>
      <w:ind w:left="567" w:hanging="567"/>
      <w:jc w:val="lowKashida"/>
    </w:pPr>
    <w:rPr>
      <w:rFonts w:ascii="Times" w:eastAsia="Times New Roman" w:hAnsi="Times" w:cs="B Lotus"/>
      <w:b/>
      <w:sz w:val="20"/>
      <w:szCs w:val="28"/>
    </w:rPr>
  </w:style>
  <w:style w:type="paragraph" w:customStyle="1" w:styleId="1AlefTraffic">
    <w:name w:val="1 = Alef = Traffic"/>
    <w:basedOn w:val="1traffic0"/>
    <w:rsid w:val="006B55AE"/>
    <w:pPr>
      <w:spacing w:after="60"/>
      <w:ind w:left="1134"/>
      <w:jc w:val="both"/>
    </w:pPr>
  </w:style>
  <w:style w:type="paragraph" w:customStyle="1" w:styleId="TajdideNazar">
    <w:name w:val="Tajdid e Nazar"/>
    <w:basedOn w:val="NormalBase0"/>
    <w:rsid w:val="006B55AE"/>
    <w:pPr>
      <w:jc w:val="center"/>
    </w:pPr>
    <w:rPr>
      <w:rFonts w:cs="Zar"/>
      <w:b/>
      <w:szCs w:val="24"/>
    </w:rPr>
  </w:style>
  <w:style w:type="paragraph" w:styleId="BodyTextFirstIndent2">
    <w:name w:val="Body Text First Indent 2"/>
    <w:basedOn w:val="BodyTextIndent"/>
    <w:link w:val="BodyTextFirstIndent2Char"/>
    <w:rsid w:val="006B55AE"/>
    <w:pPr>
      <w:ind w:left="284" w:firstLine="397"/>
    </w:pPr>
  </w:style>
  <w:style w:type="character" w:customStyle="1" w:styleId="BodyTextFirstIndent2Char">
    <w:name w:val="Body Text First Indent 2 Char"/>
    <w:basedOn w:val="BodyTextIndentChar"/>
    <w:link w:val="BodyTextFirstIndent2"/>
    <w:rsid w:val="006B55AE"/>
    <w:rPr>
      <w:rFonts w:ascii="Times" w:eastAsia="Times New Roman" w:hAnsi="Times" w:cs="Lotus"/>
      <w:b/>
      <w:bCs/>
      <w:szCs w:val="28"/>
    </w:rPr>
  </w:style>
  <w:style w:type="paragraph" w:styleId="Closing">
    <w:name w:val="Closing"/>
    <w:basedOn w:val="Normal"/>
    <w:link w:val="ClosingChar"/>
    <w:rsid w:val="006B55AE"/>
    <w:pPr>
      <w:spacing w:after="0" w:line="240" w:lineRule="auto"/>
      <w:ind w:left="4252"/>
      <w:jc w:val="lowKashida"/>
    </w:pPr>
    <w:rPr>
      <w:rFonts w:ascii="Times" w:eastAsia="Times New Roman" w:hAnsi="Times" w:cs="Lotus"/>
      <w:szCs w:val="28"/>
    </w:rPr>
  </w:style>
  <w:style w:type="character" w:customStyle="1" w:styleId="ClosingChar">
    <w:name w:val="Closing Char"/>
    <w:basedOn w:val="DefaultParagraphFont"/>
    <w:link w:val="Closing"/>
    <w:rsid w:val="006B55AE"/>
    <w:rPr>
      <w:rFonts w:ascii="Times" w:eastAsia="Times New Roman" w:hAnsi="Times" w:cs="Lotus"/>
      <w:szCs w:val="28"/>
    </w:rPr>
  </w:style>
  <w:style w:type="character" w:customStyle="1" w:styleId="Default1">
    <w:name w:val="Default 1"/>
    <w:rsid w:val="006B55AE"/>
    <w:rPr>
      <w:rFonts w:cs="Traffic"/>
      <w:b/>
      <w:bCs/>
      <w:color w:val="FF0000"/>
      <w:szCs w:val="22"/>
      <w:lang w:bidi="fa-IR"/>
    </w:rPr>
  </w:style>
  <w:style w:type="character" w:customStyle="1" w:styleId="Default2">
    <w:name w:val="Default 2"/>
    <w:rsid w:val="006B55AE"/>
    <w:rPr>
      <w:rFonts w:cs="Traffic"/>
      <w:b/>
      <w:bCs/>
      <w:color w:val="auto"/>
      <w:szCs w:val="22"/>
      <w:lang w:bidi="fa-IR"/>
    </w:rPr>
  </w:style>
  <w:style w:type="character" w:customStyle="1" w:styleId="Default3Unedrline">
    <w:name w:val="Default 3 Unedrline"/>
    <w:rsid w:val="006B55AE"/>
    <w:rPr>
      <w:rFonts w:cs="Traffic"/>
      <w:b/>
      <w:bCs/>
      <w:color w:val="auto"/>
      <w:szCs w:val="22"/>
      <w:u w:val="single"/>
      <w:lang w:bidi="fa-IR"/>
    </w:rPr>
  </w:style>
  <w:style w:type="paragraph" w:styleId="E-mailSignature">
    <w:name w:val="E-mail Signature"/>
    <w:basedOn w:val="Normal"/>
    <w:link w:val="E-mailSignatureChar"/>
    <w:rsid w:val="006B55AE"/>
    <w:pPr>
      <w:spacing w:after="0" w:line="240" w:lineRule="auto"/>
      <w:jc w:val="lowKashida"/>
    </w:pPr>
    <w:rPr>
      <w:rFonts w:ascii="Times" w:eastAsia="Times New Roman" w:hAnsi="Times" w:cs="Lotus"/>
      <w:szCs w:val="28"/>
    </w:rPr>
  </w:style>
  <w:style w:type="character" w:customStyle="1" w:styleId="E-mailSignatureChar">
    <w:name w:val="E-mail Signature Char"/>
    <w:basedOn w:val="DefaultParagraphFont"/>
    <w:link w:val="E-mailSignature"/>
    <w:rsid w:val="006B55AE"/>
    <w:rPr>
      <w:rFonts w:ascii="Times" w:eastAsia="Times New Roman" w:hAnsi="Times" w:cs="Lotus"/>
      <w:szCs w:val="28"/>
    </w:rPr>
  </w:style>
  <w:style w:type="character" w:styleId="Emphasis">
    <w:name w:val="Emphasis"/>
    <w:qFormat/>
    <w:rsid w:val="006B55AE"/>
    <w:rPr>
      <w:rFonts w:cs="Lotus"/>
      <w:bCs/>
      <w:i/>
      <w:szCs w:val="28"/>
    </w:rPr>
  </w:style>
  <w:style w:type="character" w:styleId="EndnoteReference">
    <w:name w:val="endnote reference"/>
    <w:rsid w:val="006B55AE"/>
    <w:rPr>
      <w:rFonts w:cs="Lotus"/>
      <w:bCs/>
      <w:szCs w:val="28"/>
      <w:vertAlign w:val="superscript"/>
    </w:rPr>
  </w:style>
  <w:style w:type="paragraph" w:styleId="EndnoteText">
    <w:name w:val="endnote text"/>
    <w:basedOn w:val="Normal"/>
    <w:link w:val="EndnoteTextChar"/>
    <w:rsid w:val="006B55AE"/>
    <w:pPr>
      <w:spacing w:after="0" w:line="240" w:lineRule="auto"/>
      <w:jc w:val="lowKashida"/>
    </w:pPr>
    <w:rPr>
      <w:rFonts w:ascii="Times" w:eastAsia="Times New Roman" w:hAnsi="Times" w:cs="Lotus"/>
      <w:szCs w:val="24"/>
    </w:rPr>
  </w:style>
  <w:style w:type="character" w:customStyle="1" w:styleId="EndnoteTextChar">
    <w:name w:val="Endnote Text Char"/>
    <w:basedOn w:val="DefaultParagraphFont"/>
    <w:link w:val="EndnoteText"/>
    <w:rsid w:val="006B55AE"/>
    <w:rPr>
      <w:rFonts w:ascii="Times" w:eastAsia="Times New Roman" w:hAnsi="Times" w:cs="Lotus"/>
      <w:szCs w:val="24"/>
    </w:rPr>
  </w:style>
  <w:style w:type="paragraph" w:styleId="EnvelopeReturn">
    <w:name w:val="envelope return"/>
    <w:basedOn w:val="Normal"/>
    <w:rsid w:val="006B55AE"/>
    <w:pPr>
      <w:spacing w:after="0" w:line="240" w:lineRule="auto"/>
      <w:jc w:val="lowKashida"/>
    </w:pPr>
    <w:rPr>
      <w:rFonts w:ascii="Arial" w:eastAsia="Times New Roman" w:hAnsi="Arial" w:cs="Lotus"/>
      <w:sz w:val="20"/>
      <w:szCs w:val="28"/>
    </w:rPr>
  </w:style>
  <w:style w:type="character" w:styleId="HTMLAcronym">
    <w:name w:val="HTML Acronym"/>
    <w:rsid w:val="006B55AE"/>
    <w:rPr>
      <w:rFonts w:cs="Lotus"/>
      <w:bCs/>
      <w:szCs w:val="28"/>
    </w:rPr>
  </w:style>
  <w:style w:type="paragraph" w:styleId="ListContinue2">
    <w:name w:val="List Continue 2"/>
    <w:basedOn w:val="Normal"/>
    <w:rsid w:val="006B55AE"/>
    <w:pPr>
      <w:spacing w:after="120" w:line="240" w:lineRule="auto"/>
      <w:ind w:left="566"/>
      <w:jc w:val="lowKashida"/>
    </w:pPr>
    <w:rPr>
      <w:rFonts w:ascii="Times" w:eastAsia="Times New Roman" w:hAnsi="Times" w:cs="Nazanin"/>
      <w:szCs w:val="24"/>
    </w:rPr>
  </w:style>
  <w:style w:type="paragraph" w:customStyle="1" w:styleId="MatnAlef2">
    <w:name w:val="Matn =  Alef"/>
    <w:link w:val="MatnAlefChar"/>
    <w:rsid w:val="006B55AE"/>
    <w:pPr>
      <w:bidi/>
      <w:spacing w:after="0" w:line="240" w:lineRule="auto"/>
      <w:ind w:left="624" w:hanging="624"/>
    </w:pPr>
    <w:rPr>
      <w:rFonts w:ascii="Times" w:eastAsia="Times New Roman" w:hAnsi="Times" w:cs="Lotus"/>
      <w:bCs/>
      <w:szCs w:val="28"/>
    </w:rPr>
  </w:style>
  <w:style w:type="paragraph" w:customStyle="1" w:styleId="FehresShomarehBand">
    <w:name w:val="Fehres = Shomareh Band"/>
    <w:basedOn w:val="NormalBase0"/>
    <w:rsid w:val="006B55AE"/>
    <w:pPr>
      <w:pBdr>
        <w:bottom w:val="single" w:sz="8" w:space="1" w:color="auto"/>
      </w:pBdr>
      <w:bidi/>
      <w:jc w:val="center"/>
    </w:pPr>
    <w:rPr>
      <w:rFonts w:cs="Zar"/>
      <w:szCs w:val="22"/>
    </w:rPr>
  </w:style>
  <w:style w:type="paragraph" w:customStyle="1" w:styleId="Fehrest2">
    <w:name w:val="Fehrest  =  2"/>
    <w:basedOn w:val="Normal"/>
    <w:rsid w:val="006B55AE"/>
    <w:pPr>
      <w:spacing w:after="0" w:line="380" w:lineRule="exact"/>
      <w:ind w:left="1077" w:hanging="340"/>
      <w:jc w:val="both"/>
    </w:pPr>
    <w:rPr>
      <w:rFonts w:ascii="Times" w:eastAsia="Times New Roman" w:hAnsi="Times" w:cs="Lotus"/>
      <w:b/>
      <w:bCs/>
      <w:szCs w:val="26"/>
    </w:rPr>
  </w:style>
  <w:style w:type="paragraph" w:customStyle="1" w:styleId="1LotusExactly23">
    <w:name w:val="1  Lotus  =  Exactly 23"/>
    <w:basedOn w:val="1Lotus"/>
    <w:rsid w:val="006B55AE"/>
    <w:pPr>
      <w:bidi/>
      <w:spacing w:line="460" w:lineRule="exact"/>
      <w:jc w:val="both"/>
    </w:pPr>
    <w:rPr>
      <w:rFonts w:cs="Lotus"/>
    </w:rPr>
  </w:style>
  <w:style w:type="paragraph" w:customStyle="1" w:styleId="Fehrest1">
    <w:name w:val="Fehrest  =  1"/>
    <w:basedOn w:val="Normal"/>
    <w:rsid w:val="006B55AE"/>
    <w:pPr>
      <w:numPr>
        <w:numId w:val="25"/>
      </w:numPr>
      <w:spacing w:after="0" w:line="380" w:lineRule="exact"/>
      <w:jc w:val="both"/>
    </w:pPr>
    <w:rPr>
      <w:rFonts w:ascii="Times" w:eastAsia="Times New Roman" w:hAnsi="Times" w:cs="Lotus"/>
      <w:b/>
      <w:bCs/>
      <w:szCs w:val="28"/>
    </w:rPr>
  </w:style>
  <w:style w:type="paragraph" w:customStyle="1" w:styleId="Fehrest1Bold">
    <w:name w:val="Fehrest  =  1 Bold"/>
    <w:basedOn w:val="Normal"/>
    <w:rsid w:val="006B55AE"/>
    <w:pPr>
      <w:numPr>
        <w:numId w:val="24"/>
      </w:numPr>
      <w:spacing w:after="0" w:line="380" w:lineRule="exact"/>
      <w:jc w:val="both"/>
    </w:pPr>
    <w:rPr>
      <w:rFonts w:ascii="Times" w:eastAsia="Times New Roman" w:hAnsi="Times" w:cs="Zar"/>
      <w:b/>
      <w:bCs/>
      <w:szCs w:val="24"/>
    </w:rPr>
  </w:style>
  <w:style w:type="paragraph" w:customStyle="1" w:styleId="Fehrest3">
    <w:name w:val="Fehrest  =  3"/>
    <w:basedOn w:val="Fehrest2"/>
    <w:rsid w:val="006B55AE"/>
    <w:pPr>
      <w:ind w:left="1531" w:firstLine="0"/>
    </w:pPr>
    <w:rPr>
      <w:sz w:val="24"/>
      <w:szCs w:val="24"/>
    </w:rPr>
  </w:style>
  <w:style w:type="paragraph" w:customStyle="1" w:styleId="FehrestBox">
    <w:name w:val="Fehrest = Box"/>
    <w:basedOn w:val="Fehrest1Bold"/>
    <w:rsid w:val="006B55AE"/>
    <w:pPr>
      <w:numPr>
        <w:numId w:val="26"/>
      </w:numPr>
      <w:spacing w:line="400" w:lineRule="exact"/>
    </w:pPr>
  </w:style>
  <w:style w:type="paragraph" w:customStyle="1" w:styleId="Pishgoftar">
    <w:name w:val="Pishgoftar"/>
    <w:basedOn w:val="Matn"/>
    <w:rsid w:val="006B55AE"/>
    <w:pPr>
      <w:spacing w:before="120" w:after="120"/>
      <w:jc w:val="center"/>
    </w:pPr>
    <w:rPr>
      <w:rFonts w:cs="Titr"/>
      <w:b/>
      <w:sz w:val="24"/>
    </w:rPr>
  </w:style>
  <w:style w:type="paragraph" w:customStyle="1" w:styleId="TajdideNazar10">
    <w:name w:val="Tajdid e Nazar 10"/>
    <w:basedOn w:val="TajdideNazar"/>
    <w:rsid w:val="006B55AE"/>
    <w:pPr>
      <w:bidi/>
      <w:spacing w:before="40"/>
    </w:pPr>
    <w:rPr>
      <w:szCs w:val="22"/>
    </w:rPr>
  </w:style>
  <w:style w:type="paragraph" w:customStyle="1" w:styleId="1Jadval">
    <w:name w:val="1 Jadval"/>
    <w:basedOn w:val="NormalB"/>
    <w:rsid w:val="006B55AE"/>
    <w:pPr>
      <w:tabs>
        <w:tab w:val="left" w:pos="680"/>
        <w:tab w:val="left" w:pos="1026"/>
      </w:tabs>
      <w:ind w:left="454" w:right="454" w:hanging="454"/>
      <w:jc w:val="both"/>
    </w:pPr>
    <w:rPr>
      <w:spacing w:val="-2"/>
    </w:rPr>
  </w:style>
  <w:style w:type="paragraph" w:customStyle="1" w:styleId="1Jadval2Alef">
    <w:name w:val="1 Jadval (2.Alef)"/>
    <w:basedOn w:val="NormalB"/>
    <w:rsid w:val="006B55AE"/>
    <w:pPr>
      <w:ind w:left="1361" w:right="1361" w:hanging="907"/>
    </w:pPr>
  </w:style>
  <w:style w:type="paragraph" w:customStyle="1" w:styleId="1JadvalTitr">
    <w:name w:val="1 Jadval Titr"/>
    <w:basedOn w:val="NormalB"/>
    <w:rsid w:val="006B55AE"/>
    <w:pPr>
      <w:tabs>
        <w:tab w:val="left" w:pos="680"/>
        <w:tab w:val="left" w:pos="1026"/>
      </w:tabs>
      <w:ind w:left="454" w:right="454" w:hanging="454"/>
      <w:jc w:val="both"/>
    </w:pPr>
    <w:rPr>
      <w:rFonts w:cs="B Zar"/>
      <w:b/>
      <w:spacing w:val="-2"/>
      <w:szCs w:val="24"/>
    </w:rPr>
  </w:style>
  <w:style w:type="paragraph" w:customStyle="1" w:styleId="1Lotus2">
    <w:name w:val="1 Lotus"/>
    <w:basedOn w:val="NormalB"/>
    <w:link w:val="1LotusChar0"/>
    <w:rsid w:val="006B55AE"/>
    <w:pPr>
      <w:bidi/>
      <w:spacing w:after="240"/>
      <w:ind w:left="567" w:hanging="567"/>
      <w:jc w:val="both"/>
    </w:pPr>
    <w:rPr>
      <w:lang w:val="en-US"/>
    </w:rPr>
  </w:style>
  <w:style w:type="paragraph" w:customStyle="1" w:styleId="1lotus--0">
    <w:name w:val="1 lotus --"/>
    <w:basedOn w:val="NormalB"/>
    <w:rsid w:val="006B55AE"/>
    <w:pPr>
      <w:ind w:left="907" w:right="907" w:hanging="340"/>
    </w:pPr>
  </w:style>
  <w:style w:type="paragraph" w:customStyle="1" w:styleId="1LotusAlef0">
    <w:name w:val="1 Lotus = Alef"/>
    <w:basedOn w:val="NormalB"/>
    <w:rsid w:val="006B55AE"/>
    <w:pPr>
      <w:tabs>
        <w:tab w:val="left" w:pos="907"/>
      </w:tabs>
      <w:spacing w:after="120"/>
      <w:ind w:left="1134" w:right="1134" w:hanging="567"/>
    </w:pPr>
  </w:style>
  <w:style w:type="paragraph" w:customStyle="1" w:styleId="1LotusAlef--">
    <w:name w:val="1 Lotus = Alef = --"/>
    <w:basedOn w:val="NormalB"/>
    <w:rsid w:val="006B55AE"/>
    <w:pPr>
      <w:ind w:left="1531" w:right="1531" w:hanging="340"/>
    </w:pPr>
  </w:style>
  <w:style w:type="paragraph" w:customStyle="1" w:styleId="1LotusAlefBullet1">
    <w:name w:val="1 Lotus = Alef =  Bullet"/>
    <w:basedOn w:val="NormalB"/>
    <w:rsid w:val="006B55AE"/>
    <w:pPr>
      <w:tabs>
        <w:tab w:val="num" w:pos="1494"/>
      </w:tabs>
      <w:ind w:left="1474" w:hanging="340"/>
    </w:pPr>
  </w:style>
  <w:style w:type="paragraph" w:customStyle="1" w:styleId="1LotusAlef10">
    <w:name w:val="1 Lotus = Alef = (1)"/>
    <w:basedOn w:val="NormalB"/>
    <w:rsid w:val="006B55AE"/>
    <w:pPr>
      <w:spacing w:after="80"/>
      <w:ind w:left="1588" w:right="1588" w:hanging="454"/>
    </w:pPr>
  </w:style>
  <w:style w:type="paragraph" w:customStyle="1" w:styleId="1LotusBeFa">
    <w:name w:val="1 Lotus = Be Fa"/>
    <w:basedOn w:val="NormalB"/>
    <w:rsid w:val="006B55AE"/>
    <w:pPr>
      <w:spacing w:after="80"/>
      <w:ind w:left="567" w:right="567" w:hanging="567"/>
    </w:pPr>
  </w:style>
  <w:style w:type="paragraph" w:customStyle="1" w:styleId="1LotusBullet">
    <w:name w:val="1 Lotus = Bullet"/>
    <w:basedOn w:val="NormalB"/>
    <w:rsid w:val="006B55AE"/>
    <w:pPr>
      <w:numPr>
        <w:numId w:val="27"/>
      </w:numPr>
    </w:pPr>
  </w:style>
  <w:style w:type="paragraph" w:customStyle="1" w:styleId="1Traffic1">
    <w:name w:val="1 Traffic"/>
    <w:basedOn w:val="NormalB"/>
    <w:rsid w:val="006B55AE"/>
    <w:pPr>
      <w:bidi/>
      <w:spacing w:after="240"/>
      <w:ind w:left="567" w:hanging="567"/>
      <w:jc w:val="both"/>
    </w:pPr>
    <w:rPr>
      <w:rFonts w:cs="Traffic"/>
      <w:szCs w:val="22"/>
      <w:lang w:val="en-US"/>
    </w:rPr>
  </w:style>
  <w:style w:type="paragraph" w:customStyle="1" w:styleId="1TrafficAlef0">
    <w:name w:val="1 Traffic =  Alef"/>
    <w:basedOn w:val="NormalB"/>
    <w:rsid w:val="006B55AE"/>
    <w:pPr>
      <w:tabs>
        <w:tab w:val="left" w:pos="851"/>
      </w:tabs>
      <w:bidi/>
      <w:spacing w:after="80"/>
      <w:ind w:left="1134" w:hanging="567"/>
      <w:jc w:val="both"/>
    </w:pPr>
    <w:rPr>
      <w:rFonts w:cs="Traffic"/>
      <w:szCs w:val="22"/>
      <w:lang w:val="en-US"/>
    </w:rPr>
  </w:style>
  <w:style w:type="paragraph" w:customStyle="1" w:styleId="1TrafficAlefBullet0">
    <w:name w:val="1 Traffic =  Alef =  Bullet"/>
    <w:basedOn w:val="NormalB"/>
    <w:rsid w:val="006B55AE"/>
    <w:pPr>
      <w:tabs>
        <w:tab w:val="num" w:pos="927"/>
      </w:tabs>
      <w:ind w:left="851" w:hanging="284"/>
    </w:pPr>
  </w:style>
  <w:style w:type="paragraph" w:customStyle="1" w:styleId="1TrafficAlef10">
    <w:name w:val="1 Traffic =  Alef = (1)"/>
    <w:basedOn w:val="NormalB"/>
    <w:rsid w:val="006B55AE"/>
    <w:pPr>
      <w:bidi/>
      <w:spacing w:after="80"/>
      <w:ind w:left="1872" w:hanging="454"/>
      <w:jc w:val="both"/>
    </w:pPr>
    <w:rPr>
      <w:rFonts w:cs="Traffic"/>
      <w:szCs w:val="22"/>
      <w:lang w:val="en-US"/>
    </w:rPr>
  </w:style>
  <w:style w:type="paragraph" w:customStyle="1" w:styleId="1TrafficBeFa">
    <w:name w:val="1 Traffic =  Be Fa"/>
    <w:basedOn w:val="NormalB"/>
    <w:rsid w:val="006B55AE"/>
    <w:pPr>
      <w:bidi/>
      <w:spacing w:after="80"/>
      <w:ind w:left="567" w:hanging="567"/>
      <w:jc w:val="both"/>
    </w:pPr>
    <w:rPr>
      <w:rFonts w:cs="Traffic"/>
      <w:szCs w:val="22"/>
      <w:lang w:val="en-US"/>
    </w:rPr>
  </w:style>
  <w:style w:type="paragraph" w:customStyle="1" w:styleId="1TrafficBullet2">
    <w:name w:val="1 Traffic =  Bullet"/>
    <w:basedOn w:val="NormalB"/>
    <w:rsid w:val="006B55AE"/>
    <w:pPr>
      <w:tabs>
        <w:tab w:val="num" w:pos="851"/>
      </w:tabs>
      <w:spacing w:after="100"/>
      <w:ind w:left="851" w:hanging="284"/>
    </w:pPr>
    <w:rPr>
      <w:rFonts w:cs="Traffic"/>
      <w:szCs w:val="22"/>
    </w:rPr>
  </w:style>
  <w:style w:type="paragraph" w:customStyle="1" w:styleId="1TrafficBulletAlef0">
    <w:name w:val="1 Traffic =  Bullet = Alef"/>
    <w:basedOn w:val="NormalB"/>
    <w:rsid w:val="006B55AE"/>
    <w:pPr>
      <w:tabs>
        <w:tab w:val="left" w:pos="1134"/>
      </w:tabs>
      <w:spacing w:after="120"/>
      <w:ind w:left="1418" w:right="1418" w:hanging="567"/>
    </w:pPr>
    <w:rPr>
      <w:rFonts w:cs="Traffic"/>
      <w:szCs w:val="22"/>
    </w:rPr>
  </w:style>
  <w:style w:type="paragraph" w:customStyle="1" w:styleId="AlefeJadval">
    <w:name w:val="Alef e  Jadval"/>
    <w:basedOn w:val="NormalB"/>
    <w:rsid w:val="006B55AE"/>
    <w:pPr>
      <w:tabs>
        <w:tab w:val="left" w:pos="680"/>
        <w:tab w:val="left" w:pos="1026"/>
      </w:tabs>
      <w:ind w:left="624" w:right="624" w:hanging="624"/>
    </w:pPr>
  </w:style>
  <w:style w:type="paragraph" w:customStyle="1" w:styleId="Fa">
    <w:name w:val="Fa"/>
    <w:basedOn w:val="NormalB"/>
    <w:rsid w:val="006B55AE"/>
    <w:pPr>
      <w:spacing w:line="220" w:lineRule="exact"/>
    </w:pPr>
  </w:style>
  <w:style w:type="paragraph" w:customStyle="1" w:styleId="FehrestMatn">
    <w:name w:val="Fehrest  Matn"/>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
    <w:name w:val="Heading 1 =  Zar 13"/>
    <w:basedOn w:val="NormalB"/>
    <w:rsid w:val="006B55AE"/>
    <w:pPr>
      <w:keepNext/>
      <w:bidi/>
      <w:spacing w:after="80"/>
      <w:jc w:val="both"/>
    </w:pPr>
    <w:rPr>
      <w:rFonts w:cs="Zar"/>
      <w:szCs w:val="26"/>
      <w:lang w:val="en-US"/>
    </w:rPr>
  </w:style>
  <w:style w:type="paragraph" w:customStyle="1" w:styleId="Heading2Zar11">
    <w:name w:val="Heading 2 =  Zar 11"/>
    <w:basedOn w:val="NormalB"/>
    <w:rsid w:val="006B55AE"/>
    <w:pPr>
      <w:keepNext/>
      <w:spacing w:after="60"/>
    </w:pPr>
    <w:rPr>
      <w:rFonts w:cs="Zar"/>
      <w:szCs w:val="22"/>
    </w:rPr>
  </w:style>
  <w:style w:type="paragraph" w:customStyle="1" w:styleId="Heading3Zar9">
    <w:name w:val="Heading 3 =  Zar 9"/>
    <w:basedOn w:val="NormalB"/>
    <w:rsid w:val="006B55AE"/>
    <w:pPr>
      <w:spacing w:after="20"/>
    </w:pPr>
    <w:rPr>
      <w:rFonts w:cs="Zar"/>
      <w:szCs w:val="18"/>
    </w:rPr>
  </w:style>
  <w:style w:type="paragraph" w:customStyle="1" w:styleId="in0">
    <w:name w:val="in"/>
    <w:basedOn w:val="NormalB"/>
    <w:rsid w:val="006B55AE"/>
    <w:pPr>
      <w:spacing w:before="240"/>
      <w:ind w:left="1134" w:right="1134"/>
      <w:jc w:val="center"/>
    </w:pPr>
    <w:rPr>
      <w:iCs/>
    </w:rPr>
  </w:style>
  <w:style w:type="paragraph" w:customStyle="1" w:styleId="MatnELotus">
    <w:name w:val="Matn  E = Lotus"/>
    <w:basedOn w:val="NormalB"/>
    <w:rsid w:val="006B55AE"/>
    <w:pPr>
      <w:tabs>
        <w:tab w:val="left" w:pos="283"/>
        <w:tab w:val="center" w:pos="7092"/>
      </w:tabs>
      <w:spacing w:after="80"/>
    </w:pPr>
    <w:rPr>
      <w:spacing w:val="-2"/>
    </w:rPr>
  </w:style>
  <w:style w:type="paragraph" w:customStyle="1" w:styleId="MatnELotus--">
    <w:name w:val="Matn  E = Lotus =  --"/>
    <w:basedOn w:val="NormalB"/>
    <w:rsid w:val="006B55AE"/>
    <w:pPr>
      <w:ind w:left="851" w:right="851" w:hanging="284"/>
    </w:pPr>
  </w:style>
  <w:style w:type="paragraph" w:customStyle="1" w:styleId="MatnETraffic">
    <w:name w:val="Matn  E = Traffic"/>
    <w:basedOn w:val="NormalB"/>
    <w:rsid w:val="006B55AE"/>
    <w:pPr>
      <w:bidi/>
      <w:jc w:val="both"/>
    </w:pPr>
    <w:rPr>
      <w:rFonts w:cs="Traffic"/>
      <w:szCs w:val="22"/>
    </w:rPr>
  </w:style>
  <w:style w:type="paragraph" w:customStyle="1" w:styleId="Titre12">
    <w:name w:val="Titr e 12"/>
    <w:basedOn w:val="NormalB"/>
    <w:rsid w:val="006B55AE"/>
    <w:pPr>
      <w:bidi/>
      <w:jc w:val="center"/>
    </w:pPr>
    <w:rPr>
      <w:rFonts w:cs="Titr"/>
      <w:szCs w:val="24"/>
    </w:rPr>
  </w:style>
  <w:style w:type="paragraph" w:customStyle="1" w:styleId="TitreVasatLarge">
    <w:name w:val="Titr e Vasat Large"/>
    <w:basedOn w:val="NormalB"/>
    <w:rsid w:val="006B55AE"/>
    <w:pPr>
      <w:jc w:val="center"/>
    </w:pPr>
    <w:rPr>
      <w:rFonts w:cs="B Titr"/>
      <w:b/>
      <w:szCs w:val="32"/>
    </w:rPr>
  </w:style>
  <w:style w:type="paragraph" w:customStyle="1" w:styleId="110">
    <w:name w:val="فاصله  11"/>
    <w:basedOn w:val="NormalB"/>
    <w:rsid w:val="006B55AE"/>
    <w:pPr>
      <w:bidi/>
      <w:jc w:val="both"/>
    </w:pPr>
    <w:rPr>
      <w:szCs w:val="22"/>
      <w:lang w:val="en-US"/>
    </w:rPr>
  </w:style>
  <w:style w:type="paragraph" w:customStyle="1" w:styleId="14">
    <w:name w:val="فاصله  14"/>
    <w:basedOn w:val="NormalB"/>
    <w:rsid w:val="006B55AE"/>
    <w:pPr>
      <w:bidi/>
      <w:jc w:val="both"/>
    </w:pPr>
    <w:rPr>
      <w:sz w:val="28"/>
      <w:lang w:val="en-US"/>
    </w:rPr>
  </w:style>
  <w:style w:type="paragraph" w:customStyle="1" w:styleId="4">
    <w:name w:val="فاصله  4"/>
    <w:basedOn w:val="NormalB"/>
    <w:rsid w:val="006B55AE"/>
    <w:pPr>
      <w:bidi/>
      <w:jc w:val="both"/>
    </w:pPr>
    <w:rPr>
      <w:sz w:val="8"/>
      <w:szCs w:val="8"/>
      <w:lang w:val="en-US"/>
    </w:rPr>
  </w:style>
  <w:style w:type="paragraph" w:customStyle="1" w:styleId="7">
    <w:name w:val="فاصله  7"/>
    <w:basedOn w:val="NormalB"/>
    <w:rsid w:val="006B55AE"/>
    <w:pPr>
      <w:bidi/>
      <w:jc w:val="both"/>
    </w:pPr>
    <w:rPr>
      <w:sz w:val="14"/>
      <w:szCs w:val="14"/>
      <w:lang w:val="en-US"/>
    </w:rPr>
  </w:style>
  <w:style w:type="paragraph" w:customStyle="1" w:styleId="1LotusAlefyekdo">
    <w:name w:val="1 Lotus = Alef .yek.do"/>
    <w:basedOn w:val="1LotusAlef0"/>
    <w:rsid w:val="006B55AE"/>
    <w:pPr>
      <w:tabs>
        <w:tab w:val="left" w:pos="567"/>
        <w:tab w:val="left" w:pos="1134"/>
        <w:tab w:val="left" w:pos="1701"/>
      </w:tabs>
      <w:bidi/>
      <w:ind w:right="0"/>
      <w:jc w:val="both"/>
    </w:pPr>
  </w:style>
  <w:style w:type="paragraph" w:customStyle="1" w:styleId="22">
    <w:name w:val="تيتر2"/>
    <w:basedOn w:val="Normal"/>
    <w:next w:val="Normal"/>
    <w:rsid w:val="006B55AE"/>
    <w:pPr>
      <w:spacing w:before="120" w:after="0" w:line="240" w:lineRule="auto"/>
      <w:ind w:hanging="284"/>
      <w:jc w:val="right"/>
    </w:pPr>
    <w:rPr>
      <w:rFonts w:ascii="CG Times" w:eastAsia="Times New Roman" w:hAnsi="CG Times" w:cs="Zar"/>
      <w:bCs/>
      <w:spacing w:val="-2"/>
      <w:szCs w:val="24"/>
    </w:rPr>
  </w:style>
  <w:style w:type="paragraph" w:customStyle="1" w:styleId="1LotusZirAlef">
    <w:name w:val="1 Lotus   Zir Alef"/>
    <w:basedOn w:val="1Lotus2"/>
    <w:rsid w:val="006B55AE"/>
    <w:pPr>
      <w:spacing w:after="80"/>
    </w:pPr>
  </w:style>
  <w:style w:type="paragraph" w:customStyle="1" w:styleId="1LotusAlef2">
    <w:name w:val="1 Lotus Alef"/>
    <w:basedOn w:val="1Lotus2"/>
    <w:rsid w:val="006B55AE"/>
    <w:pPr>
      <w:spacing w:after="80"/>
      <w:ind w:left="1134"/>
    </w:pPr>
  </w:style>
  <w:style w:type="paragraph" w:customStyle="1" w:styleId="1LotusAlef11">
    <w:name w:val="1 Lotus Alef (1)"/>
    <w:basedOn w:val="1LotusAlef2"/>
    <w:rsid w:val="006B55AE"/>
    <w:pPr>
      <w:spacing w:after="0"/>
      <w:ind w:left="1588" w:hanging="454"/>
    </w:pPr>
  </w:style>
  <w:style w:type="paragraph" w:customStyle="1" w:styleId="1LotusAlefBullet2">
    <w:name w:val="1 Lotus Alef Bullet"/>
    <w:basedOn w:val="1LotusAlef2"/>
    <w:rsid w:val="006B55AE"/>
    <w:pPr>
      <w:tabs>
        <w:tab w:val="num" w:pos="360"/>
        <w:tab w:val="num" w:pos="1494"/>
      </w:tabs>
      <w:ind w:left="1474" w:hanging="360"/>
    </w:pPr>
  </w:style>
  <w:style w:type="paragraph" w:customStyle="1" w:styleId="1LotusBullet2">
    <w:name w:val="1 Lotus Bullet"/>
    <w:basedOn w:val="1Lotus2"/>
    <w:rsid w:val="006B55AE"/>
    <w:pPr>
      <w:tabs>
        <w:tab w:val="num" w:pos="643"/>
        <w:tab w:val="num" w:pos="927"/>
      </w:tabs>
      <w:ind w:left="907" w:hanging="340"/>
    </w:pPr>
  </w:style>
  <w:style w:type="paragraph" w:customStyle="1" w:styleId="1TrafficBulletAlef1">
    <w:name w:val="1 Traffic = Bullet = Alef"/>
    <w:basedOn w:val="1Traffic1"/>
    <w:rsid w:val="006B55AE"/>
    <w:pPr>
      <w:spacing w:after="120"/>
      <w:ind w:left="1474"/>
    </w:pPr>
  </w:style>
  <w:style w:type="paragraph" w:customStyle="1" w:styleId="1TrafficAlef3">
    <w:name w:val="1 Traffic Alef"/>
    <w:basedOn w:val="NormalB"/>
    <w:rsid w:val="006B55AE"/>
    <w:pPr>
      <w:bidi/>
      <w:spacing w:after="80"/>
      <w:ind w:left="1134" w:hanging="567"/>
      <w:jc w:val="both"/>
    </w:pPr>
    <w:rPr>
      <w:rFonts w:cs="Traffic"/>
      <w:szCs w:val="22"/>
      <w:lang w:val="en-US"/>
    </w:rPr>
  </w:style>
  <w:style w:type="paragraph" w:customStyle="1" w:styleId="1TrafficAlef11">
    <w:name w:val="1 Traffic Alef (1)"/>
    <w:basedOn w:val="NormalB"/>
    <w:rsid w:val="006B55AE"/>
    <w:pPr>
      <w:bidi/>
      <w:ind w:left="1588" w:hanging="454"/>
      <w:jc w:val="both"/>
    </w:pPr>
    <w:rPr>
      <w:rFonts w:cs="Traffic"/>
      <w:szCs w:val="22"/>
      <w:lang w:val="en-US"/>
    </w:rPr>
  </w:style>
  <w:style w:type="paragraph" w:customStyle="1" w:styleId="1TrafficAlefBullet1">
    <w:name w:val="1 Traffic Alef Bullet"/>
    <w:basedOn w:val="1TrafficAlef3"/>
    <w:rsid w:val="006B55AE"/>
    <w:pPr>
      <w:tabs>
        <w:tab w:val="num" w:pos="927"/>
        <w:tab w:val="left" w:pos="964"/>
      </w:tabs>
      <w:ind w:left="794" w:hanging="227"/>
    </w:pPr>
  </w:style>
  <w:style w:type="paragraph" w:customStyle="1" w:styleId="1TrafficBullet3">
    <w:name w:val="1 Traffic Bullet"/>
    <w:basedOn w:val="1Traffic1"/>
    <w:rsid w:val="006B55AE"/>
    <w:pPr>
      <w:tabs>
        <w:tab w:val="num" w:pos="927"/>
        <w:tab w:val="num" w:pos="1209"/>
      </w:tabs>
      <w:spacing w:after="100"/>
      <w:ind w:left="907" w:hanging="340"/>
    </w:pPr>
  </w:style>
  <w:style w:type="paragraph" w:customStyle="1" w:styleId="1TrafficBulletAlef2">
    <w:name w:val="1 Traffic Bullet Alef"/>
    <w:basedOn w:val="1TrafficAlef3"/>
    <w:rsid w:val="006B55AE"/>
    <w:pPr>
      <w:ind w:left="1531" w:hanging="624"/>
    </w:pPr>
  </w:style>
  <w:style w:type="paragraph" w:customStyle="1" w:styleId="1TrafficZirAlef">
    <w:name w:val="1 Traffic Zir Alef"/>
    <w:basedOn w:val="NormalB"/>
    <w:rsid w:val="006B55AE"/>
    <w:pPr>
      <w:bidi/>
      <w:spacing w:after="80"/>
      <w:ind w:left="567" w:hanging="567"/>
      <w:jc w:val="both"/>
    </w:pPr>
    <w:rPr>
      <w:rFonts w:cs="Traffic"/>
      <w:szCs w:val="22"/>
      <w:lang w:val="en-US"/>
    </w:rPr>
  </w:style>
  <w:style w:type="paragraph" w:customStyle="1" w:styleId="AlefJadval">
    <w:name w:val="Alef Jadval"/>
    <w:basedOn w:val="Normal"/>
    <w:rsid w:val="006B55AE"/>
    <w:pPr>
      <w:tabs>
        <w:tab w:val="left" w:pos="680"/>
        <w:tab w:val="left" w:pos="1026"/>
      </w:tabs>
      <w:spacing w:after="0" w:line="240" w:lineRule="auto"/>
      <w:ind w:left="624" w:hanging="624"/>
      <w:jc w:val="both"/>
    </w:pPr>
    <w:rPr>
      <w:rFonts w:ascii="CG Times" w:eastAsia="Times New Roman" w:hAnsi="CG Times" w:cs="Lotus"/>
      <w:bCs/>
      <w:sz w:val="24"/>
      <w:szCs w:val="28"/>
    </w:rPr>
  </w:style>
  <w:style w:type="paragraph" w:customStyle="1" w:styleId="Fehrest20">
    <w:name w:val="Fehrest 2"/>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0">
    <w:name w:val="Heading (1) Zar 13"/>
    <w:basedOn w:val="NormalB"/>
    <w:rsid w:val="006B55AE"/>
    <w:pPr>
      <w:keepNext/>
      <w:bidi/>
      <w:jc w:val="both"/>
    </w:pPr>
    <w:rPr>
      <w:rFonts w:cs="Zar"/>
      <w:szCs w:val="26"/>
      <w:lang w:val="en-US"/>
    </w:rPr>
  </w:style>
  <w:style w:type="paragraph" w:customStyle="1" w:styleId="Heading2Zar110">
    <w:name w:val="Heading (2) Zar 11"/>
    <w:basedOn w:val="Heading1Zar130"/>
    <w:rsid w:val="006B55AE"/>
    <w:rPr>
      <w:szCs w:val="22"/>
    </w:rPr>
  </w:style>
  <w:style w:type="paragraph" w:customStyle="1" w:styleId="Heading3Zar90">
    <w:name w:val="Heading (3)  Zar 9"/>
    <w:basedOn w:val="Heading2Zar110"/>
    <w:rsid w:val="006B55AE"/>
    <w:rPr>
      <w:szCs w:val="18"/>
    </w:rPr>
  </w:style>
  <w:style w:type="paragraph" w:customStyle="1" w:styleId="Matn--">
    <w:name w:val="Matn --"/>
    <w:basedOn w:val="Normal"/>
    <w:rsid w:val="006B55AE"/>
    <w:pPr>
      <w:bidi w:val="0"/>
      <w:spacing w:after="0" w:line="240" w:lineRule="auto"/>
      <w:ind w:left="851" w:hanging="284"/>
      <w:jc w:val="lowKashida"/>
    </w:pPr>
    <w:rPr>
      <w:rFonts w:ascii="CG Times" w:eastAsia="Times New Roman" w:hAnsi="CG Times" w:cs="Lotus"/>
      <w:bCs/>
      <w:szCs w:val="28"/>
      <w:lang w:val="en-AU"/>
    </w:rPr>
  </w:style>
  <w:style w:type="paragraph" w:customStyle="1" w:styleId="MatneTraffic0">
    <w:name w:val="Matn e Traffic"/>
    <w:basedOn w:val="Matn"/>
    <w:rsid w:val="006B55AE"/>
    <w:pPr>
      <w:tabs>
        <w:tab w:val="left" w:pos="510"/>
      </w:tabs>
      <w:spacing w:after="80"/>
      <w:jc w:val="both"/>
    </w:pPr>
    <w:rPr>
      <w:rFonts w:ascii="CG Times" w:hAnsi="CG Times" w:cs="Traffic"/>
      <w:spacing w:val="-2"/>
      <w:szCs w:val="22"/>
      <w:lang w:val="en-AU"/>
    </w:rPr>
  </w:style>
  <w:style w:type="paragraph" w:customStyle="1" w:styleId="15">
    <w:name w:val="زير 1"/>
    <w:basedOn w:val="Matn"/>
    <w:rsid w:val="006B55AE"/>
    <w:pPr>
      <w:tabs>
        <w:tab w:val="left" w:pos="510"/>
      </w:tabs>
      <w:ind w:left="567"/>
      <w:jc w:val="both"/>
    </w:pPr>
    <w:rPr>
      <w:rFonts w:ascii="CG Times" w:hAnsi="CG Times" w:cs="Lotus"/>
      <w:spacing w:val="-2"/>
      <w:lang w:val="en-AU"/>
    </w:rPr>
  </w:style>
  <w:style w:type="paragraph" w:customStyle="1" w:styleId="1LotusBulletBeFaseleh">
    <w:name w:val="1 Lotus Bullet Be Faseleh"/>
    <w:basedOn w:val="1LotusBullet2"/>
    <w:rsid w:val="006B55AE"/>
    <w:pPr>
      <w:spacing w:after="0"/>
    </w:pPr>
  </w:style>
  <w:style w:type="paragraph" w:customStyle="1" w:styleId="16">
    <w:name w:val="1خطي"/>
    <w:basedOn w:val="Normal"/>
    <w:rsid w:val="006B55AE"/>
    <w:pPr>
      <w:pBdr>
        <w:bottom w:val="single" w:sz="8" w:space="1" w:color="auto"/>
      </w:pBdr>
      <w:spacing w:after="0" w:line="240" w:lineRule="auto"/>
      <w:jc w:val="both"/>
    </w:pPr>
    <w:rPr>
      <w:rFonts w:ascii="CG Times" w:eastAsia="Times New Roman" w:hAnsi="CG Times" w:cs="B Lotus"/>
      <w:b/>
      <w:bCs/>
      <w:spacing w:val="-2"/>
      <w:szCs w:val="28"/>
      <w:lang w:bidi="ar-SA"/>
    </w:rPr>
  </w:style>
  <w:style w:type="paragraph" w:customStyle="1" w:styleId="23">
    <w:name w:val="2خطي"/>
    <w:basedOn w:val="Normal"/>
    <w:rsid w:val="006B55AE"/>
    <w:pPr>
      <w:pBdr>
        <w:bottom w:val="double" w:sz="6" w:space="1" w:color="auto"/>
      </w:pBdr>
      <w:spacing w:after="0" w:line="240" w:lineRule="auto"/>
      <w:jc w:val="both"/>
    </w:pPr>
    <w:rPr>
      <w:rFonts w:ascii="CG Times" w:eastAsia="Times New Roman" w:hAnsi="CG Times" w:cs="B Lotus"/>
      <w:b/>
      <w:bCs/>
      <w:spacing w:val="-2"/>
      <w:szCs w:val="28"/>
      <w:lang w:bidi="ar-SA"/>
    </w:rPr>
  </w:style>
  <w:style w:type="paragraph" w:customStyle="1" w:styleId="Heading11">
    <w:name w:val="Heading  1"/>
    <w:basedOn w:val="Normal"/>
    <w:rsid w:val="006B55AE"/>
    <w:pPr>
      <w:spacing w:after="0" w:line="240" w:lineRule="auto"/>
      <w:jc w:val="both"/>
    </w:pPr>
    <w:rPr>
      <w:rFonts w:ascii="Times" w:eastAsia="Times New Roman" w:hAnsi="Times" w:cs="B Titr"/>
      <w:b/>
      <w:bCs/>
      <w:spacing w:val="-2"/>
      <w:sz w:val="20"/>
      <w:szCs w:val="24"/>
    </w:rPr>
  </w:style>
  <w:style w:type="paragraph" w:customStyle="1" w:styleId="MatnBullet---">
    <w:name w:val="Matn = Bullet = ---"/>
    <w:basedOn w:val="MatnBullet"/>
    <w:rsid w:val="006B55AE"/>
    <w:pPr>
      <w:numPr>
        <w:numId w:val="0"/>
      </w:numPr>
      <w:tabs>
        <w:tab w:val="num" w:pos="360"/>
        <w:tab w:val="left" w:pos="567"/>
        <w:tab w:val="num" w:pos="720"/>
      </w:tabs>
      <w:ind w:left="720" w:hanging="360"/>
      <w:jc w:val="both"/>
    </w:pPr>
    <w:rPr>
      <w:rFonts w:ascii="CG Times" w:hAnsi="CG Times"/>
      <w:spacing w:val="-2"/>
      <w:sz w:val="22"/>
    </w:rPr>
  </w:style>
  <w:style w:type="paragraph" w:customStyle="1" w:styleId="1Pishgoftar">
    <w:name w:val="(1) Pishgoftar"/>
    <w:basedOn w:val="Normal"/>
    <w:rsid w:val="006B55AE"/>
    <w:pPr>
      <w:tabs>
        <w:tab w:val="left" w:pos="851"/>
        <w:tab w:val="center" w:pos="7653"/>
      </w:tabs>
      <w:spacing w:after="0" w:line="240" w:lineRule="auto"/>
      <w:ind w:left="567" w:hanging="567"/>
      <w:jc w:val="both"/>
    </w:pPr>
    <w:rPr>
      <w:rFonts w:ascii="CG Times" w:eastAsia="Times New Roman" w:hAnsi="CG Times" w:cs="B Lotus"/>
      <w:b/>
      <w:bCs/>
      <w:spacing w:val="-2"/>
      <w:szCs w:val="28"/>
    </w:rPr>
  </w:style>
  <w:style w:type="paragraph" w:customStyle="1" w:styleId="1Aleflotus">
    <w:name w:val="1 = Alef = lotus"/>
    <w:basedOn w:val="NormalBase0"/>
    <w:rsid w:val="006B55AE"/>
    <w:pPr>
      <w:tabs>
        <w:tab w:val="left" w:pos="907"/>
      </w:tabs>
      <w:bidi/>
      <w:spacing w:after="120"/>
      <w:ind w:left="1134" w:hanging="567"/>
      <w:jc w:val="both"/>
    </w:pPr>
    <w:rPr>
      <w:rFonts w:cs="B Lotus"/>
      <w:sz w:val="20"/>
    </w:rPr>
  </w:style>
  <w:style w:type="paragraph" w:customStyle="1" w:styleId="1Alef0">
    <w:name w:val="1= Alef"/>
    <w:basedOn w:val="13"/>
    <w:rsid w:val="006B55AE"/>
    <w:pPr>
      <w:tabs>
        <w:tab w:val="left" w:pos="851"/>
      </w:tabs>
      <w:spacing w:after="40"/>
      <w:ind w:left="1134" w:hanging="624"/>
      <w:jc w:val="lowKashida"/>
    </w:pPr>
    <w:rPr>
      <w:b/>
      <w:spacing w:val="-2"/>
    </w:rPr>
  </w:style>
  <w:style w:type="paragraph" w:customStyle="1" w:styleId="1-kam-fas">
    <w:name w:val="1-kam-fas"/>
    <w:basedOn w:val="Normal"/>
    <w:rsid w:val="006B55AE"/>
    <w:pPr>
      <w:spacing w:after="0" w:line="240" w:lineRule="auto"/>
      <w:ind w:left="510" w:hanging="510"/>
      <w:jc w:val="both"/>
    </w:pPr>
    <w:rPr>
      <w:rFonts w:ascii="Times New Roman" w:eastAsia="Times New Roman" w:hAnsi="Times New Roman" w:cs="Lotus"/>
      <w:b/>
      <w:bCs/>
      <w:spacing w:val="-2"/>
      <w:szCs w:val="28"/>
    </w:rPr>
  </w:style>
  <w:style w:type="paragraph" w:customStyle="1" w:styleId="1TrafficZire1">
    <w:name w:val="1 Traffic  Zir e 1"/>
    <w:basedOn w:val="1Traffic1"/>
    <w:rsid w:val="006B55AE"/>
    <w:pPr>
      <w:spacing w:after="80"/>
    </w:pPr>
  </w:style>
  <w:style w:type="paragraph" w:customStyle="1" w:styleId="Zire1">
    <w:name w:val="Zir e 1"/>
    <w:basedOn w:val="1-Lotus"/>
    <w:rsid w:val="006B55AE"/>
    <w:pPr>
      <w:tabs>
        <w:tab w:val="left" w:pos="907"/>
      </w:tabs>
      <w:ind w:firstLine="0"/>
      <w:jc w:val="both"/>
    </w:pPr>
    <w:rPr>
      <w:rFonts w:ascii="Arial" w:hAnsi="Arial"/>
      <w:spacing w:val="-2"/>
      <w:sz w:val="28"/>
    </w:rPr>
  </w:style>
  <w:style w:type="paragraph" w:customStyle="1" w:styleId="1TrafficBullet4">
    <w:name w:val="1  Traffic  Bullet"/>
    <w:basedOn w:val="1Traffic1"/>
    <w:rsid w:val="006B55AE"/>
    <w:pPr>
      <w:spacing w:after="100"/>
      <w:ind w:left="851" w:hanging="284"/>
    </w:pPr>
  </w:style>
  <w:style w:type="paragraph" w:customStyle="1" w:styleId="afe">
    <w:name w:val="تيتر"/>
    <w:basedOn w:val="Normal"/>
    <w:rsid w:val="006B55AE"/>
    <w:pPr>
      <w:pBdr>
        <w:bottom w:val="single" w:sz="8" w:space="1" w:color="auto"/>
      </w:pBdr>
      <w:spacing w:after="0" w:line="240" w:lineRule="auto"/>
      <w:jc w:val="center"/>
    </w:pPr>
    <w:rPr>
      <w:rFonts w:ascii="Times New Roman" w:eastAsia="Times New Roman" w:hAnsi="Times New Roman" w:cs="Titr"/>
      <w:sz w:val="28"/>
      <w:szCs w:val="20"/>
    </w:rPr>
  </w:style>
  <w:style w:type="paragraph" w:customStyle="1" w:styleId="aff">
    <w:name w:val="دوخط"/>
    <w:basedOn w:val="Heading5"/>
    <w:rsid w:val="006B55AE"/>
  </w:style>
  <w:style w:type="paragraph" w:customStyle="1" w:styleId="aff0">
    <w:name w:val="ساده"/>
    <w:basedOn w:val="Normal"/>
    <w:rsid w:val="006B55AE"/>
    <w:pPr>
      <w:pBdr>
        <w:bottom w:val="single" w:sz="8" w:space="1" w:color="auto"/>
      </w:pBdr>
      <w:spacing w:after="0" w:line="240" w:lineRule="auto"/>
      <w:ind w:left="340" w:right="340"/>
      <w:jc w:val="both"/>
    </w:pPr>
    <w:rPr>
      <w:rFonts w:ascii="Times New Roman" w:eastAsia="Times New Roman" w:hAnsi="Times New Roman" w:cs="Lotus"/>
      <w:sz w:val="28"/>
      <w:szCs w:val="28"/>
    </w:rPr>
  </w:style>
  <w:style w:type="paragraph" w:customStyle="1" w:styleId="Matn10">
    <w:name w:val="Matn = 1"/>
    <w:basedOn w:val="NormalB"/>
    <w:link w:val="Matn1Char"/>
    <w:rsid w:val="006B55AE"/>
    <w:pPr>
      <w:bidi/>
      <w:spacing w:after="120"/>
      <w:ind w:left="567" w:hanging="567"/>
      <w:jc w:val="both"/>
    </w:pPr>
    <w:rPr>
      <w:color w:val="000000"/>
      <w:lang w:val="en-US"/>
    </w:rPr>
  </w:style>
  <w:style w:type="paragraph" w:customStyle="1" w:styleId="MatnAlef3">
    <w:name w:val="Matn = Alef"/>
    <w:basedOn w:val="NormalB"/>
    <w:rsid w:val="006B55AE"/>
    <w:pPr>
      <w:tabs>
        <w:tab w:val="left" w:pos="340"/>
      </w:tabs>
      <w:bidi/>
      <w:spacing w:after="60"/>
      <w:ind w:left="624" w:hanging="624"/>
      <w:jc w:val="both"/>
    </w:pPr>
    <w:rPr>
      <w:color w:val="000000"/>
      <w:lang w:val="en-US"/>
    </w:rPr>
  </w:style>
  <w:style w:type="paragraph" w:customStyle="1" w:styleId="Onvan">
    <w:name w:val="Onvan"/>
    <w:basedOn w:val="NormalB"/>
    <w:next w:val="Matn"/>
    <w:rsid w:val="006B55AE"/>
    <w:pPr>
      <w:bidi/>
      <w:spacing w:after="360"/>
      <w:jc w:val="center"/>
    </w:pPr>
    <w:rPr>
      <w:rFonts w:cs="Zar"/>
      <w:color w:val="000000"/>
      <w:szCs w:val="30"/>
      <w:lang w:val="en-US"/>
    </w:rPr>
  </w:style>
  <w:style w:type="paragraph" w:customStyle="1" w:styleId="Titre1">
    <w:name w:val="Titr e 1"/>
    <w:basedOn w:val="NormalB"/>
    <w:next w:val="Matn"/>
    <w:rsid w:val="006B55AE"/>
    <w:pPr>
      <w:bidi/>
      <w:spacing w:after="120"/>
      <w:jc w:val="both"/>
    </w:pPr>
    <w:rPr>
      <w:rFonts w:cs="Titr"/>
      <w:b/>
      <w:color w:val="000000"/>
      <w:sz w:val="24"/>
      <w:szCs w:val="24"/>
      <w:lang w:val="en-US"/>
    </w:rPr>
  </w:style>
  <w:style w:type="paragraph" w:customStyle="1" w:styleId="MatnEx22">
    <w:name w:val="Matn  (Ex  =   22)"/>
    <w:rsid w:val="006B55AE"/>
    <w:pPr>
      <w:spacing w:after="0" w:line="240" w:lineRule="auto"/>
      <w:jc w:val="lowKashida"/>
    </w:pPr>
    <w:rPr>
      <w:rFonts w:ascii="Times New Roman" w:eastAsia="Times New Roman" w:hAnsi="Times New Roman" w:cs="Lotus"/>
      <w:bCs/>
      <w:sz w:val="20"/>
      <w:szCs w:val="28"/>
    </w:rPr>
  </w:style>
  <w:style w:type="paragraph" w:customStyle="1" w:styleId="Matn0">
    <w:name w:val="Matn  =  0"/>
    <w:rsid w:val="006B55AE"/>
    <w:pPr>
      <w:spacing w:after="0" w:line="240" w:lineRule="auto"/>
      <w:jc w:val="lowKashida"/>
    </w:pPr>
    <w:rPr>
      <w:rFonts w:ascii="Times New Roman" w:eastAsia="Times New Roman" w:hAnsi="Times New Roman" w:cs="Lotus"/>
      <w:bCs/>
      <w:sz w:val="20"/>
      <w:szCs w:val="28"/>
    </w:rPr>
  </w:style>
  <w:style w:type="paragraph" w:customStyle="1" w:styleId="Matn5">
    <w:name w:val="Matn  =  5"/>
    <w:rsid w:val="006B55AE"/>
    <w:pPr>
      <w:spacing w:after="100" w:line="240" w:lineRule="auto"/>
      <w:jc w:val="lowKashida"/>
    </w:pPr>
    <w:rPr>
      <w:rFonts w:ascii="Times New Roman" w:eastAsia="Times New Roman" w:hAnsi="Times New Roman" w:cs="Lotus"/>
      <w:bCs/>
      <w:sz w:val="20"/>
      <w:szCs w:val="28"/>
    </w:rPr>
  </w:style>
  <w:style w:type="paragraph" w:customStyle="1" w:styleId="Matn5Traffic">
    <w:name w:val="Matn  =  5  Traffic"/>
    <w:basedOn w:val="Matn5"/>
    <w:rsid w:val="006B55AE"/>
    <w:pPr>
      <w:bidi/>
      <w:jc w:val="both"/>
    </w:pPr>
    <w:rPr>
      <w:rFonts w:cs="Traffic"/>
      <w:szCs w:val="22"/>
    </w:rPr>
  </w:style>
  <w:style w:type="paragraph" w:customStyle="1" w:styleId="Matn8">
    <w:name w:val="Matn  =  8"/>
    <w:rsid w:val="006B55AE"/>
    <w:pPr>
      <w:tabs>
        <w:tab w:val="left" w:pos="454"/>
      </w:tabs>
      <w:spacing w:after="160" w:line="240" w:lineRule="auto"/>
      <w:jc w:val="lowKashida"/>
    </w:pPr>
    <w:rPr>
      <w:rFonts w:ascii="Times New Roman" w:eastAsia="Times New Roman" w:hAnsi="Times New Roman" w:cs="Lotus"/>
      <w:bCs/>
      <w:sz w:val="20"/>
      <w:szCs w:val="28"/>
    </w:rPr>
  </w:style>
  <w:style w:type="paragraph" w:customStyle="1" w:styleId="Matn8Sartitr">
    <w:name w:val="Matn = 8  = ( Sar titr)"/>
    <w:rsid w:val="006B55AE"/>
    <w:pPr>
      <w:bidi/>
      <w:spacing w:after="100" w:line="240" w:lineRule="auto"/>
      <w:jc w:val="lowKashida"/>
    </w:pPr>
    <w:rPr>
      <w:rFonts w:ascii="Times New Roman" w:eastAsia="Times New Roman" w:hAnsi="Times New Roman" w:cs="Lotus"/>
      <w:bCs/>
      <w:szCs w:val="28"/>
    </w:rPr>
  </w:style>
  <w:style w:type="paragraph" w:customStyle="1" w:styleId="Matn8Bold">
    <w:name w:val="Matn  =  8  =  Bold"/>
    <w:basedOn w:val="Matn8Sartitr"/>
    <w:rsid w:val="006B55AE"/>
    <w:pPr>
      <w:jc w:val="both"/>
    </w:pPr>
    <w:rPr>
      <w:rFonts w:cs="Mehr"/>
      <w:b/>
      <w:color w:val="003366"/>
      <w:szCs w:val="22"/>
    </w:rPr>
  </w:style>
  <w:style w:type="paragraph" w:customStyle="1" w:styleId="Matn8ToRafte">
    <w:name w:val="Matn  =  8  =  To Rafte"/>
    <w:rsid w:val="006B55AE"/>
    <w:pPr>
      <w:spacing w:after="160" w:line="240" w:lineRule="auto"/>
      <w:ind w:firstLine="454"/>
      <w:jc w:val="lowKashida"/>
    </w:pPr>
    <w:rPr>
      <w:rFonts w:ascii="Times New Roman" w:eastAsia="Times New Roman" w:hAnsi="Times New Roman" w:cs="Lotus"/>
      <w:bCs/>
      <w:sz w:val="20"/>
      <w:szCs w:val="28"/>
    </w:rPr>
  </w:style>
  <w:style w:type="paragraph" w:customStyle="1" w:styleId="MatnAlef00">
    <w:name w:val="Matn  =  Alef  =  0"/>
    <w:basedOn w:val="Matn0"/>
    <w:rsid w:val="006B55AE"/>
    <w:pPr>
      <w:tabs>
        <w:tab w:val="left" w:pos="340"/>
      </w:tabs>
      <w:bidi/>
      <w:spacing w:after="80"/>
      <w:ind w:left="624" w:hanging="624"/>
      <w:jc w:val="both"/>
    </w:pPr>
  </w:style>
  <w:style w:type="paragraph" w:customStyle="1" w:styleId="MatnBullet06">
    <w:name w:val="Matn  =  Bullet  =  0.6"/>
    <w:rsid w:val="006B55AE"/>
    <w:pPr>
      <w:tabs>
        <w:tab w:val="num" w:pos="360"/>
      </w:tabs>
      <w:spacing w:after="0" w:line="240" w:lineRule="auto"/>
      <w:ind w:left="284" w:hanging="284"/>
      <w:jc w:val="lowKashida"/>
    </w:pPr>
    <w:rPr>
      <w:rFonts w:ascii="Times New Roman" w:eastAsia="Times New Roman" w:hAnsi="Times New Roman" w:cs="Times New Roman"/>
      <w:sz w:val="20"/>
      <w:szCs w:val="20"/>
    </w:rPr>
  </w:style>
  <w:style w:type="paragraph" w:customStyle="1" w:styleId="MatnNumberin">
    <w:name w:val="Matn  =  Numberin"/>
    <w:rsid w:val="006B55AE"/>
    <w:pPr>
      <w:tabs>
        <w:tab w:val="num" w:pos="907"/>
      </w:tabs>
      <w:spacing w:after="0" w:line="240" w:lineRule="auto"/>
      <w:ind w:left="907" w:hanging="453"/>
    </w:pPr>
    <w:rPr>
      <w:rFonts w:ascii="Times New Roman" w:eastAsia="Times New Roman" w:hAnsi="Times New Roman" w:cs="Lotus"/>
      <w:bCs/>
      <w:sz w:val="20"/>
      <w:szCs w:val="28"/>
    </w:rPr>
  </w:style>
  <w:style w:type="character" w:customStyle="1" w:styleId="MatnBejayeGumeh">
    <w:name w:val="Matn Bejaye Gumeh"/>
    <w:rsid w:val="006B55AE"/>
    <w:rPr>
      <w:rFonts w:ascii="Times" w:hAnsi="Times" w:cs="Traffic"/>
      <w:color w:val="auto"/>
      <w:sz w:val="24"/>
      <w:szCs w:val="22"/>
    </w:rPr>
  </w:style>
  <w:style w:type="paragraph" w:customStyle="1" w:styleId="MatnExat">
    <w:name w:val="Matn Exat..."/>
    <w:basedOn w:val="Matn8ToRafte"/>
    <w:rsid w:val="006B55AE"/>
    <w:pPr>
      <w:bidi/>
      <w:spacing w:after="80" w:line="440" w:lineRule="exact"/>
      <w:jc w:val="both"/>
    </w:pPr>
  </w:style>
  <w:style w:type="paragraph" w:customStyle="1" w:styleId="MesalMatn">
    <w:name w:val="Mesal Matn"/>
    <w:rsid w:val="006B55AE"/>
    <w:pPr>
      <w:bidi/>
      <w:spacing w:after="0" w:line="240" w:lineRule="auto"/>
      <w:jc w:val="lowKashida"/>
    </w:pPr>
    <w:rPr>
      <w:rFonts w:ascii="Times New Roman" w:eastAsia="Times New Roman" w:hAnsi="Times New Roman" w:cs="Lotus"/>
      <w:bCs/>
      <w:sz w:val="20"/>
      <w:szCs w:val="28"/>
    </w:rPr>
  </w:style>
  <w:style w:type="paragraph" w:customStyle="1" w:styleId="MesalJame">
    <w:name w:val="Mesal Jame"/>
    <w:basedOn w:val="MesalMatn"/>
    <w:rsid w:val="006B55AE"/>
    <w:pPr>
      <w:jc w:val="both"/>
    </w:pPr>
  </w:style>
  <w:style w:type="paragraph" w:customStyle="1" w:styleId="MesalMatnZir">
    <w:name w:val="Mesal Matn =  Zir"/>
    <w:rsid w:val="006B55AE"/>
    <w:pPr>
      <w:spacing w:after="0" w:line="240" w:lineRule="auto"/>
      <w:ind w:left="680" w:right="680"/>
      <w:jc w:val="lowKashida"/>
    </w:pPr>
    <w:rPr>
      <w:rFonts w:ascii="Times New Roman" w:eastAsia="Times New Roman" w:hAnsi="Times New Roman" w:cs="Lotus"/>
      <w:bCs/>
      <w:sz w:val="20"/>
      <w:szCs w:val="28"/>
    </w:rPr>
  </w:style>
  <w:style w:type="paragraph" w:customStyle="1" w:styleId="Nokteh">
    <w:name w:val="Nok teh"/>
    <w:rsid w:val="006B55AE"/>
    <w:pPr>
      <w:pBdr>
        <w:top w:val="single" w:sz="8" w:space="1" w:color="auto"/>
        <w:left w:val="single" w:sz="8" w:space="4" w:color="auto"/>
        <w:bottom w:val="single" w:sz="8" w:space="1" w:color="auto"/>
        <w:right w:val="single" w:sz="8" w:space="4" w:color="auto"/>
      </w:pBdr>
      <w:bidi/>
      <w:spacing w:after="0" w:line="240" w:lineRule="auto"/>
      <w:ind w:left="1644" w:hanging="737"/>
      <w:jc w:val="lowKashida"/>
    </w:pPr>
    <w:rPr>
      <w:rFonts w:ascii="Times New Roman" w:eastAsia="Times New Roman" w:hAnsi="Times New Roman" w:cs="Lotus"/>
      <w:bCs/>
      <w:sz w:val="20"/>
      <w:szCs w:val="28"/>
    </w:rPr>
  </w:style>
  <w:style w:type="paragraph" w:customStyle="1" w:styleId="TitreJadvalZar10">
    <w:name w:val="Titr e Jadval  =  Zar 10"/>
    <w:rsid w:val="006B55AE"/>
    <w:pPr>
      <w:pBdr>
        <w:bottom w:val="single" w:sz="8" w:space="1" w:color="auto"/>
      </w:pBdr>
      <w:bidi/>
      <w:spacing w:after="0" w:line="240" w:lineRule="auto"/>
      <w:jc w:val="center"/>
    </w:pPr>
    <w:rPr>
      <w:rFonts w:ascii="Times New Roman" w:eastAsia="Times New Roman" w:hAnsi="Times New Roman" w:cs="B Roya"/>
      <w:bCs/>
      <w:sz w:val="20"/>
      <w:szCs w:val="26"/>
    </w:rPr>
  </w:style>
  <w:style w:type="paragraph" w:customStyle="1" w:styleId="Rial">
    <w:name w:val="Rial"/>
    <w:basedOn w:val="TitreJadvalZar10"/>
    <w:rsid w:val="006B55AE"/>
    <w:pPr>
      <w:pBdr>
        <w:bottom w:val="none" w:sz="0" w:space="0" w:color="auto"/>
      </w:pBdr>
    </w:pPr>
    <w:rPr>
      <w:sz w:val="24"/>
      <w:szCs w:val="24"/>
    </w:rPr>
  </w:style>
  <w:style w:type="character" w:customStyle="1" w:styleId="ToRaCHRoyaRangi">
    <w:name w:val="To Ra (CH)  =  Roya Rangi"/>
    <w:rsid w:val="006B55AE"/>
    <w:rPr>
      <w:rFonts w:ascii="Times" w:hAnsi="Times" w:cs="B Roya"/>
      <w:color w:val="0099FF"/>
      <w:sz w:val="24"/>
      <w:szCs w:val="26"/>
    </w:rPr>
  </w:style>
  <w:style w:type="character" w:customStyle="1" w:styleId="RoyaRangi">
    <w:name w:val="Roya Rangi"/>
    <w:basedOn w:val="ToRaCHRoyaRangi"/>
    <w:rsid w:val="006B55AE"/>
    <w:rPr>
      <w:rFonts w:ascii="Times" w:hAnsi="Times" w:cs="B Roya"/>
      <w:color w:val="0099FF"/>
      <w:sz w:val="24"/>
      <w:szCs w:val="26"/>
    </w:rPr>
  </w:style>
  <w:style w:type="character" w:customStyle="1" w:styleId="SarMatn">
    <w:name w:val="Sar Matn"/>
    <w:rsid w:val="006B55AE"/>
    <w:rPr>
      <w:rFonts w:ascii="Times" w:hAnsi="Times" w:cs="B Roya"/>
      <w:b/>
      <w:color w:val="0099FF"/>
      <w:sz w:val="24"/>
      <w:szCs w:val="26"/>
    </w:rPr>
  </w:style>
  <w:style w:type="paragraph" w:customStyle="1" w:styleId="SarSafeh">
    <w:name w:val="Sar Safeh"/>
    <w:rsid w:val="006B55AE"/>
    <w:pPr>
      <w:spacing w:after="80" w:line="240" w:lineRule="auto"/>
      <w:jc w:val="center"/>
    </w:pPr>
    <w:rPr>
      <w:rFonts w:ascii="Times New Roman" w:eastAsia="Times New Roman" w:hAnsi="Times New Roman" w:cs="Titr"/>
      <w:bCs/>
      <w:sz w:val="20"/>
      <w:szCs w:val="24"/>
    </w:rPr>
  </w:style>
  <w:style w:type="character" w:customStyle="1" w:styleId="SarTitreRoyaRan">
    <w:name w:val="Sar Titr e  Roya  Ran"/>
    <w:rsid w:val="006B55AE"/>
    <w:rPr>
      <w:rFonts w:cs="B Roya"/>
      <w:color w:val="0099FF"/>
      <w:sz w:val="20"/>
      <w:szCs w:val="26"/>
    </w:rPr>
  </w:style>
  <w:style w:type="character" w:customStyle="1" w:styleId="SarTitreMehreColorNo">
    <w:name w:val="Sar Titr e Mehr e Col or No ????"/>
    <w:rsid w:val="006B55AE"/>
    <w:rPr>
      <w:rFonts w:cs="B Roya"/>
      <w:color w:val="FF99CC"/>
      <w:sz w:val="20"/>
      <w:szCs w:val="26"/>
    </w:rPr>
  </w:style>
  <w:style w:type="paragraph" w:customStyle="1" w:styleId="Sotone1">
    <w:name w:val="Soton e 1"/>
    <w:rsid w:val="006B55AE"/>
    <w:pPr>
      <w:tabs>
        <w:tab w:val="left" w:pos="567"/>
      </w:tabs>
      <w:bidi/>
      <w:spacing w:after="0" w:line="240" w:lineRule="auto"/>
    </w:pPr>
    <w:rPr>
      <w:rFonts w:ascii="Times New Roman" w:eastAsia="Times New Roman" w:hAnsi="Times New Roman" w:cs="Lotus"/>
      <w:bCs/>
      <w:sz w:val="20"/>
      <w:szCs w:val="24"/>
    </w:rPr>
  </w:style>
  <w:style w:type="paragraph" w:customStyle="1" w:styleId="Sotone2">
    <w:name w:val="Soton e 2"/>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Sotone3">
    <w:name w:val="Soton e 3"/>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Table2------">
    <w:name w:val="Table 2 =====  ------"/>
    <w:rsid w:val="006B55AE"/>
    <w:pPr>
      <w:pBdr>
        <w:top w:val="single" w:sz="8" w:space="0" w:color="auto"/>
        <w:bottom w:val="double" w:sz="6" w:space="3" w:color="auto"/>
      </w:pBdr>
      <w:spacing w:after="80" w:line="380" w:lineRule="exact"/>
    </w:pPr>
    <w:rPr>
      <w:rFonts w:ascii="Times New Roman" w:eastAsia="Arial Unicode MS" w:hAnsi="Times New Roman" w:cs="Lotus"/>
      <w:bCs/>
      <w:sz w:val="20"/>
      <w:szCs w:val="28"/>
    </w:rPr>
  </w:style>
  <w:style w:type="paragraph" w:customStyle="1" w:styleId="TitreRojeldTitr15">
    <w:name w:val="Titr e  Rojeld (Titr 15)"/>
    <w:rsid w:val="006B55AE"/>
    <w:pPr>
      <w:spacing w:after="0" w:line="240" w:lineRule="auto"/>
      <w:jc w:val="center"/>
    </w:pPr>
    <w:rPr>
      <w:rFonts w:ascii="Times New Roman" w:eastAsia="Times New Roman" w:hAnsi="Times New Roman" w:cs="Titr"/>
      <w:b/>
      <w:bCs/>
      <w:sz w:val="28"/>
      <w:szCs w:val="30"/>
    </w:rPr>
  </w:style>
  <w:style w:type="paragraph" w:customStyle="1" w:styleId="TitreSafehAval">
    <w:name w:val="Titr e Safeh Aval"/>
    <w:rsid w:val="006B55AE"/>
    <w:pPr>
      <w:spacing w:after="80" w:line="240" w:lineRule="auto"/>
      <w:jc w:val="center"/>
    </w:pPr>
    <w:rPr>
      <w:rFonts w:ascii="Times New Roman" w:eastAsia="Times New Roman" w:hAnsi="Times New Roman" w:cs="Titr"/>
      <w:bCs/>
      <w:sz w:val="20"/>
      <w:szCs w:val="28"/>
    </w:rPr>
  </w:style>
  <w:style w:type="paragraph" w:customStyle="1" w:styleId="ToRaRoyaRangi">
    <w:name w:val="To Ra  =  Roya Rangi"/>
    <w:rsid w:val="006B55AE"/>
    <w:pPr>
      <w:spacing w:line="440" w:lineRule="exact"/>
      <w:jc w:val="lowKashida"/>
    </w:pPr>
    <w:rPr>
      <w:rFonts w:ascii="Times New Roman" w:eastAsia="Times New Roman" w:hAnsi="Times New Roman" w:cs="B Roya"/>
      <w:bCs/>
      <w:color w:val="0099FF"/>
      <w:spacing w:val="-2"/>
      <w:sz w:val="20"/>
      <w:szCs w:val="26"/>
    </w:rPr>
  </w:style>
  <w:style w:type="paragraph" w:customStyle="1" w:styleId="ToRaRangiLotus">
    <w:name w:val="To Ra =  Rangi Lotus"/>
    <w:rsid w:val="006B55AE"/>
    <w:pPr>
      <w:bidi/>
      <w:spacing w:after="0" w:line="240" w:lineRule="auto"/>
      <w:ind w:firstLine="454"/>
      <w:jc w:val="lowKashida"/>
    </w:pPr>
    <w:rPr>
      <w:rFonts w:ascii="Times New Roman" w:eastAsia="Times New Roman" w:hAnsi="Times New Roman" w:cs="Lotus"/>
      <w:bCs/>
      <w:color w:val="0099FF"/>
      <w:sz w:val="20"/>
      <w:szCs w:val="28"/>
    </w:rPr>
  </w:style>
  <w:style w:type="character" w:customStyle="1" w:styleId="VasatBlack">
    <w:name w:val="Vasat Black"/>
    <w:rsid w:val="006B55AE"/>
    <w:rPr>
      <w:rFonts w:cs="Traffic"/>
      <w:spacing w:val="-4"/>
      <w:szCs w:val="22"/>
    </w:rPr>
  </w:style>
  <w:style w:type="character" w:customStyle="1" w:styleId="VasatRan">
    <w:name w:val="Vasat Ran"/>
    <w:rsid w:val="006B55AE"/>
    <w:rPr>
      <w:rFonts w:ascii="Times" w:hAnsi="Times" w:cs="B Roya"/>
      <w:color w:val="0099FF"/>
      <w:sz w:val="24"/>
      <w:szCs w:val="26"/>
    </w:rPr>
  </w:style>
  <w:style w:type="paragraph" w:customStyle="1" w:styleId="aff1">
    <w:name w:val="الفبا انگليسي به فارسي"/>
    <w:rsid w:val="006B55AE"/>
    <w:pPr>
      <w:shd w:val="clear" w:color="auto" w:fill="99CCFF"/>
      <w:spacing w:before="200" w:after="40" w:line="240" w:lineRule="auto"/>
      <w:ind w:left="7371" w:right="7371"/>
      <w:jc w:val="center"/>
    </w:pPr>
    <w:rPr>
      <w:rFonts w:ascii="Times New Roman" w:eastAsia="Times New Roman" w:hAnsi="Times New Roman" w:cs="Titr"/>
      <w:b/>
      <w:bCs/>
      <w:sz w:val="26"/>
    </w:rPr>
  </w:style>
  <w:style w:type="paragraph" w:customStyle="1" w:styleId="-0">
    <w:name w:val="الفبا موضوعي -  الف"/>
    <w:rsid w:val="006B55AE"/>
    <w:pPr>
      <w:shd w:val="clear" w:color="auto" w:fill="99CCFF"/>
      <w:bidi/>
      <w:spacing w:before="200" w:after="0" w:line="300" w:lineRule="exact"/>
      <w:ind w:right="2835"/>
      <w:jc w:val="center"/>
    </w:pPr>
    <w:rPr>
      <w:rFonts w:ascii="Times New Roman" w:eastAsia="Times New Roman" w:hAnsi="Times New Roman" w:cs="Titr"/>
      <w:b/>
      <w:bCs/>
      <w:position w:val="4"/>
      <w:sz w:val="24"/>
      <w:szCs w:val="20"/>
    </w:rPr>
  </w:style>
  <w:style w:type="paragraph" w:customStyle="1" w:styleId="aff2">
    <w:name w:val="الفبا فارسي به انگليسي"/>
    <w:basedOn w:val="-0"/>
    <w:rsid w:val="006B55AE"/>
    <w:pPr>
      <w:bidi w:val="0"/>
      <w:spacing w:line="320" w:lineRule="exact"/>
      <w:ind w:right="7371"/>
    </w:pPr>
    <w:rPr>
      <w:position w:val="6"/>
    </w:rPr>
  </w:style>
  <w:style w:type="paragraph" w:customStyle="1" w:styleId="-1">
    <w:name w:val="الفبا فارسي به انگليسي  -  الف"/>
    <w:basedOn w:val="aff2"/>
    <w:rsid w:val="006B55AE"/>
    <w:pPr>
      <w:bidi/>
    </w:pPr>
    <w:rPr>
      <w:position w:val="0"/>
    </w:rPr>
  </w:style>
  <w:style w:type="paragraph" w:customStyle="1" w:styleId="-2">
    <w:name w:val="الفبا فارسي به انگليسي - ت"/>
    <w:basedOn w:val="-1"/>
    <w:rsid w:val="006B55AE"/>
    <w:rPr>
      <w:position w:val="4"/>
    </w:rPr>
  </w:style>
  <w:style w:type="paragraph" w:customStyle="1" w:styleId="aff3">
    <w:name w:val="الفبا فارسي به انگليسي پ"/>
    <w:basedOn w:val="aff2"/>
    <w:rsid w:val="006B55AE"/>
    <w:pPr>
      <w:bidi/>
    </w:pPr>
    <w:rPr>
      <w:position w:val="5"/>
    </w:rPr>
  </w:style>
  <w:style w:type="paragraph" w:customStyle="1" w:styleId="-3">
    <w:name w:val="الفبا موضوعي - پ"/>
    <w:basedOn w:val="-0"/>
    <w:rsid w:val="006B55AE"/>
    <w:rPr>
      <w:position w:val="5"/>
    </w:rPr>
  </w:style>
  <w:style w:type="paragraph" w:customStyle="1" w:styleId="-4">
    <w:name w:val="الفبا موضوعي - ت"/>
    <w:basedOn w:val="-0"/>
    <w:rsid w:val="006B55AE"/>
  </w:style>
  <w:style w:type="paragraph" w:customStyle="1" w:styleId="aff4">
    <w:name w:val="الفبا موضوعي سرصفحه"/>
    <w:rsid w:val="006B55AE"/>
    <w:pPr>
      <w:shd w:val="clear" w:color="auto" w:fill="99CCFF"/>
      <w:spacing w:after="0" w:line="320" w:lineRule="exact"/>
      <w:ind w:left="2835" w:right="2835"/>
      <w:jc w:val="center"/>
    </w:pPr>
    <w:rPr>
      <w:rFonts w:ascii="Times New Roman" w:eastAsia="Times New Roman" w:hAnsi="Times New Roman" w:cs="Titr"/>
      <w:b/>
      <w:bCs/>
      <w:szCs w:val="20"/>
    </w:rPr>
  </w:style>
  <w:style w:type="paragraph" w:customStyle="1" w:styleId="aff5">
    <w:name w:val="انگليسي به فارسي"/>
    <w:rsid w:val="006B55AE"/>
    <w:pPr>
      <w:tabs>
        <w:tab w:val="right" w:leader="dot" w:pos="8505"/>
      </w:tabs>
      <w:spacing w:after="0" w:line="240" w:lineRule="auto"/>
      <w:jc w:val="lowKashida"/>
    </w:pPr>
    <w:rPr>
      <w:rFonts w:ascii="Times New Roman" w:eastAsia="Times New Roman" w:hAnsi="Times New Roman" w:cs="Nazanin"/>
      <w:szCs w:val="24"/>
    </w:rPr>
  </w:style>
  <w:style w:type="paragraph" w:customStyle="1" w:styleId="aff6">
    <w:name w:val="فارسي به انگليسي"/>
    <w:rsid w:val="006B55AE"/>
    <w:pPr>
      <w:tabs>
        <w:tab w:val="right" w:leader="dot" w:pos="8505"/>
      </w:tabs>
      <w:bidi/>
      <w:spacing w:after="0" w:line="240" w:lineRule="auto"/>
      <w:jc w:val="lowKashida"/>
    </w:pPr>
    <w:rPr>
      <w:rFonts w:ascii="Times New Roman" w:eastAsia="Times New Roman" w:hAnsi="Times New Roman" w:cs="Nazanin"/>
      <w:szCs w:val="24"/>
    </w:rPr>
  </w:style>
  <w:style w:type="paragraph" w:customStyle="1" w:styleId="aff7">
    <w:name w:val="موضوعي"/>
    <w:rsid w:val="006B55AE"/>
    <w:pPr>
      <w:tabs>
        <w:tab w:val="left" w:pos="397"/>
      </w:tabs>
      <w:autoSpaceDE w:val="0"/>
      <w:autoSpaceDN w:val="0"/>
      <w:adjustRightInd w:val="0"/>
      <w:spacing w:after="40" w:line="240" w:lineRule="auto"/>
      <w:jc w:val="lowKashida"/>
    </w:pPr>
    <w:rPr>
      <w:rFonts w:ascii="Times New Roman" w:eastAsia="Times New Roman" w:hAnsi="Times New Roman" w:cs="Nazanin"/>
      <w:sz w:val="20"/>
    </w:rPr>
  </w:style>
  <w:style w:type="paragraph" w:customStyle="1" w:styleId="header1">
    <w:name w:val="header1"/>
    <w:rsid w:val="006B55AE"/>
    <w:pPr>
      <w:spacing w:after="0" w:line="240" w:lineRule="auto"/>
      <w:jc w:val="center"/>
    </w:pPr>
    <w:rPr>
      <w:rFonts w:ascii="ct times" w:eastAsia="Arial Unicode MS" w:hAnsi="ct times" w:cs="Titr"/>
      <w:bCs/>
      <w:color w:val="0099FF"/>
      <w:sz w:val="24"/>
      <w:szCs w:val="24"/>
    </w:rPr>
  </w:style>
  <w:style w:type="paragraph" w:customStyle="1" w:styleId="FehrestBullet0">
    <w:name w:val="Fehrest =  Bullet"/>
    <w:rsid w:val="006B55AE"/>
    <w:pPr>
      <w:tabs>
        <w:tab w:val="left" w:pos="284"/>
        <w:tab w:val="num" w:pos="360"/>
      </w:tabs>
      <w:spacing w:before="20" w:after="20" w:line="240" w:lineRule="auto"/>
      <w:ind w:left="170" w:right="170" w:hanging="284"/>
    </w:pPr>
    <w:rPr>
      <w:rFonts w:ascii="Times New Roman" w:eastAsia="Times New Roman" w:hAnsi="Times New Roman" w:cs="Lotus"/>
      <w:bCs/>
      <w:sz w:val="30"/>
      <w:szCs w:val="28"/>
    </w:rPr>
  </w:style>
  <w:style w:type="paragraph" w:customStyle="1" w:styleId="HeadingVasat">
    <w:name w:val="Heading  Vasat"/>
    <w:rsid w:val="006B55AE"/>
    <w:pPr>
      <w:spacing w:after="0" w:line="240" w:lineRule="auto"/>
      <w:jc w:val="center"/>
    </w:pPr>
    <w:rPr>
      <w:rFonts w:ascii="Times New Roman" w:eastAsia="Times New Roman" w:hAnsi="Times New Roman" w:cs="Titr"/>
      <w:color w:val="00CCFF"/>
      <w:sz w:val="26"/>
      <w:szCs w:val="28"/>
    </w:rPr>
  </w:style>
  <w:style w:type="paragraph" w:customStyle="1" w:styleId="1TrafficZir0">
    <w:name w:val="1  Traffic  =  Zir ..."/>
    <w:basedOn w:val="1Traffic"/>
    <w:rsid w:val="006B55AE"/>
    <w:pPr>
      <w:bidi/>
      <w:spacing w:after="40"/>
      <w:jc w:val="both"/>
    </w:pPr>
    <w:rPr>
      <w:rFonts w:cs="Traffic"/>
    </w:rPr>
  </w:style>
  <w:style w:type="paragraph" w:customStyle="1" w:styleId="1LotusZir0">
    <w:name w:val="1 Lotus Zir ..."/>
    <w:basedOn w:val="1Lotus"/>
    <w:rsid w:val="006B55AE"/>
    <w:pPr>
      <w:bidi/>
      <w:spacing w:after="80"/>
      <w:jc w:val="both"/>
    </w:pPr>
    <w:rPr>
      <w:rFonts w:cs="Lotus"/>
    </w:rPr>
  </w:style>
  <w:style w:type="paragraph" w:customStyle="1" w:styleId="1LotusZir1">
    <w:name w:val="1  Lotus  =  Zir ..."/>
    <w:basedOn w:val="1Lotus"/>
    <w:rsid w:val="006B55AE"/>
    <w:pPr>
      <w:bidi/>
      <w:spacing w:after="80"/>
      <w:jc w:val="both"/>
    </w:pPr>
    <w:rPr>
      <w:rFonts w:cs="Lotus"/>
      <w:spacing w:val="-4"/>
    </w:rPr>
  </w:style>
  <w:style w:type="paragraph" w:customStyle="1" w:styleId="aff8">
    <w:name w:val="__ جدول"/>
    <w:basedOn w:val="Matn0"/>
    <w:rsid w:val="006B55AE"/>
    <w:pPr>
      <w:tabs>
        <w:tab w:val="left" w:pos="669"/>
      </w:tabs>
      <w:bidi/>
      <w:spacing w:line="380" w:lineRule="atLeast"/>
      <w:ind w:left="738" w:hanging="284"/>
      <w:jc w:val="both"/>
    </w:pPr>
    <w:rPr>
      <w:sz w:val="24"/>
      <w:szCs w:val="24"/>
    </w:rPr>
  </w:style>
  <w:style w:type="paragraph" w:customStyle="1" w:styleId="120">
    <w:name w:val="جدول تو رفته 1.2"/>
    <w:basedOn w:val="Matn0"/>
    <w:rsid w:val="006B55AE"/>
    <w:pPr>
      <w:bidi/>
      <w:spacing w:line="380" w:lineRule="exact"/>
      <w:ind w:left="680"/>
      <w:jc w:val="both"/>
    </w:pPr>
    <w:rPr>
      <w:sz w:val="22"/>
      <w:szCs w:val="24"/>
    </w:rPr>
  </w:style>
  <w:style w:type="paragraph" w:customStyle="1" w:styleId="06">
    <w:name w:val="جدول تو رفته 0.6"/>
    <w:basedOn w:val="120"/>
    <w:rsid w:val="006B55AE"/>
    <w:pPr>
      <w:ind w:left="340"/>
    </w:pPr>
  </w:style>
  <w:style w:type="paragraph" w:customStyle="1" w:styleId="24">
    <w:name w:val="__ جدول 2"/>
    <w:basedOn w:val="aff8"/>
    <w:rsid w:val="006B55AE"/>
    <w:pPr>
      <w:tabs>
        <w:tab w:val="clear" w:pos="669"/>
        <w:tab w:val="left" w:pos="964"/>
      </w:tabs>
      <w:ind w:left="1021"/>
    </w:pPr>
  </w:style>
  <w:style w:type="paragraph" w:customStyle="1" w:styleId="aff9">
    <w:name w:val="جدول متن"/>
    <w:basedOn w:val="Matn0"/>
    <w:rsid w:val="006B55AE"/>
    <w:pPr>
      <w:bidi/>
      <w:spacing w:line="380" w:lineRule="exact"/>
      <w:jc w:val="both"/>
    </w:pPr>
    <w:rPr>
      <w:szCs w:val="24"/>
    </w:rPr>
  </w:style>
  <w:style w:type="paragraph" w:customStyle="1" w:styleId="affa">
    <w:name w:val="جدول کسري"/>
    <w:basedOn w:val="Heading7"/>
    <w:rsid w:val="006B55AE"/>
  </w:style>
  <w:style w:type="paragraph" w:customStyle="1" w:styleId="25">
    <w:name w:val="جدول کسري2"/>
    <w:basedOn w:val="affa"/>
    <w:rsid w:val="006B55AE"/>
    <w:pPr>
      <w:numPr>
        <w:ilvl w:val="0"/>
        <w:numId w:val="0"/>
      </w:numPr>
      <w:tabs>
        <w:tab w:val="num" w:pos="638"/>
        <w:tab w:val="left" w:pos="964"/>
      </w:tabs>
      <w:spacing w:before="0" w:after="0" w:line="380" w:lineRule="exact"/>
      <w:ind w:left="638" w:hanging="360"/>
      <w:jc w:val="left"/>
    </w:pPr>
    <w:rPr>
      <w:rFonts w:cs="Lotus"/>
      <w:bCs/>
      <w:w w:val="90"/>
      <w:sz w:val="22"/>
      <w:szCs w:val="24"/>
    </w:rPr>
  </w:style>
  <w:style w:type="paragraph" w:customStyle="1" w:styleId="Matn1Alef">
    <w:name w:val="Matn = 1 = Alef"/>
    <w:basedOn w:val="Matn10"/>
    <w:rsid w:val="006B55AE"/>
    <w:pPr>
      <w:tabs>
        <w:tab w:val="left" w:pos="907"/>
      </w:tabs>
      <w:ind w:left="1191" w:hanging="624"/>
    </w:pPr>
  </w:style>
  <w:style w:type="paragraph" w:customStyle="1" w:styleId="07">
    <w:name w:val="جدول تو رفته 0.7"/>
    <w:basedOn w:val="120"/>
    <w:rsid w:val="006B55AE"/>
    <w:pPr>
      <w:spacing w:line="360" w:lineRule="exact"/>
      <w:ind w:left="397"/>
    </w:pPr>
  </w:style>
  <w:style w:type="paragraph" w:customStyle="1" w:styleId="1LotusZirAlef0">
    <w:name w:val="1  Lotus   Zir Alef"/>
    <w:basedOn w:val="1Lotus"/>
    <w:rsid w:val="006B55AE"/>
    <w:pPr>
      <w:bidi/>
      <w:spacing w:after="80"/>
      <w:jc w:val="both"/>
    </w:pPr>
    <w:rPr>
      <w:rFonts w:cs="Lotus"/>
    </w:rPr>
  </w:style>
  <w:style w:type="character" w:customStyle="1" w:styleId="DefaultParagraphFontT">
    <w:name w:val="Default Paragraph Font T"/>
    <w:rsid w:val="006B55AE"/>
    <w:rPr>
      <w:rFonts w:cs="Traffic"/>
      <w:b/>
      <w:szCs w:val="22"/>
    </w:rPr>
  </w:style>
  <w:style w:type="character" w:customStyle="1" w:styleId="Traffic------">
    <w:name w:val="Traffic ------"/>
    <w:rsid w:val="006B55AE"/>
    <w:rPr>
      <w:rFonts w:cs="B Traffic"/>
      <w:strike/>
      <w:sz w:val="16"/>
      <w:szCs w:val="22"/>
    </w:rPr>
  </w:style>
  <w:style w:type="paragraph" w:customStyle="1" w:styleId="LotusTram">
    <w:name w:val="Lotus  = Tram"/>
    <w:basedOn w:val="NormalB"/>
    <w:link w:val="LotusTramCharChar"/>
    <w:rsid w:val="006B55AE"/>
    <w:pPr>
      <w:bidi/>
      <w:spacing w:after="240"/>
      <w:ind w:left="567" w:right="567" w:hanging="567"/>
    </w:pPr>
    <w:rPr>
      <w:rFonts w:ascii="Times New Roman" w:hAnsi="Times New Roman" w:cs="B Lotus"/>
      <w:bCs w:val="0"/>
      <w:lang w:val="en-US"/>
    </w:rPr>
  </w:style>
  <w:style w:type="paragraph" w:customStyle="1" w:styleId="1TrafficzirAlefNew">
    <w:name w:val="1  Traffic  zir Alef  = New"/>
    <w:basedOn w:val="Matn"/>
    <w:link w:val="1TrafficzirAlefNewCharChar"/>
    <w:rsid w:val="006B55AE"/>
    <w:pPr>
      <w:tabs>
        <w:tab w:val="left" w:pos="907"/>
      </w:tabs>
      <w:spacing w:after="80"/>
      <w:ind w:left="567" w:hanging="567"/>
    </w:pPr>
    <w:rPr>
      <w:rFonts w:ascii="Times New Roman" w:hAnsi="Times New Roman" w:cs="B Traffic"/>
      <w:szCs w:val="22"/>
    </w:rPr>
  </w:style>
  <w:style w:type="character" w:customStyle="1" w:styleId="LotusTramCharChar">
    <w:name w:val="Lotus  = Tram Char Char"/>
    <w:link w:val="LotusTram"/>
    <w:rsid w:val="006B55AE"/>
    <w:rPr>
      <w:rFonts w:ascii="Times New Roman" w:eastAsia="Times New Roman" w:hAnsi="Times New Roman" w:cs="B Lotus"/>
      <w:szCs w:val="28"/>
    </w:rPr>
  </w:style>
  <w:style w:type="character" w:customStyle="1" w:styleId="1TrafficzirAlefNewCharChar">
    <w:name w:val="1  Traffic  zir Alef  = New Char Char"/>
    <w:link w:val="1TrafficzirAlefNew"/>
    <w:rsid w:val="006B55AE"/>
    <w:rPr>
      <w:rFonts w:ascii="Times New Roman" w:eastAsia="Times New Roman" w:hAnsi="Times New Roman" w:cs="B Traffic"/>
      <w:bCs/>
    </w:rPr>
  </w:style>
  <w:style w:type="character" w:customStyle="1" w:styleId="Lotusno">
    <w:name w:val="Lotus no"/>
    <w:rsid w:val="006B55AE"/>
    <w:rPr>
      <w:rFonts w:cs="B Lotus"/>
      <w:sz w:val="30"/>
      <w:szCs w:val="28"/>
    </w:rPr>
  </w:style>
  <w:style w:type="paragraph" w:customStyle="1" w:styleId="1LotusMokararTeram">
    <w:name w:val="1   Lotus  = Mokarar Teram"/>
    <w:basedOn w:val="Normal"/>
    <w:rsid w:val="006B55AE"/>
    <w:pPr>
      <w:spacing w:after="240" w:line="240" w:lineRule="auto"/>
      <w:ind w:left="1134" w:hanging="1134"/>
      <w:jc w:val="lowKashida"/>
    </w:pPr>
    <w:rPr>
      <w:rFonts w:ascii="Times New Roman" w:eastAsia="Times New Roman" w:hAnsi="Times New Roman" w:cs="B Lotus"/>
      <w:bCs/>
      <w:spacing w:val="-4"/>
      <w:szCs w:val="28"/>
    </w:rPr>
  </w:style>
  <w:style w:type="character" w:customStyle="1" w:styleId="1LotusMokararn">
    <w:name w:val="1  Lotus Mokarar n"/>
    <w:basedOn w:val="DefaultParagraphFont"/>
    <w:rsid w:val="006B55AE"/>
  </w:style>
  <w:style w:type="numbering" w:styleId="ArticleSection">
    <w:name w:val="Outline List 3"/>
    <w:basedOn w:val="NoList"/>
    <w:rsid w:val="006B55AE"/>
    <w:pPr>
      <w:numPr>
        <w:numId w:val="28"/>
      </w:numPr>
    </w:pPr>
  </w:style>
  <w:style w:type="character" w:customStyle="1" w:styleId="TrafficTeram">
    <w:name w:val="Traffic Teram"/>
    <w:rsid w:val="006B55AE"/>
    <w:rPr>
      <w:rFonts w:cs="B Traffic"/>
      <w:szCs w:val="22"/>
    </w:rPr>
  </w:style>
  <w:style w:type="character" w:customStyle="1" w:styleId="Traffic-B">
    <w:name w:val="Traffic - B"/>
    <w:rsid w:val="006B55AE"/>
    <w:rPr>
      <w:rFonts w:cs="B Traffic"/>
      <w:szCs w:val="22"/>
    </w:rPr>
  </w:style>
  <w:style w:type="paragraph" w:customStyle="1" w:styleId="1TrafficBulletAlef10">
    <w:name w:val="1  Traffic  =  Bullet  =  Alef  =  (1)"/>
    <w:basedOn w:val="Normal"/>
    <w:rsid w:val="006B55AE"/>
    <w:pPr>
      <w:spacing w:after="80" w:line="240" w:lineRule="auto"/>
      <w:ind w:left="1928" w:hanging="454"/>
      <w:jc w:val="both"/>
    </w:pPr>
    <w:rPr>
      <w:rFonts w:ascii="Times" w:eastAsia="Times New Roman" w:hAnsi="Times" w:cs="Traffic"/>
      <w:bCs/>
      <w:sz w:val="24"/>
    </w:rPr>
  </w:style>
  <w:style w:type="paragraph" w:customStyle="1" w:styleId="Style1LotusAlefJustifiedAfter0pt">
    <w:name w:val="Style 1  Lotus  =  Alef + Justified After:  0 pt"/>
    <w:basedOn w:val="1LotusAlef"/>
    <w:rsid w:val="006B55AE"/>
    <w:pPr>
      <w:bidi/>
      <w:spacing w:after="0"/>
    </w:pPr>
    <w:rPr>
      <w:rFonts w:cs="B Lotus"/>
    </w:rPr>
  </w:style>
  <w:style w:type="paragraph" w:customStyle="1" w:styleId="Style1LotusCondensedby01pt">
    <w:name w:val="Style 1  Lotus + Condensed by  0.1 pt"/>
    <w:basedOn w:val="1Lotus"/>
    <w:rsid w:val="006B55AE"/>
    <w:pPr>
      <w:ind w:right="567"/>
    </w:pPr>
    <w:rPr>
      <w:spacing w:val="-2"/>
    </w:rPr>
  </w:style>
  <w:style w:type="paragraph" w:customStyle="1" w:styleId="Style1LotusCondensedby02pt">
    <w:name w:val="Style 1  Lotus + Condensed by  0.2 pt"/>
    <w:basedOn w:val="1Lotus"/>
    <w:rsid w:val="006B55AE"/>
    <w:pPr>
      <w:ind w:right="567"/>
    </w:pPr>
    <w:rPr>
      <w:spacing w:val="-4"/>
    </w:rPr>
  </w:style>
  <w:style w:type="paragraph" w:customStyle="1" w:styleId="Style1LotusJustifiedAfter0cmLinespacingExactly24">
    <w:name w:val="Style 1  Lotus + Justified After:  0 cm Line spacing:  Exactly 24..."/>
    <w:basedOn w:val="1Lotus"/>
    <w:rsid w:val="006B55AE"/>
    <w:pPr>
      <w:bidi/>
      <w:spacing w:line="480" w:lineRule="exact"/>
    </w:pPr>
  </w:style>
  <w:style w:type="paragraph" w:customStyle="1" w:styleId="Style1LotusJustifiedAfter0cmBefore15pt">
    <w:name w:val="Style 1  Lotus + Justified After:  0 cm Before:  15 pt"/>
    <w:basedOn w:val="1Lotus"/>
    <w:rsid w:val="006B55AE"/>
    <w:pPr>
      <w:bidi/>
      <w:spacing w:before="300"/>
    </w:pPr>
  </w:style>
  <w:style w:type="paragraph" w:customStyle="1" w:styleId="Style1LotusJustifiedAfter0cmAfter20pt">
    <w:name w:val="Style 1  Lotus + Justified After:  0 cm After:  20 pt"/>
    <w:basedOn w:val="1Lotus"/>
    <w:rsid w:val="006B55AE"/>
    <w:pPr>
      <w:bidi/>
      <w:spacing w:after="400"/>
      <w:jc w:val="both"/>
    </w:pPr>
  </w:style>
  <w:style w:type="paragraph" w:customStyle="1" w:styleId="Style1LotusAlefJustifiedAfter2pt">
    <w:name w:val="Style 1  Lotus  =  Alef + Justified After:  2 pt"/>
    <w:basedOn w:val="1LotusAlef"/>
    <w:rsid w:val="006B55AE"/>
    <w:pPr>
      <w:bidi/>
      <w:spacing w:after="40"/>
      <w:jc w:val="both"/>
    </w:pPr>
    <w:rPr>
      <w:rFonts w:cs="B Lotus"/>
    </w:rPr>
  </w:style>
  <w:style w:type="paragraph" w:customStyle="1" w:styleId="Style1LotusJustifiedAfter0cmBefore7ptAfter9">
    <w:name w:val="Style 1  Lotus + Justified After:  0 cm Before:  7 pt After:  9 ..."/>
    <w:basedOn w:val="1Lotus"/>
    <w:rsid w:val="006B55AE"/>
    <w:pPr>
      <w:bidi/>
      <w:spacing w:before="140" w:after="180" w:line="480" w:lineRule="exact"/>
      <w:jc w:val="both"/>
    </w:pPr>
  </w:style>
  <w:style w:type="paragraph" w:customStyle="1" w:styleId="Style1LotusJustifiedAfter0cm">
    <w:name w:val="Style 1  Lotus + Justified After:  0 cm"/>
    <w:basedOn w:val="1Lotus"/>
    <w:rsid w:val="006B55AE"/>
    <w:pPr>
      <w:bidi/>
    </w:pPr>
  </w:style>
  <w:style w:type="paragraph" w:customStyle="1" w:styleId="Style1LotusAlefJustifiedAfter8pt">
    <w:name w:val="Style 1  Lotus  =  Alef + Justified After:  8 pt"/>
    <w:basedOn w:val="1LotusAlef"/>
    <w:rsid w:val="006B55AE"/>
    <w:pPr>
      <w:bidi/>
      <w:spacing w:after="160"/>
    </w:pPr>
    <w:rPr>
      <w:rFonts w:cs="B Lotus"/>
    </w:rPr>
  </w:style>
  <w:style w:type="paragraph" w:customStyle="1" w:styleId="Style1LotusAlefJustified">
    <w:name w:val="Style 1  Lotus  =  Alef + Justified"/>
    <w:basedOn w:val="1LotusAlef"/>
    <w:rsid w:val="006B55AE"/>
    <w:pPr>
      <w:bidi/>
      <w:jc w:val="both"/>
    </w:pPr>
    <w:rPr>
      <w:rFonts w:cs="B Lotus"/>
    </w:rPr>
  </w:style>
  <w:style w:type="paragraph" w:customStyle="1" w:styleId="StyleStyle1LotusCondensedby01ptAfter0cmBefore">
    <w:name w:val="Style Style 1  Lotus + Condensed by  0.1 pt + After:  0 cm Before:..."/>
    <w:basedOn w:val="Style1LotusCondensedby01pt"/>
    <w:rsid w:val="006B55AE"/>
    <w:pPr>
      <w:bidi/>
      <w:spacing w:before="200"/>
      <w:ind w:right="0"/>
    </w:pPr>
  </w:style>
  <w:style w:type="paragraph" w:customStyle="1" w:styleId="Style1TrafficBulletJustifiedAfter0cmAfter8pt">
    <w:name w:val="Style 1  Traffic  =  Bullet + Justified After:  0 cm After:  8 pt"/>
    <w:basedOn w:val="1TrafficBullet0"/>
    <w:rsid w:val="006B55AE"/>
    <w:pPr>
      <w:bidi/>
      <w:spacing w:after="160"/>
      <w:ind w:right="0"/>
    </w:pPr>
    <w:rPr>
      <w:rFonts w:cs="Traffic"/>
    </w:rPr>
  </w:style>
  <w:style w:type="paragraph" w:customStyle="1" w:styleId="StyleStyle1LotusCondensedby01ptAfter0cm">
    <w:name w:val="Style Style 1  Lotus + Condensed by  0.1 pt + After:  0 cm"/>
    <w:basedOn w:val="Style1LotusCondensedby01pt"/>
    <w:rsid w:val="006B55AE"/>
    <w:pPr>
      <w:bidi/>
      <w:ind w:right="0"/>
    </w:pPr>
  </w:style>
  <w:style w:type="character" w:customStyle="1" w:styleId="1LotusBulletChar">
    <w:name w:val="1  Lotus  =  Bullet Char"/>
    <w:link w:val="1LotusBullet0"/>
    <w:rsid w:val="006B55AE"/>
    <w:rPr>
      <w:rFonts w:ascii="Times" w:eastAsia="Times New Roman" w:hAnsi="Times" w:cs="Lotus"/>
      <w:bCs/>
      <w:sz w:val="24"/>
      <w:szCs w:val="28"/>
    </w:rPr>
  </w:style>
  <w:style w:type="paragraph" w:styleId="Date">
    <w:name w:val="Date"/>
    <w:basedOn w:val="NormalB"/>
    <w:next w:val="NormalB"/>
    <w:link w:val="DateChar"/>
    <w:rsid w:val="006B55AE"/>
    <w:pPr>
      <w:bidi/>
    </w:pPr>
    <w:rPr>
      <w:rFonts w:ascii="Times New Roman" w:hAnsi="Times New Roman" w:cs="B Lotus"/>
      <w:lang w:val="en-US"/>
    </w:rPr>
  </w:style>
  <w:style w:type="character" w:customStyle="1" w:styleId="DateChar">
    <w:name w:val="Date Char"/>
    <w:basedOn w:val="DefaultParagraphFont"/>
    <w:link w:val="Date"/>
    <w:rsid w:val="006B55AE"/>
    <w:rPr>
      <w:rFonts w:ascii="Times New Roman" w:eastAsia="Times New Roman" w:hAnsi="Times New Roman" w:cs="B Lotus"/>
      <w:bCs/>
      <w:szCs w:val="28"/>
    </w:rPr>
  </w:style>
  <w:style w:type="paragraph" w:customStyle="1" w:styleId="FehrestBullet---">
    <w:name w:val="Fehrest =  Bullet = ---"/>
    <w:basedOn w:val="NormalB"/>
    <w:rsid w:val="006B55AE"/>
    <w:pPr>
      <w:numPr>
        <w:numId w:val="33"/>
      </w:numPr>
      <w:tabs>
        <w:tab w:val="clear" w:pos="567"/>
        <w:tab w:val="num" w:pos="360"/>
        <w:tab w:val="center" w:pos="680"/>
        <w:tab w:val="left" w:pos="1814"/>
        <w:tab w:val="center" w:pos="7938"/>
      </w:tabs>
      <w:bidi/>
      <w:ind w:left="0" w:firstLine="0"/>
    </w:pPr>
    <w:rPr>
      <w:rFonts w:ascii="Times New Roman" w:hAnsi="Times New Roman" w:cs="B Lotus"/>
      <w:szCs w:val="26"/>
      <w:lang w:val="en-US"/>
    </w:rPr>
  </w:style>
  <w:style w:type="paragraph" w:styleId="HTMLAddress">
    <w:name w:val="HTML Address"/>
    <w:basedOn w:val="NormalB"/>
    <w:link w:val="HTMLAddressChar"/>
    <w:rsid w:val="006B55AE"/>
    <w:pPr>
      <w:bidi/>
    </w:pPr>
    <w:rPr>
      <w:rFonts w:ascii="Times New Roman" w:hAnsi="Times New Roman" w:cs="B Lotus"/>
      <w:lang w:val="en-US"/>
    </w:rPr>
  </w:style>
  <w:style w:type="character" w:customStyle="1" w:styleId="HTMLAddressChar">
    <w:name w:val="HTML Address Char"/>
    <w:basedOn w:val="DefaultParagraphFont"/>
    <w:link w:val="HTMLAddress"/>
    <w:rsid w:val="006B55AE"/>
    <w:rPr>
      <w:rFonts w:ascii="Times New Roman" w:eastAsia="Times New Roman" w:hAnsi="Times New Roman" w:cs="B Lotus"/>
      <w:bCs/>
      <w:szCs w:val="28"/>
    </w:rPr>
  </w:style>
  <w:style w:type="character" w:styleId="HTMLCite">
    <w:name w:val="HTML Cite"/>
    <w:rsid w:val="006B55AE"/>
    <w:rPr>
      <w:rFonts w:ascii="Times New Roman" w:hAnsi="Times New Roman" w:cs="B Lotus"/>
      <w:bCs/>
      <w:szCs w:val="28"/>
      <w:lang w:bidi="fa-IR"/>
    </w:rPr>
  </w:style>
  <w:style w:type="character" w:styleId="HTMLCode">
    <w:name w:val="HTML Code"/>
    <w:rsid w:val="006B55AE"/>
    <w:rPr>
      <w:rFonts w:ascii="Courier New" w:hAnsi="Courier New" w:cs="B Lotus"/>
      <w:bCs/>
      <w:sz w:val="20"/>
      <w:szCs w:val="28"/>
      <w:lang w:bidi="fa-IR"/>
    </w:rPr>
  </w:style>
  <w:style w:type="character" w:styleId="HTMLDefinition">
    <w:name w:val="HTML Definition"/>
    <w:rsid w:val="006B55AE"/>
    <w:rPr>
      <w:rFonts w:ascii="Times New Roman" w:hAnsi="Times New Roman" w:cs="B Lotus"/>
      <w:bCs/>
      <w:sz w:val="22"/>
      <w:szCs w:val="28"/>
      <w:lang w:bidi="fa-IR"/>
    </w:rPr>
  </w:style>
  <w:style w:type="character" w:styleId="HTMLKeyboard">
    <w:name w:val="HTML Keyboard"/>
    <w:rsid w:val="006B55AE"/>
    <w:rPr>
      <w:rFonts w:ascii="Times New Roman" w:hAnsi="Times New Roman" w:cs="B Lotus"/>
      <w:bCs/>
      <w:sz w:val="22"/>
      <w:szCs w:val="28"/>
    </w:rPr>
  </w:style>
  <w:style w:type="paragraph" w:styleId="HTMLPreformatted">
    <w:name w:val="HTML Preformatted"/>
    <w:basedOn w:val="NormalB"/>
    <w:link w:val="HTMLPreformattedChar"/>
    <w:rsid w:val="006B55AE"/>
    <w:pPr>
      <w:bidi/>
    </w:pPr>
    <w:rPr>
      <w:rFonts w:ascii="Courier New" w:hAnsi="Courier New" w:cs="B Lotus"/>
      <w:sz w:val="20"/>
      <w:lang w:val="en-US"/>
    </w:rPr>
  </w:style>
  <w:style w:type="character" w:customStyle="1" w:styleId="HTMLPreformattedChar">
    <w:name w:val="HTML Preformatted Char"/>
    <w:basedOn w:val="DefaultParagraphFont"/>
    <w:link w:val="HTMLPreformatted"/>
    <w:rsid w:val="006B55AE"/>
    <w:rPr>
      <w:rFonts w:ascii="Courier New" w:eastAsia="Times New Roman" w:hAnsi="Courier New" w:cs="B Lotus"/>
      <w:bCs/>
      <w:sz w:val="20"/>
      <w:szCs w:val="28"/>
    </w:rPr>
  </w:style>
  <w:style w:type="character" w:styleId="HTMLVariable">
    <w:name w:val="HTML Variable"/>
    <w:rsid w:val="006B55AE"/>
    <w:rPr>
      <w:rFonts w:ascii="Times New Roman" w:hAnsi="Times New Roman" w:cs="B Lotus"/>
      <w:bCs/>
      <w:szCs w:val="28"/>
      <w:lang w:bidi="fa-IR"/>
    </w:rPr>
  </w:style>
  <w:style w:type="paragraph" w:customStyle="1" w:styleId="Box-big">
    <w:name w:val="Box - big"/>
    <w:basedOn w:val="Box"/>
    <w:rsid w:val="006B55AE"/>
    <w:pPr>
      <w:keepNext/>
      <w:pBdr>
        <w:top w:val="single" w:sz="8" w:space="1" w:color="auto"/>
        <w:left w:val="single" w:sz="8" w:space="4" w:color="auto"/>
        <w:bottom w:val="single" w:sz="8" w:space="1" w:color="auto"/>
        <w:right w:val="single" w:sz="8" w:space="4" w:color="auto"/>
      </w:pBdr>
      <w:shd w:val="clear" w:color="auto" w:fill="auto"/>
      <w:tabs>
        <w:tab w:val="left" w:pos="283"/>
        <w:tab w:val="left" w:pos="567"/>
        <w:tab w:val="right" w:pos="6242"/>
        <w:tab w:val="center" w:pos="7325"/>
      </w:tabs>
      <w:spacing w:after="0"/>
      <w:ind w:left="851" w:right="851"/>
      <w:jc w:val="both"/>
    </w:pPr>
    <w:rPr>
      <w:rFonts w:ascii="Times New Roman" w:hAnsi="Times New Roman" w:cs="B Lotus"/>
      <w:b/>
      <w:sz w:val="22"/>
      <w:szCs w:val="28"/>
    </w:rPr>
  </w:style>
  <w:style w:type="paragraph" w:customStyle="1" w:styleId="zire1Lotus">
    <w:name w:val="zir e 1 Lotus"/>
    <w:basedOn w:val="NormalB"/>
    <w:rsid w:val="006B55AE"/>
    <w:pPr>
      <w:bidi/>
      <w:ind w:left="567"/>
      <w:jc w:val="both"/>
    </w:pPr>
    <w:rPr>
      <w:rFonts w:ascii="Times New Roman" w:hAnsi="Times New Roman" w:cs="B Lotus"/>
      <w:lang w:val="en-US"/>
    </w:rPr>
  </w:style>
  <w:style w:type="paragraph" w:customStyle="1" w:styleId="Zire1traffic">
    <w:name w:val="Zir e 1 traffic"/>
    <w:basedOn w:val="MatneTraffic0"/>
    <w:rsid w:val="006B55AE"/>
    <w:pPr>
      <w:tabs>
        <w:tab w:val="clear" w:pos="510"/>
      </w:tabs>
      <w:spacing w:after="0"/>
      <w:ind w:left="567"/>
    </w:pPr>
    <w:rPr>
      <w:rFonts w:ascii="Times New Roman" w:hAnsi="Times New Roman" w:cs="B Traffic"/>
      <w:spacing w:val="0"/>
      <w:lang w:val="en-US"/>
    </w:rPr>
  </w:style>
  <w:style w:type="paragraph" w:customStyle="1" w:styleId="17">
    <w:name w:val="فرض 1"/>
    <w:basedOn w:val="1Lotus2"/>
    <w:rsid w:val="006B55AE"/>
    <w:pPr>
      <w:spacing w:after="0"/>
      <w:ind w:left="1475" w:hanging="1021"/>
    </w:pPr>
    <w:rPr>
      <w:rFonts w:ascii="Times New Roman" w:hAnsi="Times New Roman" w:cs="B Lotus"/>
      <w:b/>
    </w:rPr>
  </w:style>
  <w:style w:type="paragraph" w:customStyle="1" w:styleId="18">
    <w:name w:val="فرض 1 = الف"/>
    <w:basedOn w:val="1LotusAlef0"/>
    <w:rsid w:val="006B55AE"/>
    <w:pPr>
      <w:bidi/>
      <w:spacing w:after="80"/>
      <w:ind w:left="2098" w:right="0" w:hanging="624"/>
      <w:jc w:val="both"/>
    </w:pPr>
    <w:rPr>
      <w:rFonts w:ascii="Times New Roman" w:hAnsi="Times New Roman" w:cs="B Lotus"/>
      <w:b/>
      <w:lang w:val="en-US"/>
    </w:rPr>
  </w:style>
  <w:style w:type="paragraph" w:customStyle="1" w:styleId="Box2">
    <w:name w:val="Box 2"/>
    <w:basedOn w:val="Box"/>
    <w:rsid w:val="006B55AE"/>
    <w:pPr>
      <w:keepNext/>
      <w:pBdr>
        <w:top w:val="single" w:sz="8" w:space="1" w:color="auto"/>
        <w:left w:val="single" w:sz="8" w:space="4" w:color="auto"/>
        <w:bottom w:val="single" w:sz="8" w:space="2" w:color="auto"/>
        <w:right w:val="single" w:sz="8" w:space="4" w:color="auto"/>
      </w:pBdr>
      <w:shd w:val="clear" w:color="auto" w:fill="auto"/>
      <w:tabs>
        <w:tab w:val="left" w:pos="283"/>
        <w:tab w:val="left" w:pos="567"/>
        <w:tab w:val="right" w:pos="6242"/>
        <w:tab w:val="center" w:pos="7325"/>
      </w:tabs>
      <w:spacing w:after="0"/>
      <w:ind w:left="1134" w:right="567"/>
      <w:jc w:val="both"/>
    </w:pPr>
    <w:rPr>
      <w:rFonts w:ascii="Times New Roman" w:hAnsi="Times New Roman" w:cs="B Lotus"/>
      <w:b/>
      <w:sz w:val="22"/>
      <w:szCs w:val="28"/>
    </w:rPr>
  </w:style>
  <w:style w:type="paragraph" w:customStyle="1" w:styleId="1LotusZirAlefItallic">
    <w:name w:val="1  Lotus  Zir Alef  Itallic"/>
    <w:basedOn w:val="1LotusZirAlef1"/>
    <w:rsid w:val="006B55AE"/>
    <w:pPr>
      <w:jc w:val="both"/>
    </w:pPr>
    <w:rPr>
      <w:b w:val="0"/>
      <w:i/>
      <w:iCs/>
    </w:rPr>
  </w:style>
  <w:style w:type="paragraph" w:customStyle="1" w:styleId="1LotusAlefItallic">
    <w:name w:val="1  Lotus  Alef  = Itallic"/>
    <w:basedOn w:val="1LotusAlef3"/>
    <w:rsid w:val="006B55AE"/>
    <w:pPr>
      <w:ind w:left="1134"/>
      <w:jc w:val="both"/>
    </w:pPr>
    <w:rPr>
      <w:iCs/>
    </w:rPr>
  </w:style>
  <w:style w:type="paragraph" w:customStyle="1" w:styleId="Zire1LotuseItallic">
    <w:name w:val="Zir e 1 Lotus e Itallic"/>
    <w:basedOn w:val="zire1Lotus"/>
    <w:rsid w:val="006B55AE"/>
    <w:rPr>
      <w:iCs/>
    </w:rPr>
  </w:style>
  <w:style w:type="paragraph" w:customStyle="1" w:styleId="1lotusItallic">
    <w:name w:val="1 lotus Itallic"/>
    <w:basedOn w:val="1LotusZirAlef"/>
    <w:rsid w:val="006B55AE"/>
    <w:rPr>
      <w:rFonts w:ascii="Times New Roman" w:hAnsi="Times New Roman" w:cs="B Lotus"/>
      <w:b/>
      <w:iCs/>
    </w:rPr>
  </w:style>
  <w:style w:type="paragraph" w:customStyle="1" w:styleId="1LotusAlef1Itallic">
    <w:name w:val="1 Lotus  Alef (1) = Itallic"/>
    <w:basedOn w:val="1LotusAlef11"/>
    <w:rsid w:val="006B55AE"/>
    <w:pPr>
      <w:tabs>
        <w:tab w:val="left" w:pos="907"/>
      </w:tabs>
      <w:jc w:val="lowKashida"/>
    </w:pPr>
    <w:rPr>
      <w:rFonts w:ascii="Times New Roman" w:hAnsi="Times New Roman" w:cs="B Lotus"/>
      <w:b/>
      <w:iCs/>
    </w:rPr>
  </w:style>
  <w:style w:type="paragraph" w:customStyle="1" w:styleId="FehrestBullet---Torafte">
    <w:name w:val="Fehrest =  Bullet = --- = To rafte"/>
    <w:basedOn w:val="NormalB"/>
    <w:rsid w:val="006B55AE"/>
    <w:pPr>
      <w:bidi/>
      <w:ind w:left="964"/>
      <w:jc w:val="both"/>
    </w:pPr>
    <w:rPr>
      <w:rFonts w:ascii="Times New Roman" w:hAnsi="Times New Roman" w:cs="B Lotus"/>
      <w:sz w:val="20"/>
      <w:szCs w:val="24"/>
      <w:lang w:val="en-US"/>
    </w:rPr>
  </w:style>
  <w:style w:type="paragraph" w:customStyle="1" w:styleId="Heading2Alef">
    <w:name w:val="Heading (2) Alef"/>
    <w:basedOn w:val="Heading2Zar110"/>
    <w:rsid w:val="006B55AE"/>
    <w:pPr>
      <w:ind w:left="567"/>
    </w:pPr>
    <w:rPr>
      <w:rFonts w:ascii="Times New Roman" w:hAnsi="Times New Roman" w:cs="B Zar"/>
      <w:b/>
    </w:rPr>
  </w:style>
  <w:style w:type="paragraph" w:customStyle="1" w:styleId="FootnoteRefFaris">
    <w:name w:val="Footnote Ref Faris"/>
    <w:basedOn w:val="NormalBase0"/>
    <w:link w:val="FootnoteRefFarisChar"/>
    <w:rsid w:val="006B55AE"/>
    <w:pPr>
      <w:bidi/>
      <w:ind w:left="397" w:hanging="397"/>
    </w:pPr>
    <w:rPr>
      <w:rFonts w:ascii="B Lotus" w:eastAsia="MS Mincho" w:hAnsi="B Lotus" w:cs="B Lotus"/>
      <w:b/>
      <w:sz w:val="28"/>
    </w:rPr>
  </w:style>
  <w:style w:type="paragraph" w:customStyle="1" w:styleId="a1">
    <w:name w:val="بولت دو تايي بعد از توضيحات"/>
    <w:basedOn w:val="Normal"/>
    <w:rsid w:val="006B55AE"/>
    <w:pPr>
      <w:numPr>
        <w:numId w:val="35"/>
      </w:numPr>
      <w:tabs>
        <w:tab w:val="clear" w:pos="81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affb">
    <w:name w:val="جدول شماره الف ب ج"/>
    <w:basedOn w:val="1Lotus2"/>
    <w:rsid w:val="006B55AE"/>
    <w:pPr>
      <w:spacing w:after="0"/>
      <w:ind w:left="1425" w:hanging="1425"/>
      <w:jc w:val="lowKashida"/>
    </w:pPr>
    <w:rPr>
      <w:rFonts w:ascii="Times New Roman" w:hAnsi="Times New Roman" w:cs="B Zar"/>
      <w:b/>
      <w:szCs w:val="22"/>
    </w:rPr>
  </w:style>
  <w:style w:type="paragraph" w:customStyle="1" w:styleId="2">
    <w:name w:val="بولت 2"/>
    <w:basedOn w:val="Normal"/>
    <w:rsid w:val="006B55AE"/>
    <w:pPr>
      <w:numPr>
        <w:numId w:val="34"/>
      </w:numPr>
      <w:tabs>
        <w:tab w:val="clear" w:pos="28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1LotusAlefFa00">
    <w:name w:val="1  Lotus  =  Alef = Fa 0"/>
    <w:basedOn w:val="1LotusAlef"/>
    <w:rsid w:val="006B55AE"/>
    <w:pPr>
      <w:bidi/>
      <w:spacing w:after="0"/>
      <w:jc w:val="both"/>
    </w:pPr>
    <w:rPr>
      <w:rFonts w:cs="B Lotus"/>
    </w:rPr>
  </w:style>
  <w:style w:type="paragraph" w:customStyle="1" w:styleId="1LotusFa0">
    <w:name w:val="1  Lotus  =  Fa 0"/>
    <w:basedOn w:val="1LotusF4"/>
    <w:rsid w:val="006B55AE"/>
    <w:pPr>
      <w:spacing w:after="0"/>
      <w:jc w:val="both"/>
    </w:pPr>
  </w:style>
  <w:style w:type="paragraph" w:customStyle="1" w:styleId="1TrafficExactly21">
    <w:name w:val="1  Traffic  Exactly (21)"/>
    <w:basedOn w:val="1Traffic"/>
    <w:rsid w:val="006B55AE"/>
    <w:pPr>
      <w:bidi/>
      <w:spacing w:after="80" w:line="420" w:lineRule="exact"/>
      <w:jc w:val="both"/>
    </w:pPr>
    <w:rPr>
      <w:rFonts w:ascii="Times New Roman" w:hAnsi="Times New Roman"/>
      <w:sz w:val="22"/>
    </w:rPr>
  </w:style>
  <w:style w:type="paragraph" w:customStyle="1" w:styleId="1TrafficFa0">
    <w:name w:val="1  Traffic = Fa 0"/>
    <w:basedOn w:val="1Traffic"/>
    <w:rsid w:val="006B55AE"/>
    <w:pPr>
      <w:bidi/>
      <w:spacing w:after="80"/>
    </w:pPr>
    <w:rPr>
      <w:rFonts w:ascii="Times New Roman" w:hAnsi="Times New Roman"/>
      <w:sz w:val="22"/>
    </w:rPr>
  </w:style>
  <w:style w:type="paragraph" w:customStyle="1" w:styleId="AlefZar">
    <w:name w:val="Alef Zar"/>
    <w:basedOn w:val="NormalB"/>
    <w:rsid w:val="006B55AE"/>
    <w:pPr>
      <w:bidi/>
      <w:spacing w:after="80"/>
    </w:pPr>
    <w:rPr>
      <w:rFonts w:ascii="Times New Roman" w:hAnsi="Times New Roman" w:cs="B Zar"/>
      <w:szCs w:val="24"/>
      <w:lang w:val="en-US"/>
    </w:rPr>
  </w:style>
  <w:style w:type="paragraph" w:customStyle="1" w:styleId="Alefzar1">
    <w:name w:val="Alef (zar)  =  (1)"/>
    <w:basedOn w:val="AlefZar"/>
    <w:rsid w:val="006B55AE"/>
    <w:pPr>
      <w:ind w:left="567" w:right="567" w:hanging="567"/>
    </w:pPr>
    <w:rPr>
      <w:rFonts w:cs="B Traffic"/>
      <w:szCs w:val="22"/>
    </w:rPr>
  </w:style>
  <w:style w:type="table" w:styleId="Table3Deffects1">
    <w:name w:val="Table 3D effects 1"/>
    <w:basedOn w:val="TableList8"/>
    <w:rsid w:val="006B55AE"/>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B55AE"/>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B55AE"/>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B55AE"/>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B55AE"/>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B55AE"/>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B55AE"/>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B55AE"/>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B55AE"/>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B55AE"/>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Titre">
    <w:name w:val="1 = Titre"/>
    <w:basedOn w:val="Normal"/>
    <w:rsid w:val="006B55AE"/>
    <w:pPr>
      <w:keepNext/>
      <w:spacing w:before="120" w:after="100" w:line="240" w:lineRule="auto"/>
      <w:jc w:val="lowKashida"/>
    </w:pPr>
    <w:rPr>
      <w:rFonts w:ascii="Times New Roman" w:eastAsia="MS Mincho" w:hAnsi="Times New Roman" w:cs="B Zar"/>
      <w:bCs/>
      <w:sz w:val="28"/>
    </w:rPr>
  </w:style>
  <w:style w:type="paragraph" w:customStyle="1" w:styleId="1alef1">
    <w:name w:val="1 = alef = 1"/>
    <w:basedOn w:val="1alef"/>
    <w:rsid w:val="006B55AE"/>
    <w:pPr>
      <w:spacing w:before="120" w:after="100"/>
      <w:ind w:left="1645" w:hanging="454"/>
    </w:pPr>
    <w:rPr>
      <w:rFonts w:eastAsia="MS Mincho"/>
      <w:b w:val="0"/>
      <w:spacing w:val="0"/>
      <w:sz w:val="28"/>
    </w:rPr>
  </w:style>
  <w:style w:type="paragraph" w:customStyle="1" w:styleId="1alef2">
    <w:name w:val="1 alef"/>
    <w:basedOn w:val="1alef"/>
    <w:rsid w:val="006B55AE"/>
    <w:pPr>
      <w:spacing w:before="120" w:after="100"/>
      <w:ind w:left="1418" w:hanging="851"/>
    </w:pPr>
    <w:rPr>
      <w:rFonts w:eastAsia="MS Mincho"/>
      <w:b w:val="0"/>
      <w:spacing w:val="0"/>
      <w:sz w:val="28"/>
    </w:rPr>
  </w:style>
  <w:style w:type="character" w:customStyle="1" w:styleId="DefaultParagraphT">
    <w:name w:val="Default ParagraphT"/>
    <w:rsid w:val="006B55AE"/>
    <w:rPr>
      <w:rFonts w:ascii="Times New Roman" w:hAnsi="Times New Roman" w:cs="B Traffic"/>
      <w:b/>
      <w:sz w:val="22"/>
      <w:szCs w:val="22"/>
    </w:rPr>
  </w:style>
  <w:style w:type="character" w:customStyle="1" w:styleId="DefaultParagraphFontT-S">
    <w:name w:val="Default Paragraph Font T-S"/>
    <w:rsid w:val="006B55AE"/>
    <w:rPr>
      <w:rFonts w:ascii="Times New Roman" w:hAnsi="Times New Roman" w:cs="B Traffic"/>
      <w:b/>
      <w:sz w:val="20"/>
      <w:szCs w:val="22"/>
    </w:rPr>
  </w:style>
  <w:style w:type="character" w:customStyle="1" w:styleId="DefaultParagraphFontT-S-T">
    <w:name w:val="Default Paragraph Font T-S-T"/>
    <w:rsid w:val="006B55AE"/>
    <w:rPr>
      <w:rFonts w:ascii="Times New Roman" w:hAnsi="Times New Roman" w:cs="B Traffic"/>
      <w:b/>
      <w:sz w:val="20"/>
      <w:szCs w:val="22"/>
    </w:rPr>
  </w:style>
  <w:style w:type="character" w:customStyle="1" w:styleId="DefaultParagraphFontT-V">
    <w:name w:val="Default Paragraph Font T-V"/>
    <w:rsid w:val="006B55AE"/>
    <w:rPr>
      <w:rFonts w:ascii="Times New Roman" w:hAnsi="Times New Roman" w:cs="B Traffic"/>
      <w:b/>
      <w:sz w:val="20"/>
      <w:szCs w:val="22"/>
    </w:rPr>
  </w:style>
  <w:style w:type="table" w:customStyle="1" w:styleId="TT">
    <w:name w:val="TT"/>
    <w:basedOn w:val="TableNormal"/>
    <w:rsid w:val="006B55AE"/>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
    <w:name w:val="Tabel Abi"/>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
    <w:name w:val="G"/>
    <w:basedOn w:val="TableNormal"/>
    <w:rsid w:val="006B55AE"/>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
    <w:name w:val="Gadval Abi (2 color)"/>
    <w:basedOn w:val="TableProfessional"/>
    <w:rsid w:val="006B55AE"/>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
    <w:name w:val="G (1 Color)"/>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
    <w:name w:val="T = Abi + Header"/>
    <w:basedOn w:val="TableNormal"/>
    <w:rsid w:val="006B55AE"/>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
    <w:name w:val="T = Abi   No Header"/>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
    <w:name w:val="Table Sadeh"/>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30">
    <w:name w:val="فا  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 w:val="6"/>
      <w:szCs w:val="6"/>
    </w:rPr>
  </w:style>
  <w:style w:type="paragraph" w:customStyle="1" w:styleId="6">
    <w:name w:val="فا  6"/>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12"/>
    </w:rPr>
  </w:style>
  <w:style w:type="paragraph" w:customStyle="1" w:styleId="100">
    <w:name w:val="فا 10"/>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0"/>
    </w:rPr>
  </w:style>
  <w:style w:type="paragraph" w:customStyle="1" w:styleId="26">
    <w:name w:val="فا2"/>
    <w:basedOn w:val="Normal"/>
    <w:rsid w:val="006B55AE"/>
    <w:pPr>
      <w:tabs>
        <w:tab w:val="left" w:pos="454"/>
      </w:tabs>
      <w:spacing w:after="0" w:line="240" w:lineRule="auto"/>
      <w:jc w:val="lowKashida"/>
    </w:pPr>
    <w:rPr>
      <w:rFonts w:ascii="CG Times" w:eastAsia="MS Mincho" w:hAnsi="CG Times" w:cs="B Lotus"/>
      <w:bCs/>
      <w:sz w:val="6"/>
      <w:szCs w:val="16"/>
    </w:rPr>
  </w:style>
  <w:style w:type="paragraph" w:customStyle="1" w:styleId="Normal-B">
    <w:name w:val="Normal  - B"/>
    <w:basedOn w:val="Normal"/>
    <w:rsid w:val="006B55AE"/>
    <w:pPr>
      <w:spacing w:after="0" w:line="240" w:lineRule="auto"/>
      <w:jc w:val="lowKashida"/>
    </w:pPr>
    <w:rPr>
      <w:rFonts w:ascii="Times New Roman" w:eastAsia="Times New Roman" w:hAnsi="Times New Roman" w:cs="B Lotus"/>
      <w:bCs/>
      <w:szCs w:val="28"/>
    </w:rPr>
  </w:style>
  <w:style w:type="paragraph" w:customStyle="1" w:styleId="Ahdaf">
    <w:name w:val="Ahdaf"/>
    <w:basedOn w:val="Normal-B"/>
    <w:next w:val="Normal"/>
    <w:rsid w:val="006B55AE"/>
    <w:pPr>
      <w:spacing w:before="200" w:after="200"/>
    </w:pPr>
    <w:rPr>
      <w:rFonts w:cs="B Titr"/>
      <w:b/>
      <w:color w:val="0066CC"/>
      <w:sz w:val="28"/>
      <w:szCs w:val="30"/>
    </w:rPr>
  </w:style>
  <w:style w:type="paragraph" w:customStyle="1" w:styleId="AhdafMatnEnumber">
    <w:name w:val="Ahdaf =  Matn E number"/>
    <w:basedOn w:val="Normal"/>
    <w:rsid w:val="006B55AE"/>
    <w:pPr>
      <w:spacing w:before="40" w:after="80" w:line="240" w:lineRule="auto"/>
    </w:pPr>
    <w:rPr>
      <w:rFonts w:ascii="Times New Roman" w:eastAsia="Times New Roman" w:hAnsi="Times New Roman" w:cs="B Zar"/>
      <w:b/>
      <w:bCs/>
      <w:color w:val="0066CC"/>
      <w:sz w:val="18"/>
    </w:rPr>
  </w:style>
  <w:style w:type="paragraph" w:customStyle="1" w:styleId="AhdafNumber">
    <w:name w:val="Ahdaf =  Number"/>
    <w:basedOn w:val="Normal"/>
    <w:rsid w:val="006B55AE"/>
    <w:pPr>
      <w:spacing w:before="40" w:after="80" w:line="240" w:lineRule="auto"/>
      <w:jc w:val="center"/>
    </w:pPr>
    <w:rPr>
      <w:rFonts w:ascii="Times New Roman" w:eastAsia="Times New Roman" w:hAnsi="Times New Roman" w:cs="B Titr"/>
      <w:b/>
      <w:bCs/>
      <w:color w:val="0066CC"/>
    </w:rPr>
  </w:style>
  <w:style w:type="paragraph" w:customStyle="1" w:styleId="AhdafMatnEnumber0">
    <w:name w:val="Ahdaf = Matn E number"/>
    <w:basedOn w:val="Normal"/>
    <w:rsid w:val="006B55AE"/>
    <w:pPr>
      <w:tabs>
        <w:tab w:val="left" w:pos="1418"/>
        <w:tab w:val="right" w:pos="8392"/>
      </w:tabs>
      <w:spacing w:before="40" w:after="80" w:line="240" w:lineRule="auto"/>
    </w:pPr>
    <w:rPr>
      <w:rFonts w:ascii="Times New Roman" w:eastAsia="Times New Roman" w:hAnsi="Times New Roman" w:cs="B Zar"/>
      <w:b/>
      <w:bCs/>
      <w:color w:val="0066CC"/>
      <w:sz w:val="18"/>
    </w:rPr>
  </w:style>
  <w:style w:type="paragraph" w:customStyle="1" w:styleId="Normal-B0">
    <w:name w:val="Normal -B"/>
    <w:basedOn w:val="Normal"/>
    <w:link w:val="Normal-BChar"/>
    <w:rsid w:val="006B55AE"/>
    <w:pPr>
      <w:spacing w:after="0" w:line="240" w:lineRule="auto"/>
      <w:jc w:val="lowKashida"/>
    </w:pPr>
    <w:rPr>
      <w:rFonts w:ascii="Times New Roman" w:eastAsia="Times New Roman" w:hAnsi="Times New Roman" w:cs="B Lotus"/>
      <w:bCs/>
      <w:szCs w:val="28"/>
    </w:rPr>
  </w:style>
  <w:style w:type="paragraph" w:customStyle="1" w:styleId="AhdafZir">
    <w:name w:val="Ahdaf = Zir"/>
    <w:basedOn w:val="Normal-B0"/>
    <w:rsid w:val="006B55AE"/>
    <w:pPr>
      <w:spacing w:line="400" w:lineRule="exact"/>
    </w:pPr>
    <w:rPr>
      <w:rFonts w:cs="Zar"/>
      <w:b/>
      <w:sz w:val="24"/>
      <w:szCs w:val="24"/>
    </w:rPr>
  </w:style>
  <w:style w:type="paragraph" w:customStyle="1" w:styleId="Ahdannumber">
    <w:name w:val="Ahdan number"/>
    <w:basedOn w:val="Normal"/>
    <w:rsid w:val="006B55AE"/>
    <w:pPr>
      <w:spacing w:before="40" w:after="80" w:line="240" w:lineRule="auto"/>
      <w:jc w:val="center"/>
    </w:pPr>
    <w:rPr>
      <w:rFonts w:ascii="Times New Roman" w:eastAsia="Times New Roman" w:hAnsi="Times New Roman" w:cs="B Titr"/>
      <w:b/>
      <w:bCs/>
      <w:color w:val="0066CC"/>
    </w:rPr>
  </w:style>
  <w:style w:type="character" w:customStyle="1" w:styleId="BaseChar">
    <w:name w:val="Base Char"/>
    <w:rsid w:val="006B55AE"/>
    <w:rPr>
      <w:rFonts w:cs="B Lotus"/>
      <w:bCs/>
      <w:sz w:val="22"/>
      <w:szCs w:val="28"/>
      <w:lang w:val="en-US" w:eastAsia="en-US" w:bidi="fa-IR"/>
    </w:rPr>
  </w:style>
  <w:style w:type="character" w:customStyle="1" w:styleId="MatnChar">
    <w:name w:val="Matn Char"/>
    <w:link w:val="Matn"/>
    <w:rsid w:val="006B55AE"/>
    <w:rPr>
      <w:rFonts w:ascii="Times" w:eastAsia="Times New Roman" w:hAnsi="Times" w:cs="B Lotus"/>
      <w:bCs/>
      <w:szCs w:val="28"/>
    </w:rPr>
  </w:style>
  <w:style w:type="character" w:customStyle="1" w:styleId="BaseDefualt">
    <w:name w:val="Base Defualt"/>
    <w:basedOn w:val="MatnChar"/>
    <w:rsid w:val="006B55AE"/>
    <w:rPr>
      <w:rFonts w:ascii="Times" w:eastAsia="Times New Roman" w:hAnsi="Times" w:cs="B Lotus"/>
      <w:bCs/>
      <w:szCs w:val="28"/>
    </w:rPr>
  </w:style>
  <w:style w:type="paragraph" w:customStyle="1" w:styleId="BoldzarJadval9">
    <w:name w:val="Bold zar  Jadval  9"/>
    <w:basedOn w:val="Normal"/>
    <w:rsid w:val="006B55AE"/>
    <w:pPr>
      <w:spacing w:after="0" w:line="240" w:lineRule="auto"/>
      <w:jc w:val="lowKashida"/>
    </w:pPr>
    <w:rPr>
      <w:rFonts w:ascii="Times New Roman" w:eastAsia="Times New Roman" w:hAnsi="Times New Roman" w:cs="B Zar"/>
      <w:b/>
      <w:bCs/>
      <w:sz w:val="18"/>
      <w:szCs w:val="18"/>
    </w:rPr>
  </w:style>
  <w:style w:type="paragraph" w:customStyle="1" w:styleId="BoldZarJadval10">
    <w:name w:val="Bold Zar Jadval 10"/>
    <w:basedOn w:val="BoldzarJadval9"/>
    <w:rsid w:val="006B55AE"/>
    <w:rPr>
      <w:szCs w:val="20"/>
    </w:rPr>
  </w:style>
  <w:style w:type="paragraph" w:customStyle="1" w:styleId="BoxMatn">
    <w:name w:val="Box  Matn"/>
    <w:basedOn w:val="Normal-B"/>
    <w:rsid w:val="006B55AE"/>
    <w:rPr>
      <w:rFonts w:cs="B Mehr"/>
      <w:color w:val="336699"/>
      <w:szCs w:val="22"/>
    </w:rPr>
  </w:style>
  <w:style w:type="paragraph" w:customStyle="1" w:styleId="BoxMatnTitr">
    <w:name w:val="Box  Matn Titr"/>
    <w:basedOn w:val="BoxMatn"/>
    <w:rsid w:val="006B55AE"/>
    <w:pPr>
      <w:framePr w:hSpace="397" w:wrap="around" w:vAnchor="text" w:hAnchor="text" w:x="6238" w:y="114"/>
      <w:suppressOverlap/>
      <w:jc w:val="both"/>
    </w:pPr>
    <w:rPr>
      <w:rFonts w:cs="B Titr"/>
      <w:b/>
      <w:sz w:val="18"/>
      <w:szCs w:val="20"/>
    </w:rPr>
  </w:style>
  <w:style w:type="paragraph" w:customStyle="1" w:styleId="CellFont12">
    <w:name w:val="Cell = Font 12"/>
    <w:basedOn w:val="Normal"/>
    <w:rsid w:val="006B55AE"/>
    <w:pPr>
      <w:spacing w:after="0" w:line="340" w:lineRule="exact"/>
      <w:jc w:val="lowKashida"/>
    </w:pPr>
    <w:rPr>
      <w:rFonts w:ascii="Times New Roman" w:eastAsia="Times New Roman" w:hAnsi="Times New Roman" w:cs="B Lotus"/>
      <w:b/>
      <w:bCs/>
      <w:sz w:val="20"/>
      <w:szCs w:val="24"/>
    </w:rPr>
  </w:style>
  <w:style w:type="paragraph" w:customStyle="1" w:styleId="CellFont13">
    <w:name w:val="Cell = Font 13"/>
    <w:basedOn w:val="Normal"/>
    <w:link w:val="CellFont13Char"/>
    <w:rsid w:val="006B55AE"/>
    <w:pPr>
      <w:tabs>
        <w:tab w:val="left" w:pos="113"/>
        <w:tab w:val="left" w:pos="227"/>
        <w:tab w:val="left" w:pos="340"/>
        <w:tab w:val="left" w:pos="454"/>
        <w:tab w:val="right" w:pos="8392"/>
      </w:tabs>
      <w:spacing w:after="0" w:line="240" w:lineRule="auto"/>
      <w:jc w:val="lowKashida"/>
    </w:pPr>
    <w:rPr>
      <w:rFonts w:ascii="Times New Roman" w:eastAsia="Times New Roman" w:hAnsi="Times New Roman" w:cs="B Lotus"/>
      <w:bCs/>
      <w:szCs w:val="26"/>
    </w:rPr>
  </w:style>
  <w:style w:type="paragraph" w:customStyle="1" w:styleId="CellFont13-----">
    <w:name w:val="Cell = Font 13 - - - - -"/>
    <w:basedOn w:val="CellFont13"/>
    <w:rsid w:val="006B55AE"/>
    <w:pPr>
      <w:pBdr>
        <w:bottom w:val="dashed" w:sz="4" w:space="1" w:color="auto"/>
      </w:pBdr>
      <w:spacing w:after="60"/>
    </w:pPr>
  </w:style>
  <w:style w:type="character" w:customStyle="1" w:styleId="CellFont13Char">
    <w:name w:val="Cell = Font 13 Char"/>
    <w:link w:val="CellFont13"/>
    <w:rsid w:val="006B55AE"/>
    <w:rPr>
      <w:rFonts w:ascii="Times New Roman" w:eastAsia="Times New Roman" w:hAnsi="Times New Roman" w:cs="B Lotus"/>
      <w:bCs/>
      <w:szCs w:val="26"/>
    </w:rPr>
  </w:style>
  <w:style w:type="paragraph" w:customStyle="1" w:styleId="CellFont14">
    <w:name w:val="Cell = Font 14"/>
    <w:basedOn w:val="Normal"/>
    <w:rsid w:val="006B55AE"/>
    <w:pPr>
      <w:tabs>
        <w:tab w:val="left" w:pos="113"/>
        <w:tab w:val="left" w:pos="227"/>
        <w:tab w:val="left" w:pos="340"/>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CellFont14-----">
    <w:name w:val="Cell = Font 14 = -----"/>
    <w:basedOn w:val="CellFont14"/>
    <w:rsid w:val="006B55AE"/>
    <w:pPr>
      <w:pBdr>
        <w:bottom w:val="single" w:sz="4" w:space="0" w:color="auto"/>
      </w:pBdr>
      <w:ind w:right="284"/>
    </w:pPr>
  </w:style>
  <w:style w:type="paragraph" w:customStyle="1" w:styleId="CellFont14-----0">
    <w:name w:val="Cell = Font 14 = -----  ===="/>
    <w:basedOn w:val="CellFont14"/>
    <w:rsid w:val="006B55AE"/>
    <w:pPr>
      <w:pBdr>
        <w:top w:val="single" w:sz="4" w:space="2" w:color="auto"/>
        <w:bottom w:val="double" w:sz="4" w:space="0" w:color="auto"/>
      </w:pBdr>
    </w:pPr>
    <w:rPr>
      <w:b/>
    </w:rPr>
  </w:style>
  <w:style w:type="paragraph" w:customStyle="1" w:styleId="CellFont14Vasat">
    <w:name w:val="Cell = Font 14 =  Vasat"/>
    <w:basedOn w:val="Normal"/>
    <w:rsid w:val="006B55AE"/>
    <w:pPr>
      <w:spacing w:after="0" w:line="240" w:lineRule="auto"/>
      <w:jc w:val="center"/>
    </w:pPr>
    <w:rPr>
      <w:rFonts w:ascii="Times New Roman" w:eastAsia="Times New Roman" w:hAnsi="Times New Roman" w:cs="B Lotus"/>
      <w:bCs/>
      <w:szCs w:val="28"/>
    </w:rPr>
  </w:style>
  <w:style w:type="paragraph" w:customStyle="1" w:styleId="CellFont14Vasatchin">
    <w:name w:val="Cell = Font 14 =  Vasatchin"/>
    <w:basedOn w:val="Normal"/>
    <w:rsid w:val="006B55AE"/>
    <w:pPr>
      <w:spacing w:after="0" w:line="240" w:lineRule="auto"/>
      <w:jc w:val="center"/>
    </w:pPr>
    <w:rPr>
      <w:rFonts w:ascii="Times New Roman" w:eastAsia="Times New Roman" w:hAnsi="Times New Roman" w:cs="B Lotus"/>
      <w:bCs/>
      <w:szCs w:val="28"/>
    </w:rPr>
  </w:style>
  <w:style w:type="paragraph" w:customStyle="1" w:styleId="CellMant13">
    <w:name w:val="Cell = Mant 1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6"/>
    </w:rPr>
  </w:style>
  <w:style w:type="paragraph" w:customStyle="1" w:styleId="CellMatn12">
    <w:name w:val="Cell = Matn 12"/>
    <w:basedOn w:val="Normal"/>
    <w:rsid w:val="006B55AE"/>
    <w:pPr>
      <w:spacing w:after="0" w:line="340" w:lineRule="exact"/>
      <w:jc w:val="lowKashida"/>
    </w:pPr>
    <w:rPr>
      <w:rFonts w:ascii="Times New Roman" w:eastAsia="Times New Roman" w:hAnsi="Times New Roman" w:cs="B Lotus"/>
      <w:b/>
      <w:bCs/>
      <w:sz w:val="24"/>
      <w:szCs w:val="24"/>
    </w:rPr>
  </w:style>
  <w:style w:type="paragraph" w:customStyle="1" w:styleId="CellMatn13">
    <w:name w:val="Cell = Matn 13"/>
    <w:basedOn w:val="Normal"/>
    <w:rsid w:val="006B55AE"/>
    <w:pPr>
      <w:tabs>
        <w:tab w:val="left" w:pos="454"/>
        <w:tab w:val="left" w:pos="1418"/>
      </w:tabs>
      <w:spacing w:after="0" w:line="240" w:lineRule="auto"/>
      <w:jc w:val="lowKashida"/>
    </w:pPr>
    <w:rPr>
      <w:rFonts w:ascii="Times New Roman" w:eastAsia="Times New Roman" w:hAnsi="Times New Roman" w:cs="B Lotus"/>
      <w:bCs/>
      <w:szCs w:val="26"/>
    </w:rPr>
  </w:style>
  <w:style w:type="paragraph" w:customStyle="1" w:styleId="CellMatn14">
    <w:name w:val="Cell = Matn 14"/>
    <w:basedOn w:val="Normal"/>
    <w:link w:val="CellMatn14Char"/>
    <w:rsid w:val="006B55AE"/>
    <w:pPr>
      <w:spacing w:after="0" w:line="240" w:lineRule="auto"/>
      <w:jc w:val="lowKashida"/>
    </w:pPr>
    <w:rPr>
      <w:rFonts w:ascii="Times New Roman" w:eastAsia="Times New Roman" w:hAnsi="Times New Roman" w:cs="B Lotus"/>
      <w:b/>
      <w:bCs/>
      <w:szCs w:val="28"/>
    </w:rPr>
  </w:style>
  <w:style w:type="paragraph" w:customStyle="1" w:styleId="CellMatn14Alef">
    <w:name w:val="Cell = Matn 14 =  Alef"/>
    <w:basedOn w:val="CellMatn14"/>
    <w:rsid w:val="006B55AE"/>
    <w:pPr>
      <w:tabs>
        <w:tab w:val="left" w:pos="340"/>
        <w:tab w:val="left" w:pos="567"/>
      </w:tabs>
    </w:pPr>
  </w:style>
  <w:style w:type="paragraph" w:customStyle="1" w:styleId="CellMatn14ZirAlef">
    <w:name w:val="Cell = Matn 14 =  Zir Alef"/>
    <w:basedOn w:val="CellMatn14"/>
    <w:rsid w:val="006B55AE"/>
    <w:pPr>
      <w:ind w:left="567"/>
    </w:pPr>
    <w:rPr>
      <w:sz w:val="26"/>
    </w:rPr>
  </w:style>
  <w:style w:type="character" w:customStyle="1" w:styleId="CellMatn14Char">
    <w:name w:val="Cell = Matn 14 Char"/>
    <w:link w:val="CellMatn14"/>
    <w:rsid w:val="006B55AE"/>
    <w:rPr>
      <w:rFonts w:ascii="Times New Roman" w:eastAsia="Times New Roman" w:hAnsi="Times New Roman" w:cs="B Lotus"/>
      <w:b/>
      <w:bCs/>
      <w:szCs w:val="28"/>
    </w:rPr>
  </w:style>
  <w:style w:type="paragraph" w:customStyle="1" w:styleId="CellMatn14zir">
    <w:name w:val="Cell = Matn 14 zir"/>
    <w:basedOn w:val="Normal"/>
    <w:rsid w:val="006B55AE"/>
    <w:pPr>
      <w:tabs>
        <w:tab w:val="left" w:pos="1380"/>
      </w:tabs>
      <w:spacing w:after="0" w:line="240" w:lineRule="auto"/>
      <w:ind w:left="1418"/>
      <w:jc w:val="lowKashida"/>
    </w:pPr>
    <w:rPr>
      <w:rFonts w:ascii="Times New Roman" w:eastAsia="Times New Roman" w:hAnsi="Times New Roman" w:cs="B Lotus"/>
      <w:b/>
      <w:bCs/>
      <w:szCs w:val="28"/>
    </w:rPr>
  </w:style>
  <w:style w:type="paragraph" w:customStyle="1" w:styleId="CellMomayez14">
    <w:name w:val="Cell = Momayez 14"/>
    <w:basedOn w:val="CellFont14"/>
    <w:rsid w:val="006B55AE"/>
    <w:pPr>
      <w:tabs>
        <w:tab w:val="clear" w:pos="227"/>
        <w:tab w:val="clear" w:pos="340"/>
        <w:tab w:val="clear" w:pos="454"/>
        <w:tab w:val="left" w:pos="425"/>
      </w:tabs>
    </w:pPr>
  </w:style>
  <w:style w:type="character" w:customStyle="1" w:styleId="DefaultSarKhatAbi1">
    <w:name w:val="Default   Sar Khat Abi 1"/>
    <w:rsid w:val="006B55AE"/>
    <w:rPr>
      <w:rFonts w:ascii="Times New Roman" w:hAnsi="Times New Roman" w:cs="B Traffic"/>
      <w:b/>
      <w:bCs/>
      <w:color w:val="auto"/>
      <w:sz w:val="22"/>
      <w:szCs w:val="22"/>
      <w:lang w:val="en-US" w:eastAsia="en-US" w:bidi="fa-IR"/>
    </w:rPr>
  </w:style>
  <w:style w:type="paragraph" w:customStyle="1" w:styleId="DefaultSarKhatAbi2">
    <w:name w:val="Default   Sar Khat Abi 2"/>
    <w:basedOn w:val="Normal"/>
    <w:link w:val="DefaultSarKhatAbi2Char"/>
    <w:rsid w:val="006B55AE"/>
    <w:pPr>
      <w:spacing w:after="0" w:line="240" w:lineRule="auto"/>
      <w:jc w:val="lowKashida"/>
    </w:pPr>
    <w:rPr>
      <w:rFonts w:ascii="Times New Roman" w:eastAsia="Times New Roman" w:hAnsi="Times New Roman" w:cs="B Traffic"/>
      <w:bCs/>
      <w:color w:val="0066CC"/>
    </w:rPr>
  </w:style>
  <w:style w:type="character" w:customStyle="1" w:styleId="DefaultSarKhatAbi2Char">
    <w:name w:val="Default   Sar Khat Abi 2 Char"/>
    <w:link w:val="DefaultSarKhatAbi2"/>
    <w:rsid w:val="006B55AE"/>
    <w:rPr>
      <w:rFonts w:ascii="Times New Roman" w:eastAsia="Times New Roman" w:hAnsi="Times New Roman" w:cs="B Traffic"/>
      <w:bCs/>
      <w:color w:val="0066CC"/>
    </w:rPr>
  </w:style>
  <w:style w:type="character" w:customStyle="1" w:styleId="DefaultVasat">
    <w:name w:val="Default  (Vasat)"/>
    <w:rsid w:val="006B55AE"/>
    <w:rPr>
      <w:rFonts w:ascii="Times New Roman" w:hAnsi="Times New Roman" w:cs="B Traffic"/>
      <w:b/>
      <w:color w:val="auto"/>
      <w:sz w:val="24"/>
      <w:szCs w:val="22"/>
    </w:rPr>
  </w:style>
  <w:style w:type="character" w:customStyle="1" w:styleId="DefaultAbi">
    <w:name w:val="Default  Abi"/>
    <w:rsid w:val="006B55AE"/>
    <w:rPr>
      <w:rFonts w:ascii="Times New Roman" w:hAnsi="Times New Roman" w:cs="B Traffic"/>
      <w:b/>
      <w:bCs/>
      <w:color w:val="3366FF"/>
      <w:sz w:val="22"/>
      <w:szCs w:val="22"/>
    </w:rPr>
  </w:style>
  <w:style w:type="character" w:customStyle="1" w:styleId="DefaultMeshki">
    <w:name w:val="Default  Meshki"/>
    <w:rsid w:val="006B55AE"/>
    <w:rPr>
      <w:rFonts w:ascii="Times New Roman" w:hAnsi="Times New Roman" w:cs="B Traffic"/>
      <w:b/>
      <w:bCs/>
      <w:sz w:val="22"/>
      <w:szCs w:val="22"/>
    </w:rPr>
  </w:style>
  <w:style w:type="paragraph" w:customStyle="1" w:styleId="Fa4">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6">
    <w:name w:val="Fa  =   6"/>
    <w:basedOn w:val="Normal"/>
    <w:rsid w:val="006B55AE"/>
    <w:pPr>
      <w:spacing w:after="80" w:line="240" w:lineRule="auto"/>
      <w:jc w:val="lowKashida"/>
    </w:pPr>
    <w:rPr>
      <w:rFonts w:ascii="Times New Roman" w:eastAsia="Times New Roman" w:hAnsi="Times New Roman" w:cs="B Lotus"/>
      <w:bCs/>
      <w:sz w:val="12"/>
      <w:szCs w:val="12"/>
    </w:rPr>
  </w:style>
  <w:style w:type="paragraph" w:customStyle="1" w:styleId="fa8">
    <w:name w:val="fa  =   8"/>
    <w:basedOn w:val="Normal"/>
    <w:rsid w:val="006B55AE"/>
    <w:pPr>
      <w:spacing w:after="0" w:line="240" w:lineRule="auto"/>
      <w:jc w:val="lowKashida"/>
    </w:pPr>
    <w:rPr>
      <w:rFonts w:ascii="Times New Roman" w:eastAsia="Times New Roman" w:hAnsi="Times New Roman" w:cs="B Lotus"/>
      <w:bCs/>
      <w:sz w:val="16"/>
      <w:szCs w:val="16"/>
    </w:rPr>
  </w:style>
  <w:style w:type="paragraph" w:customStyle="1" w:styleId="fa11">
    <w:name w:val="fa  =  11"/>
    <w:basedOn w:val="Normal"/>
    <w:rsid w:val="006B55AE"/>
    <w:pPr>
      <w:tabs>
        <w:tab w:val="left" w:pos="454"/>
        <w:tab w:val="left" w:pos="1418"/>
        <w:tab w:val="right" w:pos="8392"/>
      </w:tabs>
      <w:spacing w:after="0" w:line="240" w:lineRule="auto"/>
      <w:ind w:left="624"/>
      <w:jc w:val="both"/>
    </w:pPr>
    <w:rPr>
      <w:rFonts w:ascii="Times New Roman" w:eastAsia="Times New Roman" w:hAnsi="Times New Roman" w:cs="B Lotus"/>
      <w:bCs/>
    </w:rPr>
  </w:style>
  <w:style w:type="paragraph" w:customStyle="1" w:styleId="fa14">
    <w:name w:val="fa  =  14"/>
    <w:basedOn w:val="Normal"/>
    <w:rsid w:val="006B55AE"/>
    <w:pPr>
      <w:spacing w:after="0" w:line="240" w:lineRule="auto"/>
      <w:jc w:val="lowKashida"/>
    </w:pPr>
    <w:rPr>
      <w:rFonts w:ascii="Times New Roman" w:eastAsia="Times New Roman" w:hAnsi="Times New Roman" w:cs="B Lotus"/>
      <w:bCs/>
      <w:szCs w:val="28"/>
    </w:rPr>
  </w:style>
  <w:style w:type="paragraph" w:customStyle="1" w:styleId="Fa40">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20">
    <w:name w:val="Fa  = 20"/>
    <w:basedOn w:val="Normal"/>
    <w:rsid w:val="006B55AE"/>
    <w:pPr>
      <w:spacing w:after="80" w:line="240" w:lineRule="auto"/>
      <w:jc w:val="lowKashida"/>
    </w:pPr>
    <w:rPr>
      <w:rFonts w:ascii="Times New Roman" w:eastAsia="Times New Roman" w:hAnsi="Times New Roman" w:cs="B Lotus"/>
      <w:bCs/>
      <w:sz w:val="32"/>
      <w:szCs w:val="40"/>
    </w:rPr>
  </w:style>
  <w:style w:type="paragraph" w:customStyle="1" w:styleId="FASL">
    <w:name w:val="FASL"/>
    <w:basedOn w:val="Normal"/>
    <w:rsid w:val="006B55AE"/>
    <w:pPr>
      <w:keepNext/>
      <w:tabs>
        <w:tab w:val="right" w:pos="454"/>
        <w:tab w:val="right" w:pos="1134"/>
      </w:tabs>
      <w:spacing w:after="280" w:line="240" w:lineRule="auto"/>
      <w:jc w:val="center"/>
    </w:pPr>
    <w:rPr>
      <w:rFonts w:ascii="Times New Roman" w:eastAsia="Times New Roman" w:hAnsi="Times New Roman" w:cs="B Yekan"/>
      <w:b/>
      <w:bCs/>
      <w:color w:val="003399"/>
      <w:sz w:val="44"/>
      <w:szCs w:val="60"/>
    </w:rPr>
  </w:style>
  <w:style w:type="paragraph" w:customStyle="1" w:styleId="FASLname">
    <w:name w:val="FASL name"/>
    <w:basedOn w:val="FASL"/>
    <w:rsid w:val="006B55AE"/>
    <w:rPr>
      <w:sz w:val="48"/>
      <w:szCs w:val="50"/>
    </w:rPr>
  </w:style>
  <w:style w:type="paragraph" w:customStyle="1" w:styleId="Footnotenumberyek">
    <w:name w:val="Footnote number yek"/>
    <w:basedOn w:val="FootnoteText"/>
    <w:rsid w:val="006B55AE"/>
    <w:pPr>
      <w:tabs>
        <w:tab w:val="left" w:pos="369"/>
      </w:tabs>
      <w:ind w:left="737" w:hanging="737"/>
      <w:jc w:val="lowKashida"/>
    </w:pPr>
    <w:rPr>
      <w:rFonts w:ascii="Times New Roman" w:hAnsi="Times New Roman" w:cs="B Lotus"/>
      <w:b w:val="0"/>
      <w:sz w:val="20"/>
      <w:szCs w:val="24"/>
    </w:rPr>
  </w:style>
  <w:style w:type="character" w:customStyle="1" w:styleId="FootnoteRefFarisChar">
    <w:name w:val="Footnote Ref Faris Char"/>
    <w:link w:val="FootnoteRefFaris"/>
    <w:rsid w:val="006B55AE"/>
    <w:rPr>
      <w:rFonts w:ascii="B Lotus" w:eastAsia="MS Mincho" w:hAnsi="B Lotus" w:cs="B Lotus"/>
      <w:b/>
      <w:bCs/>
      <w:sz w:val="28"/>
      <w:szCs w:val="28"/>
    </w:rPr>
  </w:style>
  <w:style w:type="paragraph" w:customStyle="1" w:styleId="FootnoteRefFarisNew">
    <w:name w:val="Footnote Ref Faris New"/>
    <w:basedOn w:val="FootnoteRefFaris"/>
    <w:link w:val="FootnoteRefFarisNewChar"/>
    <w:rsid w:val="006B55AE"/>
    <w:pPr>
      <w:spacing w:line="400" w:lineRule="exact"/>
    </w:pPr>
  </w:style>
  <w:style w:type="character" w:customStyle="1" w:styleId="FootnoteRefFarisNewChar">
    <w:name w:val="Footnote Ref Faris New Char"/>
    <w:basedOn w:val="FootnoteRefFarisChar"/>
    <w:link w:val="FootnoteRefFarisNew"/>
    <w:rsid w:val="006B55AE"/>
    <w:rPr>
      <w:rFonts w:ascii="B Lotus" w:eastAsia="MS Mincho" w:hAnsi="B Lotus" w:cs="B Lotus"/>
      <w:b/>
      <w:bCs/>
      <w:sz w:val="28"/>
      <w:szCs w:val="28"/>
    </w:rPr>
  </w:style>
  <w:style w:type="paragraph" w:customStyle="1" w:styleId="HeaderVasat">
    <w:name w:val="Header Vasat"/>
    <w:basedOn w:val="Header"/>
    <w:rsid w:val="006B55AE"/>
    <w:pPr>
      <w:tabs>
        <w:tab w:val="clear" w:pos="4153"/>
        <w:tab w:val="clear" w:pos="8306"/>
        <w:tab w:val="center" w:pos="4320"/>
        <w:tab w:val="right" w:pos="8640"/>
      </w:tabs>
      <w:jc w:val="lowKashida"/>
    </w:pPr>
    <w:rPr>
      <w:rFonts w:ascii="Times New Roman" w:hAnsi="Times New Roman" w:cs="B Zar"/>
      <w:b w:val="0"/>
      <w:sz w:val="36"/>
      <w:szCs w:val="20"/>
    </w:rPr>
  </w:style>
  <w:style w:type="paragraph" w:customStyle="1" w:styleId="Heading2ToRafte">
    <w:name w:val="Heading 2 = To Rafte"/>
    <w:basedOn w:val="Heading2"/>
    <w:rsid w:val="006B55AE"/>
    <w:pPr>
      <w:bidi/>
      <w:spacing w:before="240" w:after="60" w:line="240" w:lineRule="auto"/>
    </w:pPr>
    <w:rPr>
      <w:rFonts w:ascii="Times New Roman" w:hAnsi="Times New Roman"/>
    </w:rPr>
  </w:style>
  <w:style w:type="character" w:customStyle="1" w:styleId="Heading2Char1">
    <w:name w:val="Heading 2 Char1"/>
    <w:aliases w:val="تیتر سوم سوم Char,تیتر دوم Char"/>
    <w:link w:val="Heading2"/>
    <w:rsid w:val="006B55AE"/>
    <w:rPr>
      <w:rFonts w:ascii="Times" w:eastAsia="Times New Roman" w:hAnsi="Times" w:cs="B Zar"/>
      <w:b/>
      <w:bCs/>
      <w:sz w:val="20"/>
      <w:szCs w:val="20"/>
    </w:rPr>
  </w:style>
  <w:style w:type="paragraph" w:customStyle="1" w:styleId="Heading22">
    <w:name w:val="Heading 22"/>
    <w:aliases w:val="farei kaj"/>
    <w:basedOn w:val="Heading2"/>
    <w:rsid w:val="006B55AE"/>
    <w:pPr>
      <w:bidi/>
      <w:spacing w:before="60" w:after="60" w:line="240" w:lineRule="auto"/>
      <w:ind w:left="0"/>
    </w:pPr>
    <w:rPr>
      <w:rFonts w:ascii="Times New Roman" w:hAnsi="Times New Roman"/>
    </w:rPr>
  </w:style>
  <w:style w:type="paragraph" w:customStyle="1" w:styleId="Heading3alef">
    <w:name w:val="Heading 3 = alef"/>
    <w:basedOn w:val="Heading3"/>
    <w:rsid w:val="006B55AE"/>
    <w:pPr>
      <w:tabs>
        <w:tab w:val="left" w:pos="340"/>
        <w:tab w:val="num" w:pos="720"/>
      </w:tabs>
      <w:bidi/>
      <w:spacing w:before="60"/>
      <w:ind w:left="624" w:hanging="624"/>
      <w:jc w:val="lowKashida"/>
    </w:pPr>
    <w:rPr>
      <w:rFonts w:ascii="Times New Roman" w:hAnsi="Times New Roman"/>
      <w:i w:val="0"/>
      <w:iCs w:val="0"/>
      <w:sz w:val="20"/>
      <w:szCs w:val="20"/>
    </w:rPr>
  </w:style>
  <w:style w:type="paragraph" w:customStyle="1" w:styleId="headingpage1">
    <w:name w:val="heading page 1"/>
    <w:basedOn w:val="Normal-B"/>
    <w:rsid w:val="006B55AE"/>
    <w:pPr>
      <w:shd w:val="clear" w:color="auto" w:fill="EBF5FF"/>
      <w:tabs>
        <w:tab w:val="right" w:pos="454"/>
        <w:tab w:val="right" w:pos="1134"/>
      </w:tabs>
      <w:bidi w:val="0"/>
      <w:jc w:val="center"/>
    </w:pPr>
    <w:rPr>
      <w:rFonts w:cs="B Titr"/>
      <w:b/>
      <w:color w:val="0033CC"/>
      <w:sz w:val="36"/>
      <w:szCs w:val="30"/>
    </w:rPr>
  </w:style>
  <w:style w:type="paragraph" w:customStyle="1" w:styleId="JadTitr11">
    <w:name w:val="Jad = Titr 11"/>
    <w:basedOn w:val="Normal"/>
    <w:rsid w:val="006B55AE"/>
    <w:pPr>
      <w:pBdr>
        <w:bottom w:val="single" w:sz="4" w:space="1" w:color="auto"/>
      </w:pBdr>
      <w:spacing w:after="0" w:line="240" w:lineRule="auto"/>
      <w:jc w:val="center"/>
    </w:pPr>
    <w:rPr>
      <w:rFonts w:ascii="Times New Roman" w:eastAsia="Times New Roman" w:hAnsi="Times New Roman" w:cs="B Zar"/>
      <w:bCs/>
    </w:rPr>
  </w:style>
  <w:style w:type="paragraph" w:customStyle="1" w:styleId="Jadval----">
    <w:name w:val="Jadval ----"/>
    <w:basedOn w:val="Normal"/>
    <w:rsid w:val="006B55AE"/>
    <w:pPr>
      <w:pBdr>
        <w:bottom w:val="single" w:sz="4" w:space="0" w:color="auto"/>
      </w:pBdr>
      <w:spacing w:after="0" w:line="240" w:lineRule="auto"/>
      <w:ind w:right="227"/>
      <w:jc w:val="lowKashida"/>
    </w:pPr>
    <w:rPr>
      <w:rFonts w:ascii="Times New Roman" w:eastAsia="Times New Roman" w:hAnsi="Times New Roman" w:cs="B Lotus"/>
      <w:b/>
      <w:bCs/>
      <w:szCs w:val="28"/>
    </w:rPr>
  </w:style>
  <w:style w:type="paragraph" w:customStyle="1" w:styleId="JadvalAlefzarzirL12">
    <w:name w:val="Jadval  = Alef zar = zir (L 12)"/>
    <w:basedOn w:val="Normal"/>
    <w:rsid w:val="006B55AE"/>
    <w:pPr>
      <w:tabs>
        <w:tab w:val="left" w:pos="567"/>
      </w:tabs>
      <w:spacing w:after="0" w:line="240" w:lineRule="auto"/>
      <w:jc w:val="lowKashida"/>
    </w:pPr>
    <w:rPr>
      <w:rFonts w:ascii="Times New Roman" w:eastAsia="Times New Roman" w:hAnsi="Times New Roman" w:cs="B Lotus"/>
      <w:bCs/>
      <w:szCs w:val="24"/>
    </w:rPr>
  </w:style>
  <w:style w:type="paragraph" w:customStyle="1" w:styleId="JadvalAlefzarZirL13">
    <w:name w:val="Jadval  = Alef zar = Zir (L 13)"/>
    <w:basedOn w:val="Normal"/>
    <w:rsid w:val="006B55AE"/>
    <w:pPr>
      <w:tabs>
        <w:tab w:val="left" w:pos="1531"/>
        <w:tab w:val="left" w:pos="2268"/>
      </w:tabs>
      <w:spacing w:after="0" w:line="240" w:lineRule="auto"/>
      <w:ind w:left="964"/>
      <w:jc w:val="lowKashida"/>
    </w:pPr>
    <w:rPr>
      <w:rFonts w:ascii="Times New Roman" w:eastAsia="Times New Roman" w:hAnsi="Times New Roman" w:cs="B Lotus"/>
      <w:bCs/>
      <w:szCs w:val="26"/>
    </w:rPr>
  </w:style>
  <w:style w:type="paragraph" w:customStyle="1" w:styleId="JadvalAlefzarZirtoo">
    <w:name w:val="Jadval  = Alef zar = Zir (too)"/>
    <w:basedOn w:val="JadvalAlefzarZirL13"/>
    <w:rsid w:val="006B55AE"/>
    <w:pPr>
      <w:tabs>
        <w:tab w:val="clear" w:pos="1531"/>
        <w:tab w:val="clear" w:pos="2268"/>
        <w:tab w:val="left" w:pos="1134"/>
        <w:tab w:val="left" w:pos="1758"/>
      </w:tabs>
    </w:pPr>
  </w:style>
  <w:style w:type="paragraph" w:customStyle="1" w:styleId="JadvalAlefZar12">
    <w:name w:val="Jadval  = Alef Zar 12"/>
    <w:basedOn w:val="Normal"/>
    <w:rsid w:val="006B55AE"/>
    <w:pPr>
      <w:tabs>
        <w:tab w:val="left" w:pos="255"/>
        <w:tab w:val="left" w:pos="1418"/>
        <w:tab w:val="right" w:pos="8392"/>
      </w:tabs>
      <w:spacing w:before="80" w:after="0" w:line="240" w:lineRule="auto"/>
      <w:ind w:left="510" w:hanging="510"/>
      <w:jc w:val="lowKashida"/>
    </w:pPr>
    <w:rPr>
      <w:rFonts w:ascii="Times New Roman" w:eastAsia="Times New Roman" w:hAnsi="Times New Roman" w:cs="B Zar"/>
      <w:b/>
      <w:bCs/>
    </w:rPr>
  </w:style>
  <w:style w:type="paragraph" w:customStyle="1" w:styleId="JadvalAlefZar11">
    <w:name w:val="Jadval  = Alef Zar 11"/>
    <w:basedOn w:val="JadvalAlefZar12"/>
    <w:rsid w:val="006B55AE"/>
    <w:rPr>
      <w:szCs w:val="20"/>
    </w:rPr>
  </w:style>
  <w:style w:type="paragraph" w:customStyle="1" w:styleId="Jadvalsherkattitr">
    <w:name w:val="Jadval  =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NoLine">
    <w:name w:val="Jadval  = Titr =  No Line"/>
    <w:basedOn w:val="Normal"/>
    <w:rsid w:val="006B55AE"/>
    <w:pPr>
      <w:tabs>
        <w:tab w:val="left" w:pos="454"/>
        <w:tab w:val="left" w:pos="1418"/>
        <w:tab w:val="right" w:pos="8392"/>
      </w:tabs>
      <w:spacing w:after="0" w:line="240" w:lineRule="auto"/>
      <w:jc w:val="center"/>
    </w:pPr>
    <w:rPr>
      <w:rFonts w:ascii="Times New Roman" w:eastAsia="Times New Roman" w:hAnsi="Times New Roman" w:cs="B Zar"/>
      <w:b/>
      <w:bCs/>
      <w:szCs w:val="20"/>
    </w:rPr>
  </w:style>
  <w:style w:type="paragraph" w:customStyle="1" w:styleId="JadvalTitr10">
    <w:name w:val="Jadval  = Titr 10"/>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JadvalTitr10-----">
    <w:name w:val="Jadval  = Titr 10 -----"/>
    <w:basedOn w:val="JadvalTitr10"/>
    <w:rsid w:val="006B55AE"/>
    <w:rPr>
      <w:b/>
      <w:sz w:val="18"/>
      <w:szCs w:val="18"/>
    </w:rPr>
  </w:style>
  <w:style w:type="paragraph" w:customStyle="1" w:styleId="JadvalTitr11">
    <w:name w:val="Jadval  = Titr 11"/>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
      <w:bCs/>
    </w:rPr>
  </w:style>
  <w:style w:type="paragraph" w:customStyle="1" w:styleId="JadvalTitr12">
    <w:name w:val="Jadval  = Titr 12"/>
    <w:basedOn w:val="Normal"/>
    <w:rsid w:val="006B55AE"/>
    <w:pPr>
      <w:pBdr>
        <w:bottom w:val="single" w:sz="8" w:space="1" w:color="auto"/>
      </w:pBdr>
      <w:tabs>
        <w:tab w:val="left" w:pos="454"/>
        <w:tab w:val="left" w:pos="1418"/>
        <w:tab w:val="right" w:pos="8392"/>
      </w:tabs>
      <w:spacing w:after="0" w:line="240" w:lineRule="auto"/>
      <w:jc w:val="center"/>
    </w:pPr>
    <w:rPr>
      <w:rFonts w:ascii="Times New Roman" w:eastAsia="Times New Roman" w:hAnsi="Times New Roman" w:cs="B Zar"/>
      <w:b/>
      <w:bCs/>
      <w:sz w:val="20"/>
      <w:szCs w:val="24"/>
    </w:rPr>
  </w:style>
  <w:style w:type="paragraph" w:customStyle="1" w:styleId="JadvalTitr13">
    <w:name w:val="Jadval  = Titr 13"/>
    <w:basedOn w:val="Normal-B"/>
    <w:rsid w:val="006B55AE"/>
    <w:pPr>
      <w:pBdr>
        <w:bottom w:val="single" w:sz="8" w:space="1" w:color="auto"/>
      </w:pBdr>
      <w:jc w:val="center"/>
    </w:pPr>
    <w:rPr>
      <w:rFonts w:cs="Zar"/>
      <w:b/>
      <w:sz w:val="26"/>
      <w:szCs w:val="26"/>
    </w:rPr>
  </w:style>
  <w:style w:type="paragraph" w:customStyle="1" w:styleId="JadvalTitrzar">
    <w:name w:val="Jadval  = Titr zar"/>
    <w:basedOn w:val="Normal"/>
    <w:rsid w:val="006B55AE"/>
    <w:pPr>
      <w:pBdr>
        <w:bottom w:val="single" w:sz="8" w:space="1" w:color="auto"/>
      </w:pBdr>
      <w:spacing w:after="0" w:line="240" w:lineRule="auto"/>
      <w:jc w:val="center"/>
    </w:pPr>
    <w:rPr>
      <w:rFonts w:ascii="Times New Roman" w:eastAsia="Times New Roman" w:hAnsi="Times New Roman" w:cs="B Zar"/>
      <w:b/>
      <w:szCs w:val="20"/>
    </w:rPr>
  </w:style>
  <w:style w:type="paragraph" w:customStyle="1" w:styleId="JadvalMatnBold">
    <w:name w:val="Jadval  Matn Bold"/>
    <w:basedOn w:val="Normal-B"/>
    <w:rsid w:val="006B55AE"/>
    <w:pPr>
      <w:jc w:val="both"/>
    </w:pPr>
    <w:rPr>
      <w:rFonts w:cs="B Mehr"/>
      <w:b/>
      <w:szCs w:val="22"/>
    </w:rPr>
  </w:style>
  <w:style w:type="paragraph" w:customStyle="1" w:styleId="JadvalMilionRialchap">
    <w:name w:val="Jadval  Milion Rial  chap"/>
    <w:basedOn w:val="Normal"/>
    <w:link w:val="JadvalMilionRialchapChar"/>
    <w:rsid w:val="006B55AE"/>
    <w:pPr>
      <w:spacing w:after="0" w:line="240" w:lineRule="auto"/>
      <w:jc w:val="right"/>
    </w:pPr>
    <w:rPr>
      <w:rFonts w:ascii="Times New Roman" w:eastAsia="Times New Roman" w:hAnsi="Times New Roman" w:cs="B Lotus"/>
      <w:bCs/>
      <w:sz w:val="18"/>
      <w:szCs w:val="24"/>
    </w:rPr>
  </w:style>
  <w:style w:type="character" w:customStyle="1" w:styleId="JadvalMilionRialchapChar">
    <w:name w:val="Jadval  Milion Rial  chap Char"/>
    <w:link w:val="JadvalMilionRialchap"/>
    <w:rsid w:val="006B55AE"/>
    <w:rPr>
      <w:rFonts w:ascii="Times New Roman" w:eastAsia="Times New Roman" w:hAnsi="Times New Roman" w:cs="B Lotus"/>
      <w:bCs/>
      <w:sz w:val="18"/>
      <w:szCs w:val="24"/>
    </w:rPr>
  </w:style>
  <w:style w:type="paragraph" w:customStyle="1" w:styleId="JadvalTitr100">
    <w:name w:val="Jadval = Titr 10"/>
    <w:basedOn w:val="JadvalTitrzar"/>
    <w:rsid w:val="006B55AE"/>
    <w:pPr>
      <w:pBdr>
        <w:bottom w:val="single" w:sz="6" w:space="1" w:color="auto"/>
      </w:pBdr>
    </w:pPr>
    <w:rPr>
      <w:sz w:val="20"/>
    </w:rPr>
  </w:style>
  <w:style w:type="paragraph" w:customStyle="1" w:styleId="JadvalTitr10Noline">
    <w:name w:val="Jadval = Titr 10 No line"/>
    <w:basedOn w:val="JadvalTitr10"/>
    <w:rsid w:val="006B55AE"/>
    <w:pPr>
      <w:pBdr>
        <w:bottom w:val="none" w:sz="0" w:space="0" w:color="auto"/>
      </w:pBdr>
      <w:jc w:val="left"/>
    </w:pPr>
    <w:rPr>
      <w:rFonts w:cs="B Lotus"/>
      <w:spacing w:val="-4"/>
      <w:sz w:val="30"/>
      <w:szCs w:val="28"/>
    </w:rPr>
  </w:style>
  <w:style w:type="paragraph" w:customStyle="1" w:styleId="JadvalBalaBold">
    <w:name w:val="Jadval Bala  Bold"/>
    <w:basedOn w:val="Normal"/>
    <w:link w:val="JadvalBalaBoldChar"/>
    <w:rsid w:val="006B55AE"/>
    <w:pPr>
      <w:framePr w:hSpace="113" w:wrap="around" w:vAnchor="text" w:hAnchor="text" w:xAlign="right" w:y="1"/>
      <w:spacing w:before="320" w:after="160" w:line="240" w:lineRule="auto"/>
      <w:jc w:val="lowKashida"/>
    </w:pPr>
    <w:rPr>
      <w:rFonts w:ascii="Times New Roman" w:eastAsia="Times New Roman" w:hAnsi="Times New Roman" w:cs="Zar"/>
      <w:bCs/>
    </w:rPr>
  </w:style>
  <w:style w:type="character" w:customStyle="1" w:styleId="JadvalBalaBoldChar">
    <w:name w:val="Jadval Bala  Bold Char"/>
    <w:link w:val="JadvalBalaBold"/>
    <w:rsid w:val="006B55AE"/>
    <w:rPr>
      <w:rFonts w:ascii="Times New Roman" w:eastAsia="Times New Roman" w:hAnsi="Times New Roman" w:cs="Zar"/>
      <w:bCs/>
    </w:rPr>
  </w:style>
  <w:style w:type="paragraph" w:customStyle="1" w:styleId="JadvalbalaRast">
    <w:name w:val="Jadval bala = Rast"/>
    <w:basedOn w:val="Normal"/>
    <w:rsid w:val="006B55AE"/>
    <w:pPr>
      <w:spacing w:after="0" w:line="440" w:lineRule="exact"/>
      <w:jc w:val="lowKashida"/>
    </w:pPr>
    <w:rPr>
      <w:rFonts w:ascii="Times New Roman" w:eastAsia="Times New Roman" w:hAnsi="Times New Roman" w:cs="B Zar"/>
      <w:bCs/>
    </w:rPr>
  </w:style>
  <w:style w:type="paragraph" w:customStyle="1" w:styleId="JadvalEnd">
    <w:name w:val="Jadval End"/>
    <w:basedOn w:val="Normal"/>
    <w:rsid w:val="006B55AE"/>
    <w:pPr>
      <w:pBdr>
        <w:bottom w:val="single" w:sz="12" w:space="1" w:color="auto"/>
      </w:pBdr>
      <w:spacing w:after="160" w:line="440" w:lineRule="exact"/>
      <w:ind w:left="454" w:hanging="454"/>
      <w:jc w:val="lowKashida"/>
    </w:pPr>
    <w:rPr>
      <w:rFonts w:ascii="Times New Roman" w:eastAsia="Times New Roman" w:hAnsi="Times New Roman" w:cs="B Lotus"/>
      <w:bCs/>
      <w:szCs w:val="28"/>
    </w:rPr>
  </w:style>
  <w:style w:type="paragraph" w:customStyle="1" w:styleId="JadvalJam">
    <w:name w:val="Jadval Jam"/>
    <w:basedOn w:val="Normal"/>
    <w:rsid w:val="006B55AE"/>
    <w:pPr>
      <w:pBdr>
        <w:top w:val="single" w:sz="8" w:space="1" w:color="auto"/>
        <w:bottom w:val="double" w:sz="6" w:space="1" w:color="auto"/>
      </w:pBdr>
      <w:spacing w:after="0" w:line="240" w:lineRule="auto"/>
      <w:jc w:val="lowKashida"/>
    </w:pPr>
    <w:rPr>
      <w:rFonts w:ascii="Times New Roman" w:eastAsia="Times New Roman" w:hAnsi="Times New Roman" w:cs="B Lotus"/>
      <w:bCs/>
      <w:szCs w:val="28"/>
    </w:rPr>
  </w:style>
  <w:style w:type="paragraph" w:customStyle="1" w:styleId="JadvalMatnL12">
    <w:name w:val="Jadval Matn (L 12)"/>
    <w:basedOn w:val="Normal"/>
    <w:rsid w:val="006B55AE"/>
    <w:pPr>
      <w:spacing w:after="0" w:line="240" w:lineRule="auto"/>
      <w:jc w:val="lowKashida"/>
    </w:pPr>
    <w:rPr>
      <w:rFonts w:ascii="Times New Roman" w:eastAsia="Times New Roman" w:hAnsi="Times New Roman" w:cs="B Lotus"/>
      <w:bCs/>
      <w:szCs w:val="24"/>
    </w:rPr>
  </w:style>
  <w:style w:type="paragraph" w:customStyle="1" w:styleId="JadvalMatnL13">
    <w:name w:val="Jadval Matn (L 13)"/>
    <w:basedOn w:val="Normal"/>
    <w:rsid w:val="006B55AE"/>
    <w:pPr>
      <w:spacing w:after="0" w:line="240" w:lineRule="auto"/>
      <w:jc w:val="lowKashida"/>
    </w:pPr>
    <w:rPr>
      <w:rFonts w:ascii="Times New Roman" w:eastAsia="Times New Roman" w:hAnsi="Times New Roman" w:cs="B Lotus"/>
      <w:bCs/>
      <w:szCs w:val="26"/>
    </w:rPr>
  </w:style>
  <w:style w:type="paragraph" w:customStyle="1" w:styleId="Jadvalsherkattitr0">
    <w:name w:val="Jadval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9">
    <w:name w:val="Jadval Titr 9"/>
    <w:basedOn w:val="Normal-B"/>
    <w:rsid w:val="006B55AE"/>
    <w:pPr>
      <w:pBdr>
        <w:bottom w:val="single" w:sz="8" w:space="1" w:color="auto"/>
      </w:pBdr>
      <w:jc w:val="center"/>
    </w:pPr>
    <w:rPr>
      <w:rFonts w:cs="B Zar"/>
      <w:b/>
      <w:sz w:val="20"/>
      <w:szCs w:val="20"/>
    </w:rPr>
  </w:style>
  <w:style w:type="paragraph" w:customStyle="1" w:styleId="jadvaleaval">
    <w:name w:val="jadvale aval"/>
    <w:basedOn w:val="Normal"/>
    <w:rsid w:val="006B55AE"/>
    <w:pPr>
      <w:pBdr>
        <w:bottom w:val="single" w:sz="6" w:space="1" w:color="auto"/>
      </w:pBdr>
      <w:tabs>
        <w:tab w:val="left" w:pos="454"/>
        <w:tab w:val="left" w:pos="1418"/>
        <w:tab w:val="right" w:pos="8392"/>
      </w:tabs>
      <w:spacing w:after="0" w:line="240" w:lineRule="auto"/>
      <w:jc w:val="center"/>
    </w:pPr>
    <w:rPr>
      <w:rFonts w:ascii="Times New Roman" w:eastAsia="Times New Roman" w:hAnsi="Times New Roman" w:cs="B Titr"/>
      <w:bCs/>
      <w:sz w:val="18"/>
      <w:szCs w:val="18"/>
    </w:rPr>
  </w:style>
  <w:style w:type="paragraph" w:customStyle="1" w:styleId="jadvalesade">
    <w:name w:val="jadvale sade"/>
    <w:basedOn w:val="Normal"/>
    <w:rsid w:val="006B55AE"/>
    <w:pPr>
      <w:tabs>
        <w:tab w:val="left" w:pos="284"/>
      </w:tabs>
      <w:spacing w:after="0" w:line="240" w:lineRule="auto"/>
      <w:jc w:val="lowKashida"/>
    </w:pPr>
    <w:rPr>
      <w:rFonts w:ascii="Times New Roman" w:eastAsia="Times New Roman" w:hAnsi="Times New Roman" w:cs="B Lotus"/>
      <w:b/>
      <w:bCs/>
      <w:szCs w:val="28"/>
    </w:rPr>
  </w:style>
  <w:style w:type="paragraph" w:customStyle="1" w:styleId="jadvalevasat">
    <w:name w:val="jadvale vasat"/>
    <w:basedOn w:val="Normal"/>
    <w:rsid w:val="006B55AE"/>
    <w:pPr>
      <w:spacing w:after="0" w:line="240" w:lineRule="auto"/>
      <w:jc w:val="center"/>
    </w:pPr>
    <w:rPr>
      <w:rFonts w:ascii="Times New Roman" w:eastAsia="Times New Roman" w:hAnsi="Times New Roman" w:cs="B Zar"/>
      <w:bCs/>
      <w:sz w:val="24"/>
    </w:rPr>
  </w:style>
  <w:style w:type="paragraph" w:customStyle="1" w:styleId="KhasteTitr">
    <w:name w:val="Khaste   Titr"/>
    <w:basedOn w:val="Normal"/>
    <w:next w:val="Normal"/>
    <w:link w:val="KhasteTitrCharChar"/>
    <w:rsid w:val="006B55AE"/>
    <w:pPr>
      <w:keepNext/>
      <w:tabs>
        <w:tab w:val="left" w:pos="1418"/>
        <w:tab w:val="right" w:pos="8392"/>
      </w:tabs>
      <w:spacing w:before="240" w:after="0" w:line="240" w:lineRule="auto"/>
      <w:jc w:val="lowKashida"/>
    </w:pPr>
    <w:rPr>
      <w:rFonts w:ascii="Times New Roman" w:eastAsia="Times New Roman" w:hAnsi="Times New Roman" w:cs="B Yagut"/>
      <w:bCs/>
      <w:szCs w:val="26"/>
    </w:rPr>
  </w:style>
  <w:style w:type="character" w:customStyle="1" w:styleId="KhasteTitrCharChar">
    <w:name w:val="Khaste   Titr Char Char"/>
    <w:link w:val="KhasteTitr"/>
    <w:rsid w:val="006B55AE"/>
    <w:rPr>
      <w:rFonts w:ascii="Times New Roman" w:eastAsia="Times New Roman" w:hAnsi="Times New Roman" w:cs="B Yagut"/>
      <w:bCs/>
      <w:szCs w:val="26"/>
    </w:rPr>
  </w:style>
  <w:style w:type="paragraph" w:customStyle="1" w:styleId="KhasteMantZir">
    <w:name w:val="Khaste  =  Mant = Zir"/>
    <w:basedOn w:val="Normal"/>
    <w:rsid w:val="006B55AE"/>
    <w:pPr>
      <w:spacing w:after="0" w:line="240" w:lineRule="auto"/>
      <w:ind w:left="454"/>
      <w:jc w:val="lowKashida"/>
    </w:pPr>
    <w:rPr>
      <w:rFonts w:ascii="Times New Roman" w:eastAsia="Times New Roman" w:hAnsi="Times New Roman" w:cs="B Lotus"/>
      <w:bCs/>
      <w:szCs w:val="28"/>
    </w:rPr>
  </w:style>
  <w:style w:type="paragraph" w:customStyle="1" w:styleId="KhasteMatn">
    <w:name w:val="Khaste  =  Matn"/>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KhasteMatn1">
    <w:name w:val="Khaste  =  Matn = (1)"/>
    <w:basedOn w:val="Normal"/>
    <w:rsid w:val="006B55AE"/>
    <w:pPr>
      <w:tabs>
        <w:tab w:val="left" w:pos="454"/>
        <w:tab w:val="left" w:pos="1418"/>
        <w:tab w:val="right" w:pos="8392"/>
      </w:tabs>
      <w:spacing w:after="0" w:line="240" w:lineRule="auto"/>
      <w:ind w:left="454" w:hanging="454"/>
      <w:jc w:val="lowKashida"/>
    </w:pPr>
    <w:rPr>
      <w:rFonts w:ascii="Times New Roman" w:eastAsia="Times New Roman" w:hAnsi="Times New Roman" w:cs="B Lotus"/>
      <w:bCs/>
      <w:szCs w:val="28"/>
    </w:rPr>
  </w:style>
  <w:style w:type="paragraph" w:customStyle="1" w:styleId="KhasteMatnAlef">
    <w:name w:val="Khaste  =  Matn = Alef"/>
    <w:basedOn w:val="Normal"/>
    <w:rsid w:val="006B55AE"/>
    <w:pPr>
      <w:tabs>
        <w:tab w:val="left" w:pos="340"/>
        <w:tab w:val="left" w:pos="907"/>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KhasteMatnAlef1">
    <w:name w:val="Khaste  =  Matn = Alef = (1)"/>
    <w:basedOn w:val="KhasteMatnAlef"/>
    <w:rsid w:val="006B55AE"/>
    <w:pPr>
      <w:tabs>
        <w:tab w:val="clear" w:pos="340"/>
        <w:tab w:val="clear" w:pos="907"/>
        <w:tab w:val="clear" w:pos="1418"/>
        <w:tab w:val="clear" w:pos="8392"/>
      </w:tabs>
      <w:ind w:left="1078" w:hanging="454"/>
    </w:pPr>
  </w:style>
  <w:style w:type="paragraph" w:customStyle="1" w:styleId="KhasteMatnAlefAlef">
    <w:name w:val="Khaste = Matn = Alef = Alef"/>
    <w:basedOn w:val="Normal"/>
    <w:rsid w:val="006B55AE"/>
    <w:pPr>
      <w:spacing w:after="0" w:line="240" w:lineRule="auto"/>
      <w:ind w:left="1645"/>
      <w:jc w:val="lowKashida"/>
    </w:pPr>
    <w:rPr>
      <w:rFonts w:ascii="Times New Roman" w:eastAsia="Times New Roman" w:hAnsi="Times New Roman" w:cs="B Lotus"/>
      <w:bCs/>
      <w:szCs w:val="28"/>
    </w:rPr>
  </w:style>
  <w:style w:type="paragraph" w:customStyle="1" w:styleId="KhasteMatnzire1Alef">
    <w:name w:val="Khaste = Matn = zir e 1 = Alef"/>
    <w:basedOn w:val="KhasteMatnAlef"/>
    <w:rsid w:val="006B55AE"/>
    <w:pPr>
      <w:tabs>
        <w:tab w:val="clear" w:pos="340"/>
        <w:tab w:val="clear" w:pos="907"/>
        <w:tab w:val="left" w:pos="794"/>
        <w:tab w:val="left" w:pos="964"/>
      </w:tabs>
      <w:ind w:left="1078"/>
    </w:pPr>
  </w:style>
  <w:style w:type="paragraph" w:customStyle="1" w:styleId="MasAleh">
    <w:name w:val="Mas Aleh"/>
    <w:basedOn w:val="Normal"/>
    <w:next w:val="Normal"/>
    <w:link w:val="MasAlehChar"/>
    <w:rsid w:val="006B55AE"/>
    <w:pPr>
      <w:spacing w:after="0" w:line="240" w:lineRule="auto"/>
      <w:jc w:val="lowKashida"/>
    </w:pPr>
    <w:rPr>
      <w:rFonts w:ascii="Times New Roman" w:eastAsia="Times New Roman" w:hAnsi="Times New Roman" w:cs="B Nazanin"/>
      <w:b/>
      <w:bCs/>
      <w:szCs w:val="26"/>
    </w:rPr>
  </w:style>
  <w:style w:type="character" w:customStyle="1" w:styleId="MasAlehChar">
    <w:name w:val="Mas Aleh Char"/>
    <w:link w:val="MasAleh"/>
    <w:rsid w:val="006B55AE"/>
    <w:rPr>
      <w:rFonts w:ascii="Times New Roman" w:eastAsia="Times New Roman" w:hAnsi="Times New Roman" w:cs="B Nazanin"/>
      <w:b/>
      <w:bCs/>
      <w:szCs w:val="26"/>
    </w:rPr>
  </w:style>
  <w:style w:type="paragraph" w:customStyle="1" w:styleId="MatnBulletNew">
    <w:name w:val="Matn =  Bullet New"/>
    <w:basedOn w:val="MatnBullet0"/>
    <w:rsid w:val="006B55AE"/>
    <w:pPr>
      <w:numPr>
        <w:numId w:val="29"/>
      </w:numPr>
      <w:tabs>
        <w:tab w:val="clear" w:pos="851"/>
        <w:tab w:val="num" w:pos="720"/>
      </w:tabs>
      <w:ind w:left="720" w:hanging="360"/>
    </w:pPr>
    <w:rPr>
      <w:rFonts w:ascii="Times New Roman" w:hAnsi="Times New Roman" w:cs="B Lotus"/>
      <w:b w:val="0"/>
    </w:rPr>
  </w:style>
  <w:style w:type="paragraph" w:customStyle="1" w:styleId="MatnBulletnew20">
    <w:name w:val="Matn  =  Bullet  new  2"/>
    <w:basedOn w:val="MatnBulletNew"/>
    <w:rsid w:val="006B55AE"/>
    <w:pPr>
      <w:numPr>
        <w:numId w:val="0"/>
      </w:numPr>
    </w:pPr>
  </w:style>
  <w:style w:type="paragraph" w:customStyle="1" w:styleId="Matnfa7">
    <w:name w:val="Matn  =  fa 7"/>
    <w:basedOn w:val="Matnfa4"/>
    <w:link w:val="Matnfa7Char"/>
    <w:rsid w:val="006B55AE"/>
    <w:pPr>
      <w:tabs>
        <w:tab w:val="clear" w:pos="454"/>
        <w:tab w:val="clear" w:pos="1418"/>
        <w:tab w:val="clear" w:pos="8392"/>
      </w:tabs>
      <w:spacing w:after="140"/>
    </w:pPr>
    <w:rPr>
      <w:rFonts w:cs="B Lotus"/>
      <w:bCs/>
    </w:rPr>
  </w:style>
  <w:style w:type="character" w:customStyle="1" w:styleId="Matnfa7Char">
    <w:name w:val="Matn  =  fa 7 Char"/>
    <w:link w:val="Matnfa7"/>
    <w:rsid w:val="006B55AE"/>
    <w:rPr>
      <w:rFonts w:ascii="Times New Roman" w:eastAsia="Times New Roman" w:hAnsi="Times New Roman" w:cs="B Lotus"/>
      <w:bCs/>
      <w:szCs w:val="28"/>
    </w:rPr>
  </w:style>
  <w:style w:type="paragraph" w:customStyle="1" w:styleId="MatnFirstLine">
    <w:name w:val="Matn (First Line)"/>
    <w:basedOn w:val="Normal"/>
    <w:rsid w:val="006B55AE"/>
    <w:pPr>
      <w:tabs>
        <w:tab w:val="left" w:pos="454"/>
        <w:tab w:val="left" w:pos="1418"/>
        <w:tab w:val="right" w:pos="8392"/>
      </w:tabs>
      <w:spacing w:after="80" w:line="240" w:lineRule="auto"/>
      <w:ind w:firstLine="454"/>
      <w:jc w:val="lowKashida"/>
    </w:pPr>
    <w:rPr>
      <w:rFonts w:ascii="Times New Roman" w:eastAsia="Times New Roman" w:hAnsi="Times New Roman" w:cs="B Lotus"/>
      <w:bCs/>
      <w:spacing w:val="-4"/>
      <w:szCs w:val="28"/>
    </w:rPr>
  </w:style>
  <w:style w:type="paragraph" w:customStyle="1" w:styleId="MatnAlefZir">
    <w:name w:val="Matn =  Alef = Zir"/>
    <w:basedOn w:val="MatnAlef2"/>
    <w:link w:val="MatnAlefZirChar"/>
    <w:rsid w:val="006B55AE"/>
    <w:pPr>
      <w:tabs>
        <w:tab w:val="left" w:pos="340"/>
        <w:tab w:val="left" w:pos="907"/>
        <w:tab w:val="left" w:pos="1950"/>
      </w:tabs>
      <w:ind w:firstLine="0"/>
      <w:jc w:val="lowKashida"/>
    </w:pPr>
  </w:style>
  <w:style w:type="paragraph" w:customStyle="1" w:styleId="MatnAlef10">
    <w:name w:val="Matn =  Alef = (1)"/>
    <w:basedOn w:val="MatnAlefZir"/>
    <w:link w:val="MatnAlef1Char"/>
    <w:rsid w:val="006B55AE"/>
    <w:pPr>
      <w:tabs>
        <w:tab w:val="clear" w:pos="340"/>
        <w:tab w:val="clear" w:pos="907"/>
        <w:tab w:val="clear" w:pos="1950"/>
      </w:tabs>
      <w:ind w:left="1078" w:hanging="454"/>
    </w:pPr>
  </w:style>
  <w:style w:type="paragraph" w:customStyle="1" w:styleId="MatnAlef1Zir0">
    <w:name w:val="Matn =  Alef = (1) = Zir"/>
    <w:basedOn w:val="MatnAlef10"/>
    <w:rsid w:val="006B55AE"/>
    <w:pPr>
      <w:ind w:left="1077" w:firstLine="0"/>
    </w:pPr>
  </w:style>
  <w:style w:type="character" w:customStyle="1" w:styleId="MatnAlefChar">
    <w:name w:val="Matn =  Alef Char"/>
    <w:link w:val="MatnAlef2"/>
    <w:rsid w:val="006B55AE"/>
    <w:rPr>
      <w:rFonts w:ascii="Times" w:eastAsia="Times New Roman" w:hAnsi="Times" w:cs="Lotus"/>
      <w:bCs/>
      <w:szCs w:val="28"/>
    </w:rPr>
  </w:style>
  <w:style w:type="character" w:customStyle="1" w:styleId="MatnAlefZirChar">
    <w:name w:val="Matn =  Alef = Zir Char"/>
    <w:link w:val="MatnAlefZir"/>
    <w:rsid w:val="006B55AE"/>
    <w:rPr>
      <w:rFonts w:ascii="Times" w:eastAsia="Times New Roman" w:hAnsi="Times" w:cs="Lotus"/>
      <w:bCs/>
      <w:szCs w:val="28"/>
    </w:rPr>
  </w:style>
  <w:style w:type="character" w:customStyle="1" w:styleId="MatnAlef1Char">
    <w:name w:val="Matn =  Alef = (1) Char"/>
    <w:basedOn w:val="MatnAlefZirChar"/>
    <w:link w:val="MatnAlef10"/>
    <w:rsid w:val="006B55AE"/>
    <w:rPr>
      <w:rFonts w:ascii="Times" w:eastAsia="Times New Roman" w:hAnsi="Times" w:cs="Lotus"/>
      <w:bCs/>
      <w:szCs w:val="28"/>
    </w:rPr>
  </w:style>
  <w:style w:type="paragraph" w:customStyle="1" w:styleId="MatnAlefEBold">
    <w:name w:val="Matn =  Alef E Bold"/>
    <w:basedOn w:val="Normal-B"/>
    <w:rsid w:val="006B55AE"/>
    <w:pPr>
      <w:tabs>
        <w:tab w:val="left" w:pos="340"/>
        <w:tab w:val="left" w:pos="624"/>
      </w:tabs>
    </w:pPr>
    <w:rPr>
      <w:rFonts w:cs="B Nazanin"/>
    </w:rPr>
  </w:style>
  <w:style w:type="paragraph" w:customStyle="1" w:styleId="MatnBulletNew2">
    <w:name w:val="Matn =  Bullet New 2"/>
    <w:basedOn w:val="MatnBulletNew"/>
    <w:rsid w:val="006B55AE"/>
    <w:pPr>
      <w:numPr>
        <w:numId w:val="30"/>
      </w:numPr>
      <w:tabs>
        <w:tab w:val="clear" w:pos="1418"/>
        <w:tab w:val="num" w:pos="0"/>
      </w:tabs>
      <w:spacing w:after="120"/>
      <w:ind w:left="0" w:firstLine="0"/>
    </w:pPr>
  </w:style>
  <w:style w:type="paragraph" w:customStyle="1" w:styleId="MatnLeftTab">
    <w:name w:val="Matn =  Left Tab"/>
    <w:basedOn w:val="Normal"/>
    <w:rsid w:val="006B55AE"/>
    <w:pPr>
      <w:tabs>
        <w:tab w:val="right" w:pos="8392"/>
      </w:tabs>
      <w:spacing w:after="0" w:line="240" w:lineRule="auto"/>
      <w:jc w:val="lowKashida"/>
    </w:pPr>
    <w:rPr>
      <w:rFonts w:ascii="Times New Roman" w:eastAsia="Times New Roman" w:hAnsi="Times New Roman" w:cs="B Lotus"/>
      <w:bCs/>
      <w:szCs w:val="28"/>
    </w:rPr>
  </w:style>
  <w:style w:type="paragraph" w:customStyle="1" w:styleId="Matn1Faree">
    <w:name w:val="Matn = (1)  Far ee"/>
    <w:basedOn w:val="Normal"/>
    <w:link w:val="Matn1FareeChar"/>
    <w:rsid w:val="006B55AE"/>
    <w:pPr>
      <w:tabs>
        <w:tab w:val="left" w:pos="454"/>
        <w:tab w:val="left" w:pos="1418"/>
        <w:tab w:val="right" w:pos="8392"/>
      </w:tabs>
      <w:spacing w:after="120" w:line="240" w:lineRule="auto"/>
      <w:ind w:left="454" w:hanging="454"/>
      <w:jc w:val="lowKashida"/>
    </w:pPr>
    <w:rPr>
      <w:rFonts w:ascii="Times New Roman" w:eastAsia="Times New Roman" w:hAnsi="Times New Roman" w:cs="B Lotus"/>
      <w:bCs/>
      <w:spacing w:val="-4"/>
      <w:szCs w:val="28"/>
    </w:rPr>
  </w:style>
  <w:style w:type="paragraph" w:customStyle="1" w:styleId="Matn11">
    <w:name w:val="Matn = (1)"/>
    <w:basedOn w:val="Matn1Faree"/>
    <w:link w:val="Matn1Char0"/>
    <w:rsid w:val="006B55AE"/>
    <w:pPr>
      <w:tabs>
        <w:tab w:val="clear" w:pos="454"/>
        <w:tab w:val="clear" w:pos="1418"/>
        <w:tab w:val="clear" w:pos="8392"/>
      </w:tabs>
      <w:ind w:left="567" w:hanging="567"/>
    </w:pPr>
  </w:style>
  <w:style w:type="paragraph" w:customStyle="1" w:styleId="Matn1zir">
    <w:name w:val="Matn = (1)  =   zir"/>
    <w:basedOn w:val="Matn11"/>
    <w:link w:val="Matn1zirChar"/>
    <w:rsid w:val="006B55AE"/>
    <w:pPr>
      <w:spacing w:after="80"/>
      <w:ind w:firstLine="0"/>
    </w:pPr>
  </w:style>
  <w:style w:type="character" w:customStyle="1" w:styleId="Matn1FareeChar">
    <w:name w:val="Matn = (1)  Far ee Char"/>
    <w:link w:val="Matn1Faree"/>
    <w:rsid w:val="006B55AE"/>
    <w:rPr>
      <w:rFonts w:ascii="Times New Roman" w:eastAsia="Times New Roman" w:hAnsi="Times New Roman" w:cs="B Lotus"/>
      <w:bCs/>
      <w:spacing w:val="-4"/>
      <w:szCs w:val="28"/>
    </w:rPr>
  </w:style>
  <w:style w:type="paragraph" w:customStyle="1" w:styleId="Matn1Alef0">
    <w:name w:val="Matn = (1) =  Alef"/>
    <w:basedOn w:val="Matn11"/>
    <w:rsid w:val="006B55AE"/>
    <w:pPr>
      <w:tabs>
        <w:tab w:val="left" w:pos="907"/>
        <w:tab w:val="left" w:pos="2155"/>
      </w:tabs>
      <w:ind w:left="1191" w:hanging="624"/>
    </w:pPr>
  </w:style>
  <w:style w:type="paragraph" w:customStyle="1" w:styleId="Matn1AlefZir">
    <w:name w:val="Matn = (1) =  Alef  =  Zir"/>
    <w:basedOn w:val="Matn1Alef0"/>
    <w:rsid w:val="006B55AE"/>
    <w:pPr>
      <w:ind w:firstLine="0"/>
    </w:pPr>
  </w:style>
  <w:style w:type="paragraph" w:customStyle="1" w:styleId="Matn1Alef1">
    <w:name w:val="Matn = (1) =  Alef = (1)"/>
    <w:basedOn w:val="Matn1AlefZir"/>
    <w:rsid w:val="006B55AE"/>
    <w:pPr>
      <w:ind w:left="1645" w:hanging="454"/>
    </w:pPr>
  </w:style>
  <w:style w:type="paragraph" w:customStyle="1" w:styleId="Matn1AlefeBold">
    <w:name w:val="Matn = (1) =  Alef e Bold"/>
    <w:basedOn w:val="Matn1Alef0"/>
    <w:rsid w:val="006B55AE"/>
    <w:rPr>
      <w:rFonts w:cs="B Zar"/>
      <w:b/>
      <w:sz w:val="20"/>
      <w:szCs w:val="22"/>
    </w:rPr>
  </w:style>
  <w:style w:type="paragraph" w:customStyle="1" w:styleId="Matn110">
    <w:name w:val="Matn = (1) = (1)"/>
    <w:basedOn w:val="Matn11"/>
    <w:link w:val="Matn11Char"/>
    <w:rsid w:val="006B55AE"/>
    <w:pPr>
      <w:ind w:left="1021" w:hanging="454"/>
    </w:pPr>
  </w:style>
  <w:style w:type="paragraph" w:customStyle="1" w:styleId="Matn11Zir">
    <w:name w:val="Matn = (1) = (1) =  Zir"/>
    <w:basedOn w:val="Matn110"/>
    <w:rsid w:val="006B55AE"/>
    <w:pPr>
      <w:ind w:firstLine="0"/>
    </w:pPr>
  </w:style>
  <w:style w:type="paragraph" w:customStyle="1" w:styleId="Matn11Alef">
    <w:name w:val="Matn = (1) = (1) = Alef"/>
    <w:basedOn w:val="Normal"/>
    <w:link w:val="Matn11AlefChar"/>
    <w:rsid w:val="006B55AE"/>
    <w:pPr>
      <w:tabs>
        <w:tab w:val="left" w:pos="1361"/>
        <w:tab w:val="left" w:pos="2552"/>
        <w:tab w:val="left" w:pos="2835"/>
        <w:tab w:val="right" w:pos="8392"/>
      </w:tabs>
      <w:spacing w:after="0" w:line="240" w:lineRule="auto"/>
      <w:ind w:left="1588" w:hanging="567"/>
      <w:jc w:val="lowKashida"/>
    </w:pPr>
    <w:rPr>
      <w:rFonts w:ascii="Times New Roman" w:eastAsia="Times New Roman" w:hAnsi="Times New Roman" w:cs="B Lotus"/>
      <w:bCs/>
      <w:szCs w:val="28"/>
    </w:rPr>
  </w:style>
  <w:style w:type="paragraph" w:customStyle="1" w:styleId="Matn11AlefAlefba">
    <w:name w:val="Matn = (1) = (1) = Alef = Alefba"/>
    <w:basedOn w:val="Matn11Alef"/>
    <w:rsid w:val="006B55AE"/>
    <w:pPr>
      <w:tabs>
        <w:tab w:val="left" w:pos="1928"/>
        <w:tab w:val="left" w:pos="3119"/>
      </w:tabs>
      <w:ind w:left="2212" w:hanging="624"/>
    </w:pPr>
  </w:style>
  <w:style w:type="paragraph" w:customStyle="1" w:styleId="Matn11AlefZir">
    <w:name w:val="Matn = (1) = (1) = Alef = Zir"/>
    <w:basedOn w:val="Matn11Alef"/>
    <w:rsid w:val="006B55AE"/>
    <w:pPr>
      <w:ind w:firstLine="0"/>
    </w:pPr>
  </w:style>
  <w:style w:type="character" w:customStyle="1" w:styleId="Matn11AlefChar">
    <w:name w:val="Matn = (1) = (1) = Alef Char"/>
    <w:link w:val="Matn11Alef"/>
    <w:rsid w:val="006B55AE"/>
    <w:rPr>
      <w:rFonts w:ascii="Times New Roman" w:eastAsia="Times New Roman" w:hAnsi="Times New Roman" w:cs="B Lotus"/>
      <w:bCs/>
      <w:szCs w:val="28"/>
    </w:rPr>
  </w:style>
  <w:style w:type="paragraph" w:customStyle="1" w:styleId="Matn11Zir0">
    <w:name w:val="Matn = (1) = (1) = Zir"/>
    <w:basedOn w:val="Matn110"/>
    <w:rsid w:val="006B55AE"/>
    <w:pPr>
      <w:ind w:firstLine="0"/>
    </w:pPr>
  </w:style>
  <w:style w:type="character" w:customStyle="1" w:styleId="Matn1Char0">
    <w:name w:val="Matn = (1) Char"/>
    <w:basedOn w:val="Matn1FareeChar"/>
    <w:link w:val="Matn11"/>
    <w:rsid w:val="006B55AE"/>
    <w:rPr>
      <w:rFonts w:ascii="Times New Roman" w:eastAsia="Times New Roman" w:hAnsi="Times New Roman" w:cs="B Lotus"/>
      <w:bCs/>
      <w:spacing w:val="-4"/>
      <w:szCs w:val="28"/>
    </w:rPr>
  </w:style>
  <w:style w:type="character" w:customStyle="1" w:styleId="Matn11Char">
    <w:name w:val="Matn = (1) = (1) Char"/>
    <w:basedOn w:val="Matn1Char0"/>
    <w:link w:val="Matn110"/>
    <w:rsid w:val="006B55AE"/>
    <w:rPr>
      <w:rFonts w:ascii="Times New Roman" w:eastAsia="Times New Roman" w:hAnsi="Times New Roman" w:cs="B Lotus"/>
      <w:bCs/>
      <w:spacing w:val="-4"/>
      <w:szCs w:val="28"/>
    </w:rPr>
  </w:style>
  <w:style w:type="paragraph" w:customStyle="1" w:styleId="Matn1AlefAlef">
    <w:name w:val="Matn = (1) = Alef = Alef"/>
    <w:basedOn w:val="Matn1AlefZir"/>
    <w:rsid w:val="006B55AE"/>
    <w:pPr>
      <w:tabs>
        <w:tab w:val="clear" w:pos="907"/>
        <w:tab w:val="left" w:pos="1474"/>
        <w:tab w:val="left" w:pos="1701"/>
      </w:tabs>
    </w:pPr>
  </w:style>
  <w:style w:type="paragraph" w:customStyle="1" w:styleId="Matn1AlefAlef1">
    <w:name w:val="Matn = (1) = Alef = Alef = (1)"/>
    <w:basedOn w:val="Matn1AlefAlef"/>
    <w:rsid w:val="006B55AE"/>
    <w:pPr>
      <w:tabs>
        <w:tab w:val="clear" w:pos="1474"/>
        <w:tab w:val="clear" w:pos="1701"/>
      </w:tabs>
      <w:ind w:left="2268" w:hanging="454"/>
    </w:pPr>
  </w:style>
  <w:style w:type="paragraph" w:customStyle="1" w:styleId="Matn1AlefAlefZir">
    <w:name w:val="Matn = (1) = Alef = Alef = Zir"/>
    <w:basedOn w:val="Matn1AlefAlef"/>
    <w:rsid w:val="006B55AE"/>
    <w:pPr>
      <w:ind w:left="1814"/>
    </w:pPr>
  </w:style>
  <w:style w:type="paragraph" w:customStyle="1" w:styleId="Matn1Bullet">
    <w:name w:val="Matn = (1) = Bullet"/>
    <w:basedOn w:val="Normal"/>
    <w:rsid w:val="006B55AE"/>
    <w:pPr>
      <w:numPr>
        <w:numId w:val="31"/>
      </w:numPr>
      <w:tabs>
        <w:tab w:val="clear" w:pos="851"/>
        <w:tab w:val="num" w:pos="1418"/>
      </w:tabs>
      <w:spacing w:after="0" w:line="240" w:lineRule="auto"/>
      <w:ind w:left="1418"/>
      <w:jc w:val="lowKashida"/>
    </w:pPr>
    <w:rPr>
      <w:rFonts w:ascii="Times New Roman" w:eastAsia="Times New Roman" w:hAnsi="Times New Roman" w:cs="B Lotus"/>
      <w:bCs/>
      <w:szCs w:val="28"/>
    </w:rPr>
  </w:style>
  <w:style w:type="paragraph" w:customStyle="1" w:styleId="Matn1Date">
    <w:name w:val="Matn = (1) = Date"/>
    <w:basedOn w:val="Matn1zir"/>
    <w:rsid w:val="006B55AE"/>
    <w:pPr>
      <w:tabs>
        <w:tab w:val="left" w:pos="1701"/>
        <w:tab w:val="left" w:pos="1814"/>
        <w:tab w:val="left" w:pos="2155"/>
      </w:tabs>
      <w:ind w:left="2041" w:hanging="1474"/>
    </w:pPr>
    <w:rPr>
      <w:spacing w:val="0"/>
    </w:rPr>
  </w:style>
  <w:style w:type="paragraph" w:customStyle="1" w:styleId="Matn1DateZir">
    <w:name w:val="Matn = (1) = Date = Zir"/>
    <w:basedOn w:val="Matn1Date"/>
    <w:rsid w:val="006B55AE"/>
    <w:pPr>
      <w:ind w:firstLine="0"/>
    </w:pPr>
  </w:style>
  <w:style w:type="paragraph" w:customStyle="1" w:styleId="Matn1Tarikh">
    <w:name w:val="Matn = (1) = Tarikh"/>
    <w:basedOn w:val="Matn1zir"/>
    <w:rsid w:val="006B55AE"/>
    <w:pPr>
      <w:ind w:left="1871" w:hanging="1304"/>
    </w:pPr>
  </w:style>
  <w:style w:type="paragraph" w:customStyle="1" w:styleId="Matn1TarikhZir">
    <w:name w:val="Matn = (1) = Tarikh = Zir"/>
    <w:basedOn w:val="Matn1Tarikh"/>
    <w:rsid w:val="006B55AE"/>
    <w:pPr>
      <w:ind w:firstLine="0"/>
    </w:pPr>
  </w:style>
  <w:style w:type="paragraph" w:customStyle="1" w:styleId="Matn1TarikhTorafteh">
    <w:name w:val="Matn = (1) = Tarikh To rafteh"/>
    <w:basedOn w:val="Matn1Tarikh"/>
    <w:rsid w:val="006B55AE"/>
    <w:pPr>
      <w:ind w:left="1418" w:hanging="851"/>
    </w:pPr>
    <w:rPr>
      <w:lang w:val="af-ZA"/>
    </w:rPr>
  </w:style>
  <w:style w:type="paragraph" w:customStyle="1" w:styleId="matnevasat">
    <w:name w:val="matne vasat"/>
    <w:basedOn w:val="Normal"/>
    <w:rsid w:val="006B55AE"/>
    <w:pPr>
      <w:spacing w:after="0" w:line="420" w:lineRule="exact"/>
      <w:jc w:val="center"/>
    </w:pPr>
    <w:rPr>
      <w:rFonts w:ascii="Times New Roman" w:eastAsia="Times New Roman" w:hAnsi="Times New Roman" w:cs="B Lotus"/>
      <w:b/>
      <w:bCs/>
      <w:szCs w:val="28"/>
    </w:rPr>
  </w:style>
  <w:style w:type="character" w:customStyle="1" w:styleId="MesalTraffic11">
    <w:name w:val="Mesal Traffic 11"/>
    <w:rsid w:val="006B55AE"/>
    <w:rPr>
      <w:rFonts w:ascii="Times New Roman" w:hAnsi="Times New Roman" w:cs="B Traffic"/>
      <w:b/>
      <w:bCs/>
      <w:sz w:val="22"/>
      <w:szCs w:val="22"/>
    </w:rPr>
  </w:style>
  <w:style w:type="paragraph" w:customStyle="1" w:styleId="msopersonalname">
    <w:name w:val="msopersonalname"/>
    <w:rsid w:val="006B55AE"/>
    <w:pPr>
      <w:spacing w:after="0" w:line="240" w:lineRule="auto"/>
    </w:pPr>
    <w:rPr>
      <w:rFonts w:ascii="Times New Roman" w:eastAsia="Times New Roman" w:hAnsi="Times New Roman" w:cs="B Lotus"/>
      <w:bCs/>
      <w:color w:val="006666"/>
      <w:kern w:val="28"/>
      <w:sz w:val="20"/>
      <w:szCs w:val="24"/>
      <w:lang w:bidi="ar-SA"/>
    </w:rPr>
  </w:style>
  <w:style w:type="character" w:customStyle="1" w:styleId="Normal-BChar">
    <w:name w:val="Normal -B Char"/>
    <w:link w:val="Normal-B0"/>
    <w:rsid w:val="006B55AE"/>
    <w:rPr>
      <w:rFonts w:ascii="Times New Roman" w:eastAsia="Times New Roman" w:hAnsi="Times New Roman" w:cs="B Lotus"/>
      <w:bCs/>
      <w:szCs w:val="28"/>
    </w:rPr>
  </w:style>
  <w:style w:type="character" w:customStyle="1" w:styleId="NormalBChar">
    <w:name w:val="Normal B Char"/>
    <w:link w:val="NormalB"/>
    <w:rsid w:val="006B55AE"/>
    <w:rPr>
      <w:rFonts w:ascii="CG Times" w:eastAsia="Times New Roman" w:hAnsi="CG Times" w:cs="Lotus"/>
      <w:bCs/>
      <w:szCs w:val="28"/>
      <w:lang w:val="en-AU"/>
    </w:rPr>
  </w:style>
  <w:style w:type="paragraph" w:customStyle="1" w:styleId="Page1Onvan">
    <w:name w:val="Page 1 (Onvan)"/>
    <w:basedOn w:val="Normal"/>
    <w:rsid w:val="006B55AE"/>
    <w:pPr>
      <w:spacing w:before="4000" w:after="0" w:line="240" w:lineRule="auto"/>
      <w:jc w:val="center"/>
    </w:pPr>
    <w:rPr>
      <w:rFonts w:ascii="Times New Roman" w:eastAsia="Times New Roman" w:hAnsi="Times New Roman" w:cs="B Titr"/>
      <w:b/>
      <w:bCs/>
      <w:sz w:val="30"/>
      <w:szCs w:val="30"/>
    </w:rPr>
  </w:style>
  <w:style w:type="paragraph" w:customStyle="1" w:styleId="PageOneTitr">
    <w:name w:val="Page One Titr"/>
    <w:basedOn w:val="Normal"/>
    <w:rsid w:val="006B55AE"/>
    <w:pPr>
      <w:spacing w:after="500" w:line="240" w:lineRule="auto"/>
      <w:jc w:val="center"/>
    </w:pPr>
    <w:rPr>
      <w:rFonts w:ascii="Times New Roman" w:eastAsia="Times New Roman" w:hAnsi="Times New Roman" w:cs="B Titr"/>
      <w:b/>
      <w:bCs/>
      <w:sz w:val="28"/>
      <w:szCs w:val="28"/>
    </w:rPr>
  </w:style>
  <w:style w:type="paragraph" w:customStyle="1" w:styleId="Porsesh">
    <w:name w:val="Porsesh"/>
    <w:basedOn w:val="Normal"/>
    <w:next w:val="Normal"/>
    <w:rsid w:val="006B55AE"/>
    <w:pPr>
      <w:pBdr>
        <w:top w:val="single" w:sz="4" w:space="1" w:color="00CCFF"/>
        <w:left w:val="single" w:sz="4" w:space="4" w:color="00CCFF"/>
        <w:bottom w:val="single" w:sz="4" w:space="5" w:color="00CCFF"/>
        <w:right w:val="single" w:sz="4" w:space="4" w:color="00CCFF"/>
      </w:pBdr>
      <w:shd w:val="clear" w:color="auto" w:fill="CCFFFF"/>
      <w:spacing w:after="0" w:line="240" w:lineRule="auto"/>
      <w:jc w:val="center"/>
    </w:pPr>
    <w:rPr>
      <w:rFonts w:ascii="Times" w:eastAsia="Times New Roman" w:hAnsi="Times" w:cs="B Titr"/>
      <w:b/>
      <w:bCs/>
      <w:sz w:val="28"/>
      <w:szCs w:val="32"/>
    </w:rPr>
  </w:style>
  <w:style w:type="paragraph" w:customStyle="1" w:styleId="SarSafhe1">
    <w:name w:val="Sar Safhe 1"/>
    <w:basedOn w:val="Normal-B0"/>
    <w:rsid w:val="006B55AE"/>
    <w:pPr>
      <w:jc w:val="right"/>
    </w:pPr>
    <w:rPr>
      <w:rFonts w:cs="B Zar"/>
      <w:b/>
      <w:sz w:val="20"/>
      <w:szCs w:val="20"/>
    </w:rPr>
  </w:style>
  <w:style w:type="paragraph" w:customStyle="1" w:styleId="SarSafhe2">
    <w:name w:val="Sar Safhe 2"/>
    <w:basedOn w:val="Normal-B0"/>
    <w:rsid w:val="006B55AE"/>
    <w:rPr>
      <w:rFonts w:cs="B Zar"/>
      <w:b/>
      <w:sz w:val="20"/>
      <w:szCs w:val="20"/>
    </w:rPr>
  </w:style>
  <w:style w:type="table" w:customStyle="1" w:styleId="TAbi1">
    <w:name w:val="T =  Abi 1"/>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
    <w:name w:val="T =  Abi 2"/>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paragraph" w:customStyle="1" w:styleId="TJamL">
    <w:name w:val="T = Jam (L)"/>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JamR">
    <w:name w:val="T = Jam (R)"/>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Titr">
    <w:name w:val="T = Titr"/>
    <w:basedOn w:val="Normal"/>
    <w:rsid w:val="006B55AE"/>
    <w:pPr>
      <w:spacing w:after="0" w:line="240" w:lineRule="auto"/>
      <w:jc w:val="center"/>
    </w:pPr>
    <w:rPr>
      <w:rFonts w:ascii="Times New Roman" w:eastAsia="Times New Roman" w:hAnsi="Times New Roman" w:cs="B Zar"/>
      <w:bCs/>
      <w:szCs w:val="20"/>
    </w:rPr>
  </w:style>
  <w:style w:type="table" w:customStyle="1" w:styleId="TableAbi161">
    <w:name w:val="Table Abi =  1.6 = 1"/>
    <w:basedOn w:val="TableNormal"/>
    <w:rsid w:val="006B55AE"/>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
    <w:name w:val="Table Abi =  1.6 = 2"/>
    <w:basedOn w:val="TableAbi161"/>
    <w:rsid w:val="006B55AE"/>
    <w:rPr>
      <w:bCs w:val="0"/>
    </w:rPr>
    <w:tblPr/>
    <w:tcPr>
      <w:shd w:val="clear" w:color="auto" w:fill="EBF5FF"/>
    </w:tcPr>
  </w:style>
  <w:style w:type="table" w:customStyle="1" w:styleId="TableAbi115cm">
    <w:name w:val="Table Abi = 1  =  15 cm"/>
    <w:basedOn w:val="TableNormal"/>
    <w:rsid w:val="006B55AE"/>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
    <w:name w:val="Table Abi = 1  =  14 cm"/>
    <w:basedOn w:val="TableAbi115cm"/>
    <w:rsid w:val="006B55AE"/>
    <w:tblPr>
      <w:tblInd w:w="680" w:type="dxa"/>
    </w:tblPr>
    <w:tcPr>
      <w:shd w:val="clear" w:color="auto" w:fill="EBF5FF"/>
    </w:tcPr>
    <w:tblStylePr w:type="firstRow">
      <w:tblPr/>
      <w:tcPr>
        <w:shd w:val="clear" w:color="auto" w:fill="BED8FF"/>
      </w:tcPr>
    </w:tblStylePr>
  </w:style>
  <w:style w:type="table" w:customStyle="1" w:styleId="TableAbi215cm">
    <w:name w:val="Table Abi = 2  =  15 cm"/>
    <w:basedOn w:val="TableAbi115cm"/>
    <w:rsid w:val="006B55AE"/>
    <w:rPr>
      <w:bCs/>
    </w:rPr>
    <w:tblPr/>
    <w:tcPr>
      <w:shd w:val="clear" w:color="auto" w:fill="EBF5FF"/>
    </w:tcPr>
    <w:tblStylePr w:type="firstRow">
      <w:tblPr/>
      <w:tcPr>
        <w:shd w:val="clear" w:color="auto" w:fill="BED8FF"/>
      </w:tcPr>
    </w:tblStylePr>
  </w:style>
  <w:style w:type="table" w:customStyle="1" w:styleId="TableAbi214cm">
    <w:name w:val="Table Abi = 2  =  14 cm"/>
    <w:basedOn w:val="TableAbi215cm"/>
    <w:rsid w:val="006B55AE"/>
    <w:tblPr>
      <w:tblInd w:w="680" w:type="dxa"/>
    </w:tblPr>
    <w:tcPr>
      <w:shd w:val="clear" w:color="auto" w:fill="EBF5FF"/>
    </w:tcPr>
    <w:tblStylePr w:type="firstRow">
      <w:tblPr/>
      <w:tcPr>
        <w:shd w:val="clear" w:color="auto" w:fill="BED8FF"/>
      </w:tcPr>
    </w:tblStylePr>
  </w:style>
  <w:style w:type="paragraph" w:customStyle="1" w:styleId="TitreFree">
    <w:name w:val="Titr  e Free"/>
    <w:basedOn w:val="Normal"/>
    <w:rsid w:val="006B55AE"/>
    <w:pPr>
      <w:spacing w:before="200" w:after="60" w:line="240" w:lineRule="auto"/>
      <w:ind w:left="567"/>
      <w:jc w:val="lowKashida"/>
    </w:pPr>
    <w:rPr>
      <w:rFonts w:ascii="Times New Roman" w:eastAsia="Times New Roman" w:hAnsi="Times New Roman" w:cs="B Zar"/>
      <w:bCs/>
    </w:rPr>
  </w:style>
  <w:style w:type="character" w:customStyle="1" w:styleId="Zar9">
    <w:name w:val="Zar =  9"/>
    <w:rsid w:val="006B55AE"/>
    <w:rPr>
      <w:rFonts w:ascii="Times New Roman" w:hAnsi="Times New Roman" w:cs="B Zar"/>
      <w:bCs/>
      <w:sz w:val="22"/>
      <w:szCs w:val="18"/>
      <w:bdr w:val="none" w:sz="0" w:space="0" w:color="auto"/>
      <w:lang w:val="en-US" w:eastAsia="en-US" w:bidi="fa-IR"/>
    </w:rPr>
  </w:style>
  <w:style w:type="character" w:customStyle="1" w:styleId="Zar10">
    <w:name w:val="Zar = 10"/>
    <w:rsid w:val="006B55AE"/>
    <w:rPr>
      <w:rFonts w:ascii="Times New Roman" w:hAnsi="Times New Roman" w:cs="B Zar"/>
      <w:bCs/>
      <w:sz w:val="22"/>
      <w:szCs w:val="20"/>
      <w:bdr w:val="none" w:sz="0" w:space="0" w:color="auto"/>
      <w:lang w:val="en-US" w:eastAsia="en-US" w:bidi="fa-IR"/>
    </w:rPr>
  </w:style>
  <w:style w:type="character" w:customStyle="1" w:styleId="Zar11">
    <w:name w:val="Zar = 11"/>
    <w:rsid w:val="006B55AE"/>
    <w:rPr>
      <w:rFonts w:ascii="Times New Roman" w:hAnsi="Times New Roman" w:cs="B Zar"/>
      <w:bCs/>
      <w:sz w:val="22"/>
      <w:szCs w:val="22"/>
      <w:lang w:val="en-US" w:eastAsia="en-US" w:bidi="fa-IR"/>
    </w:rPr>
  </w:style>
  <w:style w:type="character" w:customStyle="1" w:styleId="Zar12">
    <w:name w:val="Zar = 12"/>
    <w:rsid w:val="006B55AE"/>
    <w:rPr>
      <w:rFonts w:ascii="Times New Roman" w:hAnsi="Times New Roman" w:cs="B Zar"/>
      <w:bCs/>
      <w:sz w:val="22"/>
      <w:szCs w:val="24"/>
      <w:lang w:val="en-US" w:eastAsia="en-US" w:bidi="fa-IR"/>
    </w:rPr>
  </w:style>
  <w:style w:type="character" w:customStyle="1" w:styleId="Zar13">
    <w:name w:val="Zar = 13"/>
    <w:rsid w:val="006B55AE"/>
    <w:rPr>
      <w:rFonts w:ascii="Times New Roman" w:hAnsi="Times New Roman" w:cs="B Zar"/>
      <w:bCs/>
      <w:sz w:val="22"/>
      <w:szCs w:val="26"/>
      <w:lang w:val="en-US" w:eastAsia="en-US" w:bidi="fa-IR"/>
    </w:rPr>
  </w:style>
  <w:style w:type="paragraph" w:customStyle="1" w:styleId="affc">
    <w:name w:val="ریال بالای جدول"/>
    <w:basedOn w:val="Normal"/>
    <w:rsid w:val="006B55AE"/>
    <w:pPr>
      <w:tabs>
        <w:tab w:val="right" w:pos="8505"/>
      </w:tabs>
      <w:spacing w:after="0" w:line="240" w:lineRule="auto"/>
      <w:jc w:val="lowKashida"/>
    </w:pPr>
    <w:rPr>
      <w:rFonts w:ascii="Times New Roman" w:eastAsia="Times New Roman" w:hAnsi="Times New Roman" w:cs="B Lotus"/>
      <w:bCs/>
      <w:sz w:val="24"/>
      <w:szCs w:val="24"/>
    </w:rPr>
  </w:style>
  <w:style w:type="table" w:customStyle="1" w:styleId="TableGrid10">
    <w:name w:val="Table Grid1"/>
    <w:basedOn w:val="TableNormal"/>
    <w:next w:val="TableGrid"/>
    <w:rsid w:val="006B55AE"/>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MatnBulletAutomatic">
    <w:name w:val="Matn =  Bullet Automatic"/>
    <w:basedOn w:val="Normal"/>
    <w:rsid w:val="006B55AE"/>
    <w:pPr>
      <w:numPr>
        <w:numId w:val="32"/>
      </w:numPr>
      <w:spacing w:after="0" w:line="240" w:lineRule="auto"/>
      <w:jc w:val="lowKashida"/>
    </w:pPr>
    <w:rPr>
      <w:rFonts w:ascii="Times New Roman" w:eastAsia="Times New Roman" w:hAnsi="Times New Roman" w:cs="B Lotus"/>
      <w:bCs/>
      <w:szCs w:val="28"/>
    </w:rPr>
  </w:style>
  <w:style w:type="paragraph" w:customStyle="1" w:styleId="1LotusZirAlef1">
    <w:name w:val="1 Lotus Zir Alef"/>
    <w:basedOn w:val="1Lotus2"/>
    <w:rsid w:val="006B55AE"/>
    <w:pPr>
      <w:spacing w:after="40"/>
      <w:jc w:val="lowKashida"/>
    </w:pPr>
    <w:rPr>
      <w:rFonts w:ascii="Times New Roman" w:hAnsi="Times New Roman" w:cs="B Lotus"/>
      <w:b/>
    </w:rPr>
  </w:style>
  <w:style w:type="paragraph" w:customStyle="1" w:styleId="1LotusAlefItallic0">
    <w:name w:val="1  Lotus = Alef  = Itallic"/>
    <w:basedOn w:val="1LotusAlef0"/>
    <w:rsid w:val="006B55AE"/>
    <w:pPr>
      <w:bidi/>
      <w:spacing w:after="80"/>
      <w:ind w:right="0"/>
      <w:jc w:val="both"/>
    </w:pPr>
    <w:rPr>
      <w:rFonts w:ascii="Times New Roman" w:hAnsi="Times New Roman" w:cs="B Lotus"/>
      <w:i/>
      <w:iCs/>
      <w:sz w:val="24"/>
      <w:lang w:val="en-US"/>
    </w:rPr>
  </w:style>
  <w:style w:type="paragraph" w:customStyle="1" w:styleId="1LotusZir2">
    <w:name w:val="1 Lotus  =  Zir"/>
    <w:basedOn w:val="1Lotus2"/>
    <w:rsid w:val="006B55AE"/>
    <w:pPr>
      <w:ind w:firstLine="0"/>
      <w:jc w:val="lowKashida"/>
    </w:pPr>
    <w:rPr>
      <w:rFonts w:ascii="Times New Roman" w:hAnsi="Times New Roman" w:cs="B Lotus"/>
    </w:rPr>
  </w:style>
  <w:style w:type="paragraph" w:customStyle="1" w:styleId="1LotusAlef12">
    <w:name w:val="1 Lotus = Alef =  (1)"/>
    <w:basedOn w:val="1LotusAlef0"/>
    <w:rsid w:val="006B55AE"/>
    <w:pPr>
      <w:bidi/>
      <w:spacing w:after="0"/>
      <w:ind w:left="1588" w:right="0" w:hanging="454"/>
    </w:pPr>
    <w:rPr>
      <w:rFonts w:ascii="Times New Roman" w:hAnsi="Times New Roman" w:cs="B Lotus"/>
      <w:b/>
      <w:lang w:val="en-US"/>
    </w:rPr>
  </w:style>
  <w:style w:type="paragraph" w:customStyle="1" w:styleId="1LotusAlef1Itallic0">
    <w:name w:val="1 Lotus = Alef =  (1) = Itallic"/>
    <w:basedOn w:val="1LotusAlef12"/>
    <w:rsid w:val="006B55AE"/>
    <w:pPr>
      <w:jc w:val="both"/>
    </w:pPr>
    <w:rPr>
      <w:iCs/>
    </w:rPr>
  </w:style>
  <w:style w:type="paragraph" w:customStyle="1" w:styleId="1LotusAlefBullet3">
    <w:name w:val="1 Lotus = Alef = Bullet"/>
    <w:basedOn w:val="1LotusAlef0"/>
    <w:rsid w:val="006B55AE"/>
    <w:pPr>
      <w:tabs>
        <w:tab w:val="num" w:pos="360"/>
      </w:tabs>
      <w:bidi/>
      <w:spacing w:after="80"/>
      <w:ind w:left="0" w:right="0" w:firstLine="0"/>
    </w:pPr>
    <w:rPr>
      <w:rFonts w:ascii="Times New Roman" w:hAnsi="Times New Roman" w:cs="B Lotus"/>
      <w:b/>
      <w:lang w:val="en-US"/>
    </w:rPr>
  </w:style>
  <w:style w:type="paragraph" w:customStyle="1" w:styleId="1LotusZir3">
    <w:name w:val="1  Lotus  =   Zir"/>
    <w:basedOn w:val="NormalB"/>
    <w:rsid w:val="006B55AE"/>
    <w:pPr>
      <w:bidi/>
      <w:spacing w:after="120"/>
      <w:ind w:left="567"/>
    </w:pPr>
    <w:rPr>
      <w:rFonts w:ascii="Times New Roman" w:hAnsi="Times New Roman" w:cs="B Lotus"/>
      <w:lang w:val="en-US"/>
    </w:rPr>
  </w:style>
  <w:style w:type="paragraph" w:customStyle="1" w:styleId="1LotusF4">
    <w:name w:val="1  Lotus  =  F4"/>
    <w:basedOn w:val="NormalB"/>
    <w:rsid w:val="006B55AE"/>
    <w:pPr>
      <w:bidi/>
      <w:spacing w:after="80"/>
      <w:ind w:left="567" w:hanging="567"/>
    </w:pPr>
    <w:rPr>
      <w:rFonts w:ascii="Times New Roman" w:hAnsi="Times New Roman" w:cs="B Lotus"/>
      <w:lang w:val="en-US"/>
    </w:rPr>
  </w:style>
  <w:style w:type="paragraph" w:customStyle="1" w:styleId="1LotusZirFa3">
    <w:name w:val="1  Lotus  =  Zir (Fa 3)"/>
    <w:basedOn w:val="Normal"/>
    <w:rsid w:val="006B55AE"/>
    <w:pPr>
      <w:spacing w:after="60" w:line="240" w:lineRule="auto"/>
      <w:ind w:left="567"/>
      <w:jc w:val="lowKashida"/>
    </w:pPr>
    <w:rPr>
      <w:rFonts w:ascii="Times New Roman" w:eastAsia="Times New Roman" w:hAnsi="Times New Roman" w:cs="B Lotus"/>
      <w:bCs/>
      <w:szCs w:val="28"/>
    </w:rPr>
  </w:style>
  <w:style w:type="paragraph" w:customStyle="1" w:styleId="1Lotusn">
    <w:name w:val="1 Lotus  n"/>
    <w:basedOn w:val="Matn"/>
    <w:rsid w:val="006B55AE"/>
    <w:pPr>
      <w:ind w:left="624" w:hanging="624"/>
    </w:pPr>
    <w:rPr>
      <w:rFonts w:ascii="Times New Roman" w:hAnsi="Times New Roman"/>
      <w:b/>
    </w:rPr>
  </w:style>
  <w:style w:type="paragraph" w:customStyle="1" w:styleId="1LotusAlef3">
    <w:name w:val="1 Lotus =  Alef"/>
    <w:basedOn w:val="1Lotusn"/>
    <w:rsid w:val="006B55AE"/>
    <w:pPr>
      <w:tabs>
        <w:tab w:val="left" w:pos="907"/>
      </w:tabs>
      <w:spacing w:after="80"/>
      <w:ind w:left="1191"/>
    </w:pPr>
  </w:style>
  <w:style w:type="paragraph" w:customStyle="1" w:styleId="1LotusFa6">
    <w:name w:val="1  Lotus =  Fa 6"/>
    <w:basedOn w:val="1Lotus"/>
    <w:link w:val="1LotusFa6Char"/>
    <w:rsid w:val="006B55AE"/>
    <w:pPr>
      <w:bidi/>
      <w:spacing w:after="120"/>
    </w:pPr>
    <w:rPr>
      <w:rFonts w:ascii="Times New Roman" w:hAnsi="Times New Roman"/>
      <w:spacing w:val="-4"/>
      <w:sz w:val="22"/>
    </w:rPr>
  </w:style>
  <w:style w:type="character" w:customStyle="1" w:styleId="NormalBCharChar">
    <w:name w:val="Normal B Char Char"/>
    <w:rsid w:val="006B55AE"/>
    <w:rPr>
      <w:rFonts w:cs="B Lotus"/>
      <w:bCs/>
      <w:sz w:val="22"/>
      <w:szCs w:val="28"/>
      <w:lang w:val="en-US" w:eastAsia="en-US" w:bidi="fa-IR"/>
    </w:rPr>
  </w:style>
  <w:style w:type="character" w:customStyle="1" w:styleId="1LotusCharChar">
    <w:name w:val="1  Lotus Char Char"/>
    <w:link w:val="1Lotus"/>
    <w:rsid w:val="006B55AE"/>
    <w:rPr>
      <w:rFonts w:ascii="Times" w:eastAsia="Times New Roman" w:hAnsi="Times" w:cs="B Lotus"/>
      <w:bCs/>
      <w:sz w:val="24"/>
      <w:szCs w:val="28"/>
    </w:rPr>
  </w:style>
  <w:style w:type="character" w:customStyle="1" w:styleId="1LotusFa6Char">
    <w:name w:val="1  Lotus =  Fa 6 Char"/>
    <w:link w:val="1LotusFa6"/>
    <w:rsid w:val="006B55AE"/>
    <w:rPr>
      <w:rFonts w:ascii="Times New Roman" w:eastAsia="Times New Roman" w:hAnsi="Times New Roman" w:cs="B Lotus"/>
      <w:bCs/>
      <w:spacing w:val="-4"/>
      <w:szCs w:val="28"/>
    </w:rPr>
  </w:style>
  <w:style w:type="paragraph" w:customStyle="1" w:styleId="1LotusZirAlef2">
    <w:name w:val="1  Lotus =  Zir Alef"/>
    <w:basedOn w:val="NormalB"/>
    <w:link w:val="1LotusZirAlefCharChar"/>
    <w:rsid w:val="006B55AE"/>
    <w:pPr>
      <w:bidi/>
      <w:spacing w:after="80"/>
      <w:ind w:left="567" w:hanging="567"/>
    </w:pPr>
    <w:rPr>
      <w:rFonts w:ascii="Times New Roman" w:hAnsi="Times New Roman" w:cs="B Lotus"/>
      <w:bCs w:val="0"/>
      <w:lang w:val="en-US"/>
    </w:rPr>
  </w:style>
  <w:style w:type="character" w:customStyle="1" w:styleId="1LotusZirAlefCharChar">
    <w:name w:val="1  Lotus =  Zir Alef Char Char"/>
    <w:link w:val="1LotusZirAlef2"/>
    <w:rsid w:val="006B55AE"/>
    <w:rPr>
      <w:rFonts w:ascii="Times New Roman" w:eastAsia="Times New Roman" w:hAnsi="Times New Roman" w:cs="B Lotus"/>
      <w:szCs w:val="28"/>
    </w:rPr>
  </w:style>
  <w:style w:type="paragraph" w:customStyle="1" w:styleId="1Lotus10">
    <w:name w:val="1  Lotus = (1)"/>
    <w:basedOn w:val="1Lotus2"/>
    <w:rsid w:val="006B55AE"/>
    <w:pPr>
      <w:spacing w:after="0"/>
      <w:ind w:left="1134"/>
      <w:jc w:val="lowKashida"/>
    </w:pPr>
    <w:rPr>
      <w:rFonts w:ascii="Times New Roman" w:hAnsi="Times New Roman" w:cs="B Lotus"/>
      <w:b/>
    </w:rPr>
  </w:style>
  <w:style w:type="paragraph" w:customStyle="1" w:styleId="1LotusZirAlef3">
    <w:name w:val="1  Lotus Zir Alef"/>
    <w:basedOn w:val="1LotusAlef"/>
    <w:rsid w:val="006B55AE"/>
    <w:pPr>
      <w:bidi/>
      <w:ind w:left="567" w:firstLine="0"/>
    </w:pPr>
    <w:rPr>
      <w:rFonts w:ascii="Times New Roman" w:hAnsi="Times New Roman" w:cs="B Lotus"/>
      <w:sz w:val="22"/>
    </w:rPr>
  </w:style>
  <w:style w:type="paragraph" w:customStyle="1" w:styleId="1TrafficFa6">
    <w:name w:val="1  Traffic   Fa  6"/>
    <w:basedOn w:val="1Traffic"/>
    <w:rsid w:val="006B55AE"/>
    <w:pPr>
      <w:bidi/>
    </w:pPr>
    <w:rPr>
      <w:rFonts w:ascii="Times New Roman" w:hAnsi="Times New Roman"/>
      <w:sz w:val="22"/>
    </w:rPr>
  </w:style>
  <w:style w:type="paragraph" w:customStyle="1" w:styleId="1TrafficN">
    <w:name w:val="1  TrafficN"/>
    <w:basedOn w:val="1TrafficnzirAlef"/>
    <w:rsid w:val="006B55AE"/>
    <w:rPr>
      <w:b/>
    </w:rPr>
  </w:style>
  <w:style w:type="paragraph" w:customStyle="1" w:styleId="1LotusZirAlef4">
    <w:name w:val="1 =  Lotus  Zir  Alef"/>
    <w:basedOn w:val="1Lotus0"/>
    <w:rsid w:val="006B55AE"/>
    <w:pPr>
      <w:spacing w:after="80"/>
    </w:pPr>
  </w:style>
  <w:style w:type="character" w:customStyle="1" w:styleId="1LotusChar">
    <w:name w:val="1 =  Lotus Char"/>
    <w:link w:val="1Lotus0"/>
    <w:rsid w:val="006B55AE"/>
    <w:rPr>
      <w:rFonts w:ascii="Times New Roman" w:eastAsia="Times New Roman" w:hAnsi="Times New Roman" w:cs="B Lotus"/>
      <w:bCs/>
      <w:szCs w:val="28"/>
    </w:rPr>
  </w:style>
  <w:style w:type="paragraph" w:customStyle="1" w:styleId="APeyvastAlef-112Pt">
    <w:name w:val="A = Peyvast = (Alef-1)  12 Pt"/>
    <w:basedOn w:val="Matn"/>
    <w:rsid w:val="006B55AE"/>
    <w:pPr>
      <w:spacing w:after="240"/>
      <w:ind w:left="1021" w:hanging="1021"/>
    </w:pPr>
    <w:rPr>
      <w:rFonts w:ascii="Times New Roman" w:hAnsi="Times New Roman"/>
      <w:bCs w:val="0"/>
    </w:rPr>
  </w:style>
  <w:style w:type="paragraph" w:customStyle="1" w:styleId="APeyvastAlef-1Zir">
    <w:name w:val="A = Peyvast = (Alef-1) = Zir"/>
    <w:basedOn w:val="APeyvastAlef-112Pt"/>
    <w:rsid w:val="006B55AE"/>
    <w:pPr>
      <w:ind w:firstLine="0"/>
    </w:pPr>
  </w:style>
  <w:style w:type="paragraph" w:customStyle="1" w:styleId="1LotuAlefZir">
    <w:name w:val="1 Lotu =  Alef = Zir"/>
    <w:basedOn w:val="APeyvastAlef-1Zir"/>
    <w:rsid w:val="006B55AE"/>
    <w:pPr>
      <w:ind w:left="567"/>
    </w:pPr>
    <w:rPr>
      <w:b/>
      <w:bCs/>
      <w:spacing w:val="-6"/>
    </w:rPr>
  </w:style>
  <w:style w:type="paragraph" w:customStyle="1" w:styleId="1LotusAlef-1">
    <w:name w:val="1 Lotus   =  Alef-1"/>
    <w:basedOn w:val="1Lotus2"/>
    <w:rsid w:val="006B55AE"/>
    <w:pPr>
      <w:ind w:left="1588" w:hanging="1021"/>
      <w:jc w:val="lowKashida"/>
    </w:pPr>
    <w:rPr>
      <w:rFonts w:ascii="Times New Roman" w:hAnsi="Times New Roman" w:cs="B Lotus"/>
      <w:b/>
    </w:rPr>
  </w:style>
  <w:style w:type="paragraph" w:customStyle="1" w:styleId="1lotusZir4">
    <w:name w:val="1 lotus  =  Zir"/>
    <w:basedOn w:val="1Lotus2"/>
    <w:rsid w:val="006B55AE"/>
    <w:pPr>
      <w:spacing w:before="60" w:after="60"/>
      <w:ind w:firstLine="0"/>
      <w:jc w:val="lowKashida"/>
    </w:pPr>
    <w:rPr>
      <w:rFonts w:ascii="Times New Roman" w:hAnsi="Times New Roman" w:cs="B Lotus"/>
      <w:b/>
    </w:rPr>
  </w:style>
  <w:style w:type="paragraph" w:customStyle="1" w:styleId="1LotusAlef13">
    <w:name w:val="1 Lotus =  Alef =  (1)"/>
    <w:basedOn w:val="1LotusAlef3"/>
    <w:rsid w:val="006B55AE"/>
    <w:pPr>
      <w:spacing w:after="0"/>
      <w:ind w:left="1588" w:hanging="454"/>
      <w:jc w:val="both"/>
    </w:pPr>
  </w:style>
  <w:style w:type="paragraph" w:customStyle="1" w:styleId="1LotusAlef1Itallic1">
    <w:name w:val="1 Lotus =  Alef =  (1) = Itallic"/>
    <w:basedOn w:val="1LotusAlef13"/>
    <w:rsid w:val="006B55AE"/>
    <w:rPr>
      <w:iCs/>
    </w:rPr>
  </w:style>
  <w:style w:type="paragraph" w:customStyle="1" w:styleId="1LotusYekeZirJadvalf13">
    <w:name w:val="1 Lotus =  Yek e  Zir Jadval (f13)"/>
    <w:basedOn w:val="1Lotus10"/>
    <w:rsid w:val="006B55AE"/>
    <w:rPr>
      <w:rFonts w:ascii="Times" w:hAnsi="Times"/>
      <w:szCs w:val="26"/>
    </w:rPr>
  </w:style>
  <w:style w:type="paragraph" w:customStyle="1" w:styleId="1LotusF0">
    <w:name w:val="1 Lotus = F0"/>
    <w:basedOn w:val="1Lotus2"/>
    <w:rsid w:val="006B55AE"/>
    <w:pPr>
      <w:spacing w:after="0"/>
      <w:jc w:val="lowKashida"/>
    </w:pPr>
    <w:rPr>
      <w:rFonts w:ascii="Times New Roman" w:hAnsi="Times New Roman" w:cs="B Lotus"/>
      <w:b/>
      <w:bCs w:val="0"/>
    </w:rPr>
  </w:style>
  <w:style w:type="paragraph" w:customStyle="1" w:styleId="1LotusMesal">
    <w:name w:val="1 Lotus = Mesal"/>
    <w:basedOn w:val="1Lotus2"/>
    <w:rsid w:val="006B55AE"/>
    <w:pPr>
      <w:spacing w:after="0"/>
      <w:ind w:left="1418" w:hanging="1418"/>
      <w:jc w:val="lowKashida"/>
    </w:pPr>
    <w:rPr>
      <w:rFonts w:ascii="Helvetica" w:hAnsi="Helvetica" w:cs="B Lotus"/>
      <w:b/>
    </w:rPr>
  </w:style>
  <w:style w:type="paragraph" w:customStyle="1" w:styleId="1LotusZirFa4">
    <w:name w:val="1 Lotus = Zir Fa 4"/>
    <w:basedOn w:val="1LotusZir2"/>
    <w:rsid w:val="006B55AE"/>
    <w:pPr>
      <w:spacing w:after="120"/>
    </w:pPr>
  </w:style>
  <w:style w:type="paragraph" w:customStyle="1" w:styleId="1TrafficAlefhaxf">
    <w:name w:val="1 Traffic  =  Alef haxf"/>
    <w:basedOn w:val="NormalB"/>
    <w:rsid w:val="006B55AE"/>
    <w:pPr>
      <w:tabs>
        <w:tab w:val="left" w:pos="907"/>
      </w:tabs>
      <w:bidi/>
      <w:spacing w:after="80"/>
      <w:ind w:left="1134" w:hanging="567"/>
    </w:pPr>
    <w:rPr>
      <w:rFonts w:ascii="Times New Roman" w:hAnsi="Times New Roman" w:cs="Traffic"/>
      <w:szCs w:val="22"/>
      <w:lang w:val="en-US"/>
    </w:rPr>
  </w:style>
  <w:style w:type="paragraph" w:customStyle="1" w:styleId="1TrafficAlefHazf">
    <w:name w:val="1 Traffic =  Alef Hazf"/>
    <w:basedOn w:val="NormalB"/>
    <w:rsid w:val="006B55AE"/>
    <w:pPr>
      <w:tabs>
        <w:tab w:val="left" w:pos="907"/>
      </w:tabs>
      <w:bidi/>
      <w:spacing w:after="80"/>
      <w:ind w:left="1134" w:hanging="567"/>
      <w:jc w:val="both"/>
    </w:pPr>
    <w:rPr>
      <w:rFonts w:ascii="Times New Roman" w:hAnsi="Times New Roman" w:cs="Traffic"/>
      <w:szCs w:val="22"/>
      <w:lang w:val="en-US"/>
    </w:rPr>
  </w:style>
  <w:style w:type="paragraph" w:customStyle="1" w:styleId="1TrafficAlefBullet2">
    <w:name w:val="1 Traffic =  Alef = Bullet"/>
    <w:basedOn w:val="1TrafficAlef0"/>
    <w:rsid w:val="006B55AE"/>
    <w:pPr>
      <w:tabs>
        <w:tab w:val="clear" w:pos="851"/>
        <w:tab w:val="left" w:pos="964"/>
      </w:tabs>
      <w:ind w:left="0" w:firstLine="0"/>
    </w:pPr>
    <w:rPr>
      <w:rFonts w:ascii="Times New Roman" w:hAnsi="Times New Roman"/>
    </w:rPr>
  </w:style>
  <w:style w:type="paragraph" w:customStyle="1" w:styleId="1TrafficBulletAlef3">
    <w:name w:val="1 Traffic =  Bullet =  Alef"/>
    <w:basedOn w:val="1TrafficAlef0"/>
    <w:rsid w:val="006B55AE"/>
    <w:pPr>
      <w:tabs>
        <w:tab w:val="clear" w:pos="851"/>
      </w:tabs>
      <w:ind w:left="1645" w:hanging="624"/>
    </w:pPr>
    <w:rPr>
      <w:rFonts w:ascii="Times New Roman" w:hAnsi="Times New Roman"/>
    </w:rPr>
  </w:style>
  <w:style w:type="paragraph" w:customStyle="1" w:styleId="1TrafficAlef12">
    <w:name w:val="1 Traffic = Alef = (1)"/>
    <w:basedOn w:val="NormalB"/>
    <w:rsid w:val="006B55AE"/>
    <w:pPr>
      <w:bidi/>
      <w:ind w:left="1531" w:hanging="397"/>
    </w:pPr>
    <w:rPr>
      <w:rFonts w:ascii="Times New Roman" w:hAnsi="Times New Roman" w:cs="B Traffic"/>
      <w:szCs w:val="22"/>
      <w:lang w:val="en-US"/>
    </w:rPr>
  </w:style>
  <w:style w:type="paragraph" w:customStyle="1" w:styleId="1TrafficAlef4pt">
    <w:name w:val="1 Traffic = Alef 4pt"/>
    <w:basedOn w:val="NormalB"/>
    <w:link w:val="1TrafficAlef4ptChar"/>
    <w:rsid w:val="006B55AE"/>
    <w:pPr>
      <w:tabs>
        <w:tab w:val="left" w:pos="907"/>
      </w:tabs>
      <w:bidi/>
      <w:spacing w:after="80"/>
      <w:ind w:left="1134" w:hanging="567"/>
    </w:pPr>
    <w:rPr>
      <w:rFonts w:ascii="Times New Roman" w:hAnsi="Times New Roman" w:cs="B Traffic"/>
      <w:b/>
      <w:szCs w:val="22"/>
      <w:lang w:val="en-US"/>
    </w:rPr>
  </w:style>
  <w:style w:type="paragraph" w:customStyle="1" w:styleId="1TrafficAlefBullet3">
    <w:name w:val="1 Traffic = Alef = Bullet"/>
    <w:basedOn w:val="1TrafficAlef4pt"/>
    <w:rsid w:val="006B55AE"/>
    <w:pPr>
      <w:tabs>
        <w:tab w:val="clear" w:pos="907"/>
        <w:tab w:val="num" w:pos="360"/>
        <w:tab w:val="left" w:pos="964"/>
      </w:tabs>
      <w:ind w:left="0" w:firstLine="0"/>
    </w:pPr>
  </w:style>
  <w:style w:type="character" w:customStyle="1" w:styleId="1TrafficAlef4ptChar">
    <w:name w:val="1 Traffic = Alef 4pt Char"/>
    <w:link w:val="1TrafficAlef4pt"/>
    <w:rsid w:val="006B55AE"/>
    <w:rPr>
      <w:rFonts w:ascii="Times New Roman" w:eastAsia="Times New Roman" w:hAnsi="Times New Roman" w:cs="B Traffic"/>
      <w:b/>
      <w:bCs/>
    </w:rPr>
  </w:style>
  <w:style w:type="paragraph" w:customStyle="1" w:styleId="1TrafficAlef6Pt">
    <w:name w:val="1 Traffic = Alef 6 Pt"/>
    <w:basedOn w:val="1TrafficAlef4pt"/>
    <w:link w:val="1TrafficAlef6PtChar"/>
    <w:rsid w:val="006B55AE"/>
    <w:pPr>
      <w:spacing w:after="180"/>
    </w:pPr>
  </w:style>
  <w:style w:type="character" w:customStyle="1" w:styleId="1TrafficAlef6PtChar">
    <w:name w:val="1 Traffic = Alef 6 Pt Char"/>
    <w:basedOn w:val="1TrafficAlef4ptChar"/>
    <w:link w:val="1TrafficAlef6Pt"/>
    <w:rsid w:val="006B55AE"/>
    <w:rPr>
      <w:rFonts w:ascii="Times New Roman" w:eastAsia="Times New Roman" w:hAnsi="Times New Roman" w:cs="B Traffic"/>
      <w:b/>
      <w:bCs/>
    </w:rPr>
  </w:style>
  <w:style w:type="paragraph" w:customStyle="1" w:styleId="1TrafficBullet5">
    <w:name w:val="1 Traffic = Bullet"/>
    <w:basedOn w:val="1Traffic1"/>
    <w:rsid w:val="006B55AE"/>
    <w:pPr>
      <w:tabs>
        <w:tab w:val="num" w:pos="360"/>
      </w:tabs>
      <w:spacing w:after="100"/>
      <w:ind w:left="0" w:firstLine="0"/>
      <w:jc w:val="lowKashida"/>
    </w:pPr>
    <w:rPr>
      <w:rFonts w:ascii="Times New Roman" w:hAnsi="Times New Roman" w:cs="B Traffic"/>
      <w:b/>
    </w:rPr>
  </w:style>
  <w:style w:type="paragraph" w:customStyle="1" w:styleId="1TrafficZirAlef0">
    <w:name w:val="1 Traffic =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ZirAlefHazf">
    <w:name w:val="1 Traffic Zir Alef  Hazf"/>
    <w:basedOn w:val="NormalB"/>
    <w:rsid w:val="006B55AE"/>
    <w:pPr>
      <w:bidi/>
      <w:spacing w:after="40"/>
      <w:ind w:left="567" w:hanging="567"/>
    </w:pPr>
    <w:rPr>
      <w:rFonts w:ascii="Times New Roman" w:hAnsi="Times New Roman" w:cs="B Traffic"/>
      <w:b/>
      <w:szCs w:val="22"/>
      <w:lang w:val="en-US"/>
    </w:rPr>
  </w:style>
  <w:style w:type="paragraph" w:customStyle="1" w:styleId="1asli">
    <w:name w:val="1asli"/>
    <w:basedOn w:val="Normal"/>
    <w:rsid w:val="006B55AE"/>
    <w:pPr>
      <w:spacing w:after="0" w:line="240" w:lineRule="auto"/>
      <w:jc w:val="lowKashida"/>
    </w:pPr>
    <w:rPr>
      <w:rFonts w:ascii="Times" w:eastAsia="Times New Roman" w:hAnsi="Times" w:cs="Lotus"/>
      <w:bCs/>
      <w:sz w:val="20"/>
      <w:szCs w:val="28"/>
    </w:rPr>
  </w:style>
  <w:style w:type="paragraph" w:customStyle="1" w:styleId="APeyvastAlef-14pt">
    <w:name w:val="A = Peyvast = (Alef-1)  4 pt"/>
    <w:basedOn w:val="APeyvastAlef-112Pt"/>
    <w:rsid w:val="006B55AE"/>
    <w:pPr>
      <w:spacing w:after="60"/>
    </w:pPr>
    <w:rPr>
      <w:spacing w:val="-2"/>
    </w:rPr>
  </w:style>
  <w:style w:type="paragraph" w:customStyle="1" w:styleId="APeyvastAlef-1Alef">
    <w:name w:val="A = Peyvast = (Alef-1) =  Alef"/>
    <w:basedOn w:val="APeyvastAlef-112Pt"/>
    <w:rsid w:val="006B55AE"/>
    <w:pPr>
      <w:tabs>
        <w:tab w:val="left" w:pos="1361"/>
      </w:tabs>
      <w:spacing w:after="60"/>
      <w:ind w:left="1645" w:hanging="624"/>
    </w:pPr>
  </w:style>
  <w:style w:type="paragraph" w:customStyle="1" w:styleId="Apaevast">
    <w:name w:val="A paevast"/>
    <w:basedOn w:val="Matn"/>
    <w:next w:val="Matn"/>
    <w:rsid w:val="006B55AE"/>
    <w:rPr>
      <w:rFonts w:ascii="Times New Roman" w:hAnsi="Times New Roman" w:cs="B Zar"/>
      <w:b/>
      <w:bCs w:val="0"/>
      <w:szCs w:val="24"/>
    </w:rPr>
  </w:style>
  <w:style w:type="paragraph" w:customStyle="1" w:styleId="APeyvastZirtitr">
    <w:name w:val="A Peyvast = Zir titr"/>
    <w:basedOn w:val="Apaevast"/>
    <w:rsid w:val="006B55AE"/>
    <w:pPr>
      <w:keepNext/>
    </w:pPr>
    <w:rPr>
      <w:b w:val="0"/>
      <w:szCs w:val="22"/>
    </w:rPr>
  </w:style>
  <w:style w:type="paragraph" w:customStyle="1" w:styleId="AlefTitrTraffic11">
    <w:name w:val="Alef Titr (Traffic 11)"/>
    <w:basedOn w:val="1Lotus2"/>
    <w:rsid w:val="006B55AE"/>
    <w:pPr>
      <w:spacing w:before="240" w:after="0"/>
      <w:jc w:val="lowKashida"/>
    </w:pPr>
    <w:rPr>
      <w:rFonts w:ascii="Times New Roman" w:hAnsi="Times New Roman" w:cs="B Traffic"/>
      <w:sz w:val="20"/>
      <w:szCs w:val="22"/>
    </w:rPr>
  </w:style>
  <w:style w:type="paragraph" w:customStyle="1" w:styleId="Alef-1">
    <w:name w:val="Alef-1"/>
    <w:basedOn w:val="MatnAlef3"/>
    <w:rsid w:val="006B55AE"/>
    <w:pPr>
      <w:tabs>
        <w:tab w:val="clear" w:pos="340"/>
        <w:tab w:val="left" w:pos="907"/>
      </w:tabs>
      <w:spacing w:after="120"/>
      <w:ind w:left="851" w:hanging="851"/>
      <w:jc w:val="lowKashida"/>
    </w:pPr>
    <w:rPr>
      <w:rFonts w:ascii="Times New Roman" w:hAnsi="Times New Roman" w:cs="B Lotus"/>
      <w:color w:val="auto"/>
    </w:rPr>
  </w:style>
  <w:style w:type="paragraph" w:customStyle="1" w:styleId="Alef-1Alef-1-1">
    <w:name w:val="Alef-1 = Alef-1-1"/>
    <w:basedOn w:val="1Lotus2"/>
    <w:rsid w:val="006B55AE"/>
    <w:pPr>
      <w:spacing w:after="0"/>
      <w:ind w:left="2211" w:hanging="1247"/>
      <w:jc w:val="lowKashida"/>
    </w:pPr>
    <w:rPr>
      <w:rFonts w:ascii="Times New Roman" w:hAnsi="Times New Roman" w:cs="B Lotus"/>
      <w:b/>
    </w:rPr>
  </w:style>
  <w:style w:type="character" w:customStyle="1" w:styleId="NormalBaseChar">
    <w:name w:val="Normal Base Char"/>
    <w:link w:val="NormalBase0"/>
    <w:rsid w:val="006B55AE"/>
    <w:rPr>
      <w:rFonts w:ascii="Times" w:eastAsia="Times New Roman" w:hAnsi="Times" w:cs="Lotus"/>
      <w:bCs/>
      <w:szCs w:val="28"/>
    </w:rPr>
  </w:style>
  <w:style w:type="paragraph" w:customStyle="1" w:styleId="1TrafficnzirAlef">
    <w:name w:val="1  Traffic n zir Alef"/>
    <w:basedOn w:val="Matn"/>
    <w:link w:val="1TrafficnzirAlefCharChar"/>
    <w:rsid w:val="006B55AE"/>
    <w:pPr>
      <w:spacing w:after="80"/>
      <w:ind w:left="567" w:hanging="567"/>
    </w:pPr>
    <w:rPr>
      <w:rFonts w:cs="B Traffic"/>
      <w:sz w:val="24"/>
      <w:szCs w:val="22"/>
    </w:rPr>
  </w:style>
  <w:style w:type="paragraph" w:customStyle="1" w:styleId="1lotuszirAlef10">
    <w:name w:val="1 lotus = zir Alef = 1."/>
    <w:basedOn w:val="1LotusAlef"/>
    <w:rsid w:val="006B55AE"/>
    <w:pPr>
      <w:tabs>
        <w:tab w:val="clear" w:pos="907"/>
        <w:tab w:val="left" w:pos="1134"/>
      </w:tabs>
      <w:ind w:left="1701"/>
    </w:pPr>
    <w:rPr>
      <w:rFonts w:cs="B Lotus"/>
    </w:rPr>
  </w:style>
  <w:style w:type="character" w:customStyle="1" w:styleId="Matn1Char">
    <w:name w:val="Matn = 1 Char"/>
    <w:link w:val="Matn10"/>
    <w:rsid w:val="006B55AE"/>
    <w:rPr>
      <w:rFonts w:ascii="CG Times" w:eastAsia="Times New Roman" w:hAnsi="CG Times" w:cs="Lotus"/>
      <w:bCs/>
      <w:color w:val="000000"/>
      <w:szCs w:val="28"/>
    </w:rPr>
  </w:style>
  <w:style w:type="paragraph" w:customStyle="1" w:styleId="Normal-B1">
    <w:name w:val="Normal-B"/>
    <w:basedOn w:val="Normal"/>
    <w:rsid w:val="006B55AE"/>
    <w:pPr>
      <w:spacing w:after="0" w:line="240" w:lineRule="auto"/>
      <w:ind w:left="567" w:hanging="567"/>
      <w:jc w:val="lowKashida"/>
    </w:pPr>
    <w:rPr>
      <w:rFonts w:ascii="Times New Roman" w:eastAsia="Times New Roman" w:hAnsi="Times New Roman" w:cs="B Nazanin"/>
      <w:szCs w:val="28"/>
    </w:rPr>
  </w:style>
  <w:style w:type="paragraph" w:customStyle="1" w:styleId="StyleLatin21ptComplex22ptCenteredAfter6pt">
    <w:name w:val="Style (Latin) 21 pt (Complex) 22 pt Centered After:  6 pt"/>
    <w:basedOn w:val="Normal"/>
    <w:rsid w:val="006B55AE"/>
    <w:pPr>
      <w:spacing w:after="120" w:line="240" w:lineRule="auto"/>
      <w:jc w:val="center"/>
    </w:pPr>
    <w:rPr>
      <w:rFonts w:ascii="Times New Roman" w:eastAsia="Times New Roman" w:hAnsi="Times New Roman" w:cs="B Zar"/>
      <w:sz w:val="42"/>
      <w:szCs w:val="44"/>
    </w:rPr>
  </w:style>
  <w:style w:type="paragraph" w:customStyle="1" w:styleId="Style1LotusBulletComplex12pt">
    <w:name w:val="Style 1  Lotus  =  Bullet + (Complex) 12 pt"/>
    <w:basedOn w:val="1LotusBullet0"/>
    <w:link w:val="Style1LotusBulletComplex12ptChar"/>
    <w:rsid w:val="006B55AE"/>
    <w:pPr>
      <w:ind w:left="1134" w:hanging="567"/>
    </w:pPr>
    <w:rPr>
      <w:rFonts w:cs="B Lotus"/>
      <w:sz w:val="22"/>
    </w:rPr>
  </w:style>
  <w:style w:type="character" w:customStyle="1" w:styleId="Style1LotusBulletComplex12ptChar">
    <w:name w:val="Style 1  Lotus  =  Bullet + (Complex) 12 pt Char"/>
    <w:link w:val="Style1LotusBulletComplex12pt"/>
    <w:rsid w:val="006B55AE"/>
    <w:rPr>
      <w:rFonts w:ascii="Times" w:eastAsia="Times New Roman" w:hAnsi="Times" w:cs="B Lotus"/>
      <w:bCs/>
      <w:szCs w:val="28"/>
    </w:rPr>
  </w:style>
  <w:style w:type="paragraph" w:customStyle="1" w:styleId="StyleINLatin">
    <w:name w:val="Style IN + (Latin)"/>
    <w:basedOn w:val="IN"/>
    <w:rsid w:val="006B55AE"/>
    <w:pPr>
      <w:ind w:left="2268" w:hanging="1134"/>
      <w:jc w:val="both"/>
    </w:pPr>
    <w:rPr>
      <w:bCs/>
    </w:rPr>
  </w:style>
  <w:style w:type="paragraph" w:customStyle="1" w:styleId="StyleStyleINLatinAfter2cm">
    <w:name w:val="Style Style IN + (Latin) + After:  2 cm"/>
    <w:basedOn w:val="StyleINLatin"/>
    <w:rsid w:val="006B55AE"/>
    <w:pPr>
      <w:ind w:left="1134" w:right="1134"/>
      <w:jc w:val="center"/>
    </w:pPr>
  </w:style>
  <w:style w:type="paragraph" w:customStyle="1" w:styleId="Style2">
    <w:name w:val="Style2"/>
    <w:basedOn w:val="Normal"/>
    <w:qFormat/>
    <w:rsid w:val="006B55AE"/>
    <w:pPr>
      <w:spacing w:after="120" w:line="240" w:lineRule="auto"/>
      <w:ind w:left="567" w:hanging="567"/>
      <w:jc w:val="lowKashida"/>
    </w:pPr>
    <w:rPr>
      <w:rFonts w:ascii="Times New Roman" w:eastAsia="Times New Roman" w:hAnsi="Times New Roman" w:cs="B Lotus"/>
      <w:bCs/>
      <w:spacing w:val="-4"/>
      <w:szCs w:val="28"/>
      <w:shd w:val="clear" w:color="auto" w:fill="D9D9D9"/>
    </w:rPr>
  </w:style>
  <w:style w:type="paragraph" w:customStyle="1" w:styleId="tavajohpage1">
    <w:name w:val="tavajoh page 1"/>
    <w:basedOn w:val="1Lotus"/>
    <w:rsid w:val="006B55AE"/>
    <w:pPr>
      <w:bidi/>
      <w:ind w:left="851" w:right="851" w:firstLine="0"/>
    </w:pPr>
    <w:rPr>
      <w:rFonts w:ascii="Times New Roman" w:hAnsi="Times New Roman"/>
      <w:iCs/>
      <w:sz w:val="22"/>
      <w:szCs w:val="32"/>
    </w:rPr>
  </w:style>
  <w:style w:type="character" w:customStyle="1" w:styleId="1TrafficnzirAlefCharChar">
    <w:name w:val="1  Traffic n zir Alef Char Char"/>
    <w:link w:val="1TrafficnzirAlef"/>
    <w:rsid w:val="006B55AE"/>
    <w:rPr>
      <w:rFonts w:ascii="Times" w:eastAsia="Times New Roman" w:hAnsi="Times" w:cs="B Traffic"/>
      <w:bCs/>
      <w:sz w:val="24"/>
    </w:rPr>
  </w:style>
  <w:style w:type="character" w:customStyle="1" w:styleId="1LotusChar0">
    <w:name w:val="1 Lotus Char"/>
    <w:link w:val="1Lotus2"/>
    <w:rsid w:val="006B55AE"/>
    <w:rPr>
      <w:rFonts w:ascii="CG Times" w:eastAsia="Times New Roman" w:hAnsi="CG Times" w:cs="Lotus"/>
      <w:bCs/>
      <w:szCs w:val="28"/>
    </w:rPr>
  </w:style>
  <w:style w:type="paragraph" w:customStyle="1" w:styleId="1TrafficZirAlef1">
    <w:name w:val="1 Traffic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Alef4">
    <w:name w:val="1 Traffic = Alef"/>
    <w:basedOn w:val="NormalB"/>
    <w:rsid w:val="006B55AE"/>
    <w:pPr>
      <w:tabs>
        <w:tab w:val="left" w:pos="851"/>
      </w:tabs>
      <w:bidi/>
      <w:spacing w:after="80"/>
      <w:ind w:left="1134" w:hanging="567"/>
    </w:pPr>
    <w:rPr>
      <w:rFonts w:ascii="Times New Roman" w:hAnsi="Times New Roman" w:cs="Traffic"/>
      <w:szCs w:val="22"/>
      <w:lang w:val="en-US"/>
    </w:rPr>
  </w:style>
  <w:style w:type="paragraph" w:customStyle="1" w:styleId="BoxLotusBold">
    <w:name w:val="Box  =  Lotus Bold"/>
    <w:basedOn w:val="NormalB"/>
    <w:rsid w:val="006B55AE"/>
    <w:pPr>
      <w:tabs>
        <w:tab w:val="left" w:pos="283"/>
        <w:tab w:val="left" w:pos="567"/>
        <w:tab w:val="right" w:pos="6242"/>
        <w:tab w:val="center" w:pos="7325"/>
      </w:tabs>
      <w:bidi/>
    </w:pPr>
    <w:rPr>
      <w:rFonts w:ascii="Times New Roman" w:hAnsi="Times New Roman" w:cs="B Lotus"/>
      <w:b/>
    </w:rPr>
  </w:style>
  <w:style w:type="paragraph" w:customStyle="1" w:styleId="BoxLotusItalic">
    <w:name w:val="Box  =  Lotus Italic"/>
    <w:basedOn w:val="NormalB"/>
    <w:rsid w:val="006B55AE"/>
    <w:pPr>
      <w:bidi/>
    </w:pPr>
    <w:rPr>
      <w:rFonts w:ascii="Times New Roman" w:hAnsi="Times New Roman" w:cs="B Lotus"/>
      <w:bCs w:val="0"/>
      <w:iCs/>
      <w:lang w:val="en-US"/>
    </w:rPr>
  </w:style>
  <w:style w:type="paragraph" w:customStyle="1" w:styleId="NormalBNoBold">
    <w:name w:val="Normal B  (No Bold)"/>
    <w:basedOn w:val="NormalB"/>
    <w:rsid w:val="006B55AE"/>
    <w:pPr>
      <w:bidi/>
    </w:pPr>
    <w:rPr>
      <w:rFonts w:ascii="Times New Roman" w:hAnsi="Times New Roman" w:cs="B Lotus"/>
      <w:bCs w:val="0"/>
      <w:lang w:val="en-US"/>
    </w:rPr>
  </w:style>
  <w:style w:type="paragraph" w:customStyle="1" w:styleId="BoxLotusItalicn">
    <w:name w:val="Box  =  Lotus Italic n"/>
    <w:basedOn w:val="NormalBNoBold"/>
    <w:rsid w:val="006B55AE"/>
    <w:rPr>
      <w:bCs/>
      <w:i/>
      <w:iCs/>
    </w:rPr>
  </w:style>
  <w:style w:type="paragraph" w:customStyle="1" w:styleId="BoxLotusItalicn0">
    <w:name w:val="Box =  Lotus Italic n"/>
    <w:basedOn w:val="Normal"/>
    <w:rsid w:val="006B55AE"/>
    <w:pPr>
      <w:spacing w:after="0" w:line="240" w:lineRule="auto"/>
      <w:jc w:val="lowKashida"/>
    </w:pPr>
    <w:rPr>
      <w:rFonts w:ascii="Times New Roman" w:eastAsia="Times New Roman" w:hAnsi="Times New Roman" w:cs="B Lotus"/>
      <w:bCs/>
      <w:iCs/>
      <w:szCs w:val="28"/>
    </w:rPr>
  </w:style>
  <w:style w:type="character" w:customStyle="1" w:styleId="BoxMesal">
    <w:name w:val="Box =  Mesal"/>
    <w:rsid w:val="006B55AE"/>
    <w:rPr>
      <w:rFonts w:cs="B Zar"/>
      <w:szCs w:val="24"/>
      <w:bdr w:val="none" w:sz="0" w:space="0" w:color="auto"/>
    </w:rPr>
  </w:style>
  <w:style w:type="paragraph" w:customStyle="1" w:styleId="BoxItalicAlef">
    <w:name w:val="Box = Italic = Alef"/>
    <w:basedOn w:val="BoxLotusItalicn"/>
    <w:rsid w:val="006B55AE"/>
    <w:pPr>
      <w:ind w:left="2042" w:hanging="624"/>
    </w:pPr>
    <w:rPr>
      <w:bCs w:val="0"/>
      <w:iCs w:val="0"/>
    </w:rPr>
  </w:style>
  <w:style w:type="paragraph" w:customStyle="1" w:styleId="BoxLotusItalicAlefn">
    <w:name w:val="Box = Lotus Italic = Alef n"/>
    <w:basedOn w:val="BoxLotusItalicn"/>
    <w:rsid w:val="006B55AE"/>
    <w:pPr>
      <w:tabs>
        <w:tab w:val="left" w:pos="340"/>
      </w:tabs>
      <w:ind w:left="624" w:hanging="624"/>
    </w:pPr>
    <w:rPr>
      <w:bCs w:val="0"/>
      <w:spacing w:val="-8"/>
    </w:rPr>
  </w:style>
  <w:style w:type="paragraph" w:customStyle="1" w:styleId="BoxR25-L1LotusBold">
    <w:name w:val="Box R2.5 - L1 = Lotus Bold"/>
    <w:basedOn w:val="BoxLotusBold"/>
    <w:rsid w:val="006B55AE"/>
    <w:pPr>
      <w:ind w:left="1418"/>
    </w:pPr>
    <w:rPr>
      <w:spacing w:val="-2"/>
    </w:rPr>
  </w:style>
  <w:style w:type="paragraph" w:customStyle="1" w:styleId="BoxR25-L1Farz">
    <w:name w:val="Box R2.5 - L1 = Farz"/>
    <w:basedOn w:val="BoxR25-L1LotusBold"/>
    <w:rsid w:val="006B55AE"/>
    <w:pPr>
      <w:ind w:left="2269" w:hanging="851"/>
    </w:pPr>
  </w:style>
  <w:style w:type="paragraph" w:customStyle="1" w:styleId="BoxR25-L1Italic">
    <w:name w:val="Box R2.5 - L1 = Italic"/>
    <w:basedOn w:val="BoxR25-L1LotusBold"/>
    <w:rsid w:val="006B55AE"/>
    <w:rPr>
      <w:bCs w:val="0"/>
      <w:iCs/>
    </w:rPr>
  </w:style>
  <w:style w:type="paragraph" w:customStyle="1" w:styleId="BoxR25-L1LotusboldAlef">
    <w:name w:val="Box R2.5 - L1 = Lotus bold = Alef"/>
    <w:basedOn w:val="BoxR25-L1LotusBold"/>
    <w:rsid w:val="006B55AE"/>
    <w:pPr>
      <w:ind w:left="2042" w:hanging="624"/>
    </w:pPr>
    <w:rPr>
      <w:b w:val="0"/>
      <w:i/>
    </w:rPr>
  </w:style>
  <w:style w:type="paragraph" w:customStyle="1" w:styleId="BoxR25L1ItalicAlef">
    <w:name w:val="Box R2.5 = L1 = Italic = Alef"/>
    <w:basedOn w:val="BoxR25-L1LotusBold"/>
    <w:rsid w:val="006B55AE"/>
    <w:pPr>
      <w:pBdr>
        <w:left w:val="single" w:sz="8" w:space="4" w:color="auto"/>
        <w:bottom w:val="single" w:sz="8" w:space="2" w:color="auto"/>
        <w:right w:val="single" w:sz="8" w:space="4" w:color="auto"/>
      </w:pBdr>
      <w:tabs>
        <w:tab w:val="clear" w:pos="283"/>
        <w:tab w:val="clear" w:pos="567"/>
      </w:tabs>
      <w:ind w:left="2042" w:right="567" w:hanging="624"/>
    </w:pPr>
    <w:rPr>
      <w:rFonts w:ascii="CG Times" w:hAnsi="CG Times"/>
      <w:bCs w:val="0"/>
      <w:iCs/>
    </w:rPr>
  </w:style>
  <w:style w:type="paragraph" w:customStyle="1" w:styleId="BoxR2-L1LotusBold">
    <w:name w:val="Box R2-L1 = Lotus Bold"/>
    <w:basedOn w:val="Normal"/>
    <w:rsid w:val="006B55AE"/>
    <w:pPr>
      <w:pBdr>
        <w:top w:val="single" w:sz="8" w:space="1" w:color="auto"/>
        <w:left w:val="single" w:sz="8" w:space="4" w:color="auto"/>
        <w:bottom w:val="single" w:sz="8" w:space="2" w:color="auto"/>
        <w:right w:val="single" w:sz="8" w:space="4" w:color="auto"/>
      </w:pBdr>
      <w:tabs>
        <w:tab w:val="left" w:pos="283"/>
        <w:tab w:val="left" w:pos="567"/>
        <w:tab w:val="right" w:pos="6242"/>
        <w:tab w:val="center" w:pos="7325"/>
      </w:tabs>
      <w:spacing w:after="0" w:line="240" w:lineRule="auto"/>
      <w:ind w:left="1134" w:right="567"/>
      <w:jc w:val="lowKashida"/>
    </w:pPr>
    <w:rPr>
      <w:rFonts w:ascii="CG Times" w:eastAsia="Times New Roman" w:hAnsi="CG Times" w:cs="B Lotus"/>
      <w:b/>
      <w:bCs/>
      <w:szCs w:val="28"/>
      <w:lang w:val="en-AU"/>
    </w:rPr>
  </w:style>
  <w:style w:type="paragraph" w:customStyle="1" w:styleId="BoxR2-L1LotusItalic">
    <w:name w:val="Box R2-L1 = Lotus Italic"/>
    <w:basedOn w:val="BoxR2-L1LotusBold"/>
    <w:rsid w:val="006B55AE"/>
    <w:rPr>
      <w:bCs w:val="0"/>
      <w:iCs/>
    </w:rPr>
  </w:style>
  <w:style w:type="character" w:customStyle="1" w:styleId="BoxR2-L1Mesal">
    <w:name w:val="Box R2-L1 = Mesal"/>
    <w:rsid w:val="006B55AE"/>
    <w:rPr>
      <w:rFonts w:cs="B Zar"/>
      <w:bCs/>
      <w:szCs w:val="24"/>
    </w:rPr>
  </w:style>
  <w:style w:type="character" w:customStyle="1" w:styleId="Deftraffic">
    <w:name w:val="Deftraffic"/>
    <w:rsid w:val="006B55AE"/>
    <w:rPr>
      <w:rFonts w:cs="Traffic"/>
      <w:szCs w:val="22"/>
    </w:rPr>
  </w:style>
  <w:style w:type="paragraph" w:customStyle="1" w:styleId="Fa41">
    <w:name w:val="Fa  4"/>
    <w:basedOn w:val="NormalB"/>
    <w:rsid w:val="006B55AE"/>
    <w:pPr>
      <w:bidi/>
    </w:pPr>
    <w:rPr>
      <w:rFonts w:ascii="Times New Roman" w:hAnsi="Times New Roman" w:cs="B Lotus"/>
      <w:bCs w:val="0"/>
      <w:sz w:val="8"/>
      <w:szCs w:val="8"/>
      <w:lang w:val="en-US"/>
    </w:rPr>
  </w:style>
  <w:style w:type="paragraph" w:customStyle="1" w:styleId="Fa80">
    <w:name w:val="Fa  8"/>
    <w:basedOn w:val="NormalB"/>
    <w:rsid w:val="006B55AE"/>
    <w:pPr>
      <w:bidi/>
    </w:pPr>
    <w:rPr>
      <w:rFonts w:ascii="Times New Roman" w:hAnsi="Times New Roman" w:cs="B Lotus"/>
      <w:sz w:val="16"/>
      <w:szCs w:val="16"/>
      <w:lang w:val="en-US"/>
    </w:rPr>
  </w:style>
  <w:style w:type="character" w:customStyle="1" w:styleId="FarzOther">
    <w:name w:val="Farz &amp; Other"/>
    <w:rsid w:val="006B55AE"/>
    <w:rPr>
      <w:rFonts w:cs="B Zar"/>
      <w:bCs/>
      <w:sz w:val="16"/>
      <w:szCs w:val="22"/>
    </w:rPr>
  </w:style>
  <w:style w:type="paragraph" w:customStyle="1" w:styleId="farzMatn">
    <w:name w:val="farz = Matn"/>
    <w:basedOn w:val="BoxLotusBold"/>
    <w:rsid w:val="006B55AE"/>
    <w:pPr>
      <w:ind w:left="851" w:hanging="851"/>
    </w:pPr>
  </w:style>
  <w:style w:type="paragraph" w:customStyle="1" w:styleId="FehrestMesal1">
    <w:name w:val="Fehrest  Mesal 1"/>
    <w:basedOn w:val="Normal"/>
    <w:rsid w:val="006B55AE"/>
    <w:pPr>
      <w:spacing w:after="0" w:line="240" w:lineRule="auto"/>
      <w:ind w:left="851" w:hanging="851"/>
      <w:jc w:val="lowKashida"/>
    </w:pPr>
    <w:rPr>
      <w:rFonts w:ascii="Times New Roman" w:eastAsia="Times New Roman" w:hAnsi="Times New Roman" w:cs="B Lotus"/>
      <w:bCs/>
      <w:sz w:val="20"/>
      <w:szCs w:val="28"/>
      <w:lang w:val="en-AU"/>
    </w:rPr>
  </w:style>
  <w:style w:type="paragraph" w:customStyle="1" w:styleId="FehrestMesal1Alef">
    <w:name w:val="Fehrest  Mesal 1 = Alef"/>
    <w:basedOn w:val="FehrestMesal1"/>
    <w:rsid w:val="006B55AE"/>
    <w:pPr>
      <w:tabs>
        <w:tab w:val="left" w:pos="1191"/>
      </w:tabs>
      <w:ind w:left="1418" w:hanging="567"/>
    </w:pPr>
    <w:rPr>
      <w:sz w:val="22"/>
      <w:szCs w:val="26"/>
    </w:rPr>
  </w:style>
  <w:style w:type="paragraph" w:customStyle="1" w:styleId="FehrestShomareh">
    <w:name w:val="Fehrest = Shomareh"/>
    <w:basedOn w:val="Matn"/>
    <w:rsid w:val="006B55AE"/>
    <w:pPr>
      <w:jc w:val="center"/>
    </w:pPr>
    <w:rPr>
      <w:b/>
    </w:rPr>
  </w:style>
  <w:style w:type="paragraph" w:customStyle="1" w:styleId="FehrestShomarehBand">
    <w:name w:val="Fehrest Shomareh Band"/>
    <w:basedOn w:val="NormalB"/>
    <w:rsid w:val="006B55AE"/>
    <w:pPr>
      <w:bidi/>
      <w:jc w:val="center"/>
    </w:pPr>
    <w:rPr>
      <w:rFonts w:ascii="Times New Roman" w:hAnsi="Times New Roman" w:cs="B Lotus"/>
      <w:szCs w:val="26"/>
      <w:lang w:val="en-US"/>
    </w:rPr>
  </w:style>
  <w:style w:type="paragraph" w:customStyle="1" w:styleId="FehrestTitr0">
    <w:name w:val="Fehrest Titr"/>
    <w:basedOn w:val="NormalBase0"/>
    <w:rsid w:val="006B55AE"/>
    <w:pPr>
      <w:pBdr>
        <w:bottom w:val="single" w:sz="4" w:space="1" w:color="auto"/>
      </w:pBdr>
      <w:bidi/>
      <w:jc w:val="center"/>
    </w:pPr>
    <w:rPr>
      <w:rFonts w:ascii="Times New Roman" w:hAnsi="Times New Roman" w:cs="B Zar"/>
      <w:b/>
      <w:sz w:val="18"/>
      <w:szCs w:val="20"/>
    </w:rPr>
  </w:style>
  <w:style w:type="paragraph" w:customStyle="1" w:styleId="FehrestTitreBandonvan">
    <w:name w:val="Fehrest Titr e Band &amp; onvan"/>
    <w:basedOn w:val="NormalB"/>
    <w:link w:val="FehrestTitreBandonvanCharChar"/>
    <w:rsid w:val="006B55AE"/>
    <w:pPr>
      <w:pBdr>
        <w:bottom w:val="single" w:sz="6" w:space="1" w:color="auto"/>
      </w:pBdr>
      <w:bidi/>
      <w:jc w:val="center"/>
    </w:pPr>
    <w:rPr>
      <w:rFonts w:ascii="Times New Roman" w:hAnsi="Times New Roman" w:cs="B Zar"/>
      <w:b/>
      <w:sz w:val="24"/>
      <w:szCs w:val="26"/>
      <w:lang w:val="en-US"/>
    </w:rPr>
  </w:style>
  <w:style w:type="character" w:customStyle="1" w:styleId="FehrestTitreBandonvanCharChar">
    <w:name w:val="Fehrest Titr e Band &amp; onvan Char Char"/>
    <w:link w:val="FehrestTitreBandonvan"/>
    <w:rsid w:val="006B55AE"/>
    <w:rPr>
      <w:rFonts w:ascii="Times New Roman" w:eastAsia="Times New Roman" w:hAnsi="Times New Roman" w:cs="B Zar"/>
      <w:b/>
      <w:bCs/>
      <w:sz w:val="24"/>
      <w:szCs w:val="26"/>
    </w:rPr>
  </w:style>
  <w:style w:type="paragraph" w:customStyle="1" w:styleId="HalatEAvalyeksatri">
    <w:name w:val="Halat E Aval = yek satri"/>
    <w:basedOn w:val="1lotusZir4"/>
    <w:rsid w:val="006B55AE"/>
    <w:pPr>
      <w:ind w:left="1701" w:hanging="1134"/>
    </w:pPr>
    <w:rPr>
      <w:bCs w:val="0"/>
    </w:rPr>
  </w:style>
  <w:style w:type="paragraph" w:customStyle="1" w:styleId="HalateAvalZir">
    <w:name w:val="Halate Aval = Zir"/>
    <w:basedOn w:val="1Lotus2"/>
    <w:rsid w:val="006B55AE"/>
    <w:pPr>
      <w:spacing w:after="0"/>
      <w:ind w:firstLine="0"/>
      <w:jc w:val="lowKashida"/>
    </w:pPr>
    <w:rPr>
      <w:rFonts w:ascii="Times New Roman" w:hAnsi="Times New Roman" w:cs="B Lotus"/>
      <w:b/>
    </w:rPr>
  </w:style>
  <w:style w:type="paragraph" w:customStyle="1" w:styleId="HalateAvalTooRafteh">
    <w:name w:val="Halate Aval (Too Rafteh)"/>
    <w:basedOn w:val="HalateAvalZir"/>
    <w:rsid w:val="006B55AE"/>
    <w:pPr>
      <w:keepNext/>
      <w:spacing w:before="40"/>
    </w:pPr>
    <w:rPr>
      <w:rFonts w:cs="B Nazanin"/>
      <w:b w:val="0"/>
    </w:rPr>
  </w:style>
  <w:style w:type="paragraph" w:customStyle="1" w:styleId="HalateAvalNoTooRafteh">
    <w:name w:val="Halate Aval (No Too Rafteh)"/>
    <w:basedOn w:val="HalateAvalTooRafteh"/>
    <w:rsid w:val="006B55AE"/>
    <w:pPr>
      <w:ind w:left="0"/>
    </w:pPr>
  </w:style>
  <w:style w:type="paragraph" w:customStyle="1" w:styleId="Heading3Zar9Torafteh">
    <w:name w:val="Heading (3 )  Zar 9  To rafteh"/>
    <w:basedOn w:val="Heading3Zar90"/>
    <w:rsid w:val="006B55AE"/>
    <w:pPr>
      <w:ind w:left="567"/>
    </w:pPr>
    <w:rPr>
      <w:rFonts w:ascii="Times New Roman" w:hAnsi="Times New Roman" w:cs="B Zar"/>
      <w:b/>
    </w:rPr>
  </w:style>
  <w:style w:type="paragraph" w:customStyle="1" w:styleId="Heading4Titr12Peyvast">
    <w:name w:val="Heading (4) = Titr 12 = Pey vast"/>
    <w:basedOn w:val="1Lotus2"/>
    <w:rsid w:val="006B55AE"/>
    <w:pPr>
      <w:keepNext/>
      <w:spacing w:after="60"/>
      <w:jc w:val="lowKashida"/>
    </w:pPr>
    <w:rPr>
      <w:rFonts w:ascii="Times New Roman" w:hAnsi="Times New Roman" w:cs="B Titr"/>
      <w:b/>
      <w:szCs w:val="22"/>
    </w:rPr>
  </w:style>
  <w:style w:type="paragraph" w:customStyle="1" w:styleId="Heading4Roya">
    <w:name w:val="Heading (4) Roya"/>
    <w:basedOn w:val="Matn"/>
    <w:rsid w:val="006B55AE"/>
    <w:rPr>
      <w:rFonts w:ascii="Times New Roman" w:hAnsi="Times New Roman" w:cs="B Roya"/>
      <w:sz w:val="20"/>
      <w:szCs w:val="20"/>
    </w:rPr>
  </w:style>
  <w:style w:type="paragraph" w:customStyle="1" w:styleId="HeadingZar11UnderlineEdam">
    <w:name w:val="Heading (Zar 11 Underline) Edam"/>
    <w:basedOn w:val="Heading2Zar110"/>
    <w:rsid w:val="006B55AE"/>
    <w:rPr>
      <w:rFonts w:ascii="Times New Roman" w:hAnsi="Times New Roman" w:cs="B Zar"/>
      <w:b/>
      <w:u w:val="single"/>
    </w:rPr>
  </w:style>
  <w:style w:type="paragraph" w:customStyle="1" w:styleId="Jadval">
    <w:name w:val="Jadval"/>
    <w:basedOn w:val="Matn"/>
    <w:rsid w:val="006B55AE"/>
    <w:pPr>
      <w:jc w:val="center"/>
    </w:pPr>
    <w:rPr>
      <w:rFonts w:ascii="B Zar" w:hAnsi="B Zar" w:cs="B Zar"/>
      <w:bCs w:val="0"/>
      <w:spacing w:val="-12"/>
      <w:sz w:val="20"/>
      <w:szCs w:val="22"/>
    </w:rPr>
  </w:style>
  <w:style w:type="paragraph" w:customStyle="1" w:styleId="Jadval-BalayeJadval">
    <w:name w:val="Jadval - Balay e Jadval"/>
    <w:basedOn w:val="Matn"/>
    <w:link w:val="Jadval-BalayeJadvalCharChar"/>
    <w:rsid w:val="006B55AE"/>
    <w:pPr>
      <w:keepNext/>
      <w:spacing w:before="240" w:after="120"/>
      <w:ind w:left="1588" w:hanging="1021"/>
    </w:pPr>
    <w:rPr>
      <w:rFonts w:cs="B Nazanin"/>
      <w:b/>
      <w:szCs w:val="24"/>
    </w:rPr>
  </w:style>
  <w:style w:type="character" w:customStyle="1" w:styleId="Jadval-BalayeJadvalCharChar">
    <w:name w:val="Jadval - Balay e Jadval Char Char"/>
    <w:link w:val="Jadval-BalayeJadval"/>
    <w:rsid w:val="006B55AE"/>
    <w:rPr>
      <w:rFonts w:ascii="Times" w:eastAsia="Times New Roman" w:hAnsi="Times" w:cs="B Nazanin"/>
      <w:b/>
      <w:bCs/>
      <w:szCs w:val="24"/>
    </w:rPr>
  </w:style>
  <w:style w:type="paragraph" w:customStyle="1" w:styleId="JadvalSatreAvalRoya11">
    <w:name w:val="Jadval =  Satr e Aval  = Roya 11"/>
    <w:basedOn w:val="Matn"/>
    <w:rsid w:val="006B55AE"/>
    <w:pPr>
      <w:pBdr>
        <w:bottom w:val="single" w:sz="4" w:space="1" w:color="auto"/>
      </w:pBdr>
      <w:ind w:left="113" w:right="113"/>
      <w:jc w:val="center"/>
    </w:pPr>
    <w:rPr>
      <w:rFonts w:ascii="Times New Roman" w:hAnsi="Times New Roman" w:cs="B Roya"/>
      <w:b/>
      <w:sz w:val="20"/>
      <w:szCs w:val="22"/>
    </w:rPr>
  </w:style>
  <w:style w:type="paragraph" w:customStyle="1" w:styleId="JadvalTitre11Roya">
    <w:name w:val="Jadval =   Titr e 11 Roya"/>
    <w:basedOn w:val="JadvalSatreAvalRoya11"/>
    <w:rsid w:val="006B55AE"/>
    <w:pPr>
      <w:spacing w:line="280" w:lineRule="exact"/>
      <w:ind w:left="0" w:right="0"/>
    </w:pPr>
    <w:rPr>
      <w:b w:val="0"/>
    </w:rPr>
  </w:style>
  <w:style w:type="paragraph" w:customStyle="1" w:styleId="JadvalTitre10Roya">
    <w:name w:val="Jadval =   Titr e 10  Roya"/>
    <w:basedOn w:val="JadvalTitre11Roya"/>
    <w:rsid w:val="006B55AE"/>
    <w:rPr>
      <w:sz w:val="16"/>
      <w:szCs w:val="20"/>
    </w:rPr>
  </w:style>
  <w:style w:type="paragraph" w:customStyle="1" w:styleId="JadvalMatn13">
    <w:name w:val="Jadval =  Matn 13"/>
    <w:basedOn w:val="Matn"/>
    <w:rsid w:val="006B55AE"/>
    <w:pPr>
      <w:tabs>
        <w:tab w:val="left" w:pos="567"/>
        <w:tab w:val="left" w:pos="1134"/>
      </w:tabs>
    </w:pPr>
    <w:rPr>
      <w:rFonts w:ascii="Times New Roman" w:hAnsi="Times New Roman"/>
      <w:szCs w:val="26"/>
    </w:rPr>
  </w:style>
  <w:style w:type="paragraph" w:customStyle="1" w:styleId="JadvalNumber13">
    <w:name w:val="Jadval =  Number 13"/>
    <w:basedOn w:val="JadvalMatn13"/>
    <w:rsid w:val="006B55AE"/>
    <w:pPr>
      <w:tabs>
        <w:tab w:val="clear" w:pos="567"/>
        <w:tab w:val="clear" w:pos="1134"/>
        <w:tab w:val="left" w:pos="113"/>
      </w:tabs>
    </w:pPr>
  </w:style>
  <w:style w:type="paragraph" w:customStyle="1" w:styleId="JadvalNumber13----Bala">
    <w:name w:val="Jadval =  Number 13  ---- Bala"/>
    <w:basedOn w:val="JadvalNumber13"/>
    <w:rsid w:val="006B55AE"/>
    <w:pPr>
      <w:pBdr>
        <w:top w:val="single" w:sz="6" w:space="0" w:color="auto"/>
      </w:pBdr>
    </w:pPr>
  </w:style>
  <w:style w:type="paragraph" w:customStyle="1" w:styleId="JadvalNumber13----Paeen">
    <w:name w:val="Jadval =  Number 13  ---- Paeen"/>
    <w:basedOn w:val="JadvalNumber13"/>
    <w:rsid w:val="006B55AE"/>
    <w:pPr>
      <w:pBdr>
        <w:bottom w:val="single" w:sz="6" w:space="0" w:color="auto"/>
      </w:pBdr>
    </w:pPr>
  </w:style>
  <w:style w:type="paragraph" w:customStyle="1" w:styleId="JadvalNumber13Paeen">
    <w:name w:val="Jadval =  Number 13 === Paeen"/>
    <w:basedOn w:val="JadvalNumber13"/>
    <w:rsid w:val="006B55AE"/>
    <w:pPr>
      <w:pBdr>
        <w:bottom w:val="double" w:sz="6" w:space="0" w:color="auto"/>
      </w:pBdr>
    </w:pPr>
  </w:style>
  <w:style w:type="paragraph" w:customStyle="1" w:styleId="JadvalNumber13------BP">
    <w:name w:val="Jadval =  Number 13 --- &amp; --- (B &amp; P)"/>
    <w:basedOn w:val="JadvalNumber13Paeen"/>
    <w:rsid w:val="006B55AE"/>
    <w:pPr>
      <w:pBdr>
        <w:top w:val="single" w:sz="4" w:space="1" w:color="auto"/>
        <w:bottom w:val="single" w:sz="4" w:space="0" w:color="auto"/>
      </w:pBdr>
    </w:pPr>
  </w:style>
  <w:style w:type="paragraph" w:customStyle="1" w:styleId="JadvalNumber13---">
    <w:name w:val="Jadval =  Number 13 --- ==="/>
    <w:basedOn w:val="JadvalNumber13"/>
    <w:rsid w:val="006B55AE"/>
    <w:pPr>
      <w:pBdr>
        <w:top w:val="single" w:sz="6" w:space="0" w:color="auto"/>
        <w:bottom w:val="double" w:sz="6" w:space="0" w:color="auto"/>
      </w:pBdr>
    </w:pPr>
  </w:style>
  <w:style w:type="paragraph" w:customStyle="1" w:styleId="JadvalNumber13Bala">
    <w:name w:val="Jadval =  Number 13 === Bala"/>
    <w:basedOn w:val="JadvalNumber13Paeen"/>
    <w:rsid w:val="006B55AE"/>
    <w:pPr>
      <w:pBdr>
        <w:top w:val="double" w:sz="6" w:space="1" w:color="auto"/>
        <w:bottom w:val="none" w:sz="0" w:space="0" w:color="auto"/>
      </w:pBdr>
    </w:pPr>
  </w:style>
  <w:style w:type="paragraph" w:customStyle="1" w:styleId="JadvalMatnzar11">
    <w:name w:val="Jadval = Matn = zar 11"/>
    <w:basedOn w:val="JadvalMatn13"/>
    <w:rsid w:val="006B55AE"/>
    <w:pPr>
      <w:jc w:val="left"/>
    </w:pPr>
    <w:rPr>
      <w:rFonts w:cs="B Zar"/>
      <w:b/>
      <w:sz w:val="20"/>
      <w:szCs w:val="22"/>
    </w:rPr>
  </w:style>
  <w:style w:type="paragraph" w:customStyle="1" w:styleId="JadvalTitr">
    <w:name w:val="Jadval Titr"/>
    <w:basedOn w:val="Jadval"/>
    <w:rsid w:val="006B55AE"/>
    <w:rPr>
      <w:rFonts w:ascii="Times New Roman" w:hAnsi="Times New Roman" w:cs="B Roya"/>
      <w:b/>
      <w:spacing w:val="0"/>
      <w:sz w:val="22"/>
    </w:rPr>
  </w:style>
  <w:style w:type="paragraph" w:customStyle="1" w:styleId="Lotus------">
    <w:name w:val="Lotus ------"/>
    <w:basedOn w:val="1LotusZirAlef2"/>
    <w:link w:val="Lotus------CharChar"/>
    <w:rsid w:val="006B55AE"/>
    <w:pPr>
      <w:spacing w:after="120"/>
      <w:ind w:left="907" w:right="907" w:hanging="340"/>
    </w:pPr>
    <w:rPr>
      <w:bCs/>
      <w:strike/>
    </w:rPr>
  </w:style>
  <w:style w:type="character" w:customStyle="1" w:styleId="Lotus------CharChar">
    <w:name w:val="Lotus ------ Char Char"/>
    <w:link w:val="Lotus------"/>
    <w:rsid w:val="006B55AE"/>
    <w:rPr>
      <w:rFonts w:ascii="Times New Roman" w:eastAsia="Times New Roman" w:hAnsi="Times New Roman" w:cs="B Lotus"/>
      <w:bCs/>
      <w:strike/>
      <w:szCs w:val="28"/>
    </w:rPr>
  </w:style>
  <w:style w:type="paragraph" w:customStyle="1" w:styleId="MatnAlefn">
    <w:name w:val="Matn = Alef n"/>
    <w:basedOn w:val="Matn"/>
    <w:rsid w:val="006B55AE"/>
    <w:pPr>
      <w:tabs>
        <w:tab w:val="left" w:pos="340"/>
      </w:tabs>
      <w:ind w:left="624" w:hanging="624"/>
    </w:pPr>
    <w:rPr>
      <w:rFonts w:ascii="Times New Roman" w:hAnsi="Times New Roman"/>
    </w:rPr>
  </w:style>
  <w:style w:type="character" w:customStyle="1" w:styleId="MatnNazaninD">
    <w:name w:val="Matn NazaninD"/>
    <w:rsid w:val="006B55AE"/>
    <w:rPr>
      <w:rFonts w:cs="B Nazanin"/>
      <w:bCs/>
      <w:szCs w:val="28"/>
    </w:rPr>
  </w:style>
  <w:style w:type="paragraph" w:customStyle="1" w:styleId="MesalZar11">
    <w:name w:val="Mesal =  Zar 11"/>
    <w:basedOn w:val="1Lotus2"/>
    <w:rsid w:val="006B55AE"/>
    <w:pPr>
      <w:keepNext/>
      <w:spacing w:before="240" w:after="60"/>
      <w:ind w:left="0" w:firstLine="0"/>
      <w:jc w:val="lowKashida"/>
    </w:pPr>
    <w:rPr>
      <w:rFonts w:ascii="Times New Roman" w:hAnsi="Times New Roman" w:cs="B Zar"/>
      <w:sz w:val="20"/>
      <w:szCs w:val="24"/>
    </w:rPr>
  </w:style>
  <w:style w:type="paragraph" w:customStyle="1" w:styleId="MesalDarPayan">
    <w:name w:val="Mesal = Dar Payan"/>
    <w:basedOn w:val="MesalZar11"/>
    <w:rsid w:val="006B55AE"/>
    <w:rPr>
      <w:sz w:val="18"/>
      <w:szCs w:val="22"/>
    </w:rPr>
  </w:style>
  <w:style w:type="table" w:customStyle="1" w:styleId="TableBase">
    <w:name w:val="Table Base"/>
    <w:basedOn w:val="TableProfessional"/>
    <w:rsid w:val="006B55AE"/>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
    <w:name w:val="Table Asli"/>
    <w:basedOn w:val="TableBase"/>
    <w:rsid w:val="006B55AE"/>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
    <w:name w:val="Norm-Table1"/>
    <w:basedOn w:val="TableAsli"/>
    <w:rsid w:val="006B55AE"/>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paragraph" w:customStyle="1" w:styleId="OnvanFehrest">
    <w:name w:val="Onvan Fehrest"/>
    <w:basedOn w:val="OnvanPage1"/>
    <w:rsid w:val="006B55AE"/>
    <w:rPr>
      <w:rFonts w:cs="B Zar"/>
      <w:szCs w:val="22"/>
    </w:rPr>
  </w:style>
  <w:style w:type="paragraph" w:customStyle="1" w:styleId="Onvanpeyvast">
    <w:name w:val="Onvan peyvast"/>
    <w:basedOn w:val="OnvanPage1"/>
    <w:rsid w:val="006B55AE"/>
    <w:rPr>
      <w:rFonts w:cs="B Zar"/>
      <w:b w:val="0"/>
      <w:sz w:val="22"/>
      <w:szCs w:val="22"/>
    </w:rPr>
  </w:style>
  <w:style w:type="character" w:customStyle="1" w:styleId="ParagraphFontT">
    <w:name w:val="Paragraph Font T"/>
    <w:rsid w:val="006B55AE"/>
    <w:rPr>
      <w:rFonts w:cs="Traffic"/>
      <w:b/>
      <w:szCs w:val="22"/>
    </w:rPr>
  </w:style>
  <w:style w:type="table" w:customStyle="1" w:styleId="TableB">
    <w:name w:val="Table B"/>
    <w:basedOn w:val="TableElegant"/>
    <w:rsid w:val="006B55AE"/>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
    <w:name w:val="Table Fa"/>
    <w:basedOn w:val="TableProfessional"/>
    <w:rsid w:val="006B55AE"/>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
    <w:name w:val="Table fa = L 13"/>
    <w:basedOn w:val="TableProfessional"/>
    <w:rsid w:val="006B55AE"/>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TajziehTahlil">
    <w:name w:val="Tajzieh &amp; Tahlil"/>
    <w:basedOn w:val="Matn"/>
    <w:rsid w:val="006B55AE"/>
    <w:pPr>
      <w:keepNext/>
      <w:spacing w:before="240"/>
    </w:pPr>
    <w:rPr>
      <w:rFonts w:ascii="Times New Roman" w:hAnsi="Times New Roman" w:cs="B Zar"/>
      <w:szCs w:val="24"/>
    </w:rPr>
  </w:style>
  <w:style w:type="paragraph" w:customStyle="1" w:styleId="TitrzarzireAlef">
    <w:name w:val="Titr zar (zir e Alef)"/>
    <w:basedOn w:val="TajziehTahlil"/>
    <w:rsid w:val="006B55AE"/>
    <w:pPr>
      <w:spacing w:before="0"/>
    </w:pPr>
  </w:style>
  <w:style w:type="character" w:customStyle="1" w:styleId="Zar-----">
    <w:name w:val="Zar -----"/>
    <w:rsid w:val="006B55AE"/>
    <w:rPr>
      <w:rFonts w:cs="Zar"/>
      <w:strike/>
      <w:dstrike w:val="0"/>
      <w:szCs w:val="22"/>
    </w:rPr>
  </w:style>
  <w:style w:type="character" w:customStyle="1" w:styleId="ZarTeram">
    <w:name w:val="Zar Teram"/>
    <w:basedOn w:val="DefaultParagraphFont"/>
    <w:rsid w:val="006B55AE"/>
  </w:style>
  <w:style w:type="paragraph" w:customStyle="1" w:styleId="19">
    <w:name w:val="بند1"/>
    <w:basedOn w:val="Normal"/>
    <w:rsid w:val="006B55AE"/>
    <w:pPr>
      <w:spacing w:before="120" w:after="0" w:line="240" w:lineRule="auto"/>
      <w:ind w:left="510" w:hanging="510"/>
      <w:jc w:val="lowKashida"/>
    </w:pPr>
    <w:rPr>
      <w:rFonts w:ascii="Times New Roman" w:eastAsia="Times New Roman" w:hAnsi="Times New Roman" w:cs="B Lotus"/>
      <w:bCs/>
      <w:szCs w:val="28"/>
    </w:rPr>
  </w:style>
  <w:style w:type="paragraph" w:customStyle="1" w:styleId="1-1">
    <w:name w:val="بند 1-1"/>
    <w:basedOn w:val="19"/>
    <w:rsid w:val="006B55AE"/>
    <w:pPr>
      <w:ind w:left="1190" w:hanging="680"/>
    </w:pPr>
  </w:style>
  <w:style w:type="paragraph" w:customStyle="1" w:styleId="affd">
    <w:name w:val="امضا"/>
    <w:basedOn w:val="afe"/>
    <w:rsid w:val="006B55AE"/>
    <w:pPr>
      <w:pBdr>
        <w:bottom w:val="none" w:sz="0" w:space="0" w:color="auto"/>
      </w:pBdr>
      <w:tabs>
        <w:tab w:val="center" w:pos="6804"/>
      </w:tabs>
      <w:spacing w:before="240"/>
    </w:pPr>
    <w:rPr>
      <w:rFonts w:ascii="Titr" w:hAnsi="Titr"/>
      <w:b/>
      <w:bCs/>
      <w:i/>
      <w:sz w:val="22"/>
      <w:szCs w:val="22"/>
    </w:rPr>
  </w:style>
  <w:style w:type="paragraph" w:customStyle="1" w:styleId="affe">
    <w:name w:val="بولت جدول آخر"/>
    <w:basedOn w:val="2"/>
    <w:rsid w:val="006B55AE"/>
    <w:pPr>
      <w:numPr>
        <w:numId w:val="0"/>
      </w:numPr>
    </w:pPr>
    <w:rPr>
      <w:sz w:val="18"/>
      <w:szCs w:val="24"/>
    </w:rPr>
  </w:style>
  <w:style w:type="paragraph" w:customStyle="1" w:styleId="afff">
    <w:name w:val="شروع پاراگراف"/>
    <w:basedOn w:val="Normal"/>
    <w:rsid w:val="006B55AE"/>
    <w:pPr>
      <w:spacing w:after="0" w:line="240" w:lineRule="auto"/>
      <w:ind w:firstLine="284"/>
      <w:jc w:val="lowKashida"/>
    </w:pPr>
    <w:rPr>
      <w:rFonts w:ascii="Times New Roman" w:eastAsia="Times New Roman" w:hAnsi="Times New Roman" w:cs="B Lotus"/>
      <w:bCs/>
      <w:szCs w:val="28"/>
    </w:rPr>
  </w:style>
  <w:style w:type="paragraph" w:customStyle="1" w:styleId="afff0">
    <w:name w:val="فا"/>
    <w:basedOn w:val="7"/>
    <w:rsid w:val="006B55AE"/>
    <w:rPr>
      <w:rFonts w:ascii="Times New Roman" w:hAnsi="Times New Roman" w:cs="B Lotus"/>
    </w:rPr>
  </w:style>
  <w:style w:type="paragraph" w:customStyle="1" w:styleId="1TrafficFa60">
    <w:name w:val="1  Traffic  Fa 6"/>
    <w:basedOn w:val="1Traffic"/>
    <w:rsid w:val="006B55AE"/>
    <w:pPr>
      <w:bidi/>
    </w:pPr>
    <w:rPr>
      <w:rFonts w:ascii="Times New Roman" w:hAnsi="Times New Roman"/>
      <w:sz w:val="22"/>
    </w:rPr>
  </w:style>
  <w:style w:type="paragraph" w:customStyle="1" w:styleId="Matn1Alefeteraffic">
    <w:name w:val="Matn = (1) = Alefe teraffic"/>
    <w:basedOn w:val="Matn1Alef0"/>
    <w:rsid w:val="006B55AE"/>
    <w:rPr>
      <w:rFonts w:cs="B Traffic"/>
      <w:szCs w:val="22"/>
    </w:rPr>
  </w:style>
  <w:style w:type="paragraph" w:customStyle="1" w:styleId="1LotusAlef4">
    <w:name w:val="1 = Lotus = Alef"/>
    <w:basedOn w:val="Normal"/>
    <w:rsid w:val="006B55AE"/>
    <w:pPr>
      <w:tabs>
        <w:tab w:val="left" w:pos="907"/>
      </w:tabs>
      <w:spacing w:after="80" w:line="240" w:lineRule="auto"/>
      <w:ind w:left="1191" w:hanging="624"/>
      <w:jc w:val="lowKashida"/>
    </w:pPr>
    <w:rPr>
      <w:rFonts w:ascii="Times New Roman" w:eastAsia="Times New Roman" w:hAnsi="Times New Roman" w:cs="B Lotus"/>
      <w:bCs/>
      <w:szCs w:val="28"/>
    </w:rPr>
  </w:style>
  <w:style w:type="character" w:customStyle="1" w:styleId="DefautTraffic">
    <w:name w:val="Defaut Traffic"/>
    <w:rsid w:val="006B55AE"/>
    <w:rPr>
      <w:rFonts w:ascii="CG Times" w:hAnsi="CG Times" w:cs="Traffic"/>
      <w:bCs/>
      <w:sz w:val="20"/>
      <w:szCs w:val="22"/>
    </w:rPr>
  </w:style>
  <w:style w:type="paragraph" w:customStyle="1" w:styleId="1Traffic2">
    <w:name w:val="1 = Traffic"/>
    <w:basedOn w:val="NormalB"/>
    <w:rsid w:val="006B55AE"/>
    <w:pPr>
      <w:bidi/>
      <w:spacing w:after="240"/>
      <w:ind w:left="567" w:hanging="567"/>
    </w:pPr>
    <w:rPr>
      <w:rFonts w:ascii="Times New Roman" w:hAnsi="Times New Roman" w:cs="B Traffic"/>
      <w:szCs w:val="22"/>
      <w:lang w:val="en-US"/>
    </w:rPr>
  </w:style>
  <w:style w:type="paragraph" w:customStyle="1" w:styleId="1TrafficZirAlef2">
    <w:name w:val="1 = Traffic =  Zir  Alef"/>
    <w:basedOn w:val="1Traffic2"/>
    <w:rsid w:val="006B55AE"/>
    <w:pPr>
      <w:spacing w:after="60"/>
    </w:pPr>
  </w:style>
  <w:style w:type="paragraph" w:customStyle="1" w:styleId="1TrafficAlef5">
    <w:name w:val="1 = Traffic = Alef"/>
    <w:basedOn w:val="1TrafficZirAlef2"/>
    <w:rsid w:val="006B55AE"/>
    <w:pPr>
      <w:tabs>
        <w:tab w:val="left" w:pos="907"/>
      </w:tabs>
      <w:ind w:left="1191" w:hanging="624"/>
    </w:pPr>
  </w:style>
  <w:style w:type="paragraph" w:customStyle="1" w:styleId="1TrafficAlef--">
    <w:name w:val="1 = Traffic = Alef = --"/>
    <w:basedOn w:val="1TrafficAlef5"/>
    <w:rsid w:val="006B55AE"/>
    <w:pPr>
      <w:tabs>
        <w:tab w:val="clear" w:pos="907"/>
      </w:tabs>
      <w:ind w:left="1475" w:hanging="284"/>
    </w:pPr>
  </w:style>
  <w:style w:type="paragraph" w:customStyle="1" w:styleId="afff1">
    <w:name w:val="فاصله"/>
    <w:basedOn w:val="Normal"/>
    <w:rsid w:val="006B55AE"/>
    <w:pPr>
      <w:tabs>
        <w:tab w:val="left" w:pos="907"/>
      </w:tabs>
      <w:spacing w:after="0" w:line="240" w:lineRule="auto"/>
      <w:ind w:left="1134" w:hanging="567"/>
      <w:jc w:val="lowKashida"/>
    </w:pPr>
    <w:rPr>
      <w:rFonts w:ascii="TIMEZ" w:eastAsia="Times New Roman" w:hAnsi="TIMEZ" w:cs="B Lotus"/>
      <w:b/>
      <w:sz w:val="16"/>
      <w:szCs w:val="16"/>
    </w:rPr>
  </w:style>
  <w:style w:type="paragraph" w:customStyle="1" w:styleId="afff2">
    <w:name w:val="مربع بولت"/>
    <w:rsid w:val="006B55AE"/>
    <w:pPr>
      <w:spacing w:after="40" w:line="440" w:lineRule="exact"/>
      <w:ind w:left="284" w:right="284" w:hanging="284"/>
    </w:pPr>
    <w:rPr>
      <w:rFonts w:ascii="Times New Roman" w:eastAsia="Times New Roman" w:hAnsi="Times New Roman" w:cs="Lotus"/>
      <w:b/>
      <w:bCs/>
      <w:sz w:val="14"/>
      <w:szCs w:val="28"/>
    </w:rPr>
  </w:style>
  <w:style w:type="paragraph" w:customStyle="1" w:styleId="afff3">
    <w:name w:val="تجديدنظر"/>
    <w:rsid w:val="006B55AE"/>
    <w:pPr>
      <w:spacing w:after="0" w:line="240" w:lineRule="auto"/>
      <w:jc w:val="center"/>
    </w:pPr>
    <w:rPr>
      <w:rFonts w:ascii="Times New Roman" w:eastAsia="Times New Roman" w:hAnsi="Times New Roman" w:cs="Zar"/>
      <w:b/>
      <w:bCs/>
      <w:sz w:val="20"/>
      <w:szCs w:val="24"/>
    </w:rPr>
  </w:style>
  <w:style w:type="paragraph" w:customStyle="1" w:styleId="Heading3Zar91">
    <w:name w:val="Heading (3)  Zar9"/>
    <w:basedOn w:val="Heading2Zar110"/>
    <w:rsid w:val="006B55AE"/>
    <w:pPr>
      <w:spacing w:after="40"/>
    </w:pPr>
    <w:rPr>
      <w:szCs w:val="18"/>
    </w:rPr>
  </w:style>
  <w:style w:type="paragraph" w:customStyle="1" w:styleId="TitreVasatfont12Titr">
    <w:name w:val="Titr e Vasat  (font 12 Titr)"/>
    <w:basedOn w:val="NormalB"/>
    <w:rsid w:val="006B55AE"/>
    <w:pPr>
      <w:jc w:val="center"/>
    </w:pPr>
    <w:rPr>
      <w:rFonts w:cs="Titr"/>
      <w:szCs w:val="24"/>
    </w:rPr>
  </w:style>
  <w:style w:type="paragraph" w:customStyle="1" w:styleId="1-TrafficBullet">
    <w:name w:val="1- Traffic Bullet"/>
    <w:basedOn w:val="Normal"/>
    <w:rsid w:val="006B55AE"/>
    <w:pPr>
      <w:numPr>
        <w:numId w:val="36"/>
      </w:numPr>
      <w:tabs>
        <w:tab w:val="left" w:pos="851"/>
      </w:tabs>
      <w:spacing w:after="120" w:line="240" w:lineRule="auto"/>
      <w:jc w:val="both"/>
    </w:pPr>
    <w:rPr>
      <w:rFonts w:ascii="Times" w:eastAsia="Times New Roman" w:hAnsi="Times" w:cs="B Traffic"/>
      <w:b/>
      <w:bCs/>
    </w:rPr>
  </w:style>
  <w:style w:type="paragraph" w:customStyle="1" w:styleId="Heading4Traffic12">
    <w:name w:val="Heading (4) Traffic 12"/>
    <w:basedOn w:val="NormalB"/>
    <w:rsid w:val="006B55AE"/>
    <w:rPr>
      <w:rFonts w:cs="Nazanin"/>
      <w:sz w:val="26"/>
      <w:szCs w:val="24"/>
    </w:rPr>
  </w:style>
  <w:style w:type="paragraph" w:customStyle="1" w:styleId="1Bullet--">
    <w:name w:val="1  Bullet  = --"/>
    <w:basedOn w:val="Normal"/>
    <w:rsid w:val="006B55AE"/>
    <w:pPr>
      <w:numPr>
        <w:numId w:val="37"/>
      </w:numPr>
      <w:spacing w:after="0" w:line="240" w:lineRule="auto"/>
    </w:pPr>
    <w:rPr>
      <w:rFonts w:ascii="Times New Roman" w:eastAsia="Times New Roman" w:hAnsi="Times New Roman" w:cs="Times New Roman"/>
      <w:sz w:val="24"/>
      <w:szCs w:val="24"/>
    </w:rPr>
  </w:style>
  <w:style w:type="paragraph" w:customStyle="1" w:styleId="Heading4Zar9">
    <w:name w:val="Heading (4)  Zar 9"/>
    <w:basedOn w:val="Heading3Zar91"/>
    <w:rsid w:val="006B55AE"/>
  </w:style>
  <w:style w:type="paragraph" w:customStyle="1" w:styleId="Heading3Zar10">
    <w:name w:val="Heading (3)  Zar 10"/>
    <w:basedOn w:val="Normal"/>
    <w:rsid w:val="006B55AE"/>
    <w:pPr>
      <w:keepNext/>
      <w:spacing w:after="40" w:line="240" w:lineRule="auto"/>
      <w:jc w:val="both"/>
    </w:pPr>
    <w:rPr>
      <w:rFonts w:ascii="CG Times" w:eastAsia="Times New Roman" w:hAnsi="CG Times" w:cs="Zar"/>
      <w:bCs/>
      <w:szCs w:val="20"/>
    </w:rPr>
  </w:style>
  <w:style w:type="paragraph" w:customStyle="1" w:styleId="1LotusAlef14">
    <w:name w:val="1 = Lotus = Alef = (1)"/>
    <w:basedOn w:val="Normal"/>
    <w:rsid w:val="006B55AE"/>
    <w:pPr>
      <w:spacing w:after="80" w:line="240" w:lineRule="auto"/>
      <w:ind w:left="1645" w:hanging="454"/>
      <w:jc w:val="lowKashida"/>
    </w:pPr>
    <w:rPr>
      <w:rFonts w:ascii="Times New Roman" w:eastAsia="Times New Roman" w:hAnsi="Times New Roman" w:cs="B Lotus"/>
      <w:bCs/>
      <w:szCs w:val="28"/>
    </w:rPr>
  </w:style>
  <w:style w:type="paragraph" w:customStyle="1" w:styleId="Heading5RoyaItalic">
    <w:name w:val="Heading (5) =  Roya Italic"/>
    <w:basedOn w:val="Heading4Roya"/>
    <w:rsid w:val="006B55AE"/>
    <w:pPr>
      <w:keepNext/>
    </w:pPr>
  </w:style>
  <w:style w:type="character" w:customStyle="1" w:styleId="defaultX">
    <w:name w:val="default  X"/>
    <w:rsid w:val="006B55AE"/>
    <w:rPr>
      <w:sz w:val="16"/>
      <w:szCs w:val="16"/>
    </w:rPr>
  </w:style>
  <w:style w:type="character" w:customStyle="1" w:styleId="DefaultY">
    <w:name w:val="Default Y"/>
    <w:rsid w:val="006B55AE"/>
    <w:rPr>
      <w:sz w:val="18"/>
      <w:szCs w:val="18"/>
    </w:rPr>
  </w:style>
  <w:style w:type="paragraph" w:customStyle="1" w:styleId="BoldtitreMatn">
    <w:name w:val="Bold titr e Matn"/>
    <w:basedOn w:val="MesalDarPayan"/>
    <w:rsid w:val="006B55AE"/>
    <w:pPr>
      <w:spacing w:before="60"/>
      <w:ind w:left="567"/>
    </w:pPr>
  </w:style>
  <w:style w:type="paragraph" w:customStyle="1" w:styleId="Jadval-BalayeJadval1">
    <w:name w:val="Jadval - Balay e Jadval 1"/>
    <w:basedOn w:val="Jadval-BalayeJadval"/>
    <w:rsid w:val="006B55AE"/>
    <w:pPr>
      <w:spacing w:before="120" w:after="60"/>
      <w:ind w:left="2155"/>
    </w:pPr>
    <w:rPr>
      <w:rFonts w:ascii="Times New Roman" w:hAnsi="Times New Roman" w:cs="B Lotus"/>
      <w:b w:val="0"/>
      <w:sz w:val="16"/>
      <w:szCs w:val="26"/>
    </w:rPr>
  </w:style>
  <w:style w:type="paragraph" w:customStyle="1" w:styleId="OnvanPage1rojeldi">
    <w:name w:val="Onvan  Page 1 rojeldi"/>
    <w:basedOn w:val="OnvanPage1"/>
    <w:rsid w:val="006B55AE"/>
    <w:rPr>
      <w:sz w:val="30"/>
      <w:szCs w:val="30"/>
    </w:rPr>
  </w:style>
  <w:style w:type="paragraph" w:customStyle="1" w:styleId="PeyvastSarsafeh">
    <w:name w:val="Peyvast Sarsafeh"/>
    <w:basedOn w:val="Matn"/>
    <w:rsid w:val="006B55AE"/>
    <w:pPr>
      <w:spacing w:before="60"/>
      <w:jc w:val="center"/>
    </w:pPr>
    <w:rPr>
      <w:rFonts w:ascii="Times New Roman" w:hAnsi="Times New Roman" w:cs="B Zar"/>
      <w:b/>
      <w:szCs w:val="22"/>
    </w:rPr>
  </w:style>
  <w:style w:type="paragraph" w:customStyle="1" w:styleId="peyvastPage1">
    <w:name w:val="peyvast Page 1"/>
    <w:basedOn w:val="Matn"/>
    <w:rsid w:val="006B55AE"/>
    <w:pPr>
      <w:jc w:val="center"/>
    </w:pPr>
    <w:rPr>
      <w:rFonts w:ascii="Times New Roman" w:hAnsi="Times New Roman" w:cs="B Zar"/>
      <w:b/>
      <w:szCs w:val="24"/>
    </w:rPr>
  </w:style>
  <w:style w:type="paragraph" w:customStyle="1" w:styleId="afff4">
    <w:name w:val="بند"/>
    <w:basedOn w:val="afb"/>
    <w:qFormat/>
    <w:rsid w:val="006B55AE"/>
    <w:pPr>
      <w:pBdr>
        <w:bottom w:val="single" w:sz="4" w:space="1" w:color="auto"/>
      </w:pBdr>
      <w:tabs>
        <w:tab w:val="right" w:pos="9356"/>
      </w:tabs>
      <w:spacing w:line="216" w:lineRule="auto"/>
      <w:ind w:left="8362"/>
      <w:jc w:val="center"/>
    </w:pPr>
    <w:rPr>
      <w:rFonts w:ascii="IranNastaliq" w:hAnsi="IranNastaliq" w:cs="B Traffic"/>
      <w:b/>
      <w:sz w:val="22"/>
      <w:szCs w:val="22"/>
    </w:rPr>
  </w:style>
  <w:style w:type="paragraph" w:customStyle="1" w:styleId="afff5">
    <w:name w:val="تأکید مشکی"/>
    <w:basedOn w:val="af2"/>
    <w:qFormat/>
    <w:rsid w:val="006B55AE"/>
    <w:rPr>
      <w:rFonts w:ascii="Times New Roman Bold" w:hAnsi="Times New Roman Bold" w:cs="B Traffic"/>
      <w:b/>
      <w:bCs/>
      <w:sz w:val="18"/>
      <w:szCs w:val="18"/>
    </w:rPr>
  </w:style>
  <w:style w:type="paragraph" w:customStyle="1" w:styleId="afff6">
    <w:name w:val="بالت اول"/>
    <w:basedOn w:val="Bullet-Bold"/>
    <w:qFormat/>
    <w:rsid w:val="006B55AE"/>
    <w:pPr>
      <w:spacing w:after="0" w:line="204" w:lineRule="auto"/>
    </w:pPr>
    <w:rPr>
      <w:sz w:val="18"/>
      <w:szCs w:val="18"/>
    </w:rPr>
  </w:style>
  <w:style w:type="paragraph" w:customStyle="1" w:styleId="27">
    <w:name w:val="الف ب ج تراف 2"/>
    <w:basedOn w:val="Bullet-Bold-Alef"/>
    <w:qFormat/>
    <w:rsid w:val="006B55AE"/>
    <w:pPr>
      <w:tabs>
        <w:tab w:val="clear" w:pos="1531"/>
        <w:tab w:val="left" w:pos="851"/>
      </w:tabs>
      <w:spacing w:after="0" w:line="204" w:lineRule="auto"/>
      <w:ind w:left="1134" w:hanging="567"/>
    </w:pPr>
    <w:rPr>
      <w:sz w:val="18"/>
      <w:szCs w:val="18"/>
    </w:rPr>
  </w:style>
  <w:style w:type="paragraph" w:customStyle="1" w:styleId="123">
    <w:name w:val="1 و 2 و 3 ترافیک دوم"/>
    <w:basedOn w:val="21"/>
    <w:qFormat/>
    <w:rsid w:val="006B55AE"/>
    <w:pPr>
      <w:bidi/>
      <w:spacing w:line="204" w:lineRule="auto"/>
    </w:pPr>
    <w:rPr>
      <w:sz w:val="16"/>
      <w:szCs w:val="18"/>
    </w:rPr>
  </w:style>
  <w:style w:type="paragraph" w:customStyle="1" w:styleId="afff7">
    <w:name w:val="مثال"/>
    <w:basedOn w:val="1-Lotus"/>
    <w:qFormat/>
    <w:rsid w:val="006B55AE"/>
    <w:pPr>
      <w:tabs>
        <w:tab w:val="right" w:pos="2384"/>
      </w:tabs>
      <w:spacing w:after="0" w:line="204" w:lineRule="auto"/>
      <w:ind w:left="680" w:hanging="680"/>
    </w:pPr>
    <w:rPr>
      <w:b w:val="0"/>
      <w:bCs w:val="0"/>
      <w:spacing w:val="-2"/>
      <w:sz w:val="20"/>
      <w:szCs w:val="20"/>
    </w:rPr>
  </w:style>
  <w:style w:type="paragraph" w:customStyle="1" w:styleId="afff8">
    <w:name w:val="متن تراز زیر"/>
    <w:basedOn w:val="1-Matn-Lotus"/>
    <w:qFormat/>
    <w:rsid w:val="006B55AE"/>
    <w:pPr>
      <w:spacing w:line="204" w:lineRule="auto"/>
      <w:jc w:val="lowKashida"/>
    </w:pPr>
    <w:rPr>
      <w:b/>
      <w:sz w:val="22"/>
      <w:szCs w:val="22"/>
    </w:rPr>
  </w:style>
  <w:style w:type="character" w:customStyle="1" w:styleId="afff9">
    <w:name w:val="کاراکتر ترافیک"/>
    <w:qFormat/>
    <w:rsid w:val="006B55AE"/>
    <w:rPr>
      <w:rFonts w:cs="B Traffic"/>
      <w:b/>
      <w:bCs/>
      <w:sz w:val="18"/>
      <w:szCs w:val="18"/>
    </w:rPr>
  </w:style>
  <w:style w:type="paragraph" w:customStyle="1" w:styleId="afffa">
    <w:name w:val="فهرست"/>
    <w:basedOn w:val="afb"/>
    <w:qFormat/>
    <w:rsid w:val="006B55AE"/>
    <w:pPr>
      <w:tabs>
        <w:tab w:val="clear" w:pos="9356"/>
        <w:tab w:val="right" w:leader="dot" w:pos="9355"/>
      </w:tabs>
      <w:spacing w:line="182" w:lineRule="auto"/>
    </w:pPr>
    <w:rPr>
      <w:b/>
      <w:bCs w:val="0"/>
      <w:sz w:val="24"/>
    </w:rPr>
  </w:style>
  <w:style w:type="paragraph" w:customStyle="1" w:styleId="afffb">
    <w:name w:val="مندرجات"/>
    <w:basedOn w:val="PlainText"/>
    <w:qFormat/>
    <w:rsid w:val="006B55AE"/>
    <w:pPr>
      <w:jc w:val="center"/>
    </w:pPr>
    <w:rPr>
      <w:rFonts w:cs="B Titr"/>
      <w:sz w:val="28"/>
      <w:szCs w:val="28"/>
    </w:rPr>
  </w:style>
  <w:style w:type="paragraph" w:customStyle="1" w:styleId="afffc">
    <w:name w:val="باید"/>
    <w:basedOn w:val="af4"/>
    <w:qFormat/>
    <w:rsid w:val="006B55AE"/>
    <w:pPr>
      <w:spacing w:line="192" w:lineRule="auto"/>
      <w:ind w:left="0" w:firstLine="0"/>
      <w:jc w:val="center"/>
    </w:pPr>
    <w:rPr>
      <w:b/>
      <w:bCs/>
      <w:i/>
      <w:iCs/>
    </w:rPr>
  </w:style>
  <w:style w:type="paragraph" w:customStyle="1" w:styleId="afffd">
    <w:name w:val="خط تیره"/>
    <w:basedOn w:val="af4"/>
    <w:qFormat/>
    <w:rsid w:val="006B55AE"/>
    <w:pPr>
      <w:ind w:left="1699"/>
    </w:pPr>
  </w:style>
  <w:style w:type="paragraph" w:customStyle="1" w:styleId="1a">
    <w:name w:val="فهرست 1"/>
    <w:basedOn w:val="afffa"/>
    <w:qFormat/>
    <w:rsid w:val="006B55AE"/>
    <w:pPr>
      <w:tabs>
        <w:tab w:val="clear" w:pos="9355"/>
        <w:tab w:val="right" w:leader="dot" w:pos="10206"/>
      </w:tabs>
      <w:spacing w:line="192" w:lineRule="auto"/>
    </w:pPr>
  </w:style>
  <w:style w:type="paragraph" w:customStyle="1" w:styleId="afffe">
    <w:name w:val="بالت دوم"/>
    <w:basedOn w:val="afff6"/>
    <w:qFormat/>
    <w:rsid w:val="006B55AE"/>
    <w:pPr>
      <w:ind w:left="1418" w:hanging="284"/>
    </w:pPr>
  </w:style>
  <w:style w:type="character" w:customStyle="1" w:styleId="affff">
    <w:name w:val="مشکی ترافیک"/>
    <w:qFormat/>
    <w:rsid w:val="006B55AE"/>
    <w:rPr>
      <w:rFonts w:cs="B Traffic"/>
      <w:b/>
      <w:bCs/>
      <w:sz w:val="18"/>
      <w:szCs w:val="18"/>
    </w:rPr>
  </w:style>
  <w:style w:type="paragraph" w:customStyle="1" w:styleId="1b">
    <w:name w:val="زیر شماره 1"/>
    <w:basedOn w:val="1LotusZir3"/>
    <w:qFormat/>
    <w:rsid w:val="006B55AE"/>
    <w:pPr>
      <w:spacing w:after="0" w:line="204" w:lineRule="auto"/>
    </w:pPr>
    <w:rPr>
      <w:b/>
      <w:bCs w:val="0"/>
      <w:spacing w:val="-2"/>
      <w:sz w:val="18"/>
      <w:szCs w:val="24"/>
    </w:rPr>
  </w:style>
  <w:style w:type="paragraph" w:customStyle="1" w:styleId="28">
    <w:name w:val="زیر شماره 2"/>
    <w:basedOn w:val="1b"/>
    <w:qFormat/>
    <w:rsid w:val="006B55AE"/>
    <w:pPr>
      <w:ind w:left="1134"/>
    </w:pPr>
  </w:style>
  <w:style w:type="character" w:customStyle="1" w:styleId="affff0">
    <w:name w:val="تاکید مشکی"/>
    <w:qFormat/>
    <w:rsid w:val="006B55AE"/>
    <w:rPr>
      <w:rFonts w:ascii="Times New Roman Bold" w:hAnsi="Times New Roman Bold" w:cs="B Traffic"/>
      <w:b/>
      <w:bCs/>
      <w:iCs w:val="0"/>
      <w:sz w:val="22"/>
      <w:szCs w:val="18"/>
    </w:rPr>
  </w:style>
  <w:style w:type="paragraph" w:customStyle="1" w:styleId="NormalBase1">
    <w:name w:val="Normal  Base"/>
    <w:basedOn w:val="Normal"/>
    <w:link w:val="NormalBaseChar0"/>
    <w:rsid w:val="006B55AE"/>
    <w:pPr>
      <w:spacing w:after="0" w:line="240" w:lineRule="auto"/>
      <w:jc w:val="lowKashida"/>
    </w:pPr>
    <w:rPr>
      <w:rFonts w:ascii="Times New Roman" w:eastAsia="MS Mincho" w:hAnsi="Times New Roman" w:cs="B Nazanin"/>
      <w:szCs w:val="28"/>
    </w:rPr>
  </w:style>
  <w:style w:type="character" w:customStyle="1" w:styleId="NormalBaseChar0">
    <w:name w:val="Normal  Base Char"/>
    <w:link w:val="NormalBase1"/>
    <w:locked/>
    <w:rsid w:val="006B55AE"/>
    <w:rPr>
      <w:rFonts w:ascii="Times New Roman" w:eastAsia="MS Mincho" w:hAnsi="Times New Roman" w:cs="B Nazanin"/>
      <w:szCs w:val="28"/>
    </w:rPr>
  </w:style>
  <w:style w:type="paragraph" w:customStyle="1" w:styleId="BoxEstandard">
    <w:name w:val="Box  Estandard"/>
    <w:basedOn w:val="NormalBase1"/>
    <w:next w:val="NormalBase1"/>
    <w:qFormat/>
    <w:rsid w:val="006B55AE"/>
    <w:pPr>
      <w:spacing w:line="216" w:lineRule="auto"/>
      <w:jc w:val="center"/>
    </w:pPr>
    <w:rPr>
      <w:rFonts w:eastAsia="SimSun" w:cs="B Kamran"/>
      <w:b/>
      <w:sz w:val="30"/>
      <w:szCs w:val="36"/>
    </w:rPr>
  </w:style>
  <w:style w:type="paragraph" w:customStyle="1" w:styleId="affff1">
    <w:name w:val="پیوست"/>
    <w:basedOn w:val="Heading1"/>
    <w:qFormat/>
    <w:rsid w:val="006B55AE"/>
    <w:pPr>
      <w:pBdr>
        <w:bottom w:val="double" w:sz="4" w:space="1" w:color="000000"/>
      </w:pBdr>
      <w:shd w:val="clear" w:color="auto" w:fill="BFBFBF"/>
      <w:ind w:right="8222"/>
    </w:pPr>
    <w:rPr>
      <w:rFonts w:eastAsia="Batang"/>
    </w:rPr>
  </w:style>
  <w:style w:type="paragraph" w:customStyle="1" w:styleId="affff2">
    <w:name w:val="پپ"/>
    <w:basedOn w:val="afffc"/>
    <w:qFormat/>
    <w:rsid w:val="006B55AE"/>
    <w:pPr>
      <w:spacing w:line="240" w:lineRule="auto"/>
    </w:pPr>
    <w:rPr>
      <w:rFonts w:cs="B Traffic"/>
      <w:i w:val="0"/>
      <w:iCs w:val="0"/>
      <w:color w:val="595959"/>
      <w:sz w:val="22"/>
      <w:szCs w:val="22"/>
    </w:rPr>
  </w:style>
  <w:style w:type="paragraph" w:customStyle="1" w:styleId="affff3">
    <w:name w:val="پیوست جدید"/>
    <w:basedOn w:val="affff1"/>
    <w:qFormat/>
    <w:rsid w:val="006B55AE"/>
    <w:pPr>
      <w:ind w:left="3684" w:right="3969"/>
      <w:jc w:val="center"/>
    </w:pPr>
  </w:style>
  <w:style w:type="paragraph" w:customStyle="1" w:styleId="affff4">
    <w:name w:val="بی لوتوس"/>
    <w:basedOn w:val="MatnAlef1Zir"/>
    <w:qFormat/>
    <w:rsid w:val="006B55AE"/>
    <w:pPr>
      <w:spacing w:after="0" w:line="204" w:lineRule="auto"/>
      <w:ind w:left="284" w:right="142"/>
      <w:jc w:val="lowKashida"/>
    </w:pPr>
    <w:rPr>
      <w:rFonts w:cs="B Lotus"/>
      <w:b/>
      <w:bCs w:val="0"/>
      <w:spacing w:val="-8"/>
      <w:szCs w:val="20"/>
    </w:rPr>
  </w:style>
  <w:style w:type="paragraph" w:customStyle="1" w:styleId="affff5">
    <w:name w:val="تیتر چهار چهار چهار"/>
    <w:basedOn w:val="af4"/>
    <w:qFormat/>
    <w:rsid w:val="006B55AE"/>
    <w:pPr>
      <w:tabs>
        <w:tab w:val="right" w:pos="1586"/>
      </w:tabs>
    </w:pPr>
    <w:rPr>
      <w:rFonts w:cs="B Lotus"/>
      <w:b/>
      <w:bCs/>
      <w:i/>
      <w:iCs/>
      <w:sz w:val="20"/>
      <w:szCs w:val="20"/>
    </w:rPr>
  </w:style>
  <w:style w:type="paragraph" w:customStyle="1" w:styleId="affff6">
    <w:name w:val="الف و ب زیر بالت"/>
    <w:basedOn w:val="af4"/>
    <w:qFormat/>
    <w:rsid w:val="006B55AE"/>
    <w:pPr>
      <w:tabs>
        <w:tab w:val="clear" w:pos="907"/>
        <w:tab w:val="left" w:pos="1247"/>
        <w:tab w:val="left" w:pos="1531"/>
      </w:tabs>
      <w:ind w:left="1531"/>
    </w:pPr>
  </w:style>
  <w:style w:type="paragraph" w:customStyle="1" w:styleId="affff7">
    <w:name w:val="ترافیک الف"/>
    <w:basedOn w:val="affff6"/>
    <w:qFormat/>
    <w:rsid w:val="006B55AE"/>
    <w:rPr>
      <w:rFonts w:cs="B Traffic"/>
      <w:b/>
      <w:bCs/>
      <w:sz w:val="18"/>
      <w:szCs w:val="18"/>
    </w:rPr>
  </w:style>
  <w:style w:type="character" w:customStyle="1" w:styleId="affff8">
    <w:name w:val="ترافیک ترافیک"/>
    <w:qFormat/>
    <w:rsid w:val="006B55AE"/>
    <w:rPr>
      <w:rFonts w:cs="B Traffic"/>
      <w:b/>
      <w:bCs/>
      <w:sz w:val="18"/>
      <w:szCs w:val="18"/>
    </w:rPr>
  </w:style>
  <w:style w:type="paragraph" w:customStyle="1" w:styleId="affff9">
    <w:name w:val="تیتر چهار جدید"/>
    <w:basedOn w:val="affff5"/>
    <w:qFormat/>
    <w:rsid w:val="006B55AE"/>
    <w:pPr>
      <w:spacing w:before="60" w:line="192" w:lineRule="auto"/>
    </w:pPr>
  </w:style>
  <w:style w:type="paragraph" w:customStyle="1" w:styleId="StyleHeading113ptLinespacingMultiple09li">
    <w:name w:val="Style Heading 1تیتر اول + 13 pt Line spacing:  Multiple 0.9 li"/>
    <w:basedOn w:val="Heading1"/>
    <w:rsid w:val="006B55AE"/>
    <w:pPr>
      <w:spacing w:line="216" w:lineRule="auto"/>
    </w:pPr>
    <w:rPr>
      <w:sz w:val="26"/>
      <w:szCs w:val="26"/>
    </w:rPr>
  </w:style>
  <w:style w:type="paragraph" w:customStyle="1" w:styleId="affffa">
    <w:name w:val="متن فهرست زر"/>
    <w:rsid w:val="006B55AE"/>
    <w:pPr>
      <w:bidi/>
      <w:spacing w:after="0" w:line="240" w:lineRule="auto"/>
      <w:jc w:val="both"/>
    </w:pPr>
    <w:rPr>
      <w:rFonts w:ascii="Times New Roman" w:eastAsia="Times New Roman" w:hAnsi="Times New Roman" w:cs="Zar"/>
      <w:bCs/>
      <w:sz w:val="20"/>
      <w:szCs w:val="24"/>
    </w:rPr>
  </w:style>
  <w:style w:type="paragraph" w:customStyle="1" w:styleId="affffb">
    <w:name w:val="متن"/>
    <w:basedOn w:val="Normal"/>
    <w:link w:val="Char"/>
    <w:qFormat/>
    <w:rsid w:val="006B55AE"/>
    <w:pPr>
      <w:spacing w:before="120" w:after="120"/>
      <w:ind w:left="567" w:hanging="567"/>
      <w:jc w:val="lowKashida"/>
    </w:pPr>
    <w:rPr>
      <w:rFonts w:ascii="B Nazanin" w:eastAsia="Times New Roman" w:hAnsi="B Nazanin" w:cs="B Nazanin"/>
      <w:spacing w:val="-4"/>
      <w:sz w:val="24"/>
      <w:szCs w:val="28"/>
    </w:rPr>
  </w:style>
  <w:style w:type="character" w:customStyle="1" w:styleId="Char">
    <w:name w:val="متن Char"/>
    <w:link w:val="affffb"/>
    <w:locked/>
    <w:rsid w:val="006B55AE"/>
    <w:rPr>
      <w:rFonts w:ascii="B Nazanin" w:eastAsia="Times New Roman" w:hAnsi="B Nazanin" w:cs="B Nazanin"/>
      <w:spacing w:val="-4"/>
      <w:sz w:val="24"/>
      <w:szCs w:val="28"/>
    </w:rPr>
  </w:style>
  <w:style w:type="paragraph" w:customStyle="1" w:styleId="-5">
    <w:name w:val="ایران- تیتر زیرخط دار"/>
    <w:basedOn w:val="Heading1"/>
    <w:qFormat/>
    <w:rsid w:val="006B55AE"/>
    <w:pPr>
      <w:pBdr>
        <w:bottom w:val="single" w:sz="4" w:space="1" w:color="auto"/>
      </w:pBdr>
      <w:spacing w:before="300" w:after="80" w:line="240" w:lineRule="auto"/>
    </w:pPr>
    <w:rPr>
      <w:rFonts w:ascii="Times" w:hAnsi="Times" w:cs="B Zar"/>
      <w:sz w:val="26"/>
      <w:szCs w:val="26"/>
    </w:rPr>
  </w:style>
  <w:style w:type="paragraph" w:customStyle="1" w:styleId="affffc">
    <w:name w:val="ایران. بند اصلی لوتوس"/>
    <w:basedOn w:val="ListParagraph"/>
    <w:qFormat/>
    <w:rsid w:val="006B55AE"/>
    <w:pPr>
      <w:bidi/>
      <w:spacing w:after="240" w:line="460" w:lineRule="exact"/>
      <w:ind w:left="562" w:hanging="562"/>
      <w:contextualSpacing w:val="0"/>
      <w:jc w:val="lowKashida"/>
    </w:pPr>
    <w:rPr>
      <w:rFonts w:ascii="B Lotus" w:eastAsia="Times New Roman" w:hAnsi="B Lotus" w:cs="B Lotus"/>
      <w:b/>
      <w:bCs/>
      <w:spacing w:val="-2"/>
      <w:sz w:val="28"/>
      <w:szCs w:val="28"/>
      <w:lang w:bidi="fa-IR"/>
    </w:rPr>
  </w:style>
  <w:style w:type="paragraph" w:customStyle="1" w:styleId="affffd">
    <w:name w:val="ایران. ب ترافیک بلد"/>
    <w:basedOn w:val="Normal"/>
    <w:qFormat/>
    <w:rsid w:val="006B55AE"/>
    <w:pPr>
      <w:spacing w:after="120" w:line="240" w:lineRule="auto"/>
      <w:ind w:left="567" w:hanging="567"/>
      <w:jc w:val="lowKashida"/>
    </w:pPr>
    <w:rPr>
      <w:rFonts w:ascii="B Traffic" w:eastAsia="Times New Roman" w:hAnsi="B Traffic" w:cs="B Traffic"/>
      <w:b/>
      <w:bCs/>
    </w:rPr>
  </w:style>
  <w:style w:type="paragraph" w:customStyle="1" w:styleId="affffe">
    <w:name w:val="ایران. زیر الف ب پ بلد"/>
    <w:basedOn w:val="Normal"/>
    <w:qFormat/>
    <w:rsid w:val="006B55AE"/>
    <w:pPr>
      <w:spacing w:after="120" w:line="240" w:lineRule="auto"/>
      <w:ind w:left="567"/>
      <w:jc w:val="both"/>
    </w:pPr>
    <w:rPr>
      <w:rFonts w:ascii="B Traffic" w:eastAsia="Times New Roman" w:hAnsi="B Traffic" w:cs="B Traffic"/>
      <w:bCs/>
    </w:rPr>
  </w:style>
  <w:style w:type="character" w:styleId="SubtleEmphasis">
    <w:name w:val="Subtle Emphasis"/>
    <w:aliases w:val="bandhaye standard,تاکید تاکید تاکید"/>
    <w:uiPriority w:val="19"/>
    <w:qFormat/>
    <w:rsid w:val="006B55AE"/>
    <w:rPr>
      <w:rFonts w:cs="B Nazanin"/>
      <w:bCs/>
      <w:i/>
      <w:color w:val="auto"/>
      <w:szCs w:val="24"/>
    </w:rPr>
  </w:style>
  <w:style w:type="paragraph" w:customStyle="1" w:styleId="afffff">
    <w:name w:val="ایران. الف ب پ اصلی"/>
    <w:basedOn w:val="Normal"/>
    <w:qFormat/>
    <w:rsid w:val="006B55AE"/>
    <w:pPr>
      <w:spacing w:after="120" w:line="460" w:lineRule="exact"/>
      <w:ind w:left="1124" w:hanging="562"/>
      <w:jc w:val="both"/>
    </w:pPr>
    <w:rPr>
      <w:rFonts w:ascii="Times" w:eastAsia="Times New Roman" w:hAnsi="Times" w:cs="B Lotus"/>
      <w:b/>
      <w:bCs/>
      <w:spacing w:val="-2"/>
      <w:szCs w:val="28"/>
    </w:rPr>
  </w:style>
  <w:style w:type="paragraph" w:customStyle="1" w:styleId="afffff0">
    <w:name w:val="ایران. زیر الف ب پ اصلی"/>
    <w:basedOn w:val="Normal"/>
    <w:qFormat/>
    <w:rsid w:val="006B55AE"/>
    <w:pPr>
      <w:spacing w:after="120" w:line="460" w:lineRule="exact"/>
      <w:ind w:left="567"/>
      <w:jc w:val="lowKashida"/>
    </w:pPr>
    <w:rPr>
      <w:rFonts w:ascii="Times" w:eastAsia="Times New Roman" w:hAnsi="Times" w:cs="B Lotus"/>
      <w:b/>
      <w:bCs/>
      <w:spacing w:val="-2"/>
      <w:szCs w:val="28"/>
    </w:rPr>
  </w:style>
  <w:style w:type="paragraph" w:customStyle="1" w:styleId="afffff1">
    <w:name w:val="ایران. الف ب پ بلد"/>
    <w:basedOn w:val="Normal"/>
    <w:qFormat/>
    <w:rsid w:val="006B55AE"/>
    <w:pPr>
      <w:spacing w:after="120" w:line="240" w:lineRule="auto"/>
      <w:ind w:left="1134" w:hanging="567"/>
      <w:jc w:val="lowKashida"/>
    </w:pPr>
    <w:rPr>
      <w:rFonts w:ascii="Times" w:eastAsia="Times New Roman" w:hAnsi="Times" w:cs="B Traffic"/>
      <w:bCs/>
      <w:sz w:val="24"/>
    </w:rPr>
  </w:style>
  <w:style w:type="paragraph" w:customStyle="1" w:styleId="afffff2">
    <w:name w:val="ایران. شماره زیر الف ب پ بلد"/>
    <w:basedOn w:val="ListParagraph"/>
    <w:qFormat/>
    <w:rsid w:val="006B55AE"/>
    <w:pPr>
      <w:bidi/>
      <w:spacing w:after="120" w:line="460" w:lineRule="exact"/>
      <w:ind w:left="1700" w:hanging="562"/>
      <w:contextualSpacing w:val="0"/>
      <w:jc w:val="lowKashida"/>
    </w:pPr>
    <w:rPr>
      <w:rFonts w:ascii="B Traffic" w:eastAsia="Times New Roman" w:hAnsi="B Traffic" w:cs="B Traffic"/>
      <w:b/>
      <w:bCs/>
      <w:spacing w:val="-2"/>
      <w:szCs w:val="28"/>
      <w:lang w:bidi="fa-IR"/>
    </w:rPr>
  </w:style>
  <w:style w:type="paragraph" w:styleId="NoSpacing">
    <w:name w:val="No Spacing"/>
    <w:aliases w:val="Title of standard"/>
    <w:uiPriority w:val="1"/>
    <w:qFormat/>
    <w:rsid w:val="006B55AE"/>
    <w:pPr>
      <w:bidi/>
      <w:spacing w:after="0" w:line="240" w:lineRule="auto"/>
      <w:jc w:val="lowKashida"/>
    </w:pPr>
    <w:rPr>
      <w:rFonts w:ascii="Times New Roman" w:eastAsia="MS Mincho" w:hAnsi="Times New Roman" w:cs="B Titr"/>
      <w:bCs/>
      <w:color w:val="1F497D"/>
      <w:szCs w:val="28"/>
    </w:rPr>
  </w:style>
  <w:style w:type="paragraph" w:customStyle="1" w:styleId="italic">
    <w:name w:val="italic"/>
    <w:qFormat/>
    <w:rsid w:val="006B55AE"/>
    <w:pPr>
      <w:spacing w:after="0" w:line="240" w:lineRule="auto"/>
    </w:pPr>
    <w:rPr>
      <w:rFonts w:ascii="Times New Roman" w:eastAsia="Times New Roman" w:hAnsi="Times New Roman" w:cs="B Homa"/>
      <w:color w:val="2E74B5"/>
      <w:spacing w:val="-4"/>
    </w:rPr>
  </w:style>
  <w:style w:type="character" w:customStyle="1" w:styleId="MatnCharChar">
    <w:name w:val="Matn Char Char"/>
    <w:rsid w:val="006B55AE"/>
    <w:rPr>
      <w:rFonts w:ascii="Times New Roman" w:eastAsia="Times New Roman" w:hAnsi="Times New Roman" w:cs="B Lotus"/>
      <w:bCs/>
      <w:szCs w:val="28"/>
      <w:lang w:bidi="fa-IR"/>
    </w:rPr>
  </w:style>
  <w:style w:type="paragraph" w:customStyle="1" w:styleId="afffff3">
    <w:name w:val="ایران بند اصلی لوتوس طولانی"/>
    <w:basedOn w:val="affffc"/>
    <w:rsid w:val="006B55AE"/>
    <w:pPr>
      <w:ind w:left="720" w:hanging="720"/>
    </w:pPr>
  </w:style>
  <w:style w:type="paragraph" w:customStyle="1" w:styleId="afffff4">
    <w:name w:val="ایران تیتر اصلی بدون خط طولانی"/>
    <w:basedOn w:val="Normal"/>
    <w:rsid w:val="006B55AE"/>
    <w:pPr>
      <w:keepNext/>
      <w:spacing w:before="300" w:after="80" w:line="240" w:lineRule="auto"/>
      <w:ind w:left="720"/>
      <w:jc w:val="lowKashida"/>
      <w:outlineLvl w:val="0"/>
    </w:pPr>
    <w:rPr>
      <w:rFonts w:ascii="Times" w:eastAsia="Times New Roman" w:hAnsi="Times" w:cs="B Zar"/>
      <w:b/>
      <w:bCs/>
      <w:sz w:val="26"/>
      <w:szCs w:val="26"/>
    </w:rPr>
  </w:style>
  <w:style w:type="paragraph" w:customStyle="1" w:styleId="afffff5">
    <w:name w:val="ایران. تیتر اصلی بدون خط"/>
    <w:basedOn w:val="Heading1"/>
    <w:qFormat/>
    <w:rsid w:val="006B55AE"/>
    <w:pPr>
      <w:pBdr>
        <w:bottom w:val="none" w:sz="0" w:space="0" w:color="auto"/>
      </w:pBdr>
      <w:spacing w:before="300" w:after="80" w:line="240" w:lineRule="auto"/>
      <w:ind w:left="562"/>
    </w:pPr>
    <w:rPr>
      <w:rFonts w:ascii="Times" w:hAnsi="Times" w:cs="B Zar"/>
      <w:sz w:val="26"/>
      <w:szCs w:val="26"/>
    </w:rPr>
  </w:style>
  <w:style w:type="numbering" w:customStyle="1" w:styleId="NoList2">
    <w:name w:val="No List2"/>
    <w:next w:val="NoList"/>
    <w:uiPriority w:val="99"/>
    <w:semiHidden/>
    <w:rsid w:val="00D30F25"/>
  </w:style>
  <w:style w:type="numbering" w:customStyle="1" w:styleId="ArticleSection1">
    <w:name w:val="Article / Section1"/>
    <w:basedOn w:val="NoList"/>
    <w:next w:val="ArticleSection"/>
    <w:rsid w:val="00D30F25"/>
  </w:style>
  <w:style w:type="table" w:customStyle="1" w:styleId="Table3Deffects11">
    <w:name w:val="Table 3D effects 11"/>
    <w:basedOn w:val="TableList8"/>
    <w:next w:val="Table3Deffects1"/>
    <w:rsid w:val="00D30F2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elAbi1">
    <w:name w:val="Tabel Abi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advalAbi2color1">
    <w:name w:val="Gadval Abi (2 color)1"/>
    <w:basedOn w:val="TableProfessional"/>
    <w:rsid w:val="00D30F2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
    <w:name w:val="G (1 Color)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NoHeader1">
    <w:name w:val="T = Abi   No Header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
    <w:name w:val="Table Sadeh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leAbi114cm1">
    <w:name w:val="Table Abi = 1  =  14 cm1"/>
    <w:basedOn w:val="TableAbi115cm"/>
    <w:rsid w:val="00D30F25"/>
    <w:tblPr>
      <w:tblInd w:w="680" w:type="dxa"/>
    </w:tblPr>
    <w:tcPr>
      <w:shd w:val="clear" w:color="auto" w:fill="EBF5FF"/>
    </w:tcPr>
    <w:tblStylePr w:type="firstRow">
      <w:tblPr/>
      <w:tcPr>
        <w:shd w:val="clear" w:color="auto" w:fill="BED8FF"/>
      </w:tcPr>
    </w:tblStylePr>
  </w:style>
  <w:style w:type="table" w:customStyle="1" w:styleId="TableAbi215cm1">
    <w:name w:val="Table Abi = 2  =  15 cm1"/>
    <w:basedOn w:val="TableAbi115cm"/>
    <w:rsid w:val="00D30F25"/>
    <w:rPr>
      <w:bCs/>
    </w:rPr>
    <w:tblPr/>
    <w:tcPr>
      <w:shd w:val="clear" w:color="auto" w:fill="EBF5FF"/>
    </w:tcPr>
    <w:tblStylePr w:type="firstRow">
      <w:tblPr/>
      <w:tcPr>
        <w:shd w:val="clear" w:color="auto" w:fill="BED8FF"/>
      </w:tcPr>
    </w:tblStylePr>
  </w:style>
  <w:style w:type="table" w:customStyle="1" w:styleId="TableAbi214cm1">
    <w:name w:val="Table Abi = 2  =  14 cm1"/>
    <w:basedOn w:val="TableAbi215cm"/>
    <w:rsid w:val="00D30F25"/>
    <w:tblPr>
      <w:tblInd w:w="680" w:type="dxa"/>
    </w:tblPr>
    <w:tcPr>
      <w:shd w:val="clear" w:color="auto" w:fill="EBF5FF"/>
    </w:tcPr>
    <w:tblStylePr w:type="firstRow">
      <w:tblPr/>
      <w:tcPr>
        <w:shd w:val="clear" w:color="auto" w:fill="BED8FF"/>
      </w:tcPr>
    </w:tblStylePr>
  </w:style>
  <w:style w:type="table" w:customStyle="1" w:styleId="TableBase1">
    <w:name w:val="Table Base1"/>
    <w:basedOn w:val="TableProfessional"/>
    <w:rsid w:val="00D30F2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
    <w:name w:val="Table Asli1"/>
    <w:basedOn w:val="TableBase"/>
    <w:rsid w:val="00D30F2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
    <w:name w:val="Norm-Table11"/>
    <w:basedOn w:val="TableAsli"/>
    <w:rsid w:val="00D30F2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
    <w:name w:val="Table B1"/>
    <w:basedOn w:val="TableElegant"/>
    <w:rsid w:val="00D30F2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
    <w:name w:val="Table Fa1"/>
    <w:basedOn w:val="TableProfessional"/>
    <w:rsid w:val="00D30F2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
    <w:name w:val="Table fa = L 131"/>
    <w:basedOn w:val="TableProfessional"/>
    <w:rsid w:val="00D30F2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3">
    <w:name w:val="No List3"/>
    <w:next w:val="NoList"/>
    <w:uiPriority w:val="99"/>
    <w:semiHidden/>
    <w:rsid w:val="00754645"/>
  </w:style>
  <w:style w:type="table" w:customStyle="1" w:styleId="TableGrid20">
    <w:name w:val="Table Grid2"/>
    <w:basedOn w:val="TableNormal"/>
    <w:next w:val="TableGrid"/>
    <w:rsid w:val="00754645"/>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2">
    <w:name w:val="Heading 32"/>
    <w:basedOn w:val="Heading2"/>
    <w:qFormat/>
    <w:rsid w:val="00754645"/>
    <w:pPr>
      <w:bidi/>
    </w:pPr>
    <w:rPr>
      <w:rFonts w:cs="B Titr"/>
      <w:color w:val="1F497D"/>
      <w:szCs w:val="18"/>
    </w:rPr>
  </w:style>
  <w:style w:type="numbering" w:customStyle="1" w:styleId="ArticleSection2">
    <w:name w:val="Article / Section2"/>
    <w:basedOn w:val="NoList"/>
    <w:next w:val="ArticleSection"/>
    <w:rsid w:val="00754645"/>
  </w:style>
  <w:style w:type="table" w:customStyle="1" w:styleId="Table3Deffects12">
    <w:name w:val="Table 3D effects 12"/>
    <w:basedOn w:val="TableList8"/>
    <w:next w:val="Table3Deffects1"/>
    <w:rsid w:val="007546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546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546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546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7546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546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546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546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546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546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546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546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7546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7546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546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546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546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546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546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546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546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
    <w:name w:val="TT1"/>
    <w:basedOn w:val="TableNormal"/>
    <w:rsid w:val="007546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
    <w:name w:val="Tabel Abi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
    <w:name w:val="G1"/>
    <w:basedOn w:val="TableNormal"/>
    <w:rsid w:val="007546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
    <w:name w:val="Gadval Abi (2 color)2"/>
    <w:basedOn w:val="TableProfessional"/>
    <w:rsid w:val="007546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
    <w:name w:val="G (1 Color)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
    <w:name w:val="T = Abi + Header1"/>
    <w:basedOn w:val="TableNormal"/>
    <w:rsid w:val="007546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
    <w:name w:val="T = Abi   No Header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
    <w:name w:val="Table Sadeh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
    <w:name w:val="T =  Abi 1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
    <w:name w:val="T =  Abi 2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
    <w:name w:val="Table Abi =  1.6 = 11"/>
    <w:basedOn w:val="TableNormal"/>
    <w:rsid w:val="00754645"/>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
    <w:name w:val="Table Abi =  1.6 = 21"/>
    <w:basedOn w:val="TableAbi161"/>
    <w:rsid w:val="00754645"/>
    <w:rPr>
      <w:bCs w:val="0"/>
    </w:rPr>
    <w:tblPr/>
    <w:tcPr>
      <w:shd w:val="clear" w:color="auto" w:fill="EBF5FF"/>
    </w:tcPr>
  </w:style>
  <w:style w:type="table" w:customStyle="1" w:styleId="TableAbi115cm1">
    <w:name w:val="Table Abi = 1  =  15 cm1"/>
    <w:basedOn w:val="TableNormal"/>
    <w:rsid w:val="00754645"/>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
    <w:name w:val="Table Abi = 1  =  14 cm2"/>
    <w:basedOn w:val="TableAbi115cm"/>
    <w:rsid w:val="00754645"/>
    <w:tblPr>
      <w:tblInd w:w="680" w:type="dxa"/>
    </w:tblPr>
    <w:tcPr>
      <w:shd w:val="clear" w:color="auto" w:fill="EBF5FF"/>
    </w:tcPr>
    <w:tblStylePr w:type="firstRow">
      <w:tblPr/>
      <w:tcPr>
        <w:shd w:val="clear" w:color="auto" w:fill="BED8FF"/>
      </w:tcPr>
    </w:tblStylePr>
  </w:style>
  <w:style w:type="table" w:customStyle="1" w:styleId="TableAbi215cm2">
    <w:name w:val="Table Abi = 2  =  15 cm2"/>
    <w:basedOn w:val="TableAbi115cm"/>
    <w:rsid w:val="00754645"/>
    <w:rPr>
      <w:bCs/>
    </w:rPr>
    <w:tblPr/>
    <w:tcPr>
      <w:shd w:val="clear" w:color="auto" w:fill="EBF5FF"/>
    </w:tcPr>
    <w:tblStylePr w:type="firstRow">
      <w:tblPr/>
      <w:tcPr>
        <w:shd w:val="clear" w:color="auto" w:fill="BED8FF"/>
      </w:tcPr>
    </w:tblStylePr>
  </w:style>
  <w:style w:type="table" w:customStyle="1" w:styleId="TableAbi214cm2">
    <w:name w:val="Table Abi = 2  =  14 cm2"/>
    <w:basedOn w:val="TableAbi215cm"/>
    <w:rsid w:val="00754645"/>
    <w:tblPr>
      <w:tblInd w:w="680" w:type="dxa"/>
    </w:tblPr>
    <w:tcPr>
      <w:shd w:val="clear" w:color="auto" w:fill="EBF5FF"/>
    </w:tcPr>
    <w:tblStylePr w:type="firstRow">
      <w:tblPr/>
      <w:tcPr>
        <w:shd w:val="clear" w:color="auto" w:fill="BED8FF"/>
      </w:tcPr>
    </w:tblStylePr>
  </w:style>
  <w:style w:type="table" w:customStyle="1" w:styleId="TableGrid110">
    <w:name w:val="Table Grid11"/>
    <w:basedOn w:val="TableNormal"/>
    <w:next w:val="TableGrid"/>
    <w:rsid w:val="007546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
    <w:name w:val="Table Base2"/>
    <w:basedOn w:val="TableProfessional"/>
    <w:rsid w:val="007546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
    <w:name w:val="Table Asli2"/>
    <w:basedOn w:val="TableBase"/>
    <w:rsid w:val="007546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
    <w:name w:val="Norm-Table12"/>
    <w:basedOn w:val="TableAsli"/>
    <w:rsid w:val="007546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
    <w:name w:val="Table B2"/>
    <w:basedOn w:val="TableElegant"/>
    <w:rsid w:val="007546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
    <w:name w:val="Table Fa2"/>
    <w:basedOn w:val="TableProfessional"/>
    <w:rsid w:val="007546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
    <w:name w:val="Table fa = L 132"/>
    <w:basedOn w:val="TableProfessional"/>
    <w:rsid w:val="007546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4">
    <w:name w:val="No List4"/>
    <w:next w:val="NoList"/>
    <w:uiPriority w:val="99"/>
    <w:semiHidden/>
    <w:rsid w:val="00794B98"/>
  </w:style>
  <w:style w:type="table" w:customStyle="1" w:styleId="TableGrid30">
    <w:name w:val="Table Grid3"/>
    <w:basedOn w:val="TableNormal"/>
    <w:next w:val="TableGrid"/>
    <w:rsid w:val="00794B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
    <w:name w:val="Article / Section3"/>
    <w:basedOn w:val="NoList"/>
    <w:next w:val="ArticleSection"/>
    <w:rsid w:val="00794B98"/>
  </w:style>
  <w:style w:type="table" w:customStyle="1" w:styleId="Table3Deffects13">
    <w:name w:val="Table 3D effects 13"/>
    <w:basedOn w:val="TableList8"/>
    <w:next w:val="Table3Deffects1"/>
    <w:rsid w:val="00794B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794B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794B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794B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794B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794B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794B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794B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794B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794B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794B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794B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794B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794B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794B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794B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794B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794B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794B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794B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794B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
    <w:name w:val="TT2"/>
    <w:basedOn w:val="TableNormal"/>
    <w:rsid w:val="00794B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3">
    <w:name w:val="Tabel Abi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
    <w:name w:val="G2"/>
    <w:basedOn w:val="TableNormal"/>
    <w:rsid w:val="00794B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3">
    <w:name w:val="Gadval Abi (2 color)3"/>
    <w:basedOn w:val="TableProfessional"/>
    <w:rsid w:val="00794B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3">
    <w:name w:val="G (1 Color)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
    <w:name w:val="T = Abi + Header2"/>
    <w:basedOn w:val="TableNormal"/>
    <w:rsid w:val="00794B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3">
    <w:name w:val="T = Abi   No Header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3">
    <w:name w:val="Table Sadeh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
    <w:name w:val="T =  Abi 1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
    <w:name w:val="T =  Abi 2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
    <w:name w:val="Table Abi =  1.6 = 12"/>
    <w:basedOn w:val="TableNormal"/>
    <w:rsid w:val="00794B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
    <w:name w:val="Table Abi =  1.6 = 22"/>
    <w:basedOn w:val="TableAbi161"/>
    <w:rsid w:val="00794B98"/>
    <w:rPr>
      <w:bCs w:val="0"/>
    </w:rPr>
    <w:tblPr/>
    <w:tcPr>
      <w:shd w:val="clear" w:color="auto" w:fill="EBF5FF"/>
    </w:tcPr>
  </w:style>
  <w:style w:type="table" w:customStyle="1" w:styleId="TableAbi115cm2">
    <w:name w:val="Table Abi = 1  =  15 cm2"/>
    <w:basedOn w:val="TableNormal"/>
    <w:rsid w:val="00794B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3">
    <w:name w:val="Table Abi = 1  =  14 cm3"/>
    <w:basedOn w:val="TableAbi115cm"/>
    <w:rsid w:val="00794B98"/>
    <w:tblPr>
      <w:tblInd w:w="680" w:type="dxa"/>
    </w:tblPr>
    <w:tcPr>
      <w:shd w:val="clear" w:color="auto" w:fill="EBF5FF"/>
    </w:tcPr>
    <w:tblStylePr w:type="firstRow">
      <w:tblPr/>
      <w:tcPr>
        <w:shd w:val="clear" w:color="auto" w:fill="BED8FF"/>
      </w:tcPr>
    </w:tblStylePr>
  </w:style>
  <w:style w:type="table" w:customStyle="1" w:styleId="TableAbi215cm3">
    <w:name w:val="Table Abi = 2  =  15 cm3"/>
    <w:basedOn w:val="TableAbi115cm"/>
    <w:rsid w:val="00794B98"/>
    <w:rPr>
      <w:bCs/>
    </w:rPr>
    <w:tblPr/>
    <w:tcPr>
      <w:shd w:val="clear" w:color="auto" w:fill="EBF5FF"/>
    </w:tcPr>
    <w:tblStylePr w:type="firstRow">
      <w:tblPr/>
      <w:tcPr>
        <w:shd w:val="clear" w:color="auto" w:fill="BED8FF"/>
      </w:tcPr>
    </w:tblStylePr>
  </w:style>
  <w:style w:type="table" w:customStyle="1" w:styleId="TableAbi214cm3">
    <w:name w:val="Table Abi = 2  =  14 cm3"/>
    <w:basedOn w:val="TableAbi215cm"/>
    <w:rsid w:val="00794B98"/>
    <w:tblPr>
      <w:tblInd w:w="680" w:type="dxa"/>
    </w:tblPr>
    <w:tcPr>
      <w:shd w:val="clear" w:color="auto" w:fill="EBF5FF"/>
    </w:tcPr>
    <w:tblStylePr w:type="firstRow">
      <w:tblPr/>
      <w:tcPr>
        <w:shd w:val="clear" w:color="auto" w:fill="BED8FF"/>
      </w:tcPr>
    </w:tblStylePr>
  </w:style>
  <w:style w:type="table" w:customStyle="1" w:styleId="TableGrid120">
    <w:name w:val="Table Grid12"/>
    <w:basedOn w:val="TableNormal"/>
    <w:next w:val="TableGrid"/>
    <w:rsid w:val="00794B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3">
    <w:name w:val="Table Base3"/>
    <w:basedOn w:val="TableProfessional"/>
    <w:rsid w:val="00794B98"/>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3">
    <w:name w:val="Table Asli3"/>
    <w:basedOn w:val="TableBase"/>
    <w:rsid w:val="00794B98"/>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3">
    <w:name w:val="Norm-Table13"/>
    <w:basedOn w:val="TableAsli"/>
    <w:rsid w:val="00794B98"/>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3">
    <w:name w:val="Table B3"/>
    <w:basedOn w:val="TableElegant"/>
    <w:rsid w:val="00794B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3">
    <w:name w:val="Table Fa3"/>
    <w:basedOn w:val="TableProfessional"/>
    <w:rsid w:val="00794B98"/>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3">
    <w:name w:val="Table fa = L 133"/>
    <w:basedOn w:val="TableProfessional"/>
    <w:rsid w:val="00794B98"/>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5">
    <w:name w:val="No List5"/>
    <w:next w:val="NoList"/>
    <w:uiPriority w:val="99"/>
    <w:semiHidden/>
    <w:rsid w:val="008006BB"/>
  </w:style>
  <w:style w:type="table" w:customStyle="1" w:styleId="TableGrid40">
    <w:name w:val="Table Grid4"/>
    <w:basedOn w:val="TableNormal"/>
    <w:next w:val="TableGrid"/>
    <w:rsid w:val="008006BB"/>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
    <w:name w:val="Article / Section4"/>
    <w:basedOn w:val="NoList"/>
    <w:next w:val="ArticleSection"/>
    <w:rsid w:val="008006BB"/>
  </w:style>
  <w:style w:type="table" w:customStyle="1" w:styleId="Table3Deffects14">
    <w:name w:val="Table 3D effects 14"/>
    <w:basedOn w:val="TableList8"/>
    <w:next w:val="Table3Deffects1"/>
    <w:rsid w:val="008006BB"/>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8006BB"/>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8006BB"/>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8006BB"/>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8006BB"/>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8006BB"/>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8006BB"/>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8006BB"/>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8006BB"/>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8006BB"/>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8006BB"/>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8006BB"/>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
    <w:name w:val="Table Grid 13"/>
    <w:basedOn w:val="TableNormal"/>
    <w:next w:val="TableGrid1"/>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
    <w:rsid w:val="008006BB"/>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
    <w:rsid w:val="008006BB"/>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8006BB"/>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8006BB"/>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8006BB"/>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8006BB"/>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8006BB"/>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8006BB"/>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8006BB"/>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3">
    <w:name w:val="TT3"/>
    <w:basedOn w:val="TableNormal"/>
    <w:rsid w:val="008006BB"/>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4">
    <w:name w:val="Tabel Abi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3">
    <w:name w:val="G3"/>
    <w:basedOn w:val="TableNormal"/>
    <w:rsid w:val="008006BB"/>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4">
    <w:name w:val="Gadval Abi (2 color)4"/>
    <w:basedOn w:val="TableProfessional"/>
    <w:rsid w:val="008006BB"/>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4">
    <w:name w:val="G (1 Color)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3">
    <w:name w:val="T = Abi + Header3"/>
    <w:basedOn w:val="TableNormal"/>
    <w:rsid w:val="008006BB"/>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4">
    <w:name w:val="T = Abi   No Header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4">
    <w:name w:val="Table Sadeh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3">
    <w:name w:val="T =  Abi 1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3">
    <w:name w:val="T =  Abi 2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3">
    <w:name w:val="Table Abi =  1.6 = 13"/>
    <w:basedOn w:val="TableNormal"/>
    <w:rsid w:val="008006BB"/>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3">
    <w:name w:val="Table Abi =  1.6 = 23"/>
    <w:basedOn w:val="TableAbi161"/>
    <w:rsid w:val="008006BB"/>
    <w:rPr>
      <w:bCs w:val="0"/>
    </w:rPr>
    <w:tblPr/>
    <w:tcPr>
      <w:shd w:val="clear" w:color="auto" w:fill="EBF5FF"/>
    </w:tcPr>
  </w:style>
  <w:style w:type="table" w:customStyle="1" w:styleId="TableAbi115cm3">
    <w:name w:val="Table Abi = 1  =  15 cm3"/>
    <w:basedOn w:val="TableNormal"/>
    <w:rsid w:val="008006BB"/>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4">
    <w:name w:val="Table Abi = 1  =  14 cm4"/>
    <w:basedOn w:val="TableAbi115cm"/>
    <w:rsid w:val="008006BB"/>
    <w:tblPr>
      <w:tblInd w:w="680" w:type="dxa"/>
    </w:tblPr>
    <w:tcPr>
      <w:shd w:val="clear" w:color="auto" w:fill="EBF5FF"/>
    </w:tcPr>
    <w:tblStylePr w:type="firstRow">
      <w:tblPr/>
      <w:tcPr>
        <w:shd w:val="clear" w:color="auto" w:fill="BED8FF"/>
      </w:tcPr>
    </w:tblStylePr>
  </w:style>
  <w:style w:type="table" w:customStyle="1" w:styleId="TableAbi215cm4">
    <w:name w:val="Table Abi = 2  =  15 cm4"/>
    <w:basedOn w:val="TableAbi115cm"/>
    <w:rsid w:val="008006BB"/>
    <w:rPr>
      <w:bCs/>
    </w:rPr>
    <w:tblPr/>
    <w:tcPr>
      <w:shd w:val="clear" w:color="auto" w:fill="EBF5FF"/>
    </w:tcPr>
    <w:tblStylePr w:type="firstRow">
      <w:tblPr/>
      <w:tcPr>
        <w:shd w:val="clear" w:color="auto" w:fill="BED8FF"/>
      </w:tcPr>
    </w:tblStylePr>
  </w:style>
  <w:style w:type="table" w:customStyle="1" w:styleId="TableAbi214cm4">
    <w:name w:val="Table Abi = 2  =  14 cm4"/>
    <w:basedOn w:val="TableAbi215cm"/>
    <w:rsid w:val="008006BB"/>
    <w:tblPr>
      <w:tblInd w:w="680" w:type="dxa"/>
    </w:tblPr>
    <w:tcPr>
      <w:shd w:val="clear" w:color="auto" w:fill="EBF5FF"/>
    </w:tcPr>
    <w:tblStylePr w:type="firstRow">
      <w:tblPr/>
      <w:tcPr>
        <w:shd w:val="clear" w:color="auto" w:fill="BED8FF"/>
      </w:tcPr>
    </w:tblStylePr>
  </w:style>
  <w:style w:type="table" w:customStyle="1" w:styleId="TableGrid130">
    <w:name w:val="Table Grid13"/>
    <w:basedOn w:val="TableNormal"/>
    <w:next w:val="TableGrid"/>
    <w:rsid w:val="008006BB"/>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4">
    <w:name w:val="Table Base4"/>
    <w:basedOn w:val="TableProfessional"/>
    <w:rsid w:val="008006BB"/>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4">
    <w:name w:val="Table Asli4"/>
    <w:basedOn w:val="TableBase"/>
    <w:rsid w:val="008006BB"/>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4">
    <w:name w:val="Norm-Table14"/>
    <w:basedOn w:val="TableAsli"/>
    <w:rsid w:val="008006BB"/>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4">
    <w:name w:val="Table B4"/>
    <w:basedOn w:val="TableElegant"/>
    <w:rsid w:val="008006BB"/>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4">
    <w:name w:val="Table Fa4"/>
    <w:basedOn w:val="TableProfessional"/>
    <w:rsid w:val="008006BB"/>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4">
    <w:name w:val="Table fa = L 134"/>
    <w:basedOn w:val="TableProfessional"/>
    <w:rsid w:val="008006BB"/>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6">
    <w:name w:val="No List6"/>
    <w:next w:val="NoList"/>
    <w:uiPriority w:val="99"/>
    <w:semiHidden/>
    <w:rsid w:val="00B948F9"/>
  </w:style>
  <w:style w:type="table" w:customStyle="1" w:styleId="TableGrid50">
    <w:name w:val="Table Grid5"/>
    <w:basedOn w:val="TableNormal"/>
    <w:next w:val="TableGrid"/>
    <w:rsid w:val="00B948F9"/>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
    <w:name w:val="Article / Section5"/>
    <w:basedOn w:val="NoList"/>
    <w:next w:val="ArticleSection"/>
    <w:rsid w:val="00B948F9"/>
  </w:style>
  <w:style w:type="table" w:customStyle="1" w:styleId="Table3Deffects15">
    <w:name w:val="Table 3D effects 15"/>
    <w:basedOn w:val="TableList8"/>
    <w:next w:val="Table3Deffects1"/>
    <w:rsid w:val="00B948F9"/>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B948F9"/>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B948F9"/>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B948F9"/>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B948F9"/>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B948F9"/>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B948F9"/>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B948F9"/>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B948F9"/>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B948F9"/>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B948F9"/>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B948F9"/>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4">
    <w:name w:val="Table Grid 14"/>
    <w:basedOn w:val="TableNormal"/>
    <w:next w:val="TableGrid1"/>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
    <w:rsid w:val="00B948F9"/>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
    <w:rsid w:val="00B948F9"/>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B948F9"/>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B948F9"/>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B948F9"/>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B948F9"/>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B948F9"/>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B948F9"/>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B948F9"/>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4">
    <w:name w:val="TT4"/>
    <w:basedOn w:val="TableNormal"/>
    <w:rsid w:val="00B948F9"/>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5">
    <w:name w:val="Tabel Abi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4">
    <w:name w:val="G4"/>
    <w:basedOn w:val="TableNormal"/>
    <w:rsid w:val="00B948F9"/>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5">
    <w:name w:val="Gadval Abi (2 color)5"/>
    <w:basedOn w:val="TableProfessional"/>
    <w:rsid w:val="00B948F9"/>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5">
    <w:name w:val="G (1 Color)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4">
    <w:name w:val="T = Abi + Header4"/>
    <w:basedOn w:val="TableNormal"/>
    <w:rsid w:val="00B948F9"/>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5">
    <w:name w:val="T = Abi   No Header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5">
    <w:name w:val="Table Sadeh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4">
    <w:name w:val="T =  Abi 1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4">
    <w:name w:val="T =  Abi 2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4">
    <w:name w:val="Table Abi =  1.6 = 14"/>
    <w:basedOn w:val="TableNormal"/>
    <w:rsid w:val="00B948F9"/>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4">
    <w:name w:val="Table Abi =  1.6 = 24"/>
    <w:basedOn w:val="TableAbi161"/>
    <w:rsid w:val="00B948F9"/>
    <w:rPr>
      <w:bCs w:val="0"/>
    </w:rPr>
    <w:tblPr/>
    <w:tcPr>
      <w:shd w:val="clear" w:color="auto" w:fill="EBF5FF"/>
    </w:tcPr>
  </w:style>
  <w:style w:type="table" w:customStyle="1" w:styleId="TableAbi115cm4">
    <w:name w:val="Table Abi = 1  =  15 cm4"/>
    <w:basedOn w:val="TableNormal"/>
    <w:rsid w:val="00B948F9"/>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5">
    <w:name w:val="Table Abi = 1  =  14 cm5"/>
    <w:basedOn w:val="TableAbi115cm"/>
    <w:rsid w:val="00B948F9"/>
    <w:tblPr>
      <w:tblInd w:w="680" w:type="dxa"/>
    </w:tblPr>
    <w:tcPr>
      <w:shd w:val="clear" w:color="auto" w:fill="EBF5FF"/>
    </w:tcPr>
    <w:tblStylePr w:type="firstRow">
      <w:tblPr/>
      <w:tcPr>
        <w:shd w:val="clear" w:color="auto" w:fill="BED8FF"/>
      </w:tcPr>
    </w:tblStylePr>
  </w:style>
  <w:style w:type="table" w:customStyle="1" w:styleId="TableAbi215cm5">
    <w:name w:val="Table Abi = 2  =  15 cm5"/>
    <w:basedOn w:val="TableAbi115cm"/>
    <w:rsid w:val="00B948F9"/>
    <w:rPr>
      <w:bCs/>
    </w:rPr>
    <w:tblPr/>
    <w:tcPr>
      <w:shd w:val="clear" w:color="auto" w:fill="EBF5FF"/>
    </w:tcPr>
    <w:tblStylePr w:type="firstRow">
      <w:tblPr/>
      <w:tcPr>
        <w:shd w:val="clear" w:color="auto" w:fill="BED8FF"/>
      </w:tcPr>
    </w:tblStylePr>
  </w:style>
  <w:style w:type="table" w:customStyle="1" w:styleId="TableAbi214cm5">
    <w:name w:val="Table Abi = 2  =  14 cm5"/>
    <w:basedOn w:val="TableAbi215cm"/>
    <w:rsid w:val="00B948F9"/>
    <w:tblPr>
      <w:tblInd w:w="680" w:type="dxa"/>
    </w:tblPr>
    <w:tcPr>
      <w:shd w:val="clear" w:color="auto" w:fill="EBF5FF"/>
    </w:tcPr>
    <w:tblStylePr w:type="firstRow">
      <w:tblPr/>
      <w:tcPr>
        <w:shd w:val="clear" w:color="auto" w:fill="BED8FF"/>
      </w:tcPr>
    </w:tblStylePr>
  </w:style>
  <w:style w:type="table" w:customStyle="1" w:styleId="TableGrid140">
    <w:name w:val="Table Grid14"/>
    <w:basedOn w:val="TableNormal"/>
    <w:next w:val="TableGrid"/>
    <w:rsid w:val="00B948F9"/>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5">
    <w:name w:val="Table Base5"/>
    <w:basedOn w:val="TableProfessional"/>
    <w:rsid w:val="00B948F9"/>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5">
    <w:name w:val="Table Asli5"/>
    <w:basedOn w:val="TableBase"/>
    <w:rsid w:val="00B948F9"/>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5">
    <w:name w:val="Norm-Table15"/>
    <w:basedOn w:val="TableAsli"/>
    <w:rsid w:val="00B948F9"/>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5">
    <w:name w:val="Table B5"/>
    <w:basedOn w:val="TableElegant"/>
    <w:rsid w:val="00B948F9"/>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5">
    <w:name w:val="Table Fa5"/>
    <w:basedOn w:val="TableProfessional"/>
    <w:rsid w:val="00B948F9"/>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5">
    <w:name w:val="Table fa = L 135"/>
    <w:basedOn w:val="TableProfessional"/>
    <w:rsid w:val="00B948F9"/>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7">
    <w:name w:val="No List7"/>
    <w:next w:val="NoList"/>
    <w:uiPriority w:val="99"/>
    <w:semiHidden/>
    <w:rsid w:val="00062BCD"/>
  </w:style>
  <w:style w:type="table" w:customStyle="1" w:styleId="TableGrid60">
    <w:name w:val="Table Grid6"/>
    <w:basedOn w:val="TableNormal"/>
    <w:next w:val="TableGrid"/>
    <w:rsid w:val="00062BCD"/>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
    <w:name w:val="Article / Section6"/>
    <w:basedOn w:val="NoList"/>
    <w:next w:val="ArticleSection"/>
    <w:rsid w:val="00062BCD"/>
  </w:style>
  <w:style w:type="table" w:customStyle="1" w:styleId="Table3Deffects16">
    <w:name w:val="Table 3D effects 16"/>
    <w:basedOn w:val="TableList8"/>
    <w:next w:val="Table3Deffects1"/>
    <w:rsid w:val="00062BC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5">
    <w:name w:val="Table 3D effects 25"/>
    <w:basedOn w:val="TableNormal"/>
    <w:next w:val="Table3Deffects2"/>
    <w:rsid w:val="00062BC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5">
    <w:name w:val="Table 3D effects 35"/>
    <w:basedOn w:val="TableNormal"/>
    <w:next w:val="Table3Deffects3"/>
    <w:rsid w:val="00062BC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5">
    <w:name w:val="Table Classic 15"/>
    <w:basedOn w:val="TableNormal"/>
    <w:next w:val="TableClassic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5">
    <w:name w:val="Table Classic 25"/>
    <w:basedOn w:val="TableNormal"/>
    <w:next w:val="TableClassic2"/>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
    <w:name w:val="Table Classic 35"/>
    <w:basedOn w:val="TableNormal"/>
    <w:next w:val="TableClassic3"/>
    <w:rsid w:val="00062BC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5">
    <w:name w:val="Table Classic 45"/>
    <w:basedOn w:val="TableNormal"/>
    <w:next w:val="TableClassic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5">
    <w:name w:val="Table Colorful 15"/>
    <w:basedOn w:val="TableNormal"/>
    <w:next w:val="TableColorful1"/>
    <w:rsid w:val="00062BC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5">
    <w:name w:val="Table Colorful 25"/>
    <w:basedOn w:val="TableNormal"/>
    <w:next w:val="TableColorful2"/>
    <w:rsid w:val="00062BC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5">
    <w:name w:val="Table Colorful 35"/>
    <w:basedOn w:val="TableNormal"/>
    <w:next w:val="TableColorful3"/>
    <w:rsid w:val="00062BC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5">
    <w:name w:val="Table Columns 15"/>
    <w:basedOn w:val="TableNormal"/>
    <w:next w:val="TableColumns1"/>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5">
    <w:name w:val="Table Columns 25"/>
    <w:basedOn w:val="TableNormal"/>
    <w:next w:val="TableColumns2"/>
    <w:rsid w:val="00062BC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5">
    <w:name w:val="Table Columns 35"/>
    <w:basedOn w:val="TableNormal"/>
    <w:next w:val="TableColumns3"/>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5">
    <w:name w:val="Table Columns 45"/>
    <w:basedOn w:val="TableNormal"/>
    <w:next w:val="TableColumns4"/>
    <w:rsid w:val="00062BC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5">
    <w:name w:val="Table Columns 55"/>
    <w:basedOn w:val="TableNormal"/>
    <w:next w:val="TableColumns5"/>
    <w:rsid w:val="00062BC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5">
    <w:name w:val="Table Contemporary5"/>
    <w:basedOn w:val="TableNormal"/>
    <w:next w:val="TableContemporary"/>
    <w:rsid w:val="00062BC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5">
    <w:name w:val="Table Elegant5"/>
    <w:basedOn w:val="TableNormal"/>
    <w:next w:val="TableElegant"/>
    <w:rsid w:val="00062BC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5">
    <w:name w:val="Table Grid 15"/>
    <w:basedOn w:val="TableNormal"/>
    <w:next w:val="TableGrid1"/>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5">
    <w:name w:val="Table Grid 25"/>
    <w:basedOn w:val="TableNormal"/>
    <w:next w:val="TableGrid2"/>
    <w:rsid w:val="00062BC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5">
    <w:name w:val="Table Grid 35"/>
    <w:basedOn w:val="TableNormal"/>
    <w:next w:val="TableGrid3"/>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5">
    <w:name w:val="Table Grid 45"/>
    <w:basedOn w:val="TableNormal"/>
    <w:next w:val="TableGrid4"/>
    <w:rsid w:val="00062BC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5">
    <w:name w:val="Table Grid 55"/>
    <w:basedOn w:val="TableNormal"/>
    <w:next w:val="TableGrid5"/>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5">
    <w:name w:val="Table Grid 65"/>
    <w:basedOn w:val="TableNormal"/>
    <w:next w:val="TableGrid6"/>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5">
    <w:name w:val="Table Grid 75"/>
    <w:basedOn w:val="TableNormal"/>
    <w:next w:val="TableGrid7"/>
    <w:rsid w:val="00062BC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5">
    <w:name w:val="Table Grid 85"/>
    <w:basedOn w:val="TableNormal"/>
    <w:next w:val="TableGrid8"/>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5">
    <w:name w:val="Table List 15"/>
    <w:basedOn w:val="TableNormal"/>
    <w:next w:val="TableList1"/>
    <w:rsid w:val="00062BC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5">
    <w:name w:val="Table List 25"/>
    <w:basedOn w:val="TableNormal"/>
    <w:next w:val="TableList2"/>
    <w:rsid w:val="00062BC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5">
    <w:name w:val="Table List 35"/>
    <w:basedOn w:val="TableNormal"/>
    <w:next w:val="TableList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5">
    <w:name w:val="Table List 45"/>
    <w:basedOn w:val="TableNormal"/>
    <w:next w:val="TableList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5">
    <w:name w:val="Table List 55"/>
    <w:basedOn w:val="TableNormal"/>
    <w:next w:val="TableList5"/>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5">
    <w:name w:val="Table List 65"/>
    <w:basedOn w:val="TableNormal"/>
    <w:next w:val="TableList6"/>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5">
    <w:name w:val="Table List 75"/>
    <w:basedOn w:val="TableNormal"/>
    <w:next w:val="TableList7"/>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5">
    <w:name w:val="Table List 85"/>
    <w:basedOn w:val="TableNormal"/>
    <w:next w:val="TableList8"/>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5">
    <w:name w:val="Table Professional5"/>
    <w:basedOn w:val="TableNormal"/>
    <w:next w:val="TableProfessional"/>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5">
    <w:name w:val="Table Simple 15"/>
    <w:basedOn w:val="TableNormal"/>
    <w:next w:val="TableSimple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5">
    <w:name w:val="Table Simple 25"/>
    <w:basedOn w:val="TableNormal"/>
    <w:next w:val="TableSimple2"/>
    <w:rsid w:val="00062BC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5">
    <w:name w:val="Table Simple 35"/>
    <w:basedOn w:val="TableNormal"/>
    <w:next w:val="TableSimple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5">
    <w:name w:val="Table Subtle 15"/>
    <w:basedOn w:val="TableNormal"/>
    <w:next w:val="TableSubtle1"/>
    <w:rsid w:val="00062BC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5">
    <w:name w:val="Table Subtle 25"/>
    <w:basedOn w:val="TableNormal"/>
    <w:next w:val="TableSubtle2"/>
    <w:rsid w:val="00062BC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5">
    <w:name w:val="Table Theme5"/>
    <w:basedOn w:val="TableNormal"/>
    <w:next w:val="TableTheme"/>
    <w:rsid w:val="00062BC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5">
    <w:name w:val="Table Web 15"/>
    <w:basedOn w:val="TableNormal"/>
    <w:next w:val="TableWeb1"/>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5">
    <w:name w:val="Table Web 25"/>
    <w:basedOn w:val="TableNormal"/>
    <w:next w:val="TableWeb2"/>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5">
    <w:name w:val="Table Web 35"/>
    <w:basedOn w:val="TableNormal"/>
    <w:next w:val="TableWeb3"/>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5">
    <w:name w:val="TT5"/>
    <w:basedOn w:val="TableNormal"/>
    <w:rsid w:val="00062BC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6">
    <w:name w:val="Tabel Abi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5">
    <w:name w:val="G5"/>
    <w:basedOn w:val="TableNormal"/>
    <w:rsid w:val="00062BC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6">
    <w:name w:val="Gadval Abi (2 color)6"/>
    <w:basedOn w:val="TableProfessional"/>
    <w:rsid w:val="00062BC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6">
    <w:name w:val="G (1 Color)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5">
    <w:name w:val="T = Abi + Header5"/>
    <w:basedOn w:val="TableNormal"/>
    <w:rsid w:val="00062BC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6">
    <w:name w:val="T = Abi   No Header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6">
    <w:name w:val="Table Sadeh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5">
    <w:name w:val="T =  Abi 1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5">
    <w:name w:val="T =  Abi 2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5">
    <w:name w:val="Table Abi =  1.6 = 15"/>
    <w:basedOn w:val="TableNormal"/>
    <w:rsid w:val="00062BCD"/>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5">
    <w:name w:val="Table Abi =  1.6 = 25"/>
    <w:basedOn w:val="TableAbi161"/>
    <w:rsid w:val="00062BCD"/>
    <w:rPr>
      <w:bCs w:val="0"/>
    </w:rPr>
    <w:tblPr/>
    <w:tcPr>
      <w:shd w:val="clear" w:color="auto" w:fill="EBF5FF"/>
    </w:tcPr>
  </w:style>
  <w:style w:type="table" w:customStyle="1" w:styleId="TableAbi115cm5">
    <w:name w:val="Table Abi = 1  =  15 cm5"/>
    <w:basedOn w:val="TableNormal"/>
    <w:rsid w:val="00062BCD"/>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6">
    <w:name w:val="Table Abi = 1  =  14 cm6"/>
    <w:basedOn w:val="TableAbi115cm"/>
    <w:rsid w:val="00062BCD"/>
    <w:tblPr>
      <w:tblInd w:w="680" w:type="dxa"/>
    </w:tblPr>
    <w:tcPr>
      <w:shd w:val="clear" w:color="auto" w:fill="EBF5FF"/>
    </w:tcPr>
    <w:tblStylePr w:type="firstRow">
      <w:tblPr/>
      <w:tcPr>
        <w:shd w:val="clear" w:color="auto" w:fill="BED8FF"/>
      </w:tcPr>
    </w:tblStylePr>
  </w:style>
  <w:style w:type="table" w:customStyle="1" w:styleId="TableAbi215cm6">
    <w:name w:val="Table Abi = 2  =  15 cm6"/>
    <w:basedOn w:val="TableAbi115cm"/>
    <w:rsid w:val="00062BCD"/>
    <w:rPr>
      <w:bCs/>
    </w:rPr>
    <w:tblPr/>
    <w:tcPr>
      <w:shd w:val="clear" w:color="auto" w:fill="EBF5FF"/>
    </w:tcPr>
    <w:tblStylePr w:type="firstRow">
      <w:tblPr/>
      <w:tcPr>
        <w:shd w:val="clear" w:color="auto" w:fill="BED8FF"/>
      </w:tcPr>
    </w:tblStylePr>
  </w:style>
  <w:style w:type="table" w:customStyle="1" w:styleId="TableAbi214cm6">
    <w:name w:val="Table Abi = 2  =  14 cm6"/>
    <w:basedOn w:val="TableAbi215cm"/>
    <w:rsid w:val="00062BCD"/>
    <w:tblPr>
      <w:tblInd w:w="680" w:type="dxa"/>
    </w:tblPr>
    <w:tcPr>
      <w:shd w:val="clear" w:color="auto" w:fill="EBF5FF"/>
    </w:tcPr>
    <w:tblStylePr w:type="firstRow">
      <w:tblPr/>
      <w:tcPr>
        <w:shd w:val="clear" w:color="auto" w:fill="BED8FF"/>
      </w:tcPr>
    </w:tblStylePr>
  </w:style>
  <w:style w:type="table" w:customStyle="1" w:styleId="TableGrid150">
    <w:name w:val="Table Grid15"/>
    <w:basedOn w:val="TableNormal"/>
    <w:next w:val="TableGrid"/>
    <w:rsid w:val="00062BC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6">
    <w:name w:val="Table Base6"/>
    <w:basedOn w:val="TableProfessional"/>
    <w:rsid w:val="00062BC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6">
    <w:name w:val="Table Asli6"/>
    <w:basedOn w:val="TableBase"/>
    <w:rsid w:val="00062BC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6">
    <w:name w:val="Norm-Table16"/>
    <w:basedOn w:val="TableAsli"/>
    <w:rsid w:val="00062BC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6">
    <w:name w:val="Table B6"/>
    <w:basedOn w:val="TableElegant"/>
    <w:rsid w:val="00062BC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6">
    <w:name w:val="Table Fa6"/>
    <w:basedOn w:val="TableProfessional"/>
    <w:rsid w:val="00062BC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6">
    <w:name w:val="Table fa = L 136"/>
    <w:basedOn w:val="TableProfessional"/>
    <w:rsid w:val="00062BC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8">
    <w:name w:val="No List8"/>
    <w:next w:val="NoList"/>
    <w:uiPriority w:val="99"/>
    <w:semiHidden/>
    <w:rsid w:val="00116913"/>
  </w:style>
  <w:style w:type="table" w:customStyle="1" w:styleId="TableGrid70">
    <w:name w:val="Table Grid7"/>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7">
    <w:name w:val="Article / Section7"/>
    <w:basedOn w:val="NoList"/>
    <w:next w:val="ArticleSection"/>
    <w:rsid w:val="00116913"/>
  </w:style>
  <w:style w:type="table" w:customStyle="1" w:styleId="Table3Deffects17">
    <w:name w:val="Table 3D effects 17"/>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6">
    <w:name w:val="Table 3D effects 26"/>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6">
    <w:name w:val="Table 3D effects 36"/>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6">
    <w:name w:val="Table Classic 16"/>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6">
    <w:name w:val="Table Classic 26"/>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
    <w:name w:val="Table Classic 36"/>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6">
    <w:name w:val="Table Classic 46"/>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6">
    <w:name w:val="Table Colorful 16"/>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6">
    <w:name w:val="Table Colorful 26"/>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6">
    <w:name w:val="Table Colorful 36"/>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6">
    <w:name w:val="Table Columns 16"/>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6">
    <w:name w:val="Table Columns 26"/>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6">
    <w:name w:val="Table Columns 36"/>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6">
    <w:name w:val="Table Columns 46"/>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6">
    <w:name w:val="Table Columns 56"/>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6">
    <w:name w:val="Table Contemporary6"/>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6">
    <w:name w:val="Table Elegant6"/>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6">
    <w:name w:val="Table Grid 16"/>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6">
    <w:name w:val="Table Grid 26"/>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6">
    <w:name w:val="Table Grid 36"/>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6">
    <w:name w:val="Table Grid 46"/>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6">
    <w:name w:val="Table Grid 56"/>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6">
    <w:name w:val="Table Grid 66"/>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6">
    <w:name w:val="Table Grid 76"/>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6">
    <w:name w:val="Table Grid 86"/>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6">
    <w:name w:val="Table List 16"/>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6">
    <w:name w:val="Table List 26"/>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6">
    <w:name w:val="Table List 36"/>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6">
    <w:name w:val="Table List 46"/>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6">
    <w:name w:val="Table List 56"/>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6">
    <w:name w:val="Table List 66"/>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6">
    <w:name w:val="Table List 76"/>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6">
    <w:name w:val="Table List 86"/>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6">
    <w:name w:val="Table Professional6"/>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6">
    <w:name w:val="Table Simple 16"/>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6">
    <w:name w:val="Table Simple 26"/>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6">
    <w:name w:val="Table Simple 36"/>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6">
    <w:name w:val="Table Subtle 16"/>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6">
    <w:name w:val="Table Subtle 26"/>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6">
    <w:name w:val="Table Theme6"/>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6">
    <w:name w:val="Table Web 16"/>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6">
    <w:name w:val="Table Web 26"/>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6">
    <w:name w:val="Table Web 36"/>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6">
    <w:name w:val="TT6"/>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7">
    <w:name w:val="Tabel Abi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6">
    <w:name w:val="G6"/>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7">
    <w:name w:val="Gadval Abi (2 color)7"/>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7">
    <w:name w:val="G (1 Color)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6">
    <w:name w:val="T = Abi + Header6"/>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7">
    <w:name w:val="T = Abi   No Header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7">
    <w:name w:val="Table Sadeh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6">
    <w:name w:val="T =  Abi 1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6">
    <w:name w:val="T =  Abi 2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6">
    <w:name w:val="Table Abi =  1.6 = 16"/>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6">
    <w:name w:val="Table Abi =  1.6 = 26"/>
    <w:basedOn w:val="TableAbi161"/>
    <w:rsid w:val="00116913"/>
    <w:rPr>
      <w:bCs w:val="0"/>
    </w:rPr>
    <w:tblPr/>
    <w:tcPr>
      <w:shd w:val="clear" w:color="auto" w:fill="EBF5FF"/>
    </w:tcPr>
  </w:style>
  <w:style w:type="table" w:customStyle="1" w:styleId="TableAbi115cm6">
    <w:name w:val="Table Abi = 1  =  15 cm6"/>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7">
    <w:name w:val="Table Abi = 1  =  14 cm7"/>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7">
    <w:name w:val="Table Abi = 2  =  15 cm7"/>
    <w:basedOn w:val="TableAbi115cm"/>
    <w:rsid w:val="00116913"/>
    <w:rPr>
      <w:bCs/>
    </w:rPr>
    <w:tblPr/>
    <w:tcPr>
      <w:shd w:val="clear" w:color="auto" w:fill="EBF5FF"/>
    </w:tcPr>
    <w:tblStylePr w:type="firstRow">
      <w:tblPr/>
      <w:tcPr>
        <w:shd w:val="clear" w:color="auto" w:fill="BED8FF"/>
      </w:tcPr>
    </w:tblStylePr>
  </w:style>
  <w:style w:type="table" w:customStyle="1" w:styleId="TableAbi214cm7">
    <w:name w:val="Table Abi = 2  =  14 cm7"/>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60">
    <w:name w:val="Table Grid16"/>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7">
    <w:name w:val="Table Base7"/>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7">
    <w:name w:val="Table Asli7"/>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7">
    <w:name w:val="Norm-Table17"/>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7">
    <w:name w:val="Table B7"/>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7">
    <w:name w:val="Table Fa7"/>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7">
    <w:name w:val="Table fa = L 137"/>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9">
    <w:name w:val="No List9"/>
    <w:next w:val="NoList"/>
    <w:uiPriority w:val="99"/>
    <w:semiHidden/>
    <w:rsid w:val="00116913"/>
  </w:style>
  <w:style w:type="table" w:customStyle="1" w:styleId="TableGrid80">
    <w:name w:val="Table Grid8"/>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8">
    <w:name w:val="Article / Section8"/>
    <w:basedOn w:val="NoList"/>
    <w:next w:val="ArticleSection"/>
    <w:rsid w:val="00116913"/>
  </w:style>
  <w:style w:type="table" w:customStyle="1" w:styleId="Table3Deffects18">
    <w:name w:val="Table 3D effects 18"/>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7">
    <w:name w:val="Table 3D effects 27"/>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7">
    <w:name w:val="Table 3D effects 37"/>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7">
    <w:name w:val="Table Classic 17"/>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7">
    <w:name w:val="Table Classic 27"/>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
    <w:name w:val="Table Classic 37"/>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7">
    <w:name w:val="Table Classic 47"/>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7">
    <w:name w:val="Table Colorful 17"/>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7">
    <w:name w:val="Table Colorful 27"/>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7">
    <w:name w:val="Table Colorful 37"/>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7">
    <w:name w:val="Table Columns 17"/>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7">
    <w:name w:val="Table Columns 27"/>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7">
    <w:name w:val="Table Columns 37"/>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7">
    <w:name w:val="Table Columns 47"/>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7">
    <w:name w:val="Table Columns 57"/>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7">
    <w:name w:val="Table Contemporary7"/>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7">
    <w:name w:val="Table Elegant7"/>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7">
    <w:name w:val="Table Grid 17"/>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7">
    <w:name w:val="Table Grid 27"/>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7">
    <w:name w:val="Table Grid 37"/>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7">
    <w:name w:val="Table Grid 47"/>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7">
    <w:name w:val="Table Grid 57"/>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7">
    <w:name w:val="Table Grid 67"/>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7">
    <w:name w:val="Table Grid 77"/>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7">
    <w:name w:val="Table Grid 87"/>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7">
    <w:name w:val="Table List 17"/>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7">
    <w:name w:val="Table List 27"/>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7">
    <w:name w:val="Table List 37"/>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7">
    <w:name w:val="Table List 47"/>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7">
    <w:name w:val="Table List 57"/>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7">
    <w:name w:val="Table List 67"/>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7">
    <w:name w:val="Table List 77"/>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7">
    <w:name w:val="Table List 87"/>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7">
    <w:name w:val="Table Professional7"/>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7">
    <w:name w:val="Table Simple 17"/>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7">
    <w:name w:val="Table Simple 27"/>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7">
    <w:name w:val="Table Simple 37"/>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7">
    <w:name w:val="Table Subtle 17"/>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7">
    <w:name w:val="Table Subtle 27"/>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7">
    <w:name w:val="Table Theme7"/>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7">
    <w:name w:val="Table Web 17"/>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7">
    <w:name w:val="Table Web 27"/>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7">
    <w:name w:val="Table Web 37"/>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7">
    <w:name w:val="TT7"/>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8">
    <w:name w:val="Tabel Abi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7">
    <w:name w:val="G7"/>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8">
    <w:name w:val="Gadval Abi (2 color)8"/>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8">
    <w:name w:val="G (1 Color)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7">
    <w:name w:val="T = Abi + Header7"/>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8">
    <w:name w:val="T = Abi   No Header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8">
    <w:name w:val="Table Sadeh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7">
    <w:name w:val="T =  Abi 1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7">
    <w:name w:val="T =  Abi 2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7">
    <w:name w:val="Table Abi =  1.6 = 17"/>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7">
    <w:name w:val="Table Abi =  1.6 = 27"/>
    <w:basedOn w:val="TableAbi161"/>
    <w:rsid w:val="00116913"/>
    <w:rPr>
      <w:bCs w:val="0"/>
    </w:rPr>
    <w:tblPr/>
    <w:tcPr>
      <w:shd w:val="clear" w:color="auto" w:fill="EBF5FF"/>
    </w:tcPr>
  </w:style>
  <w:style w:type="table" w:customStyle="1" w:styleId="TableAbi115cm7">
    <w:name w:val="Table Abi = 1  =  15 cm7"/>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8">
    <w:name w:val="Table Abi = 1  =  14 cm8"/>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8">
    <w:name w:val="Table Abi = 2  =  15 cm8"/>
    <w:basedOn w:val="TableAbi115cm"/>
    <w:rsid w:val="00116913"/>
    <w:rPr>
      <w:bCs/>
    </w:rPr>
    <w:tblPr/>
    <w:tcPr>
      <w:shd w:val="clear" w:color="auto" w:fill="EBF5FF"/>
    </w:tcPr>
    <w:tblStylePr w:type="firstRow">
      <w:tblPr/>
      <w:tcPr>
        <w:shd w:val="clear" w:color="auto" w:fill="BED8FF"/>
      </w:tcPr>
    </w:tblStylePr>
  </w:style>
  <w:style w:type="table" w:customStyle="1" w:styleId="TableAbi214cm8">
    <w:name w:val="Table Abi = 2  =  14 cm8"/>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70">
    <w:name w:val="Table Grid17"/>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8">
    <w:name w:val="Table Base8"/>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8">
    <w:name w:val="Table Asli8"/>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8">
    <w:name w:val="Norm-Table18"/>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8">
    <w:name w:val="Table B8"/>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8">
    <w:name w:val="Table Fa8"/>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8">
    <w:name w:val="Table fa = L 138"/>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0">
    <w:name w:val="No List10"/>
    <w:next w:val="NoList"/>
    <w:uiPriority w:val="99"/>
    <w:semiHidden/>
    <w:rsid w:val="00116913"/>
  </w:style>
  <w:style w:type="table" w:customStyle="1" w:styleId="TableGrid9">
    <w:name w:val="Table Grid9"/>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9">
    <w:name w:val="Article / Section9"/>
    <w:basedOn w:val="NoList"/>
    <w:next w:val="ArticleSection"/>
    <w:rsid w:val="00116913"/>
  </w:style>
  <w:style w:type="table" w:customStyle="1" w:styleId="Table3Deffects19">
    <w:name w:val="Table 3D effects 19"/>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8">
    <w:name w:val="Table 3D effects 28"/>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8">
    <w:name w:val="Table 3D effects 38"/>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8">
    <w:name w:val="Table Classic 18"/>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8">
    <w:name w:val="Table Classic 28"/>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8">
    <w:name w:val="Table Classic 38"/>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8">
    <w:name w:val="Table Classic 48"/>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8">
    <w:name w:val="Table Colorful 18"/>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8">
    <w:name w:val="Table Colorful 28"/>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8">
    <w:name w:val="Table Colorful 38"/>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8">
    <w:name w:val="Table Columns 18"/>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8">
    <w:name w:val="Table Columns 28"/>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8">
    <w:name w:val="Table Columns 38"/>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8">
    <w:name w:val="Table Columns 48"/>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8">
    <w:name w:val="Table Columns 58"/>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8">
    <w:name w:val="Table Contemporary8"/>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8">
    <w:name w:val="Table Elegant8"/>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8">
    <w:name w:val="Table Grid 18"/>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8">
    <w:name w:val="Table Grid 28"/>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8">
    <w:name w:val="Table Grid 38"/>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8">
    <w:name w:val="Table Grid 48"/>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8">
    <w:name w:val="Table Grid 58"/>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8">
    <w:name w:val="Table Grid 68"/>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8">
    <w:name w:val="Table Grid 78"/>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8">
    <w:name w:val="Table Grid 88"/>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8">
    <w:name w:val="Table List 18"/>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8">
    <w:name w:val="Table List 28"/>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8">
    <w:name w:val="Table List 38"/>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8">
    <w:name w:val="Table List 48"/>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8">
    <w:name w:val="Table List 58"/>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8">
    <w:name w:val="Table List 68"/>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8">
    <w:name w:val="Table List 78"/>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8">
    <w:name w:val="Table List 88"/>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8">
    <w:name w:val="Table Professional8"/>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8">
    <w:name w:val="Table Simple 18"/>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8">
    <w:name w:val="Table Simple 28"/>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8">
    <w:name w:val="Table Simple 38"/>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8">
    <w:name w:val="Table Subtle 18"/>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8">
    <w:name w:val="Table Subtle 28"/>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8">
    <w:name w:val="Table Theme8"/>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8">
    <w:name w:val="Table Web 18"/>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8">
    <w:name w:val="Table Web 28"/>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8">
    <w:name w:val="Table Web 38"/>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8">
    <w:name w:val="TT8"/>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9">
    <w:name w:val="Tabel Abi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8">
    <w:name w:val="G8"/>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9">
    <w:name w:val="Gadval Abi (2 color)9"/>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9">
    <w:name w:val="G (1 Color)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8">
    <w:name w:val="T = Abi + Header8"/>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9">
    <w:name w:val="T = Abi   No Header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9">
    <w:name w:val="Table Sadeh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8">
    <w:name w:val="T =  Abi 1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8">
    <w:name w:val="T =  Abi 2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8">
    <w:name w:val="Table Abi =  1.6 = 18"/>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8">
    <w:name w:val="Table Abi =  1.6 = 28"/>
    <w:basedOn w:val="TableAbi161"/>
    <w:rsid w:val="00116913"/>
    <w:rPr>
      <w:bCs w:val="0"/>
    </w:rPr>
    <w:tblPr/>
    <w:tcPr>
      <w:shd w:val="clear" w:color="auto" w:fill="EBF5FF"/>
    </w:tcPr>
  </w:style>
  <w:style w:type="table" w:customStyle="1" w:styleId="TableAbi115cm8">
    <w:name w:val="Table Abi = 1  =  15 cm8"/>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9">
    <w:name w:val="Table Abi = 1  =  14 cm9"/>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9">
    <w:name w:val="Table Abi = 2  =  15 cm9"/>
    <w:basedOn w:val="TableAbi115cm"/>
    <w:rsid w:val="00116913"/>
    <w:rPr>
      <w:bCs/>
    </w:rPr>
    <w:tblPr/>
    <w:tcPr>
      <w:shd w:val="clear" w:color="auto" w:fill="EBF5FF"/>
    </w:tcPr>
    <w:tblStylePr w:type="firstRow">
      <w:tblPr/>
      <w:tcPr>
        <w:shd w:val="clear" w:color="auto" w:fill="BED8FF"/>
      </w:tcPr>
    </w:tblStylePr>
  </w:style>
  <w:style w:type="table" w:customStyle="1" w:styleId="TableAbi214cm9">
    <w:name w:val="Table Abi = 2  =  14 cm9"/>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80">
    <w:name w:val="Table Grid18"/>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9">
    <w:name w:val="Table Base9"/>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9">
    <w:name w:val="Table Asli9"/>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9">
    <w:name w:val="Norm-Table19"/>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9">
    <w:name w:val="Table B9"/>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9">
    <w:name w:val="Table Fa9"/>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9">
    <w:name w:val="Table fa = L 139"/>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1">
    <w:name w:val="No List11"/>
    <w:next w:val="NoList"/>
    <w:semiHidden/>
    <w:rsid w:val="003B3A5A"/>
  </w:style>
  <w:style w:type="table" w:customStyle="1" w:styleId="TableGrid100">
    <w:name w:val="Table Grid10"/>
    <w:basedOn w:val="TableNormal"/>
    <w:next w:val="TableGrid"/>
    <w:uiPriority w:val="59"/>
    <w:rsid w:val="003B3A5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0">
    <w:name w:val="heading 3"/>
    <w:basedOn w:val="Heading2"/>
    <w:rsid w:val="003B3A5A"/>
    <w:pPr>
      <w:bidi/>
    </w:pPr>
    <w:rPr>
      <w:rFonts w:eastAsia="Batang" w:cs="B Titr"/>
      <w:color w:val="1F497D"/>
      <w:szCs w:val="18"/>
    </w:rPr>
  </w:style>
  <w:style w:type="numbering" w:customStyle="1" w:styleId="ArticleSection10">
    <w:name w:val="Article / Section10"/>
    <w:basedOn w:val="NoList"/>
    <w:next w:val="ArticleSection"/>
    <w:rsid w:val="003B3A5A"/>
    <w:pPr>
      <w:numPr>
        <w:numId w:val="28"/>
      </w:numPr>
    </w:pPr>
  </w:style>
  <w:style w:type="table" w:customStyle="1" w:styleId="Table3Deffects110">
    <w:name w:val="Table 3D effects 110"/>
    <w:basedOn w:val="TableList8"/>
    <w:next w:val="Table3Deffects1"/>
    <w:rsid w:val="003B3A5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9">
    <w:name w:val="Table 3D effects 29"/>
    <w:basedOn w:val="TableNormal"/>
    <w:next w:val="Table3Deffects2"/>
    <w:rsid w:val="003B3A5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9">
    <w:name w:val="Table 3D effects 39"/>
    <w:basedOn w:val="TableNormal"/>
    <w:next w:val="Table3Deffects3"/>
    <w:rsid w:val="003B3A5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9">
    <w:name w:val="Table Classic 19"/>
    <w:basedOn w:val="TableNormal"/>
    <w:next w:val="TableClassic1"/>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9">
    <w:name w:val="Table Classic 29"/>
    <w:basedOn w:val="TableNormal"/>
    <w:next w:val="TableClassic2"/>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9">
    <w:name w:val="Table Classic 39"/>
    <w:basedOn w:val="TableNormal"/>
    <w:next w:val="TableClassic3"/>
    <w:rsid w:val="003B3A5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9">
    <w:name w:val="Table Classic 49"/>
    <w:basedOn w:val="TableNormal"/>
    <w:next w:val="TableClassic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9">
    <w:name w:val="Table Colorful 19"/>
    <w:basedOn w:val="TableNormal"/>
    <w:next w:val="TableColorful1"/>
    <w:rsid w:val="003B3A5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9">
    <w:name w:val="Table Colorful 29"/>
    <w:basedOn w:val="TableNormal"/>
    <w:next w:val="TableColorful2"/>
    <w:rsid w:val="003B3A5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9">
    <w:name w:val="Table Colorful 39"/>
    <w:basedOn w:val="TableNormal"/>
    <w:next w:val="TableColorful3"/>
    <w:rsid w:val="003B3A5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9">
    <w:name w:val="Table Columns 19"/>
    <w:basedOn w:val="TableNormal"/>
    <w:next w:val="TableColumns1"/>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9">
    <w:name w:val="Table Columns 29"/>
    <w:basedOn w:val="TableNormal"/>
    <w:next w:val="TableColumns2"/>
    <w:rsid w:val="003B3A5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9">
    <w:name w:val="Table Columns 39"/>
    <w:basedOn w:val="TableNormal"/>
    <w:next w:val="TableColumns3"/>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9">
    <w:name w:val="Table Columns 49"/>
    <w:basedOn w:val="TableNormal"/>
    <w:next w:val="TableColumns4"/>
    <w:rsid w:val="003B3A5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9">
    <w:name w:val="Table Columns 59"/>
    <w:basedOn w:val="TableNormal"/>
    <w:next w:val="TableColumns5"/>
    <w:rsid w:val="003B3A5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9">
    <w:name w:val="Table Contemporary9"/>
    <w:basedOn w:val="TableNormal"/>
    <w:next w:val="TableContemporary"/>
    <w:rsid w:val="003B3A5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9">
    <w:name w:val="Table Elegant9"/>
    <w:basedOn w:val="TableNormal"/>
    <w:next w:val="TableElegant"/>
    <w:rsid w:val="003B3A5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9">
    <w:name w:val="Table Grid 19"/>
    <w:basedOn w:val="TableNormal"/>
    <w:next w:val="TableGrid1"/>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9">
    <w:name w:val="Table Grid 29"/>
    <w:basedOn w:val="TableNormal"/>
    <w:next w:val="TableGrid2"/>
    <w:rsid w:val="003B3A5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9">
    <w:name w:val="Table Grid 39"/>
    <w:basedOn w:val="TableNormal"/>
    <w:next w:val="TableGrid3"/>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9">
    <w:name w:val="Table Grid 49"/>
    <w:basedOn w:val="TableNormal"/>
    <w:next w:val="TableGrid4"/>
    <w:rsid w:val="003B3A5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9">
    <w:name w:val="Table Grid 59"/>
    <w:basedOn w:val="TableNormal"/>
    <w:next w:val="TableGrid5"/>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9">
    <w:name w:val="Table Grid 69"/>
    <w:basedOn w:val="TableNormal"/>
    <w:next w:val="TableGrid6"/>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9">
    <w:name w:val="Table Grid 79"/>
    <w:basedOn w:val="TableNormal"/>
    <w:next w:val="TableGrid7"/>
    <w:rsid w:val="003B3A5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9">
    <w:name w:val="Table Grid 89"/>
    <w:basedOn w:val="TableNormal"/>
    <w:next w:val="TableGrid8"/>
    <w:rsid w:val="003B3A5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9">
    <w:name w:val="Table List 19"/>
    <w:basedOn w:val="TableNormal"/>
    <w:next w:val="TableList1"/>
    <w:rsid w:val="003B3A5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9">
    <w:name w:val="Table List 29"/>
    <w:basedOn w:val="TableNormal"/>
    <w:next w:val="TableList2"/>
    <w:rsid w:val="003B3A5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9">
    <w:name w:val="Table List 39"/>
    <w:basedOn w:val="TableNormal"/>
    <w:next w:val="TableList3"/>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9">
    <w:name w:val="Table List 49"/>
    <w:basedOn w:val="TableNormal"/>
    <w:next w:val="TableList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9">
    <w:name w:val="Table List 59"/>
    <w:basedOn w:val="TableNormal"/>
    <w:next w:val="TableList5"/>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9">
    <w:name w:val="Table List 69"/>
    <w:basedOn w:val="TableNormal"/>
    <w:next w:val="TableList6"/>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9">
    <w:name w:val="Table List 79"/>
    <w:basedOn w:val="TableNormal"/>
    <w:next w:val="TableList7"/>
    <w:rsid w:val="003B3A5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9">
    <w:name w:val="Table List 89"/>
    <w:basedOn w:val="TableNormal"/>
    <w:next w:val="TableList8"/>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9">
    <w:name w:val="Table Professional9"/>
    <w:basedOn w:val="TableNormal"/>
    <w:next w:val="TableProfessional"/>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9">
    <w:name w:val="Table Simple 19"/>
    <w:basedOn w:val="TableNormal"/>
    <w:next w:val="TableSimple1"/>
    <w:rsid w:val="003B3A5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9">
    <w:name w:val="Table Simple 29"/>
    <w:basedOn w:val="TableNormal"/>
    <w:next w:val="TableSimple2"/>
    <w:rsid w:val="003B3A5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9">
    <w:name w:val="Table Simple 39"/>
    <w:basedOn w:val="TableNormal"/>
    <w:next w:val="TableSimple3"/>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9">
    <w:name w:val="Table Subtle 19"/>
    <w:basedOn w:val="TableNormal"/>
    <w:next w:val="TableSubtle1"/>
    <w:rsid w:val="003B3A5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9">
    <w:name w:val="Table Subtle 29"/>
    <w:basedOn w:val="TableNormal"/>
    <w:next w:val="TableSubtle2"/>
    <w:rsid w:val="003B3A5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9">
    <w:name w:val="Table Theme9"/>
    <w:basedOn w:val="TableNormal"/>
    <w:next w:val="TableTheme"/>
    <w:rsid w:val="003B3A5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9">
    <w:name w:val="Table Web 19"/>
    <w:basedOn w:val="TableNormal"/>
    <w:next w:val="TableWeb1"/>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9">
    <w:name w:val="Table Web 29"/>
    <w:basedOn w:val="TableNormal"/>
    <w:next w:val="TableWeb2"/>
    <w:rsid w:val="003B3A5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9">
    <w:name w:val="Table Web 39"/>
    <w:basedOn w:val="TableNormal"/>
    <w:next w:val="TableWeb3"/>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9">
    <w:name w:val="TT9"/>
    <w:basedOn w:val="TableNormal"/>
    <w:rsid w:val="003B3A5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0">
    <w:name w:val="Tabel Abi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9">
    <w:name w:val="G9"/>
    <w:basedOn w:val="TableNormal"/>
    <w:rsid w:val="003B3A5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0">
    <w:name w:val="Gadval Abi (2 color)10"/>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0">
    <w:name w:val="G (1 Color)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9">
    <w:name w:val="T = Abi + Header9"/>
    <w:basedOn w:val="TableNormal"/>
    <w:rsid w:val="003B3A5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0">
    <w:name w:val="T = Abi   No Header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0">
    <w:name w:val="Table Sadeh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9">
    <w:name w:val="T =  Abi 1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9">
    <w:name w:val="T =  Abi 2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9">
    <w:name w:val="Table Abi =  1.6 = 19"/>
    <w:basedOn w:val="TableNormal"/>
    <w:rsid w:val="003B3A5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9">
    <w:name w:val="Table Abi =  1.6 = 29"/>
    <w:basedOn w:val="TableAbi161"/>
    <w:rsid w:val="003B3A5A"/>
    <w:rPr>
      <w:rFonts w:eastAsia="Batang"/>
      <w:bCs w:val="0"/>
    </w:rPr>
    <w:tblPr/>
    <w:tcPr>
      <w:shd w:val="clear" w:color="auto" w:fill="EBF5FF"/>
    </w:tcPr>
  </w:style>
  <w:style w:type="table" w:customStyle="1" w:styleId="TableAbi115cm9">
    <w:name w:val="Table Abi = 1  =  15 cm9"/>
    <w:basedOn w:val="TableNormal"/>
    <w:rsid w:val="003B3A5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0">
    <w:name w:val="Table Abi = 1  =  14 cm10"/>
    <w:basedOn w:val="TableAbi1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Abi215cm10">
    <w:name w:val="Table Abi = 2  =  15 cm10"/>
    <w:basedOn w:val="TableAbi115cm"/>
    <w:rsid w:val="003B3A5A"/>
    <w:rPr>
      <w:rFonts w:eastAsia="Batang"/>
      <w:bCs/>
    </w:rPr>
    <w:tblPr/>
    <w:tcPr>
      <w:shd w:val="clear" w:color="auto" w:fill="EBF5FF"/>
    </w:tcPr>
    <w:tblStylePr w:type="firstRow">
      <w:tblPr/>
      <w:tcPr>
        <w:shd w:val="clear" w:color="auto" w:fill="BED8FF"/>
      </w:tcPr>
    </w:tblStylePr>
  </w:style>
  <w:style w:type="table" w:customStyle="1" w:styleId="TableAbi214cm10">
    <w:name w:val="Table Abi = 2  =  14 cm10"/>
    <w:basedOn w:val="TableAbi2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Grid190">
    <w:name w:val="Table Grid19"/>
    <w:basedOn w:val="TableNormal"/>
    <w:next w:val="TableGrid"/>
    <w:rsid w:val="003B3A5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0">
    <w:name w:val="Table Base10"/>
    <w:basedOn w:val="TableProfessional"/>
    <w:rsid w:val="003B3A5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0">
    <w:name w:val="Table Asli10"/>
    <w:basedOn w:val="TableBase"/>
    <w:rsid w:val="003B3A5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0">
    <w:name w:val="Norm-Table110"/>
    <w:basedOn w:val="TableAsli"/>
    <w:rsid w:val="003B3A5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0">
    <w:name w:val="Table B10"/>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0">
    <w:name w:val="Table Fa10"/>
    <w:basedOn w:val="TableProfessional"/>
    <w:rsid w:val="003B3A5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0">
    <w:name w:val="Table fa = L 1310"/>
    <w:basedOn w:val="TableProfessional"/>
    <w:rsid w:val="003B3A5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1LotusMokararTeram0">
    <w:name w:val="1 = Lotus =  Mokarar Teram"/>
    <w:basedOn w:val="Normal"/>
    <w:rsid w:val="003B3A5A"/>
    <w:pPr>
      <w:spacing w:after="240" w:line="240" w:lineRule="auto"/>
      <w:ind w:left="1077" w:hanging="1077"/>
      <w:jc w:val="lowKashida"/>
    </w:pPr>
    <w:rPr>
      <w:rFonts w:ascii="Times New Roman" w:eastAsia="Batang" w:hAnsi="Times New Roman" w:cs="B Lotus"/>
      <w:bCs/>
      <w:spacing w:val="-4"/>
      <w:szCs w:val="28"/>
    </w:rPr>
  </w:style>
  <w:style w:type="paragraph" w:customStyle="1" w:styleId="1TrafficMokarar">
    <w:name w:val="1 = Traffic =  Mokarar"/>
    <w:basedOn w:val="Normal"/>
    <w:rsid w:val="003B3A5A"/>
    <w:pPr>
      <w:spacing w:after="0" w:line="240" w:lineRule="auto"/>
      <w:ind w:left="1077" w:hanging="1077"/>
      <w:jc w:val="lowKashida"/>
    </w:pPr>
    <w:rPr>
      <w:rFonts w:ascii="Times New Roman" w:eastAsia="Batang" w:hAnsi="Times New Roman" w:cs="Traffic"/>
      <w:bCs/>
      <w:sz w:val="16"/>
    </w:rPr>
  </w:style>
  <w:style w:type="character" w:customStyle="1" w:styleId="Mianband3Underline">
    <w:name w:val="Mianband  3 Underline"/>
    <w:rsid w:val="003B3A5A"/>
    <w:rPr>
      <w:rFonts w:cs="Traffic"/>
      <w:b/>
      <w:bCs/>
      <w:color w:val="auto"/>
      <w:szCs w:val="22"/>
      <w:u w:val="single"/>
      <w:lang w:bidi="fa-IR"/>
    </w:rPr>
  </w:style>
  <w:style w:type="character" w:customStyle="1" w:styleId="Mianband2Underline">
    <w:name w:val="Mianband  2 Underline"/>
    <w:rsid w:val="003B3A5A"/>
    <w:rPr>
      <w:rFonts w:cs="Traffic"/>
      <w:b/>
      <w:bCs/>
      <w:color w:val="auto"/>
      <w:szCs w:val="22"/>
      <w:u w:val="single"/>
      <w:lang w:bidi="fa-IR"/>
    </w:rPr>
  </w:style>
  <w:style w:type="paragraph" w:customStyle="1" w:styleId="1LotusBeFeSatr2">
    <w:name w:val="1   Lotus   =   Be Fe Satr"/>
    <w:basedOn w:val="Normal"/>
    <w:rsid w:val="003B3A5A"/>
    <w:pPr>
      <w:spacing w:after="0" w:line="240" w:lineRule="auto"/>
      <w:ind w:left="567" w:hanging="567"/>
      <w:jc w:val="both"/>
    </w:pPr>
    <w:rPr>
      <w:rFonts w:ascii="Times New Roman Bold" w:eastAsia="Batang" w:hAnsi="Times New Roman Bold" w:cs="Lotus"/>
      <w:bCs/>
      <w:sz w:val="24"/>
      <w:szCs w:val="28"/>
    </w:rPr>
  </w:style>
  <w:style w:type="character" w:customStyle="1" w:styleId="1KamranAlefTeram">
    <w:name w:val="1  Kamran  =  Alef  =  Teram"/>
    <w:rsid w:val="003B3A5A"/>
    <w:rPr>
      <w:rFonts w:cs="Kamran"/>
      <w:szCs w:val="32"/>
      <w:bdr w:val="none" w:sz="0" w:space="0" w:color="auto"/>
      <w:shd w:val="clear" w:color="auto" w:fill="CCCCCC"/>
      <w:lang w:bidi="fa-IR"/>
    </w:rPr>
  </w:style>
  <w:style w:type="paragraph" w:customStyle="1" w:styleId="1TrafficMatn">
    <w:name w:val="1  Traffic  =  Matn"/>
    <w:basedOn w:val="1Traffic"/>
    <w:autoRedefine/>
    <w:rsid w:val="003B3A5A"/>
    <w:pPr>
      <w:ind w:right="567" w:firstLine="0"/>
    </w:pPr>
    <w:rPr>
      <w:rFonts w:eastAsia="Batang" w:cs="Traffic"/>
    </w:rPr>
  </w:style>
  <w:style w:type="paragraph" w:customStyle="1" w:styleId="1LotusAlefyek">
    <w:name w:val="1  Lotus  =  Alef  yek"/>
    <w:basedOn w:val="1LotusAlef"/>
    <w:autoRedefine/>
    <w:rsid w:val="003B3A5A"/>
    <w:pPr>
      <w:tabs>
        <w:tab w:val="left" w:pos="907"/>
      </w:tabs>
      <w:ind w:left="1531" w:right="1531" w:hanging="510"/>
      <w:jc w:val="center"/>
    </w:pPr>
    <w:rPr>
      <w:rFonts w:ascii="Times New Roman Bold" w:eastAsia="Batang" w:hAnsi="Times New Roman Bold"/>
      <w:b/>
      <w:sz w:val="20"/>
    </w:rPr>
  </w:style>
  <w:style w:type="paragraph" w:customStyle="1" w:styleId="1LotuszirAlef5">
    <w:name w:val="1  Lotus  zir  Alef"/>
    <w:basedOn w:val="1Lotus"/>
    <w:autoRedefine/>
    <w:rsid w:val="003B3A5A"/>
    <w:pPr>
      <w:bidi/>
      <w:spacing w:after="0"/>
      <w:jc w:val="both"/>
    </w:pPr>
    <w:rPr>
      <w:rFonts w:eastAsia="Batang" w:cs="Lotus"/>
    </w:rPr>
  </w:style>
  <w:style w:type="paragraph" w:customStyle="1" w:styleId="1LotusMatn">
    <w:name w:val="1  Lotus  =  Matn"/>
    <w:basedOn w:val="1LotusAlef"/>
    <w:autoRedefine/>
    <w:rsid w:val="003B3A5A"/>
    <w:pPr>
      <w:tabs>
        <w:tab w:val="left" w:pos="907"/>
      </w:tabs>
      <w:spacing w:after="0"/>
      <w:ind w:left="510" w:right="510" w:firstLine="0"/>
      <w:jc w:val="center"/>
    </w:pPr>
    <w:rPr>
      <w:rFonts w:ascii="Times New Roman Bold" w:eastAsia="Batang" w:hAnsi="Times New Roman Bold"/>
      <w:b/>
      <w:sz w:val="20"/>
    </w:rPr>
  </w:style>
  <w:style w:type="paragraph" w:customStyle="1" w:styleId="1TrafficZirAlef3">
    <w:name w:val="1  Traffic  Zir Alef"/>
    <w:basedOn w:val="1Traffic"/>
    <w:rsid w:val="003B3A5A"/>
    <w:pPr>
      <w:ind w:right="567"/>
    </w:pPr>
    <w:rPr>
      <w:rFonts w:eastAsia="Batang" w:cs="Traffic"/>
    </w:rPr>
  </w:style>
  <w:style w:type="paragraph" w:customStyle="1" w:styleId="1TrafficZirAlef4">
    <w:name w:val="1  Traffic  =  Zir Alef"/>
    <w:basedOn w:val="1Traffic"/>
    <w:autoRedefine/>
    <w:rsid w:val="003B3A5A"/>
    <w:pPr>
      <w:ind w:right="567"/>
    </w:pPr>
    <w:rPr>
      <w:rFonts w:eastAsia="Batang" w:cs="Traffic"/>
    </w:rPr>
  </w:style>
  <w:style w:type="paragraph" w:customStyle="1" w:styleId="1Traffic3">
    <w:name w:val="1  Traffic  ="/>
    <w:basedOn w:val="1TrafficAlef"/>
    <w:rsid w:val="003B3A5A"/>
    <w:pPr>
      <w:tabs>
        <w:tab w:val="left" w:pos="907"/>
      </w:tabs>
      <w:bidi/>
      <w:ind w:left="1191"/>
      <w:jc w:val="both"/>
    </w:pPr>
    <w:rPr>
      <w:rFonts w:eastAsia="Batang" w:cs="Traffic"/>
      <w:shd w:val="clear" w:color="auto" w:fill="CCCCCC"/>
    </w:rPr>
  </w:style>
  <w:style w:type="character" w:customStyle="1" w:styleId="1Traffic--Batel--">
    <w:name w:val="1  Traffic  = -- Batel --"/>
    <w:rsid w:val="003B3A5A"/>
    <w:rPr>
      <w:rFonts w:cs="Traffic"/>
      <w:strike/>
      <w:dstrike w:val="0"/>
      <w:szCs w:val="22"/>
      <w:vertAlign w:val="baseline"/>
    </w:rPr>
  </w:style>
  <w:style w:type="character" w:customStyle="1" w:styleId="1Lotus---Batel--">
    <w:name w:val="1  Lotus  =  --- Batel--"/>
    <w:rsid w:val="003B3A5A"/>
    <w:rPr>
      <w:rFonts w:cs="Lotus"/>
      <w:strike/>
      <w:dstrike w:val="0"/>
      <w:sz w:val="24"/>
      <w:szCs w:val="28"/>
      <w:u w:val="none"/>
    </w:rPr>
  </w:style>
  <w:style w:type="character" w:customStyle="1" w:styleId="1LotusAlefTeram">
    <w:name w:val="1  Lotus  =  Alef  =  Teram"/>
    <w:rsid w:val="003B3A5A"/>
    <w:rPr>
      <w:rFonts w:cs="Lotus"/>
      <w:i/>
      <w:color w:val="000000"/>
      <w:szCs w:val="28"/>
      <w:bdr w:val="none" w:sz="0" w:space="0" w:color="auto"/>
      <w:shd w:val="clear" w:color="auto" w:fill="CCCCCC"/>
    </w:rPr>
  </w:style>
  <w:style w:type="paragraph" w:customStyle="1" w:styleId="MatneExactly22">
    <w:name w:val="Matn e Exactly 22"/>
    <w:basedOn w:val="Matn"/>
    <w:rsid w:val="003B3A5A"/>
    <w:pPr>
      <w:spacing w:line="440" w:lineRule="exact"/>
      <w:jc w:val="both"/>
    </w:pPr>
    <w:rPr>
      <w:rFonts w:eastAsia="Batang" w:cs="Lotus"/>
    </w:rPr>
  </w:style>
  <w:style w:type="paragraph" w:customStyle="1" w:styleId="1TrafficAlef--0">
    <w:name w:val="1 Traffic Alef  --"/>
    <w:basedOn w:val="1TrafficZirAlef"/>
    <w:rsid w:val="003B3A5A"/>
    <w:pPr>
      <w:spacing w:after="60"/>
      <w:ind w:left="1531" w:hanging="340"/>
    </w:pPr>
    <w:rPr>
      <w:rFonts w:ascii="Times New Roman" w:eastAsia="Batang" w:hAnsi="Times New Roman"/>
    </w:rPr>
  </w:style>
  <w:style w:type="paragraph" w:customStyle="1" w:styleId="1Lotus--">
    <w:name w:val="1 Lotus --"/>
    <w:basedOn w:val="1LotusZirAlef"/>
    <w:rsid w:val="003B3A5A"/>
    <w:pPr>
      <w:numPr>
        <w:numId w:val="39"/>
      </w:numPr>
    </w:pPr>
    <w:rPr>
      <w:rFonts w:ascii="Times New Roman" w:eastAsia="Batang" w:hAnsi="Times New Roman" w:cs="B Lotus"/>
    </w:rPr>
  </w:style>
  <w:style w:type="paragraph" w:customStyle="1" w:styleId="NORMAL-BACE">
    <w:name w:val="NORMAL-BACE"/>
    <w:basedOn w:val="Normal"/>
    <w:rsid w:val="003B3A5A"/>
    <w:pPr>
      <w:spacing w:after="0" w:line="240" w:lineRule="auto"/>
      <w:jc w:val="both"/>
    </w:pPr>
    <w:rPr>
      <w:rFonts w:ascii="Times New Roman" w:eastAsia="Batang" w:hAnsi="Times New Roman" w:cs="B Lotus"/>
      <w:bCs/>
      <w:szCs w:val="28"/>
    </w:rPr>
  </w:style>
  <w:style w:type="paragraph" w:customStyle="1" w:styleId="Titr">
    <w:name w:val="Titr"/>
    <w:basedOn w:val="Normal"/>
    <w:rsid w:val="003B3A5A"/>
    <w:pPr>
      <w:spacing w:after="0" w:line="240" w:lineRule="auto"/>
      <w:jc w:val="center"/>
    </w:pPr>
    <w:rPr>
      <w:rFonts w:ascii="Times New Roman Bold" w:eastAsia="MS Mincho" w:hAnsi="Times New Roman Bold" w:cs="Titr"/>
      <w:bCs/>
      <w:szCs w:val="28"/>
    </w:rPr>
  </w:style>
  <w:style w:type="character" w:customStyle="1" w:styleId="PersonalComposeStyle">
    <w:name w:val="Personal Compose Style"/>
    <w:rsid w:val="003B3A5A"/>
    <w:rPr>
      <w:rFonts w:ascii="Arial" w:hAnsi="Arial" w:cs="B Lotus"/>
      <w:color w:val="auto"/>
      <w:sz w:val="20"/>
    </w:rPr>
  </w:style>
  <w:style w:type="character" w:customStyle="1" w:styleId="PersonalReplyStyle">
    <w:name w:val="Personal Reply Style"/>
    <w:rsid w:val="003B3A5A"/>
    <w:rPr>
      <w:rFonts w:ascii="Arial" w:hAnsi="Arial" w:cs="Arial"/>
      <w:color w:val="auto"/>
      <w:sz w:val="20"/>
    </w:rPr>
  </w:style>
  <w:style w:type="paragraph" w:customStyle="1" w:styleId="Normal-B2">
    <w:name w:val="Normal - B"/>
    <w:basedOn w:val="Normal"/>
    <w:rsid w:val="003B3A5A"/>
    <w:pPr>
      <w:spacing w:after="0" w:line="240" w:lineRule="auto"/>
      <w:jc w:val="both"/>
    </w:pPr>
    <w:rPr>
      <w:rFonts w:ascii="Times New Roman Bold" w:eastAsia="MS Mincho" w:hAnsi="Times New Roman Bold" w:cs="Lotus"/>
      <w:bCs/>
      <w:szCs w:val="28"/>
    </w:rPr>
  </w:style>
  <w:style w:type="paragraph" w:customStyle="1" w:styleId="1TrafficBullet">
    <w:name w:val="1Traffic Bullet"/>
    <w:basedOn w:val="1Traffic1"/>
    <w:rsid w:val="003B3A5A"/>
    <w:pPr>
      <w:numPr>
        <w:numId w:val="40"/>
      </w:numPr>
      <w:tabs>
        <w:tab w:val="clear" w:pos="907"/>
        <w:tab w:val="left" w:pos="851"/>
      </w:tabs>
      <w:spacing w:after="80"/>
      <w:ind w:left="851" w:hanging="284"/>
    </w:pPr>
    <w:rPr>
      <w:rFonts w:ascii="Times" w:eastAsia="MS Mincho" w:hAnsi="Times"/>
    </w:rPr>
  </w:style>
  <w:style w:type="paragraph" w:customStyle="1" w:styleId="1LotusBeFa0">
    <w:name w:val="1 Lotus   Be Fa"/>
    <w:basedOn w:val="1Lotus2"/>
    <w:rsid w:val="003B3A5A"/>
    <w:pPr>
      <w:spacing w:after="0"/>
      <w:ind w:left="510"/>
    </w:pPr>
    <w:rPr>
      <w:rFonts w:ascii="Times" w:eastAsia="MS Mincho" w:hAnsi="Times"/>
      <w:sz w:val="34"/>
    </w:rPr>
  </w:style>
  <w:style w:type="paragraph" w:customStyle="1" w:styleId="1TrafficBeFa0">
    <w:name w:val="1Traffic  Be Fa"/>
    <w:basedOn w:val="1Traffic1"/>
    <w:rsid w:val="003B3A5A"/>
    <w:pPr>
      <w:spacing w:line="140" w:lineRule="exact"/>
      <w:ind w:left="510"/>
    </w:pPr>
    <w:rPr>
      <w:rFonts w:ascii="Times" w:eastAsia="MS Mincho" w:hAnsi="Times"/>
    </w:rPr>
  </w:style>
  <w:style w:type="paragraph" w:customStyle="1" w:styleId="1TrafficAlef6">
    <w:name w:val="1 Traffic  (Alef)"/>
    <w:basedOn w:val="1Traffic1"/>
    <w:rsid w:val="003B3A5A"/>
    <w:pPr>
      <w:tabs>
        <w:tab w:val="left" w:pos="907"/>
      </w:tabs>
      <w:ind w:left="1134"/>
    </w:pPr>
    <w:rPr>
      <w:rFonts w:ascii="Times" w:eastAsia="MS Mincho" w:hAnsi="Times"/>
    </w:rPr>
  </w:style>
  <w:style w:type="paragraph" w:customStyle="1" w:styleId="1LotusAlef5">
    <w:name w:val="1 Lotus  (Alef)"/>
    <w:basedOn w:val="Normal-B2"/>
    <w:rsid w:val="003B3A5A"/>
    <w:pPr>
      <w:tabs>
        <w:tab w:val="left" w:pos="851"/>
      </w:tabs>
      <w:ind w:left="1134" w:hanging="567"/>
    </w:pPr>
  </w:style>
  <w:style w:type="paragraph" w:customStyle="1" w:styleId="ZirFehrest">
    <w:name w:val="Zir Fehrest"/>
    <w:basedOn w:val="Normal"/>
    <w:rsid w:val="003B3A5A"/>
    <w:pPr>
      <w:numPr>
        <w:numId w:val="44"/>
      </w:numPr>
      <w:tabs>
        <w:tab w:val="left" w:pos="567"/>
        <w:tab w:val="center" w:pos="7371"/>
      </w:tabs>
      <w:spacing w:after="0" w:line="240" w:lineRule="auto"/>
      <w:jc w:val="both"/>
    </w:pPr>
    <w:rPr>
      <w:rFonts w:ascii="Times New Roman Bold" w:eastAsia="MS Mincho" w:hAnsi="Times New Roman Bold" w:cs="Lotus"/>
      <w:bCs/>
      <w:szCs w:val="28"/>
    </w:rPr>
  </w:style>
  <w:style w:type="paragraph" w:customStyle="1" w:styleId="1LotusKamFa">
    <w:name w:val="1 Lotus Kam Fa"/>
    <w:basedOn w:val="1Lotus2"/>
    <w:rsid w:val="003B3A5A"/>
    <w:pPr>
      <w:spacing w:after="80"/>
    </w:pPr>
    <w:rPr>
      <w:rFonts w:ascii="Times" w:eastAsia="MS Mincho" w:hAnsi="Times"/>
    </w:rPr>
  </w:style>
  <w:style w:type="paragraph" w:customStyle="1" w:styleId="Heading">
    <w:name w:val="Heading"/>
    <w:basedOn w:val="Normal-Base"/>
    <w:rsid w:val="003B3A5A"/>
    <w:pPr>
      <w:spacing w:line="500" w:lineRule="exact"/>
      <w:jc w:val="center"/>
    </w:pPr>
    <w:rPr>
      <w:rFonts w:ascii="Times" w:eastAsia="Batang" w:hAnsi="Times" w:cs="Titr"/>
      <w:b/>
      <w:sz w:val="28"/>
    </w:rPr>
  </w:style>
  <w:style w:type="paragraph" w:customStyle="1" w:styleId="1">
    <w:name w:val="1=●"/>
    <w:basedOn w:val="13"/>
    <w:rsid w:val="003B3A5A"/>
    <w:pPr>
      <w:numPr>
        <w:numId w:val="41"/>
      </w:numPr>
      <w:tabs>
        <w:tab w:val="clear" w:pos="870"/>
        <w:tab w:val="left" w:pos="851"/>
      </w:tabs>
      <w:spacing w:after="60"/>
      <w:ind w:hanging="284"/>
      <w:jc w:val="both"/>
    </w:pPr>
    <w:rPr>
      <w:rFonts w:ascii="Times New Roman" w:eastAsia="Batang" w:hAnsi="Times New Roman" w:cs="Lotus"/>
      <w:spacing w:val="-2"/>
      <w:sz w:val="30"/>
    </w:rPr>
  </w:style>
  <w:style w:type="paragraph" w:customStyle="1" w:styleId="1Zir-Dar">
    <w:name w:val="1=Zir-Dar"/>
    <w:basedOn w:val="13"/>
    <w:rsid w:val="003B3A5A"/>
    <w:pPr>
      <w:spacing w:after="60"/>
      <w:ind w:left="510"/>
      <w:jc w:val="both"/>
    </w:pPr>
    <w:rPr>
      <w:rFonts w:ascii="Times New Roman" w:eastAsia="Batang" w:hAnsi="Times New Roman" w:cs="Lotus"/>
      <w:spacing w:val="-2"/>
      <w:sz w:val="30"/>
    </w:rPr>
  </w:style>
  <w:style w:type="paragraph" w:customStyle="1" w:styleId="Zire1-1">
    <w:name w:val="Zir e 1-1"/>
    <w:basedOn w:val="NormalB"/>
    <w:rsid w:val="003B3A5A"/>
    <w:pPr>
      <w:bidi/>
      <w:spacing w:after="200"/>
      <w:ind w:left="1191"/>
      <w:jc w:val="both"/>
    </w:pPr>
    <w:rPr>
      <w:rFonts w:ascii="Times" w:eastAsia="Batang" w:hAnsi="Times"/>
      <w:sz w:val="28"/>
      <w:lang w:val="en-US"/>
    </w:rPr>
  </w:style>
  <w:style w:type="paragraph" w:customStyle="1" w:styleId="1-10">
    <w:name w:val="1-1"/>
    <w:basedOn w:val="13"/>
    <w:rsid w:val="003B3A5A"/>
    <w:pPr>
      <w:keepNext/>
      <w:ind w:left="1190" w:hanging="680"/>
      <w:jc w:val="both"/>
    </w:pPr>
    <w:rPr>
      <w:rFonts w:ascii="Times New Roman Bold" w:eastAsia="Batang" w:hAnsi="Times New Roman Bold" w:cs="Zar"/>
      <w:spacing w:val="-2"/>
      <w:sz w:val="30"/>
      <w:szCs w:val="24"/>
    </w:rPr>
  </w:style>
  <w:style w:type="paragraph" w:customStyle="1" w:styleId="Alefe1-1">
    <w:name w:val="Alef e   1-1"/>
    <w:basedOn w:val="Zire1-1"/>
    <w:rsid w:val="003B3A5A"/>
    <w:pPr>
      <w:spacing w:after="80"/>
      <w:ind w:left="1758" w:hanging="567"/>
    </w:pPr>
  </w:style>
  <w:style w:type="paragraph" w:customStyle="1" w:styleId="ziee1-1Kamfaseleh">
    <w:name w:val="zie e 1-1  Kam faseleh"/>
    <w:basedOn w:val="Zire1-1"/>
    <w:rsid w:val="003B3A5A"/>
    <w:pPr>
      <w:spacing w:after="80"/>
    </w:pPr>
  </w:style>
  <w:style w:type="paragraph" w:customStyle="1" w:styleId="Bullete1-1">
    <w:name w:val="Bullet e 1-1"/>
    <w:basedOn w:val="ziee1-1Kamfaseleh"/>
    <w:rsid w:val="003B3A5A"/>
    <w:pPr>
      <w:numPr>
        <w:numId w:val="42"/>
      </w:numPr>
      <w:tabs>
        <w:tab w:val="left" w:pos="1134"/>
      </w:tabs>
    </w:pPr>
  </w:style>
  <w:style w:type="paragraph" w:customStyle="1" w:styleId="FA0">
    <w:name w:val="FA"/>
    <w:rsid w:val="003B3A5A"/>
    <w:pPr>
      <w:spacing w:after="0" w:line="240" w:lineRule="auto"/>
      <w:jc w:val="lowKashida"/>
    </w:pPr>
    <w:rPr>
      <w:rFonts w:ascii="Times" w:eastAsia="Batang" w:hAnsi="Times" w:cs="Lotus"/>
      <w:sz w:val="16"/>
      <w:szCs w:val="16"/>
    </w:rPr>
  </w:style>
  <w:style w:type="paragraph" w:customStyle="1" w:styleId="1-1-1">
    <w:name w:val="1-1-1"/>
    <w:basedOn w:val="1-10"/>
    <w:rsid w:val="003B3A5A"/>
    <w:pPr>
      <w:spacing w:after="200"/>
      <w:ind w:left="2155" w:hanging="964"/>
    </w:pPr>
    <w:rPr>
      <w:rFonts w:cs="Lotus"/>
      <w:sz w:val="28"/>
      <w:szCs w:val="28"/>
    </w:rPr>
  </w:style>
  <w:style w:type="paragraph" w:customStyle="1" w:styleId="1Bullet">
    <w:name w:val="1= Bullet"/>
    <w:basedOn w:val="Normal"/>
    <w:rsid w:val="003B3A5A"/>
    <w:pPr>
      <w:numPr>
        <w:numId w:val="43"/>
      </w:numPr>
      <w:tabs>
        <w:tab w:val="clear" w:pos="964"/>
        <w:tab w:val="left" w:pos="851"/>
      </w:tabs>
      <w:spacing w:after="0" w:line="240" w:lineRule="auto"/>
      <w:ind w:left="851" w:hanging="284"/>
      <w:jc w:val="both"/>
    </w:pPr>
    <w:rPr>
      <w:rFonts w:ascii="Times New Roman Bold" w:eastAsia="Batang" w:hAnsi="Times New Roman Bold" w:cs="Lotus"/>
      <w:bCs/>
      <w:szCs w:val="28"/>
    </w:rPr>
  </w:style>
  <w:style w:type="paragraph" w:customStyle="1" w:styleId="1-Lotus-Bullet">
    <w:name w:val="1-Lotus-Bullet"/>
    <w:basedOn w:val="Normal"/>
    <w:rsid w:val="003B3A5A"/>
    <w:pPr>
      <w:numPr>
        <w:numId w:val="45"/>
      </w:numPr>
      <w:spacing w:after="0" w:line="240" w:lineRule="auto"/>
      <w:jc w:val="both"/>
    </w:pPr>
    <w:rPr>
      <w:rFonts w:ascii="Times New Roman Bold" w:eastAsia="Batang" w:hAnsi="Times New Roman Bold" w:cs="B Lotus"/>
      <w:bCs/>
      <w:szCs w:val="28"/>
    </w:rPr>
  </w:style>
  <w:style w:type="paragraph" w:customStyle="1" w:styleId="1zirAlef">
    <w:name w:val="1 = zir Alef"/>
    <w:basedOn w:val="13"/>
    <w:rsid w:val="003B3A5A"/>
    <w:pPr>
      <w:spacing w:after="40"/>
      <w:jc w:val="both"/>
    </w:pPr>
    <w:rPr>
      <w:rFonts w:ascii="Times New Roman" w:eastAsia="Batang" w:hAnsi="Times New Roman" w:cs="Lotus"/>
      <w:spacing w:val="-2"/>
      <w:sz w:val="30"/>
    </w:rPr>
  </w:style>
  <w:style w:type="paragraph" w:customStyle="1" w:styleId="Style1Lotus">
    <w:name w:val="Style 1  Lotus +"/>
    <w:basedOn w:val="1Lotus"/>
    <w:rsid w:val="003B3A5A"/>
    <w:pPr>
      <w:bidi/>
      <w:ind w:right="567"/>
    </w:pPr>
    <w:rPr>
      <w:rFonts w:eastAsia="Batang"/>
    </w:rPr>
  </w:style>
  <w:style w:type="paragraph" w:customStyle="1" w:styleId="OnvanPageoneonlytitr">
    <w:name w:val="Onvan Page one (only titr)"/>
    <w:basedOn w:val="Normal"/>
    <w:rsid w:val="003B3A5A"/>
    <w:pPr>
      <w:spacing w:after="120" w:line="240" w:lineRule="auto"/>
      <w:jc w:val="center"/>
    </w:pPr>
    <w:rPr>
      <w:rFonts w:ascii="Times New Roman" w:eastAsia="Batang" w:hAnsi="Times New Roman" w:cs="B Titr"/>
      <w:b/>
      <w:bCs/>
      <w:sz w:val="32"/>
      <w:szCs w:val="30"/>
    </w:rPr>
  </w:style>
  <w:style w:type="paragraph" w:customStyle="1" w:styleId="1TrafficBulletFa3">
    <w:name w:val="1 = Traffic = Bullet  (Fa 3)"/>
    <w:basedOn w:val="1TrafficZirAlef2"/>
    <w:rsid w:val="003B3A5A"/>
    <w:pPr>
      <w:ind w:left="851" w:hanging="284"/>
    </w:pPr>
    <w:rPr>
      <w:rFonts w:eastAsia="Batang"/>
    </w:rPr>
  </w:style>
  <w:style w:type="paragraph" w:customStyle="1" w:styleId="1TrafficBulletFa8">
    <w:name w:val="1 = Traffic = Bullet  (Fa 8)"/>
    <w:basedOn w:val="1TrafficBulletFa3"/>
    <w:rsid w:val="003B3A5A"/>
    <w:pPr>
      <w:numPr>
        <w:numId w:val="48"/>
      </w:numPr>
      <w:spacing w:after="160"/>
    </w:pPr>
  </w:style>
  <w:style w:type="paragraph" w:customStyle="1" w:styleId="1TrafficBulletAlef4">
    <w:name w:val="1 = Traffic = Bullet = Alef"/>
    <w:basedOn w:val="1TrafficBulletFa3"/>
    <w:rsid w:val="003B3A5A"/>
    <w:pPr>
      <w:tabs>
        <w:tab w:val="left" w:pos="1191"/>
      </w:tabs>
      <w:spacing w:after="120"/>
      <w:ind w:left="1475" w:hanging="624"/>
    </w:pPr>
  </w:style>
  <w:style w:type="paragraph" w:customStyle="1" w:styleId="1LotusZir5">
    <w:name w:val="1 = Lotus  = Zir"/>
    <w:basedOn w:val="1Lotus0"/>
    <w:rsid w:val="003B3A5A"/>
    <w:pPr>
      <w:spacing w:after="80"/>
      <w:ind w:firstLine="0"/>
    </w:pPr>
    <w:rPr>
      <w:rFonts w:eastAsia="Batang"/>
    </w:rPr>
  </w:style>
  <w:style w:type="paragraph" w:customStyle="1" w:styleId="1LotusAlefZir">
    <w:name w:val="1 = Lotus = Alef = Zir"/>
    <w:basedOn w:val="1LotusAlef4"/>
    <w:rsid w:val="003B3A5A"/>
    <w:pPr>
      <w:ind w:firstLine="0"/>
    </w:pPr>
    <w:rPr>
      <w:rFonts w:eastAsia="Batang"/>
    </w:rPr>
  </w:style>
  <w:style w:type="paragraph" w:customStyle="1" w:styleId="FehrestMatn0">
    <w:name w:val="Fehrest Matn"/>
    <w:basedOn w:val="NormalB"/>
    <w:rsid w:val="003B3A5A"/>
    <w:pPr>
      <w:bidi/>
      <w:jc w:val="left"/>
    </w:pPr>
    <w:rPr>
      <w:rFonts w:ascii="Times New Roman" w:eastAsia="Batang" w:hAnsi="Times New Roman" w:cs="B Lotus"/>
      <w:b/>
      <w:sz w:val="28"/>
      <w:lang w:val="en-US"/>
    </w:rPr>
  </w:style>
  <w:style w:type="paragraph" w:customStyle="1" w:styleId="MesalTraffic">
    <w:name w:val="Mesal  Traffic"/>
    <w:basedOn w:val="NormalB"/>
    <w:rsid w:val="003B3A5A"/>
    <w:pPr>
      <w:keepNext/>
      <w:bidi/>
      <w:spacing w:before="240" w:after="45"/>
      <w:jc w:val="both"/>
    </w:pPr>
    <w:rPr>
      <w:rFonts w:ascii="Times New Roman" w:eastAsia="Batang" w:hAnsi="Times New Roman" w:cs="B Traffic"/>
      <w:sz w:val="20"/>
      <w:szCs w:val="24"/>
      <w:lang w:val="en-US"/>
    </w:rPr>
  </w:style>
  <w:style w:type="paragraph" w:customStyle="1" w:styleId="JadvalTitreNazanin">
    <w:name w:val="Jadval Titre Nazanin"/>
    <w:basedOn w:val="NormalB"/>
    <w:rsid w:val="003B3A5A"/>
    <w:pPr>
      <w:pBdr>
        <w:bottom w:val="single" w:sz="4" w:space="1" w:color="auto"/>
      </w:pBdr>
      <w:bidi/>
      <w:spacing w:after="120"/>
      <w:ind w:left="-57" w:right="-57"/>
      <w:jc w:val="center"/>
    </w:pPr>
    <w:rPr>
      <w:rFonts w:ascii="Times New Roman" w:eastAsia="Batang" w:hAnsi="Times New Roman" w:cs="B Nazanin"/>
      <w:spacing w:val="-4"/>
      <w:sz w:val="18"/>
      <w:szCs w:val="18"/>
      <w:lang w:val="en-US"/>
    </w:rPr>
  </w:style>
  <w:style w:type="paragraph" w:customStyle="1" w:styleId="JadvalNumL13">
    <w:name w:val="Jadval Num (L 13)"/>
    <w:basedOn w:val="NormalB"/>
    <w:rsid w:val="003B3A5A"/>
    <w:pPr>
      <w:bidi/>
      <w:spacing w:after="40"/>
      <w:jc w:val="center"/>
    </w:pPr>
    <w:rPr>
      <w:rFonts w:ascii="Times New Roman" w:eastAsia="Batang" w:hAnsi="Times New Roman" w:cs="B Lotus"/>
      <w:szCs w:val="26"/>
      <w:lang w:val="en-US"/>
    </w:rPr>
  </w:style>
  <w:style w:type="paragraph" w:customStyle="1" w:styleId="JadvalMatn">
    <w:name w:val="Jadval  Matn"/>
    <w:basedOn w:val="NormalB"/>
    <w:rsid w:val="003B3A5A"/>
    <w:pPr>
      <w:bidi/>
      <w:spacing w:after="40"/>
      <w:jc w:val="both"/>
    </w:pPr>
    <w:rPr>
      <w:rFonts w:ascii="Times New Roman" w:eastAsia="Batang" w:hAnsi="Times New Roman" w:cs="B Lotus"/>
      <w:szCs w:val="26"/>
      <w:lang w:val="en-US"/>
    </w:rPr>
  </w:style>
  <w:style w:type="paragraph" w:customStyle="1" w:styleId="JadvalTitrVasatBala">
    <w:name w:val="Jadval = Titr Vasat Bala"/>
    <w:basedOn w:val="NormalB"/>
    <w:rsid w:val="003B3A5A"/>
    <w:pPr>
      <w:bidi/>
      <w:jc w:val="center"/>
    </w:pPr>
    <w:rPr>
      <w:rFonts w:ascii="Times New Roman" w:eastAsia="Batang" w:hAnsi="Times New Roman" w:cs="B Zar"/>
      <w:szCs w:val="24"/>
      <w:lang w:val="en-US"/>
    </w:rPr>
  </w:style>
  <w:style w:type="paragraph" w:customStyle="1" w:styleId="JadvalTitrZar12">
    <w:name w:val="Jadval Titr (Zar 12)"/>
    <w:basedOn w:val="NormalB"/>
    <w:rsid w:val="003B3A5A"/>
    <w:pPr>
      <w:pBdr>
        <w:bottom w:val="single" w:sz="6" w:space="1" w:color="auto"/>
      </w:pBdr>
      <w:bidi/>
      <w:spacing w:line="440" w:lineRule="exact"/>
      <w:jc w:val="center"/>
    </w:pPr>
    <w:rPr>
      <w:rFonts w:ascii="Times New Roman" w:eastAsia="Batang" w:hAnsi="Times New Roman" w:cs="B Zar"/>
      <w:szCs w:val="24"/>
      <w:lang w:val="en-US"/>
    </w:rPr>
  </w:style>
  <w:style w:type="paragraph" w:customStyle="1" w:styleId="JadvalMatne">
    <w:name w:val="Jadval Matn e"/>
    <w:basedOn w:val="NormalB"/>
    <w:rsid w:val="003B3A5A"/>
    <w:pPr>
      <w:bidi/>
      <w:spacing w:line="440" w:lineRule="exact"/>
      <w:jc w:val="both"/>
    </w:pPr>
    <w:rPr>
      <w:rFonts w:ascii="Times New Roman" w:eastAsia="Batang" w:hAnsi="Times New Roman" w:cs="B Lotus"/>
      <w:lang w:val="en-US"/>
    </w:rPr>
  </w:style>
  <w:style w:type="paragraph" w:customStyle="1" w:styleId="JadvalTitrzar9">
    <w:name w:val="Jadval Titr (zar 9)"/>
    <w:basedOn w:val="NormalB"/>
    <w:rsid w:val="003B3A5A"/>
    <w:pPr>
      <w:pBdr>
        <w:bottom w:val="single" w:sz="4" w:space="1" w:color="auto"/>
      </w:pBdr>
      <w:bidi/>
      <w:spacing w:after="120"/>
      <w:jc w:val="center"/>
    </w:pPr>
    <w:rPr>
      <w:rFonts w:ascii="Times New Roman" w:eastAsia="Batang" w:hAnsi="Times New Roman" w:cs="B Zar"/>
      <w:szCs w:val="18"/>
      <w:lang w:val="en-US"/>
    </w:rPr>
  </w:style>
  <w:style w:type="paragraph" w:customStyle="1" w:styleId="JadvalMatnNazanin">
    <w:name w:val="Jadval (Matn Nazanin)"/>
    <w:basedOn w:val="JadvalMatne"/>
    <w:rsid w:val="003B3A5A"/>
    <w:pPr>
      <w:spacing w:line="240" w:lineRule="auto"/>
    </w:pPr>
    <w:rPr>
      <w:rFonts w:cs="B Nazanin"/>
      <w:u w:val="single"/>
    </w:rPr>
  </w:style>
  <w:style w:type="paragraph" w:customStyle="1" w:styleId="Heading1EPeyvastTitr11">
    <w:name w:val="Heading 1 E Peyvast (Titr 11)"/>
    <w:basedOn w:val="Heading1"/>
    <w:rsid w:val="003B3A5A"/>
    <w:pPr>
      <w:pBdr>
        <w:bottom w:val="none" w:sz="0" w:space="0" w:color="auto"/>
      </w:pBdr>
      <w:spacing w:before="300" w:after="80" w:line="240" w:lineRule="auto"/>
    </w:pPr>
    <w:rPr>
      <w:rFonts w:ascii="Times New Roman" w:eastAsia="Batang" w:hAnsi="Times New Roman"/>
      <w:sz w:val="26"/>
      <w:szCs w:val="22"/>
    </w:rPr>
  </w:style>
  <w:style w:type="paragraph" w:customStyle="1" w:styleId="Fa42">
    <w:name w:val="Fa 4"/>
    <w:rsid w:val="003B3A5A"/>
    <w:pPr>
      <w:spacing w:after="0" w:line="240" w:lineRule="auto"/>
    </w:pPr>
    <w:rPr>
      <w:rFonts w:ascii="Times" w:eastAsia="Batang" w:hAnsi="Times" w:cs="Lotus"/>
      <w:bCs/>
      <w:sz w:val="8"/>
      <w:szCs w:val="8"/>
    </w:rPr>
  </w:style>
  <w:style w:type="paragraph" w:customStyle="1" w:styleId="1TrafficBulletKhatdar">
    <w:name w:val="1  Traffic =  Bullet  Khat dar"/>
    <w:basedOn w:val="1TrafficBullet0"/>
    <w:rsid w:val="003B3A5A"/>
    <w:pPr>
      <w:tabs>
        <w:tab w:val="num" w:pos="851"/>
      </w:tabs>
      <w:bidi/>
      <w:ind w:right="0"/>
    </w:pPr>
    <w:rPr>
      <w:rFonts w:eastAsia="Batang"/>
      <w:strike/>
    </w:rPr>
  </w:style>
  <w:style w:type="paragraph" w:customStyle="1" w:styleId="Fa12">
    <w:name w:val="Fa 12"/>
    <w:basedOn w:val="NormalB"/>
    <w:rsid w:val="003B3A5A"/>
    <w:pPr>
      <w:bidi/>
    </w:pPr>
    <w:rPr>
      <w:rFonts w:ascii="Times New Roman" w:eastAsia="Batang" w:hAnsi="Times New Roman" w:cs="B Lotus"/>
      <w:sz w:val="24"/>
      <w:szCs w:val="24"/>
      <w:lang w:val="en-US"/>
    </w:rPr>
  </w:style>
  <w:style w:type="paragraph" w:customStyle="1" w:styleId="FehrestBand">
    <w:name w:val="Fehrest Band"/>
    <w:basedOn w:val="NormalB"/>
    <w:rsid w:val="003B3A5A"/>
    <w:pPr>
      <w:pBdr>
        <w:bottom w:val="single" w:sz="6" w:space="1" w:color="auto"/>
      </w:pBdr>
      <w:bidi/>
      <w:jc w:val="center"/>
    </w:pPr>
    <w:rPr>
      <w:rFonts w:ascii="Times New Roman" w:eastAsia="Batang" w:hAnsi="Times New Roman" w:cs="B Zar"/>
      <w:sz w:val="20"/>
      <w:szCs w:val="24"/>
      <w:lang w:val="en-US"/>
    </w:rPr>
  </w:style>
  <w:style w:type="paragraph" w:customStyle="1" w:styleId="FehrestNumber">
    <w:name w:val="Fehrest Number"/>
    <w:basedOn w:val="NormalB"/>
    <w:rsid w:val="003B3A5A"/>
    <w:pPr>
      <w:bidi/>
      <w:jc w:val="center"/>
    </w:pPr>
    <w:rPr>
      <w:rFonts w:ascii="Times New Roman" w:eastAsia="Batang" w:hAnsi="Times New Roman" w:cs="B Lotus"/>
      <w:sz w:val="28"/>
      <w:szCs w:val="26"/>
      <w:lang w:val="en-US"/>
    </w:rPr>
  </w:style>
  <w:style w:type="paragraph" w:customStyle="1" w:styleId="FehrestBullet">
    <w:name w:val="Fehrest  Bullet"/>
    <w:basedOn w:val="NormalB"/>
    <w:rsid w:val="003B3A5A"/>
    <w:pPr>
      <w:numPr>
        <w:numId w:val="49"/>
      </w:numPr>
      <w:bidi/>
    </w:pPr>
    <w:rPr>
      <w:rFonts w:ascii="Times New Roman" w:eastAsia="Batang" w:hAnsi="Times New Roman"/>
      <w:sz w:val="34"/>
      <w:lang w:val="en-US"/>
    </w:rPr>
  </w:style>
  <w:style w:type="paragraph" w:customStyle="1" w:styleId="Fehrest--">
    <w:name w:val="Fehrest --"/>
    <w:basedOn w:val="NormalB"/>
    <w:rsid w:val="003B3A5A"/>
    <w:pPr>
      <w:numPr>
        <w:numId w:val="50"/>
      </w:numPr>
      <w:bidi/>
      <w:ind w:right="567"/>
    </w:pPr>
    <w:rPr>
      <w:rFonts w:ascii="Times New Roman" w:eastAsia="Batang" w:hAnsi="Times New Roman" w:cs="B Lotus"/>
      <w:sz w:val="24"/>
      <w:szCs w:val="26"/>
      <w:lang w:val="en-US"/>
    </w:rPr>
  </w:style>
  <w:style w:type="character" w:customStyle="1" w:styleId="D-TrafficVasat">
    <w:name w:val="D-Traffic Vasat"/>
    <w:rsid w:val="003B3A5A"/>
    <w:rPr>
      <w:rFonts w:cs="B Traffic" w:hint="cs"/>
      <w:sz w:val="20"/>
      <w:szCs w:val="22"/>
    </w:rPr>
  </w:style>
  <w:style w:type="numbering" w:styleId="111111">
    <w:name w:val="Outline List 2"/>
    <w:basedOn w:val="NoList"/>
    <w:unhideWhenUsed/>
    <w:rsid w:val="003B3A5A"/>
    <w:pPr>
      <w:numPr>
        <w:numId w:val="51"/>
      </w:numPr>
    </w:pPr>
  </w:style>
  <w:style w:type="paragraph" w:customStyle="1" w:styleId="matn12">
    <w:name w:val="matn = 1"/>
    <w:basedOn w:val="1alef"/>
    <w:rsid w:val="003B3A5A"/>
    <w:pPr>
      <w:tabs>
        <w:tab w:val="clear" w:pos="907"/>
      </w:tabs>
      <w:spacing w:after="120"/>
      <w:ind w:left="567" w:firstLine="0"/>
    </w:pPr>
    <w:rPr>
      <w:rFonts w:ascii="Times New Roman" w:eastAsia="Batang" w:hAnsi="Times New Roman"/>
      <w:b w:val="0"/>
      <w:spacing w:val="0"/>
      <w:sz w:val="24"/>
    </w:rPr>
  </w:style>
  <w:style w:type="paragraph" w:customStyle="1" w:styleId="1teraficalefteraficmatn">
    <w:name w:val="1 terafic = alef terafic = matn"/>
    <w:basedOn w:val="1teraficalefterafic"/>
    <w:rsid w:val="003B3A5A"/>
    <w:pPr>
      <w:ind w:left="567" w:firstLine="0"/>
    </w:pPr>
  </w:style>
  <w:style w:type="paragraph" w:customStyle="1" w:styleId="a2">
    <w:name w:val="تورفته یک"/>
    <w:semiHidden/>
    <w:rsid w:val="003B3A5A"/>
    <w:pPr>
      <w:numPr>
        <w:numId w:val="52"/>
      </w:numPr>
      <w:bidi/>
      <w:spacing w:before="120" w:after="120" w:line="240" w:lineRule="auto"/>
      <w:jc w:val="lowKashida"/>
    </w:pPr>
    <w:rPr>
      <w:rFonts w:ascii="Times New Roman" w:eastAsia="Batang" w:hAnsi="Times New Roman" w:cs="B Nazanin"/>
      <w:sz w:val="24"/>
      <w:szCs w:val="28"/>
    </w:rPr>
  </w:style>
  <w:style w:type="paragraph" w:customStyle="1" w:styleId="Table">
    <w:name w:val="Table"/>
    <w:semiHidden/>
    <w:rsid w:val="003B3A5A"/>
    <w:pPr>
      <w:tabs>
        <w:tab w:val="left" w:pos="567"/>
        <w:tab w:val="right" w:pos="8504"/>
      </w:tabs>
      <w:bidi/>
      <w:spacing w:after="0" w:line="240" w:lineRule="auto"/>
      <w:jc w:val="center"/>
    </w:pPr>
    <w:rPr>
      <w:rFonts w:ascii="Times New Roman" w:eastAsia="Batang" w:hAnsi="Times New Roman" w:cs="B Nazanin"/>
      <w:szCs w:val="28"/>
    </w:rPr>
  </w:style>
  <w:style w:type="table" w:customStyle="1" w:styleId="Tablesade">
    <w:name w:val="Table sade"/>
    <w:basedOn w:val="TableNormal"/>
    <w:rsid w:val="003B3A5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paragraph" w:customStyle="1" w:styleId="titr12">
    <w:name w:val="titr12"/>
    <w:rsid w:val="003B3A5A"/>
    <w:pPr>
      <w:spacing w:after="0" w:line="240" w:lineRule="auto"/>
      <w:jc w:val="center"/>
    </w:pPr>
    <w:rPr>
      <w:rFonts w:ascii="Times New Roman" w:eastAsia="Batang" w:hAnsi="Times New Roman" w:cs="B Titr"/>
      <w:sz w:val="24"/>
      <w:szCs w:val="24"/>
    </w:rPr>
  </w:style>
  <w:style w:type="paragraph" w:customStyle="1" w:styleId="lotosnazokitalic16">
    <w:name w:val="lotos nazok italic 16"/>
    <w:rsid w:val="003B3A5A"/>
    <w:pPr>
      <w:spacing w:before="240" w:after="480" w:line="240" w:lineRule="auto"/>
      <w:ind w:left="1134" w:right="1134"/>
      <w:jc w:val="center"/>
    </w:pPr>
    <w:rPr>
      <w:rFonts w:ascii="Times New Roman" w:eastAsia="Batang" w:hAnsi="Times New Roman" w:cs="B Lotus"/>
      <w:iCs/>
      <w:sz w:val="24"/>
      <w:szCs w:val="32"/>
    </w:rPr>
  </w:style>
  <w:style w:type="paragraph" w:customStyle="1" w:styleId="sartitr1-zarb13">
    <w:name w:val="sartitr1- zar b 13"/>
    <w:rsid w:val="003B3A5A"/>
    <w:pPr>
      <w:keepNext/>
      <w:bidi/>
      <w:spacing w:before="240" w:after="120" w:line="240" w:lineRule="auto"/>
      <w:jc w:val="lowKashida"/>
    </w:pPr>
    <w:rPr>
      <w:rFonts w:ascii="Times New Roman" w:eastAsia="Batang" w:hAnsi="Times New Roman" w:cs="B Zar"/>
      <w:bCs/>
      <w:sz w:val="26"/>
      <w:szCs w:val="26"/>
    </w:rPr>
  </w:style>
  <w:style w:type="paragraph" w:customStyle="1" w:styleId="lotos1">
    <w:name w:val="lotos 1"/>
    <w:basedOn w:val="Normal"/>
    <w:rsid w:val="003B3A5A"/>
    <w:pPr>
      <w:spacing w:after="120" w:line="240" w:lineRule="auto"/>
      <w:ind w:left="567" w:hanging="567"/>
      <w:jc w:val="lowKashida"/>
    </w:pPr>
    <w:rPr>
      <w:rFonts w:ascii="Times New Roman" w:eastAsia="MS Mincho" w:hAnsi="Times New Roman" w:cs="B Lotus"/>
      <w:bCs/>
      <w:sz w:val="24"/>
      <w:szCs w:val="28"/>
    </w:rPr>
  </w:style>
  <w:style w:type="paragraph" w:customStyle="1" w:styleId="barjeste">
    <w:name w:val="barjeste"/>
    <w:link w:val="barjesteChar"/>
    <w:rsid w:val="003B3A5A"/>
    <w:pPr>
      <w:spacing w:after="120" w:line="240" w:lineRule="auto"/>
      <w:ind w:left="567" w:hanging="567"/>
      <w:jc w:val="lowKashida"/>
    </w:pPr>
    <w:rPr>
      <w:rFonts w:ascii="Times New Roman" w:eastAsia="Batang" w:hAnsi="Times New Roman" w:cs="B Traffic"/>
      <w:bCs/>
      <w:sz w:val="24"/>
    </w:rPr>
  </w:style>
  <w:style w:type="character" w:customStyle="1" w:styleId="barjesteChar">
    <w:name w:val="barjeste Char"/>
    <w:link w:val="barjeste"/>
    <w:rsid w:val="003B3A5A"/>
    <w:rPr>
      <w:rFonts w:ascii="Times New Roman" w:eastAsia="Batang" w:hAnsi="Times New Roman" w:cs="B Traffic"/>
      <w:bCs/>
      <w:sz w:val="24"/>
    </w:rPr>
  </w:style>
  <w:style w:type="paragraph" w:customStyle="1" w:styleId="1teraficalefterafic">
    <w:name w:val="1 terafic = alef terafic"/>
    <w:basedOn w:val="1alef"/>
    <w:rsid w:val="003B3A5A"/>
    <w:pPr>
      <w:tabs>
        <w:tab w:val="clear" w:pos="907"/>
        <w:tab w:val="left" w:pos="944"/>
        <w:tab w:val="left" w:pos="1134"/>
      </w:tabs>
      <w:spacing w:after="120"/>
    </w:pPr>
    <w:rPr>
      <w:rFonts w:ascii="Times New Roman" w:eastAsia="Batang" w:hAnsi="Times New Roman" w:cs="B Traffic"/>
      <w:b w:val="0"/>
      <w:spacing w:val="0"/>
      <w:sz w:val="24"/>
      <w:szCs w:val="22"/>
    </w:rPr>
  </w:style>
  <w:style w:type="paragraph" w:customStyle="1" w:styleId="1bulletteraficalefteraficmatn">
    <w:name w:val="1 = bullet terafic = alef terafic = matn"/>
    <w:basedOn w:val="barjeste"/>
    <w:rsid w:val="003B3A5A"/>
    <w:pPr>
      <w:tabs>
        <w:tab w:val="left" w:pos="964"/>
        <w:tab w:val="left" w:pos="1134"/>
      </w:tabs>
      <w:bidi/>
      <w:ind w:left="851" w:firstLine="0"/>
    </w:pPr>
  </w:style>
  <w:style w:type="paragraph" w:customStyle="1" w:styleId="1teraficalefterafic1terafic">
    <w:name w:val="1 terafic= alef terafic = 1 terafic"/>
    <w:basedOn w:val="1teraficalefterafic"/>
    <w:rsid w:val="003B3A5A"/>
    <w:pPr>
      <w:tabs>
        <w:tab w:val="clear" w:pos="944"/>
        <w:tab w:val="clear" w:pos="1134"/>
        <w:tab w:val="left" w:pos="1474"/>
        <w:tab w:val="left" w:pos="1701"/>
      </w:tabs>
      <w:ind w:left="1701"/>
    </w:pPr>
  </w:style>
  <w:style w:type="paragraph" w:customStyle="1" w:styleId="lotos15">
    <w:name w:val="lotos 1.5"/>
    <w:basedOn w:val="Normal"/>
    <w:rsid w:val="003B3A5A"/>
    <w:pPr>
      <w:spacing w:after="0" w:line="240" w:lineRule="auto"/>
      <w:ind w:left="1418" w:hanging="851"/>
      <w:jc w:val="lowKashida"/>
    </w:pPr>
    <w:rPr>
      <w:rFonts w:ascii="Times New Roman" w:eastAsia="MS Mincho" w:hAnsi="Times New Roman" w:cs="B Lotus"/>
      <w:bCs/>
      <w:szCs w:val="28"/>
    </w:rPr>
  </w:style>
  <w:style w:type="paragraph" w:customStyle="1" w:styleId="1bulletterafic">
    <w:name w:val="1 = bullet terafic"/>
    <w:basedOn w:val="1bulletteraficalefteraficmatn"/>
    <w:rsid w:val="003B3A5A"/>
    <w:pPr>
      <w:numPr>
        <w:numId w:val="53"/>
      </w:numPr>
      <w:tabs>
        <w:tab w:val="clear" w:pos="1287"/>
        <w:tab w:val="num" w:pos="360"/>
        <w:tab w:val="num" w:pos="644"/>
        <w:tab w:val="left" w:pos="851"/>
      </w:tabs>
      <w:ind w:left="360"/>
    </w:pPr>
  </w:style>
  <w:style w:type="paragraph" w:customStyle="1" w:styleId="1bulletteraficalef">
    <w:name w:val="1 = bullet terafic = alef"/>
    <w:basedOn w:val="1teraficalefterafic"/>
    <w:rsid w:val="003B3A5A"/>
    <w:pPr>
      <w:tabs>
        <w:tab w:val="clear" w:pos="944"/>
        <w:tab w:val="clear" w:pos="1134"/>
        <w:tab w:val="left" w:pos="1184"/>
        <w:tab w:val="left" w:pos="1424"/>
      </w:tabs>
      <w:ind w:left="1475"/>
    </w:pPr>
  </w:style>
  <w:style w:type="paragraph" w:customStyle="1" w:styleId="1alefterafic1terafic">
    <w:name w:val="1 = alef terafic = 1 terafic"/>
    <w:basedOn w:val="1teraficalefterafic1terafic"/>
    <w:rsid w:val="003B3A5A"/>
    <w:pPr>
      <w:tabs>
        <w:tab w:val="left" w:pos="1985"/>
      </w:tabs>
      <w:ind w:left="1702" w:hanging="284"/>
    </w:pPr>
  </w:style>
  <w:style w:type="paragraph" w:customStyle="1" w:styleId="matnejadval">
    <w:name w:val="matne jadval"/>
    <w:basedOn w:val="1-jadval"/>
    <w:rsid w:val="003B3A5A"/>
    <w:pPr>
      <w:tabs>
        <w:tab w:val="left" w:pos="113"/>
      </w:tabs>
      <w:ind w:left="0" w:firstLine="0"/>
    </w:pPr>
  </w:style>
  <w:style w:type="paragraph" w:customStyle="1" w:styleId="1alefterafic">
    <w:name w:val="1alef terafic"/>
    <w:basedOn w:val="Normal"/>
    <w:rsid w:val="003B3A5A"/>
    <w:pPr>
      <w:tabs>
        <w:tab w:val="left" w:pos="1134"/>
      </w:tabs>
      <w:spacing w:after="0" w:line="240" w:lineRule="auto"/>
      <w:ind w:left="1701" w:hanging="1134"/>
      <w:jc w:val="lowKashida"/>
    </w:pPr>
    <w:rPr>
      <w:rFonts w:ascii="Times New Roman" w:eastAsia="MS Mincho" w:hAnsi="Times New Roman" w:cs="B Traffic"/>
      <w:bCs/>
    </w:rPr>
  </w:style>
  <w:style w:type="paragraph" w:customStyle="1" w:styleId="lotos1-12pt">
    <w:name w:val="lotos 1- 12pt"/>
    <w:basedOn w:val="lotos1"/>
    <w:rsid w:val="003B3A5A"/>
    <w:pPr>
      <w:spacing w:before="240"/>
    </w:pPr>
  </w:style>
  <w:style w:type="paragraph" w:customStyle="1" w:styleId="1-jadval">
    <w:name w:val="1- jadval"/>
    <w:basedOn w:val="Normal"/>
    <w:rsid w:val="003B3A5A"/>
    <w:pPr>
      <w:spacing w:after="0" w:line="240" w:lineRule="auto"/>
      <w:ind w:left="567" w:hanging="567"/>
      <w:jc w:val="lowKashida"/>
    </w:pPr>
    <w:rPr>
      <w:rFonts w:ascii="Times New Roman" w:eastAsia="MS Mincho" w:hAnsi="Times New Roman" w:cs="B Lotus"/>
      <w:bCs/>
      <w:szCs w:val="28"/>
    </w:rPr>
  </w:style>
  <w:style w:type="paragraph" w:customStyle="1" w:styleId="alefba-aval">
    <w:name w:val="alefba- aval"/>
    <w:basedOn w:val="Normal"/>
    <w:rsid w:val="003B3A5A"/>
    <w:pPr>
      <w:tabs>
        <w:tab w:val="left" w:pos="397"/>
      </w:tabs>
      <w:spacing w:after="0" w:line="240" w:lineRule="auto"/>
      <w:ind w:left="567" w:hanging="567"/>
      <w:jc w:val="lowKashida"/>
    </w:pPr>
    <w:rPr>
      <w:rFonts w:ascii="Times New Roman" w:eastAsia="MS Mincho" w:hAnsi="Times New Roman" w:cs="B Lotus"/>
      <w:bCs/>
      <w:szCs w:val="28"/>
    </w:rPr>
  </w:style>
  <w:style w:type="paragraph" w:customStyle="1" w:styleId="zir1-1lotos">
    <w:name w:val="zir 1-1 lotos"/>
    <w:basedOn w:val="Normal"/>
    <w:rsid w:val="003B3A5A"/>
    <w:pPr>
      <w:tabs>
        <w:tab w:val="left" w:pos="1701"/>
      </w:tabs>
      <w:spacing w:after="0" w:line="240" w:lineRule="auto"/>
      <w:ind w:left="1701" w:hanging="567"/>
      <w:jc w:val="lowKashida"/>
    </w:pPr>
    <w:rPr>
      <w:rFonts w:ascii="Times New Roman" w:eastAsia="MS Mincho" w:hAnsi="Times New Roman" w:cs="B Lotus"/>
      <w:bCs/>
      <w:szCs w:val="28"/>
    </w:rPr>
  </w:style>
  <w:style w:type="paragraph" w:customStyle="1" w:styleId="1alefmatn">
    <w:name w:val="1 = alef = matn"/>
    <w:basedOn w:val="1Lotus"/>
    <w:rsid w:val="003B3A5A"/>
    <w:pPr>
      <w:spacing w:after="120"/>
      <w:ind w:firstLine="0"/>
    </w:pPr>
    <w:rPr>
      <w:rFonts w:eastAsia="Batang"/>
    </w:rPr>
  </w:style>
  <w:style w:type="paragraph" w:customStyle="1" w:styleId="faree1-12pt">
    <w:name w:val="faree 1- 12pt"/>
    <w:basedOn w:val="Normal"/>
    <w:rsid w:val="003B3A5A"/>
    <w:pPr>
      <w:tabs>
        <w:tab w:val="left" w:pos="1134"/>
      </w:tabs>
      <w:spacing w:before="240" w:after="0" w:line="240" w:lineRule="auto"/>
      <w:ind w:left="1134" w:hanging="1134"/>
      <w:jc w:val="lowKashida"/>
    </w:pPr>
    <w:rPr>
      <w:rFonts w:ascii="Times New Roman" w:eastAsia="MS Mincho" w:hAnsi="Times New Roman" w:cs="B Lotus"/>
      <w:bCs/>
      <w:szCs w:val="28"/>
    </w:rPr>
  </w:style>
  <w:style w:type="paragraph" w:customStyle="1" w:styleId="zir1-1-1">
    <w:name w:val="zir 1-1-1"/>
    <w:basedOn w:val="zir1-1lotos"/>
    <w:rsid w:val="003B3A5A"/>
    <w:pPr>
      <w:tabs>
        <w:tab w:val="clear" w:pos="1701"/>
        <w:tab w:val="left" w:pos="2041"/>
        <w:tab w:val="left" w:pos="2268"/>
      </w:tabs>
      <w:ind w:left="2268"/>
    </w:pPr>
  </w:style>
  <w:style w:type="paragraph" w:customStyle="1" w:styleId="fa1">
    <w:name w:val="fa"/>
    <w:basedOn w:val="1alef"/>
    <w:rsid w:val="003B3A5A"/>
    <w:pPr>
      <w:tabs>
        <w:tab w:val="clear" w:pos="907"/>
        <w:tab w:val="left" w:pos="944"/>
        <w:tab w:val="left" w:pos="1134"/>
      </w:tabs>
      <w:spacing w:after="0"/>
    </w:pPr>
    <w:rPr>
      <w:rFonts w:ascii="Times New Roman" w:eastAsia="Batang" w:hAnsi="Times New Roman"/>
      <w:b w:val="0"/>
      <w:spacing w:val="0"/>
      <w:sz w:val="16"/>
      <w:szCs w:val="20"/>
    </w:rPr>
  </w:style>
  <w:style w:type="paragraph" w:customStyle="1" w:styleId="11alef">
    <w:name w:val="1 = 1alef"/>
    <w:basedOn w:val="Normal"/>
    <w:rsid w:val="003B3A5A"/>
    <w:pPr>
      <w:tabs>
        <w:tab w:val="left" w:pos="1134"/>
      </w:tabs>
      <w:spacing w:after="0" w:line="240" w:lineRule="auto"/>
      <w:ind w:left="1701" w:hanging="1134"/>
      <w:jc w:val="lowKashida"/>
    </w:pPr>
    <w:rPr>
      <w:rFonts w:ascii="Times New Roman" w:eastAsia="MS Mincho" w:hAnsi="Times New Roman" w:cs="B Lotus"/>
      <w:bCs/>
      <w:szCs w:val="28"/>
    </w:rPr>
  </w:style>
  <w:style w:type="paragraph" w:customStyle="1" w:styleId="1alefalef">
    <w:name w:val="1alef = alef"/>
    <w:basedOn w:val="1alef"/>
    <w:rsid w:val="003B3A5A"/>
    <w:pPr>
      <w:tabs>
        <w:tab w:val="clear" w:pos="907"/>
        <w:tab w:val="left" w:pos="944"/>
        <w:tab w:val="left" w:pos="1134"/>
        <w:tab w:val="left" w:pos="2041"/>
        <w:tab w:val="left" w:pos="2075"/>
      </w:tabs>
      <w:spacing w:after="120"/>
      <w:ind w:left="2268"/>
    </w:pPr>
    <w:rPr>
      <w:rFonts w:ascii="Times New Roman" w:eastAsia="Batang" w:hAnsi="Times New Roman"/>
      <w:b w:val="0"/>
      <w:spacing w:val="0"/>
      <w:sz w:val="24"/>
    </w:rPr>
  </w:style>
  <w:style w:type="paragraph" w:customStyle="1" w:styleId="1alefteraficalef">
    <w:name w:val="1alef terafic =alef"/>
    <w:basedOn w:val="1teraficalefterafic"/>
    <w:rsid w:val="003B3A5A"/>
    <w:pPr>
      <w:tabs>
        <w:tab w:val="left" w:pos="2041"/>
      </w:tabs>
      <w:ind w:left="2268"/>
    </w:pPr>
  </w:style>
  <w:style w:type="paragraph" w:customStyle="1" w:styleId="1terafficalefmatn">
    <w:name w:val="1 teraffic = alef = matn"/>
    <w:basedOn w:val="barjeste"/>
    <w:rsid w:val="003B3A5A"/>
    <w:pPr>
      <w:bidi/>
      <w:ind w:firstLine="0"/>
    </w:pPr>
  </w:style>
  <w:style w:type="paragraph" w:customStyle="1" w:styleId="1alef3">
    <w:name w:val="1alef"/>
    <w:basedOn w:val="11alef"/>
    <w:rsid w:val="003B3A5A"/>
    <w:pPr>
      <w:spacing w:after="200"/>
      <w:ind w:left="1134"/>
    </w:pPr>
  </w:style>
  <w:style w:type="paragraph" w:customStyle="1" w:styleId="11alefalef1">
    <w:name w:val="1 = 1alef = alef = 1"/>
    <w:basedOn w:val="zir1-1lotos"/>
    <w:rsid w:val="003B3A5A"/>
    <w:pPr>
      <w:ind w:left="2835"/>
    </w:pPr>
  </w:style>
  <w:style w:type="paragraph" w:customStyle="1" w:styleId="11alefalef1matn">
    <w:name w:val="1 = 1alef = alef = 1 = matn"/>
    <w:basedOn w:val="1alef"/>
    <w:rsid w:val="003B3A5A"/>
    <w:pPr>
      <w:tabs>
        <w:tab w:val="clear" w:pos="907"/>
        <w:tab w:val="left" w:pos="944"/>
        <w:tab w:val="left" w:pos="1134"/>
      </w:tabs>
      <w:spacing w:after="120"/>
      <w:ind w:left="2268" w:firstLine="0"/>
    </w:pPr>
    <w:rPr>
      <w:rFonts w:ascii="Times New Roman" w:eastAsia="Batang" w:hAnsi="Times New Roman"/>
      <w:b w:val="0"/>
      <w:spacing w:val="0"/>
      <w:sz w:val="24"/>
    </w:rPr>
  </w:style>
  <w:style w:type="paragraph" w:customStyle="1" w:styleId="11alefalef1alef">
    <w:name w:val="1 = 1alef = alef = 1 = alef"/>
    <w:basedOn w:val="zir1-1-1"/>
    <w:rsid w:val="003B3A5A"/>
    <w:pPr>
      <w:tabs>
        <w:tab w:val="clear" w:pos="2041"/>
        <w:tab w:val="clear" w:pos="2268"/>
        <w:tab w:val="left" w:pos="3175"/>
      </w:tabs>
      <w:ind w:left="3402"/>
    </w:pPr>
  </w:style>
  <w:style w:type="paragraph" w:customStyle="1" w:styleId="1Lotus6">
    <w:name w:val="1  Lotus  =  6"/>
    <w:basedOn w:val="Matn"/>
    <w:locked/>
    <w:rsid w:val="003B3A5A"/>
    <w:pPr>
      <w:tabs>
        <w:tab w:val="left" w:pos="454"/>
        <w:tab w:val="left" w:pos="1418"/>
        <w:tab w:val="right" w:pos="8392"/>
      </w:tabs>
      <w:spacing w:after="120"/>
      <w:ind w:left="567" w:hanging="567"/>
    </w:pPr>
    <w:rPr>
      <w:rFonts w:ascii="Times New Roman" w:eastAsia="Batang" w:hAnsi="Times New Roman"/>
    </w:rPr>
  </w:style>
  <w:style w:type="paragraph" w:customStyle="1" w:styleId="1Lotus20">
    <w:name w:val="1  Lotus  =  2"/>
    <w:basedOn w:val="1Lotus6"/>
    <w:locked/>
    <w:rsid w:val="003B3A5A"/>
    <w:pPr>
      <w:spacing w:after="40"/>
      <w:jc w:val="both"/>
    </w:pPr>
  </w:style>
  <w:style w:type="paragraph" w:customStyle="1" w:styleId="1LotusAbi">
    <w:name w:val="1  Lotus  =  Abi"/>
    <w:basedOn w:val="Matn"/>
    <w:locked/>
    <w:rsid w:val="003B3A5A"/>
    <w:pPr>
      <w:keepNext/>
      <w:tabs>
        <w:tab w:val="left" w:pos="454"/>
        <w:tab w:val="left" w:pos="1418"/>
        <w:tab w:val="right" w:pos="8392"/>
      </w:tabs>
      <w:spacing w:before="160"/>
      <w:ind w:left="567" w:hanging="567"/>
    </w:pPr>
    <w:rPr>
      <w:rFonts w:ascii="Times New Roman" w:eastAsia="Batang" w:hAnsi="Times New Roman" w:cs="B Zar"/>
      <w:b/>
      <w:color w:val="0066CC"/>
      <w:szCs w:val="22"/>
    </w:rPr>
  </w:style>
  <w:style w:type="character" w:customStyle="1" w:styleId="1LotusChar1">
    <w:name w:val="1  Lotus Char"/>
    <w:rsid w:val="003B3A5A"/>
    <w:rPr>
      <w:rFonts w:ascii="Times" w:eastAsia="Batang" w:hAnsi="Times" w:cs="B Lotus"/>
      <w:bCs/>
      <w:sz w:val="24"/>
      <w:szCs w:val="28"/>
    </w:rPr>
  </w:style>
  <w:style w:type="character" w:customStyle="1" w:styleId="1LotusZirChar">
    <w:name w:val="1  Lotus  =  Zir Char"/>
    <w:link w:val="1LotusZir"/>
    <w:rsid w:val="003B3A5A"/>
    <w:rPr>
      <w:rFonts w:ascii="Times" w:eastAsia="Times New Roman" w:hAnsi="Times" w:cs="B Lotus"/>
      <w:bCs/>
      <w:sz w:val="24"/>
      <w:szCs w:val="28"/>
    </w:rPr>
  </w:style>
  <w:style w:type="paragraph" w:customStyle="1" w:styleId="1LotusAlef2Sotoni">
    <w:name w:val="1  Lotus  = Alef =  2 Sotoni"/>
    <w:basedOn w:val="1LotusAlef"/>
    <w:locked/>
    <w:rsid w:val="003B3A5A"/>
    <w:pPr>
      <w:tabs>
        <w:tab w:val="clear" w:pos="907"/>
      </w:tabs>
      <w:bidi/>
      <w:spacing w:after="0"/>
      <w:ind w:left="1758" w:hanging="624"/>
      <w:jc w:val="both"/>
    </w:pPr>
    <w:rPr>
      <w:rFonts w:ascii="Times New Roman Bold" w:eastAsia="Batang" w:hAnsi="Times New Roman Bold" w:cs="B Lotus"/>
      <w:b/>
    </w:rPr>
  </w:style>
  <w:style w:type="paragraph" w:customStyle="1" w:styleId="1Lotusyek">
    <w:name w:val="1  Lotus = (yek)"/>
    <w:basedOn w:val="1LotusZir"/>
    <w:rsid w:val="003B3A5A"/>
    <w:pPr>
      <w:spacing w:after="0"/>
      <w:ind w:left="1134" w:hanging="567"/>
      <w:jc w:val="lowKashida"/>
    </w:pPr>
    <w:rPr>
      <w:rFonts w:ascii="Times New Roman Bold" w:eastAsia="Batang" w:hAnsi="Times New Roman Bold"/>
      <w:sz w:val="22"/>
    </w:rPr>
  </w:style>
  <w:style w:type="paragraph" w:customStyle="1" w:styleId="1LotusKamFaSatr">
    <w:name w:val="1  Lotus = Kam Fa Satr"/>
    <w:basedOn w:val="1LotusBeFeSatr"/>
    <w:locked/>
    <w:rsid w:val="003B3A5A"/>
    <w:pPr>
      <w:spacing w:before="0" w:after="80"/>
      <w:jc w:val="both"/>
    </w:pPr>
    <w:rPr>
      <w:rFonts w:ascii="Times New Roman Bold" w:eastAsia="Batang" w:hAnsi="Times New Roman Bold"/>
      <w:b/>
    </w:rPr>
  </w:style>
  <w:style w:type="numbering" w:styleId="1ai">
    <w:name w:val="Outline List 1"/>
    <w:basedOn w:val="NoList"/>
    <w:rsid w:val="003B3A5A"/>
    <w:pPr>
      <w:numPr>
        <w:numId w:val="54"/>
      </w:numPr>
    </w:pPr>
  </w:style>
  <w:style w:type="paragraph" w:customStyle="1" w:styleId="1Abi">
    <w:name w:val="1 =  Abi"/>
    <w:locked/>
    <w:rsid w:val="003B3A5A"/>
    <w:pPr>
      <w:keepNext/>
      <w:spacing w:after="40" w:line="240" w:lineRule="auto"/>
      <w:ind w:left="454" w:right="454" w:hanging="454"/>
      <w:jc w:val="lowKashida"/>
    </w:pPr>
    <w:rPr>
      <w:rFonts w:ascii="Times" w:eastAsia="Batang" w:hAnsi="Times" w:cs="B Yagut"/>
      <w:b/>
      <w:bCs/>
      <w:color w:val="0099FF"/>
      <w:sz w:val="24"/>
      <w:szCs w:val="28"/>
    </w:rPr>
  </w:style>
  <w:style w:type="paragraph" w:customStyle="1" w:styleId="1AbiAlef">
    <w:name w:val="1 =  Abi = Alef"/>
    <w:locked/>
    <w:rsid w:val="003B3A5A"/>
    <w:pPr>
      <w:spacing w:after="0" w:line="240" w:lineRule="auto"/>
      <w:ind w:left="1078" w:right="1078" w:hanging="624"/>
      <w:jc w:val="lowKashida"/>
    </w:pPr>
    <w:rPr>
      <w:rFonts w:ascii="Times" w:eastAsia="Batang" w:hAnsi="Times" w:cs="Lotus"/>
      <w:bCs/>
      <w:szCs w:val="28"/>
    </w:rPr>
  </w:style>
  <w:style w:type="paragraph" w:customStyle="1" w:styleId="1Black">
    <w:name w:val="1 =  Black"/>
    <w:locked/>
    <w:rsid w:val="003B3A5A"/>
    <w:pPr>
      <w:spacing w:after="40" w:line="240" w:lineRule="auto"/>
      <w:ind w:left="454" w:right="454" w:hanging="454"/>
      <w:jc w:val="lowKashida"/>
    </w:pPr>
    <w:rPr>
      <w:rFonts w:ascii="Times" w:eastAsia="Batang" w:hAnsi="Times" w:cs="Lotus"/>
      <w:bCs/>
      <w:color w:val="000000"/>
      <w:szCs w:val="28"/>
    </w:rPr>
  </w:style>
  <w:style w:type="paragraph" w:customStyle="1" w:styleId="1BlackBullet">
    <w:name w:val="1 =  Black =  Bullet"/>
    <w:basedOn w:val="Matn"/>
    <w:locked/>
    <w:rsid w:val="003B3A5A"/>
    <w:pPr>
      <w:tabs>
        <w:tab w:val="left" w:pos="454"/>
        <w:tab w:val="left" w:pos="1418"/>
        <w:tab w:val="right" w:pos="8392"/>
      </w:tabs>
      <w:ind w:left="738" w:hanging="284"/>
    </w:pPr>
    <w:rPr>
      <w:rFonts w:ascii="Times New Roman" w:eastAsia="Batang" w:hAnsi="Times New Roman"/>
    </w:rPr>
  </w:style>
  <w:style w:type="paragraph" w:customStyle="1" w:styleId="1Zir8Pt">
    <w:name w:val="1 =  Zir  (8 Pt)"/>
    <w:basedOn w:val="Matn"/>
    <w:rsid w:val="003B3A5A"/>
    <w:pPr>
      <w:tabs>
        <w:tab w:val="left" w:pos="454"/>
        <w:tab w:val="left" w:pos="1418"/>
        <w:tab w:val="right" w:pos="8392"/>
      </w:tabs>
      <w:spacing w:after="160"/>
      <w:ind w:left="567"/>
    </w:pPr>
    <w:rPr>
      <w:rFonts w:ascii="Times New Roman" w:eastAsia="Batang" w:hAnsi="Times New Roman"/>
    </w:rPr>
  </w:style>
  <w:style w:type="paragraph" w:customStyle="1" w:styleId="1Zir2Pt">
    <w:name w:val="1 =  Zir  (2 Pt)"/>
    <w:basedOn w:val="1Zir8Pt"/>
    <w:rsid w:val="003B3A5A"/>
    <w:pPr>
      <w:spacing w:after="40"/>
    </w:pPr>
  </w:style>
  <w:style w:type="paragraph" w:customStyle="1" w:styleId="1ZireZar">
    <w:name w:val="1 =  Zire = Zar"/>
    <w:basedOn w:val="Matn"/>
    <w:rsid w:val="003B3A5A"/>
    <w:pPr>
      <w:tabs>
        <w:tab w:val="left" w:pos="454"/>
        <w:tab w:val="left" w:pos="1418"/>
        <w:tab w:val="right" w:pos="8392"/>
      </w:tabs>
      <w:spacing w:before="200" w:after="40"/>
      <w:ind w:left="567"/>
    </w:pPr>
    <w:rPr>
      <w:rFonts w:ascii="Times New Roman" w:eastAsia="Batang" w:hAnsi="Times New Roman" w:cs="B Zar"/>
      <w:b/>
      <w:szCs w:val="24"/>
    </w:rPr>
  </w:style>
  <w:style w:type="paragraph" w:customStyle="1" w:styleId="1Titr">
    <w:name w:val="1 = Titr"/>
    <w:basedOn w:val="Normal-B0"/>
    <w:rsid w:val="003B3A5A"/>
    <w:pPr>
      <w:numPr>
        <w:numId w:val="55"/>
      </w:numPr>
      <w:spacing w:after="80"/>
    </w:pPr>
    <w:rPr>
      <w:rFonts w:eastAsia="MS Mincho" w:cs="B Titr"/>
      <w:szCs w:val="22"/>
    </w:rPr>
  </w:style>
  <w:style w:type="paragraph" w:customStyle="1" w:styleId="1Zir">
    <w:name w:val="1 = Zir"/>
    <w:basedOn w:val="Normal-B0"/>
    <w:rsid w:val="003B3A5A"/>
    <w:pPr>
      <w:numPr>
        <w:numId w:val="56"/>
      </w:numPr>
    </w:pPr>
    <w:rPr>
      <w:rFonts w:eastAsia="MS Mincho"/>
    </w:rPr>
  </w:style>
  <w:style w:type="paragraph" w:customStyle="1" w:styleId="1LotusYekBlack">
    <w:name w:val="1 Lotus  = Yek  Black"/>
    <w:basedOn w:val="Matn"/>
    <w:locked/>
    <w:rsid w:val="003B3A5A"/>
    <w:pPr>
      <w:tabs>
        <w:tab w:val="left" w:pos="454"/>
        <w:tab w:val="left" w:pos="1418"/>
        <w:tab w:val="right" w:pos="8392"/>
      </w:tabs>
      <w:ind w:left="1021" w:hanging="454"/>
    </w:pPr>
    <w:rPr>
      <w:rFonts w:ascii="Times New Roman" w:eastAsia="Batang" w:hAnsi="Times New Roman"/>
    </w:rPr>
  </w:style>
  <w:style w:type="paragraph" w:customStyle="1" w:styleId="1LotusYekAlef">
    <w:name w:val="1 Lotus  = Yek = Alef"/>
    <w:locked/>
    <w:rsid w:val="003B3A5A"/>
    <w:pPr>
      <w:bidi/>
      <w:spacing w:after="0" w:line="240" w:lineRule="auto"/>
      <w:ind w:left="1645" w:hanging="624"/>
    </w:pPr>
    <w:rPr>
      <w:rFonts w:ascii="Times" w:eastAsia="Batang" w:hAnsi="Times" w:cs="B Lotus"/>
      <w:bCs/>
      <w:szCs w:val="28"/>
    </w:rPr>
  </w:style>
  <w:style w:type="paragraph" w:customStyle="1" w:styleId="1Tash">
    <w:name w:val="1 Tash"/>
    <w:basedOn w:val="NormalB"/>
    <w:rsid w:val="003B3A5A"/>
    <w:pPr>
      <w:bidi/>
      <w:spacing w:before="120" w:after="280"/>
      <w:ind w:left="567" w:hanging="567"/>
    </w:pPr>
    <w:rPr>
      <w:rFonts w:ascii="Times New Roman" w:eastAsia="Batang" w:hAnsi="Times New Roman" w:cs="B Nazanin"/>
      <w:szCs w:val="26"/>
      <w:lang w:val="en-US"/>
    </w:rPr>
  </w:style>
  <w:style w:type="paragraph" w:customStyle="1" w:styleId="1-1Zir">
    <w:name w:val="1-1  = Zir"/>
    <w:basedOn w:val="Normal-B0"/>
    <w:rsid w:val="003B3A5A"/>
    <w:pPr>
      <w:ind w:left="851"/>
    </w:pPr>
    <w:rPr>
      <w:rFonts w:eastAsia="MS Mincho"/>
    </w:rPr>
  </w:style>
  <w:style w:type="paragraph" w:customStyle="1" w:styleId="1-1Bullet">
    <w:name w:val="1-1 Bullet"/>
    <w:basedOn w:val="Normal"/>
    <w:rsid w:val="003B3A5A"/>
    <w:pPr>
      <w:numPr>
        <w:numId w:val="57"/>
      </w:numPr>
      <w:spacing w:after="0" w:line="240" w:lineRule="auto"/>
      <w:ind w:right="284"/>
      <w:jc w:val="lowKashida"/>
    </w:pPr>
    <w:rPr>
      <w:rFonts w:ascii="Times New Roman" w:eastAsia="MS Mincho" w:hAnsi="Times New Roman" w:cs="B Lotus"/>
      <w:bCs/>
      <w:szCs w:val="28"/>
    </w:rPr>
  </w:style>
  <w:style w:type="paragraph" w:customStyle="1" w:styleId="AhdafMatn">
    <w:name w:val="Ahdaf  Matn"/>
    <w:basedOn w:val="Matn"/>
    <w:locked/>
    <w:rsid w:val="003B3A5A"/>
    <w:pPr>
      <w:tabs>
        <w:tab w:val="left" w:pos="454"/>
        <w:tab w:val="left" w:pos="1418"/>
        <w:tab w:val="right" w:pos="8392"/>
      </w:tabs>
      <w:spacing w:after="240"/>
      <w:ind w:left="1134" w:right="567" w:hanging="567"/>
    </w:pPr>
    <w:rPr>
      <w:rFonts w:ascii="Times New Roman" w:eastAsia="Batang" w:hAnsi="Times New Roman" w:cs="B Nazanin"/>
      <w:color w:val="0099CC"/>
    </w:rPr>
  </w:style>
  <w:style w:type="paragraph" w:customStyle="1" w:styleId="AhdafMatnCond">
    <w:name w:val="Ahdaf  Matn  =  Cond"/>
    <w:basedOn w:val="AhdafMatn"/>
    <w:locked/>
    <w:rsid w:val="003B3A5A"/>
    <w:pPr>
      <w:jc w:val="both"/>
    </w:pPr>
    <w:rPr>
      <w:spacing w:val="-2"/>
    </w:rPr>
  </w:style>
  <w:style w:type="paragraph" w:customStyle="1" w:styleId="Alef10">
    <w:name w:val="Alef = (1)"/>
    <w:basedOn w:val="Normal-B0"/>
    <w:rsid w:val="003B3A5A"/>
    <w:pPr>
      <w:spacing w:after="160" w:line="440" w:lineRule="exact"/>
      <w:ind w:left="1078" w:hanging="454"/>
    </w:pPr>
    <w:rPr>
      <w:rFonts w:eastAsia="MS Mincho"/>
    </w:rPr>
  </w:style>
  <w:style w:type="paragraph" w:customStyle="1" w:styleId="AuditOrg">
    <w:name w:val="Audit Org.."/>
    <w:basedOn w:val="Matn"/>
    <w:locked/>
    <w:rsid w:val="003B3A5A"/>
    <w:pPr>
      <w:tabs>
        <w:tab w:val="left" w:pos="454"/>
        <w:tab w:val="left" w:pos="1418"/>
        <w:tab w:val="right" w:pos="8392"/>
      </w:tabs>
      <w:jc w:val="center"/>
    </w:pPr>
    <w:rPr>
      <w:rFonts w:ascii="Times New Roman" w:eastAsia="Batang" w:hAnsi="Times New Roman" w:cs="B Titr"/>
      <w:b/>
      <w:sz w:val="24"/>
    </w:rPr>
  </w:style>
  <w:style w:type="paragraph" w:customStyle="1" w:styleId="111">
    <w:name w:val="1 = 1"/>
    <w:basedOn w:val="1-1Zir"/>
    <w:rsid w:val="003B3A5A"/>
    <w:pPr>
      <w:ind w:left="1134" w:hanging="567"/>
    </w:pPr>
  </w:style>
  <w:style w:type="character" w:customStyle="1" w:styleId="DefaultVasatAbi">
    <w:name w:val="Default  (Vasat) Abi"/>
    <w:rsid w:val="003B3A5A"/>
    <w:rPr>
      <w:rFonts w:ascii="Times New Roman" w:hAnsi="Times New Roman" w:cs="B Traffic"/>
      <w:b/>
      <w:color w:val="0066CC"/>
      <w:sz w:val="24"/>
      <w:szCs w:val="22"/>
    </w:rPr>
  </w:style>
  <w:style w:type="paragraph" w:customStyle="1" w:styleId="1bulletterafic1">
    <w:name w:val="1 = bullet terafic1"/>
    <w:basedOn w:val="1bulletteraficalefteraficmatn"/>
    <w:next w:val="1bulletterafic"/>
    <w:rsid w:val="003B3A5A"/>
    <w:pPr>
      <w:tabs>
        <w:tab w:val="left" w:pos="851"/>
        <w:tab w:val="num" w:pos="1287"/>
      </w:tabs>
      <w:ind w:left="1287" w:hanging="360"/>
    </w:pPr>
  </w:style>
  <w:style w:type="paragraph" w:customStyle="1" w:styleId="afffff6">
    <w:name w:val="ایران. فهرست جداول"/>
    <w:basedOn w:val="Normal"/>
    <w:rsid w:val="003B3A5A"/>
    <w:pPr>
      <w:spacing w:after="0" w:line="240" w:lineRule="auto"/>
      <w:jc w:val="lowKashida"/>
    </w:pPr>
    <w:rPr>
      <w:rFonts w:ascii="B Nazanin" w:eastAsia="Batang" w:hAnsi="B Nazanin" w:cs="B Nazanin"/>
      <w:b/>
      <w:bCs/>
      <w:sz w:val="24"/>
      <w:szCs w:val="24"/>
    </w:rPr>
  </w:style>
  <w:style w:type="paragraph" w:customStyle="1" w:styleId="afffff7">
    <w:name w:val="تعاریف"/>
    <w:basedOn w:val="Normal"/>
    <w:qFormat/>
    <w:rsid w:val="003B3A5A"/>
    <w:pPr>
      <w:tabs>
        <w:tab w:val="right" w:pos="8392"/>
      </w:tabs>
      <w:spacing w:after="80" w:line="460" w:lineRule="exact"/>
      <w:ind w:left="2265" w:hanging="2265"/>
      <w:jc w:val="lowKashida"/>
    </w:pPr>
    <w:rPr>
      <w:rFonts w:ascii="B Nazanin" w:eastAsia="Batang" w:hAnsi="B Nazanin" w:cs="B Lotus"/>
      <w:bCs/>
      <w:sz w:val="24"/>
      <w:szCs w:val="28"/>
    </w:rPr>
  </w:style>
  <w:style w:type="paragraph" w:customStyle="1" w:styleId="a6">
    <w:name w:val="لیست فرعی"/>
    <w:basedOn w:val="Normal"/>
    <w:link w:val="Char0"/>
    <w:qFormat/>
    <w:rsid w:val="003B3A5A"/>
    <w:pPr>
      <w:numPr>
        <w:numId w:val="58"/>
      </w:numPr>
      <w:spacing w:after="240"/>
      <w:jc w:val="lowKashida"/>
    </w:pPr>
    <w:rPr>
      <w:rFonts w:ascii="B Nazanin" w:eastAsia="Batang" w:hAnsi="B Nazanin" w:cs="B Lotus"/>
      <w:bCs/>
      <w:spacing w:val="-4"/>
      <w:sz w:val="24"/>
      <w:szCs w:val="28"/>
    </w:rPr>
  </w:style>
  <w:style w:type="character" w:customStyle="1" w:styleId="afffff8">
    <w:name w:val="ایران. تاکید"/>
    <w:uiPriority w:val="1"/>
    <w:qFormat/>
    <w:rsid w:val="003B3A5A"/>
    <w:rPr>
      <w:rFonts w:ascii="B Homa" w:hAnsi="B Homa" w:cs="B Homa"/>
      <w:b w:val="0"/>
      <w:bCs/>
      <w:i w:val="0"/>
      <w:iCs w:val="0"/>
      <w:caps w:val="0"/>
      <w:smallCaps w:val="0"/>
      <w:strike w:val="0"/>
      <w:dstrike w:val="0"/>
      <w:vanish w:val="0"/>
      <w:color w:val="1F497D"/>
      <w:spacing w:val="0"/>
      <w:sz w:val="18"/>
      <w:szCs w:val="22"/>
      <w:vertAlign w:val="baseline"/>
    </w:rPr>
  </w:style>
  <w:style w:type="paragraph" w:customStyle="1" w:styleId="afffff9">
    <w:name w:val="ایران. هدف بدون شماره"/>
    <w:basedOn w:val="ListParagraph"/>
    <w:qFormat/>
    <w:rsid w:val="003B3A5A"/>
    <w:pPr>
      <w:bidi/>
      <w:spacing w:after="240" w:line="460" w:lineRule="exact"/>
      <w:ind w:left="567"/>
      <w:contextualSpacing w:val="0"/>
      <w:jc w:val="both"/>
    </w:pPr>
    <w:rPr>
      <w:rFonts w:ascii="Times New Roman" w:eastAsia="Times New Roman" w:hAnsi="Times New Roman" w:cs="B Lotus"/>
      <w:bCs/>
      <w:szCs w:val="28"/>
      <w:lang w:bidi="fa-IR"/>
    </w:rPr>
  </w:style>
  <w:style w:type="paragraph" w:customStyle="1" w:styleId="afffffa">
    <w:name w:val="ایران. الف ب هدف بدون شماره"/>
    <w:basedOn w:val="Normal"/>
    <w:qFormat/>
    <w:rsid w:val="003B3A5A"/>
    <w:pPr>
      <w:spacing w:after="120" w:line="460" w:lineRule="exact"/>
      <w:ind w:left="1134" w:hanging="567"/>
      <w:jc w:val="lowKashida"/>
    </w:pPr>
    <w:rPr>
      <w:rFonts w:ascii="Times New Roman Bold" w:eastAsia="Batang" w:hAnsi="Times New Roman Bold" w:cs="B Lotus"/>
      <w:b/>
      <w:bCs/>
      <w:szCs w:val="28"/>
    </w:rPr>
  </w:style>
  <w:style w:type="paragraph" w:customStyle="1" w:styleId="afffffb">
    <w:name w:val="ایران. تعاریف"/>
    <w:basedOn w:val="affffd"/>
    <w:qFormat/>
    <w:rsid w:val="003B3A5A"/>
    <w:pPr>
      <w:ind w:firstLine="0"/>
    </w:pPr>
    <w:rPr>
      <w:rFonts w:eastAsia="Batang"/>
      <w:b w:val="0"/>
    </w:rPr>
  </w:style>
  <w:style w:type="paragraph" w:customStyle="1" w:styleId="afffffc">
    <w:name w:val="ایران. الف ب پ تعاریف"/>
    <w:basedOn w:val="affffd"/>
    <w:qFormat/>
    <w:rsid w:val="003B3A5A"/>
    <w:pPr>
      <w:ind w:left="1134"/>
    </w:pPr>
    <w:rPr>
      <w:rFonts w:eastAsia="Batang"/>
    </w:rPr>
  </w:style>
  <w:style w:type="paragraph" w:customStyle="1" w:styleId="-">
    <w:name w:val="ایران. داخل جداول- شماره"/>
    <w:basedOn w:val="ListParagraph"/>
    <w:qFormat/>
    <w:rsid w:val="003B3A5A"/>
    <w:pPr>
      <w:numPr>
        <w:numId w:val="60"/>
      </w:numPr>
      <w:bidi/>
      <w:spacing w:after="120" w:line="240" w:lineRule="auto"/>
      <w:contextualSpacing w:val="0"/>
      <w:jc w:val="lowKashida"/>
    </w:pPr>
    <w:rPr>
      <w:rFonts w:ascii="Times" w:eastAsia="Times New Roman" w:hAnsi="Times" w:cs="B Lotus"/>
      <w:b/>
      <w:bCs/>
      <w:szCs w:val="28"/>
      <w:lang w:bidi="fa-IR"/>
    </w:rPr>
  </w:style>
  <w:style w:type="paragraph" w:customStyle="1" w:styleId="afffffd">
    <w:name w:val="ایران. داخل جداول. فرعی"/>
    <w:basedOn w:val="-"/>
    <w:qFormat/>
    <w:rsid w:val="003B3A5A"/>
    <w:rPr>
      <w:bCs w:val="0"/>
      <w:szCs w:val="26"/>
    </w:rPr>
  </w:style>
  <w:style w:type="paragraph" w:customStyle="1" w:styleId="afffffe">
    <w:name w:val="ایران. شماره زیر الف ب بلد"/>
    <w:basedOn w:val="Normal"/>
    <w:qFormat/>
    <w:rsid w:val="003B3A5A"/>
    <w:pPr>
      <w:spacing w:after="120" w:line="240" w:lineRule="auto"/>
      <w:ind w:left="1701" w:hanging="567"/>
      <w:jc w:val="lowKashida"/>
    </w:pPr>
    <w:rPr>
      <w:rFonts w:ascii="Times New Roman Bold" w:eastAsia="Batang" w:hAnsi="Times New Roman Bold" w:cs="B Traffic"/>
      <w:bCs/>
      <w:sz w:val="24"/>
    </w:rPr>
  </w:style>
  <w:style w:type="paragraph" w:customStyle="1" w:styleId="affffff">
    <w:name w:val="ایران. زیر شماره بلد"/>
    <w:basedOn w:val="Normal"/>
    <w:qFormat/>
    <w:rsid w:val="003B3A5A"/>
    <w:pPr>
      <w:spacing w:after="120" w:line="240" w:lineRule="auto"/>
      <w:ind w:left="567"/>
      <w:jc w:val="both"/>
    </w:pPr>
    <w:rPr>
      <w:rFonts w:ascii="Times New Roman Bold" w:eastAsia="Batang" w:hAnsi="Times New Roman Bold" w:cs="B Traffic"/>
      <w:bCs/>
      <w:sz w:val="24"/>
    </w:rPr>
  </w:style>
  <w:style w:type="paragraph" w:customStyle="1" w:styleId="affffff0">
    <w:name w:val="ایران. داخل جداول. متن"/>
    <w:basedOn w:val="-"/>
    <w:qFormat/>
    <w:rsid w:val="003B3A5A"/>
    <w:pPr>
      <w:numPr>
        <w:numId w:val="0"/>
      </w:numPr>
    </w:pPr>
  </w:style>
  <w:style w:type="paragraph" w:customStyle="1" w:styleId="affffff1">
    <w:name w:val="ایران. تیتر فرعی‌تر"/>
    <w:basedOn w:val="afffff5"/>
    <w:qFormat/>
    <w:rsid w:val="003B3A5A"/>
    <w:rPr>
      <w:rFonts w:eastAsia="Batang"/>
      <w:szCs w:val="22"/>
    </w:rPr>
  </w:style>
  <w:style w:type="paragraph" w:customStyle="1" w:styleId="a5">
    <w:name w:val="ایران. شماره زیر الف ب پ اصلی"/>
    <w:basedOn w:val="ListParagraph"/>
    <w:qFormat/>
    <w:rsid w:val="003B3A5A"/>
    <w:pPr>
      <w:numPr>
        <w:numId w:val="59"/>
      </w:numPr>
      <w:bidi/>
      <w:spacing w:after="120" w:line="460" w:lineRule="exact"/>
      <w:contextualSpacing w:val="0"/>
      <w:jc w:val="lowKashida"/>
    </w:pPr>
    <w:rPr>
      <w:rFonts w:ascii="Times" w:eastAsia="Times New Roman" w:hAnsi="Times" w:cs="B Lotus"/>
      <w:b/>
      <w:bCs/>
      <w:szCs w:val="28"/>
      <w:lang w:bidi="fa-IR"/>
    </w:rPr>
  </w:style>
  <w:style w:type="paragraph" w:customStyle="1" w:styleId="affffff2">
    <w:name w:val="تاكيد داخل متن"/>
    <w:basedOn w:val="Normal"/>
    <w:rsid w:val="003B3A5A"/>
    <w:pPr>
      <w:spacing w:after="0" w:line="240" w:lineRule="auto"/>
      <w:jc w:val="lowKashida"/>
    </w:pPr>
    <w:rPr>
      <w:rFonts w:ascii="Times New Roman Bold" w:eastAsia="Batang" w:hAnsi="Times New Roman Bold" w:cs="B Homa"/>
      <w:b/>
    </w:rPr>
  </w:style>
  <w:style w:type="paragraph" w:customStyle="1" w:styleId="affffff3">
    <w:name w:val="شماره زیر الف ب پ"/>
    <w:basedOn w:val="Normal"/>
    <w:rsid w:val="003B3A5A"/>
    <w:pPr>
      <w:tabs>
        <w:tab w:val="left" w:pos="907"/>
      </w:tabs>
      <w:spacing w:after="120" w:line="240" w:lineRule="auto"/>
      <w:ind w:left="1701" w:hanging="567"/>
      <w:jc w:val="lowKashida"/>
    </w:pPr>
    <w:rPr>
      <w:rFonts w:ascii="B Nazanin" w:eastAsia="Batang" w:hAnsi="B Nazanin" w:cs="B Nazanin"/>
      <w:spacing w:val="-4"/>
      <w:sz w:val="28"/>
      <w:szCs w:val="28"/>
    </w:rPr>
  </w:style>
  <w:style w:type="paragraph" w:customStyle="1" w:styleId="affffff4">
    <w:name w:val="تیتر زیرخط دار"/>
    <w:basedOn w:val="affffb"/>
    <w:rsid w:val="003B3A5A"/>
    <w:pPr>
      <w:pBdr>
        <w:bottom w:val="single" w:sz="4" w:space="1" w:color="auto"/>
      </w:pBdr>
      <w:spacing w:before="0" w:line="240" w:lineRule="auto"/>
    </w:pPr>
    <w:rPr>
      <w:rFonts w:ascii="Times New Roman" w:eastAsia="Batang" w:hAnsi="Times New Roman" w:cs="B Titr"/>
      <w:b/>
      <w:bCs/>
      <w:color w:val="3366FF"/>
      <w:sz w:val="28"/>
      <w:szCs w:val="24"/>
    </w:rPr>
  </w:style>
  <w:style w:type="paragraph" w:customStyle="1" w:styleId="affffff5">
    <w:name w:val="بند اصلی"/>
    <w:basedOn w:val="Normal"/>
    <w:link w:val="Char1"/>
    <w:qFormat/>
    <w:rsid w:val="003B3A5A"/>
    <w:pPr>
      <w:spacing w:after="120" w:line="240" w:lineRule="auto"/>
      <w:ind w:left="567" w:hanging="567"/>
      <w:jc w:val="lowKashida"/>
    </w:pPr>
    <w:rPr>
      <w:rFonts w:ascii="B Nazanin" w:eastAsia="Batang" w:hAnsi="B Nazanin" w:cs="B Nazanin"/>
      <w:spacing w:val="-4"/>
      <w:sz w:val="28"/>
      <w:szCs w:val="28"/>
    </w:rPr>
  </w:style>
  <w:style w:type="character" w:customStyle="1" w:styleId="Char1">
    <w:name w:val="بند اصلی Char"/>
    <w:link w:val="affffff5"/>
    <w:locked/>
    <w:rsid w:val="003B3A5A"/>
    <w:rPr>
      <w:rFonts w:ascii="B Nazanin" w:eastAsia="Batang" w:hAnsi="B Nazanin" w:cs="B Nazanin"/>
      <w:spacing w:val="-4"/>
      <w:sz w:val="28"/>
      <w:szCs w:val="28"/>
    </w:rPr>
  </w:style>
  <w:style w:type="paragraph" w:customStyle="1" w:styleId="affffff6">
    <w:name w:val="بند اصلی بولد"/>
    <w:basedOn w:val="11"/>
    <w:rsid w:val="003B3A5A"/>
    <w:pPr>
      <w:spacing w:after="120" w:line="240" w:lineRule="auto"/>
    </w:pPr>
    <w:rPr>
      <w:rFonts w:eastAsia="Batang"/>
      <w:spacing w:val="-4"/>
      <w:sz w:val="24"/>
    </w:rPr>
  </w:style>
  <w:style w:type="paragraph" w:customStyle="1" w:styleId="--0">
    <w:name w:val="الف-ب-پ"/>
    <w:basedOn w:val="affffff5"/>
    <w:rsid w:val="003B3A5A"/>
    <w:pPr>
      <w:ind w:left="1134"/>
    </w:pPr>
    <w:rPr>
      <w:color w:val="000000"/>
    </w:rPr>
  </w:style>
  <w:style w:type="paragraph" w:customStyle="1" w:styleId="affffff7">
    <w:name w:val="الف ب پ بلد"/>
    <w:basedOn w:val="affffff6"/>
    <w:rsid w:val="003B3A5A"/>
    <w:pPr>
      <w:ind w:left="1134"/>
    </w:pPr>
  </w:style>
  <w:style w:type="character" w:customStyle="1" w:styleId="DefaultParagrafChar">
    <w:name w:val="Default = Paragraf Char"/>
    <w:link w:val="DefaultParagraf"/>
    <w:rsid w:val="003B3A5A"/>
    <w:rPr>
      <w:rFonts w:ascii="Times" w:hAnsi="Times" w:cs="B Yekan"/>
      <w:bCs/>
    </w:rPr>
  </w:style>
  <w:style w:type="paragraph" w:customStyle="1" w:styleId="DefaultParagraf">
    <w:name w:val="Default = Paragraf"/>
    <w:basedOn w:val="Matn"/>
    <w:link w:val="DefaultParagrafChar"/>
    <w:rsid w:val="003B3A5A"/>
    <w:pPr>
      <w:jc w:val="both"/>
    </w:pPr>
    <w:rPr>
      <w:rFonts w:eastAsiaTheme="minorHAnsi" w:cs="B Yekan"/>
      <w:szCs w:val="22"/>
    </w:rPr>
  </w:style>
  <w:style w:type="paragraph" w:customStyle="1" w:styleId="affffff8">
    <w:name w:val="شماره بلد"/>
    <w:basedOn w:val="affffff7"/>
    <w:rsid w:val="003B3A5A"/>
    <w:pPr>
      <w:tabs>
        <w:tab w:val="left" w:pos="907"/>
      </w:tabs>
      <w:ind w:left="1701"/>
    </w:pPr>
    <w:rPr>
      <w:spacing w:val="0"/>
    </w:rPr>
  </w:style>
  <w:style w:type="paragraph" w:customStyle="1" w:styleId="affffff9">
    <w:name w:val="زیر الف ب پ"/>
    <w:basedOn w:val="1LotusAlef"/>
    <w:qFormat/>
    <w:rsid w:val="003B3A5A"/>
    <w:pPr>
      <w:bidi/>
      <w:spacing w:after="120"/>
      <w:ind w:left="567" w:firstLine="0"/>
      <w:contextualSpacing/>
    </w:pPr>
    <w:rPr>
      <w:rFonts w:ascii="B Nazanin" w:eastAsia="Batang" w:hAnsi="B Nazanin" w:cs="B Nazanin"/>
      <w:bCs w:val="0"/>
      <w:spacing w:val="-4"/>
      <w:sz w:val="28"/>
    </w:rPr>
  </w:style>
  <w:style w:type="paragraph" w:customStyle="1" w:styleId="affffffa">
    <w:name w:val="اصطلاحات تعریف شده"/>
    <w:basedOn w:val="Normal"/>
    <w:rsid w:val="003B3A5A"/>
    <w:pPr>
      <w:spacing w:after="120" w:line="240" w:lineRule="auto"/>
      <w:ind w:left="567"/>
      <w:jc w:val="lowKashida"/>
    </w:pPr>
    <w:rPr>
      <w:rFonts w:ascii="Times New Roman" w:eastAsia="Batang" w:hAnsi="Times New Roman" w:cs="B Nazanin"/>
      <w:b/>
      <w:bCs/>
      <w:szCs w:val="24"/>
    </w:rPr>
  </w:style>
  <w:style w:type="paragraph" w:customStyle="1" w:styleId="affffffb">
    <w:name w:val="زیر الف ب پ بلد"/>
    <w:basedOn w:val="affffff7"/>
    <w:qFormat/>
    <w:rsid w:val="003B3A5A"/>
    <w:pPr>
      <w:tabs>
        <w:tab w:val="left" w:pos="907"/>
      </w:tabs>
      <w:ind w:left="567" w:firstLine="0"/>
    </w:pPr>
    <w:rPr>
      <w:spacing w:val="0"/>
    </w:rPr>
  </w:style>
  <w:style w:type="paragraph" w:customStyle="1" w:styleId="affffffc">
    <w:name w:val="زیر شماره بلد"/>
    <w:basedOn w:val="affffffb"/>
    <w:rsid w:val="003B3A5A"/>
    <w:pPr>
      <w:ind w:left="1134"/>
    </w:pPr>
  </w:style>
  <w:style w:type="paragraph" w:customStyle="1" w:styleId="Heading21">
    <w:name w:val="Heading 21"/>
    <w:basedOn w:val="Heading2"/>
    <w:rsid w:val="003B3A5A"/>
    <w:pPr>
      <w:bidi/>
      <w:spacing w:before="0" w:after="120" w:line="240" w:lineRule="auto"/>
    </w:pPr>
    <w:rPr>
      <w:rFonts w:ascii="B Titr" w:eastAsia="Batang" w:hAnsi="B Titr" w:cs="B Titr"/>
      <w:color w:val="3366FF"/>
      <w:spacing w:val="-4"/>
      <w:sz w:val="24"/>
      <w:szCs w:val="24"/>
    </w:rPr>
  </w:style>
  <w:style w:type="paragraph" w:customStyle="1" w:styleId="affffffd">
    <w:name w:val="بندهای با شمره طولانی"/>
    <w:basedOn w:val="affffff5"/>
    <w:rsid w:val="003B3A5A"/>
    <w:pPr>
      <w:ind w:left="907" w:hanging="907"/>
    </w:pPr>
  </w:style>
  <w:style w:type="paragraph" w:customStyle="1" w:styleId="affffffe">
    <w:name w:val="ایران. پیوست"/>
    <w:basedOn w:val="Heading21"/>
    <w:rsid w:val="003B3A5A"/>
    <w:pPr>
      <w:spacing w:after="80"/>
      <w:ind w:left="0"/>
    </w:pPr>
    <w:rPr>
      <w:rFonts w:cs="B Zar"/>
      <w:color w:val="auto"/>
      <w:szCs w:val="26"/>
    </w:rPr>
  </w:style>
  <w:style w:type="paragraph" w:customStyle="1" w:styleId="afffffff">
    <w:name w:val="ایران. بند اصلی لوتوس طولانی"/>
    <w:basedOn w:val="affffc"/>
    <w:rsid w:val="003B3A5A"/>
    <w:pPr>
      <w:ind w:left="720" w:hanging="720"/>
    </w:pPr>
    <w:rPr>
      <w:spacing w:val="0"/>
    </w:rPr>
  </w:style>
  <w:style w:type="paragraph" w:customStyle="1" w:styleId="afffffff0">
    <w:name w:val="ایران. الف ب پ اصلی طولانی"/>
    <w:basedOn w:val="--0"/>
    <w:rsid w:val="003B3A5A"/>
    <w:pPr>
      <w:spacing w:line="460" w:lineRule="exact"/>
      <w:ind w:left="1440" w:hanging="720"/>
    </w:pPr>
    <w:rPr>
      <w:rFonts w:ascii="B Lotus" w:hAnsi="B Lotus" w:cs="B Lotus"/>
      <w:b/>
      <w:bCs/>
      <w:sz w:val="24"/>
    </w:rPr>
  </w:style>
  <w:style w:type="paragraph" w:styleId="Quote">
    <w:name w:val="Quote"/>
    <w:basedOn w:val="Normal"/>
    <w:next w:val="Normal"/>
    <w:link w:val="QuoteChar"/>
    <w:uiPriority w:val="29"/>
    <w:qFormat/>
    <w:rsid w:val="003B3A5A"/>
    <w:pPr>
      <w:spacing w:after="0" w:line="240" w:lineRule="auto"/>
      <w:jc w:val="lowKashida"/>
    </w:pPr>
    <w:rPr>
      <w:rFonts w:ascii="Times New Roman Bold" w:eastAsia="Batang" w:hAnsi="Times New Roman Bold" w:cs="B Nazanin"/>
      <w:b/>
      <w:i/>
      <w:iCs/>
      <w:color w:val="000000"/>
      <w:szCs w:val="28"/>
    </w:rPr>
  </w:style>
  <w:style w:type="character" w:customStyle="1" w:styleId="QuoteChar">
    <w:name w:val="Quote Char"/>
    <w:basedOn w:val="DefaultParagraphFont"/>
    <w:link w:val="Quote"/>
    <w:uiPriority w:val="29"/>
    <w:rsid w:val="003B3A5A"/>
    <w:rPr>
      <w:rFonts w:ascii="Times New Roman Bold" w:eastAsia="Batang" w:hAnsi="Times New Roman Bold" w:cs="B Nazanin"/>
      <w:b/>
      <w:i/>
      <w:iCs/>
      <w:color w:val="000000"/>
      <w:szCs w:val="28"/>
    </w:rPr>
  </w:style>
  <w:style w:type="character" w:customStyle="1" w:styleId="Char0">
    <w:name w:val="لیست فرعی Char"/>
    <w:link w:val="a6"/>
    <w:rsid w:val="003B3A5A"/>
    <w:rPr>
      <w:rFonts w:ascii="B Nazanin" w:eastAsia="Batang" w:hAnsi="B Nazanin" w:cs="B Lotus"/>
      <w:bCs/>
      <w:spacing w:val="-4"/>
      <w:sz w:val="24"/>
      <w:szCs w:val="28"/>
    </w:rPr>
  </w:style>
  <w:style w:type="character" w:styleId="IntenseEmphasis">
    <w:name w:val="Intense Emphasis"/>
    <w:uiPriority w:val="21"/>
    <w:qFormat/>
    <w:rsid w:val="003B3A5A"/>
    <w:rPr>
      <w:b/>
      <w:bCs/>
      <w:i/>
      <w:iCs/>
      <w:color w:val="5B9BD5"/>
    </w:rPr>
  </w:style>
  <w:style w:type="character" w:customStyle="1" w:styleId="Matn1zirChar">
    <w:name w:val="Matn = (1)  =   zir Char"/>
    <w:link w:val="Matn1zir"/>
    <w:rsid w:val="003B3A5A"/>
    <w:rPr>
      <w:rFonts w:ascii="Times New Roman" w:eastAsia="Times New Roman" w:hAnsi="Times New Roman" w:cs="B Lotus"/>
      <w:bCs/>
      <w:spacing w:val="-4"/>
      <w:szCs w:val="28"/>
    </w:rPr>
  </w:style>
  <w:style w:type="paragraph" w:customStyle="1" w:styleId="29">
    <w:name w:val="لیست فرعی2"/>
    <w:basedOn w:val="a6"/>
    <w:link w:val="2Char"/>
    <w:qFormat/>
    <w:rsid w:val="003B3A5A"/>
    <w:pPr>
      <w:numPr>
        <w:numId w:val="0"/>
      </w:numPr>
      <w:spacing w:after="0"/>
      <w:ind w:left="1548" w:hanging="357"/>
    </w:pPr>
    <w:rPr>
      <w:rFonts w:cs="B Nazanin"/>
      <w:bCs w:val="0"/>
    </w:rPr>
  </w:style>
  <w:style w:type="character" w:customStyle="1" w:styleId="2Char">
    <w:name w:val="لیست فرعی2 Char"/>
    <w:link w:val="29"/>
    <w:rsid w:val="003B3A5A"/>
    <w:rPr>
      <w:rFonts w:ascii="B Nazanin" w:eastAsia="Batang" w:hAnsi="B Nazanin" w:cs="B Nazanin"/>
      <w:spacing w:val="-4"/>
      <w:sz w:val="24"/>
      <w:szCs w:val="28"/>
    </w:rPr>
  </w:style>
  <w:style w:type="character" w:customStyle="1" w:styleId="Char2">
    <w:name w:val="تعریف Char"/>
    <w:link w:val="afffffff1"/>
    <w:locked/>
    <w:rsid w:val="003B3A5A"/>
    <w:rPr>
      <w:rFonts w:ascii="B Nazanin" w:hAnsi="B Nazanin" w:cs="B Nazanin"/>
      <w:sz w:val="24"/>
      <w:szCs w:val="28"/>
    </w:rPr>
  </w:style>
  <w:style w:type="paragraph" w:customStyle="1" w:styleId="afffffff1">
    <w:name w:val="تعریف"/>
    <w:basedOn w:val="Normal"/>
    <w:link w:val="Char2"/>
    <w:qFormat/>
    <w:rsid w:val="003B3A5A"/>
    <w:pPr>
      <w:tabs>
        <w:tab w:val="right" w:pos="8392"/>
      </w:tabs>
      <w:spacing w:after="80" w:line="240" w:lineRule="auto"/>
      <w:ind w:left="2265" w:hanging="2265"/>
      <w:jc w:val="lowKashida"/>
    </w:pPr>
    <w:rPr>
      <w:rFonts w:ascii="B Nazanin" w:hAnsi="B Nazanin" w:cs="B Nazanin"/>
      <w:sz w:val="24"/>
      <w:szCs w:val="28"/>
    </w:rPr>
  </w:style>
  <w:style w:type="paragraph" w:customStyle="1" w:styleId="MatnAlefAlef">
    <w:name w:val="Matn = Alef = Alef"/>
    <w:basedOn w:val="Normal"/>
    <w:rsid w:val="003B3A5A"/>
    <w:pPr>
      <w:tabs>
        <w:tab w:val="left" w:pos="964"/>
        <w:tab w:val="left" w:pos="1418"/>
        <w:tab w:val="left" w:pos="1588"/>
        <w:tab w:val="left" w:pos="1950"/>
        <w:tab w:val="right" w:pos="8392"/>
      </w:tabs>
      <w:spacing w:after="120" w:line="240" w:lineRule="auto"/>
      <w:ind w:left="1248" w:hanging="624"/>
      <w:jc w:val="lowKashida"/>
    </w:pPr>
    <w:rPr>
      <w:rFonts w:ascii="Times New Roman Bold" w:eastAsia="Batang" w:hAnsi="Times New Roman Bold" w:cs="B Nazanin"/>
      <w:b/>
      <w:szCs w:val="28"/>
    </w:rPr>
  </w:style>
  <w:style w:type="character" w:customStyle="1" w:styleId="CommentTextChar1">
    <w:name w:val="Comment Text Char1"/>
    <w:rsid w:val="003B3A5A"/>
    <w:rPr>
      <w:rFonts w:ascii="Times" w:eastAsia="Times New Roman" w:hAnsi="Times" w:cs="B Nazanin"/>
      <w:b/>
    </w:rPr>
  </w:style>
  <w:style w:type="paragraph" w:customStyle="1" w:styleId="afffffff2">
    <w:name w:val="بند اصلی بلد"/>
    <w:basedOn w:val="affffff5"/>
    <w:qFormat/>
    <w:rsid w:val="003B3A5A"/>
    <w:rPr>
      <w:rFonts w:ascii="Times New Roman" w:hAnsi="Times New Roman"/>
      <w:b/>
      <w:bCs/>
      <w:sz w:val="24"/>
      <w:szCs w:val="24"/>
    </w:rPr>
  </w:style>
  <w:style w:type="paragraph" w:customStyle="1" w:styleId="1BOLD">
    <w:name w:val="1= BOLD"/>
    <w:basedOn w:val="Normal"/>
    <w:link w:val="1BOLDChar"/>
    <w:rsid w:val="003B3A5A"/>
    <w:pPr>
      <w:spacing w:after="120" w:line="240" w:lineRule="auto"/>
      <w:ind w:left="567" w:hanging="567"/>
      <w:jc w:val="lowKashida"/>
    </w:pPr>
    <w:rPr>
      <w:rFonts w:ascii="Times New Roman Bold" w:eastAsia="Batang" w:hAnsi="Times New Roman Bold" w:cs="B Nazanin"/>
      <w:b/>
      <w:bCs/>
      <w:szCs w:val="24"/>
    </w:rPr>
  </w:style>
  <w:style w:type="character" w:customStyle="1" w:styleId="1BOLDChar">
    <w:name w:val="1= BOLD Char"/>
    <w:link w:val="1BOLD"/>
    <w:locked/>
    <w:rsid w:val="003B3A5A"/>
    <w:rPr>
      <w:rFonts w:ascii="Times New Roman Bold" w:eastAsia="Batang" w:hAnsi="Times New Roman Bold" w:cs="B Nazanin"/>
      <w:b/>
      <w:bCs/>
      <w:szCs w:val="24"/>
    </w:rPr>
  </w:style>
  <w:style w:type="paragraph" w:customStyle="1" w:styleId="1-2-3">
    <w:name w:val="1-2-3 زیر الف"/>
    <w:basedOn w:val="--0"/>
    <w:rsid w:val="003B3A5A"/>
    <w:pPr>
      <w:numPr>
        <w:numId w:val="61"/>
      </w:numPr>
      <w:tabs>
        <w:tab w:val="num" w:pos="1021"/>
      </w:tabs>
      <w:ind w:left="1021" w:hanging="454"/>
    </w:pPr>
    <w:rPr>
      <w:b/>
      <w:color w:val="auto"/>
    </w:rPr>
  </w:style>
  <w:style w:type="character" w:customStyle="1" w:styleId="Style1Char">
    <w:name w:val="Style1 Char"/>
    <w:link w:val="Style1"/>
    <w:rsid w:val="003B3A5A"/>
    <w:rPr>
      <w:rFonts w:ascii="Times" w:eastAsia="Times New Roman" w:hAnsi="Times" w:cs="Lotus"/>
      <w:b/>
      <w:bCs/>
      <w:szCs w:val="28"/>
    </w:rPr>
  </w:style>
  <w:style w:type="paragraph" w:styleId="TOCHeading">
    <w:name w:val="TOC Heading"/>
    <w:basedOn w:val="Heading1"/>
    <w:next w:val="Normal"/>
    <w:uiPriority w:val="39"/>
    <w:semiHidden/>
    <w:unhideWhenUsed/>
    <w:qFormat/>
    <w:rsid w:val="003B3A5A"/>
    <w:pPr>
      <w:keepLines/>
      <w:pBdr>
        <w:bottom w:val="none" w:sz="0" w:space="0" w:color="auto"/>
      </w:pBdr>
      <w:bidi w:val="0"/>
      <w:spacing w:before="480" w:line="276" w:lineRule="auto"/>
      <w:jc w:val="left"/>
      <w:outlineLvl w:val="9"/>
    </w:pPr>
    <w:rPr>
      <w:rFonts w:ascii="Calibri Light" w:hAnsi="Calibri Light" w:cs="Times New Roman"/>
      <w:color w:val="2E74B5"/>
      <w:sz w:val="28"/>
      <w:szCs w:val="28"/>
      <w:lang w:eastAsia="ja-JP" w:bidi="ar-SA"/>
    </w:rPr>
  </w:style>
  <w:style w:type="paragraph" w:customStyle="1" w:styleId="afffffff3">
    <w:name w:val="بندهای اصلی"/>
    <w:basedOn w:val="affffb"/>
    <w:rsid w:val="003B3A5A"/>
    <w:pPr>
      <w:spacing w:before="0" w:after="60" w:line="240" w:lineRule="auto"/>
    </w:pPr>
    <w:rPr>
      <w:rFonts w:ascii="Times New Roman" w:eastAsia="Batang" w:hAnsi="Times New Roman"/>
    </w:rPr>
  </w:style>
  <w:style w:type="paragraph" w:customStyle="1" w:styleId="afffffff4">
    <w:name w:val="تیتر"/>
    <w:basedOn w:val="Normal"/>
    <w:rsid w:val="003B3A5A"/>
    <w:pPr>
      <w:spacing w:after="0" w:line="240" w:lineRule="auto"/>
      <w:jc w:val="lowKashida"/>
    </w:pPr>
    <w:rPr>
      <w:rFonts w:ascii="Times New Roman Bold" w:eastAsia="Batang" w:hAnsi="Times New Roman Bold" w:cs="B Titr"/>
      <w:bCs/>
      <w:color w:val="3366FF"/>
      <w:sz w:val="24"/>
      <w:szCs w:val="24"/>
    </w:rPr>
  </w:style>
  <w:style w:type="paragraph" w:customStyle="1" w:styleId="1c">
    <w:name w:val="تیتر 1 (کمی فاصله)"/>
    <w:basedOn w:val="affffb"/>
    <w:rsid w:val="003B3A5A"/>
    <w:pPr>
      <w:spacing w:before="0" w:line="240" w:lineRule="auto"/>
      <w:ind w:left="1134"/>
    </w:pPr>
    <w:rPr>
      <w:rFonts w:ascii="Times New Roman" w:eastAsia="Batang" w:hAnsi="Times New Roman" w:cs="B Titr"/>
      <w:b/>
      <w:bCs/>
      <w:color w:val="3366FF"/>
      <w:szCs w:val="24"/>
    </w:rPr>
  </w:style>
  <w:style w:type="paragraph" w:customStyle="1" w:styleId="afffffff5">
    <w:name w:val="صفحه اول"/>
    <w:basedOn w:val="Normal"/>
    <w:rsid w:val="003B3A5A"/>
    <w:pPr>
      <w:spacing w:after="0" w:line="240" w:lineRule="auto"/>
      <w:jc w:val="center"/>
    </w:pPr>
    <w:rPr>
      <w:rFonts w:ascii="Times New Roman Bold" w:eastAsia="Batang" w:hAnsi="Times New Roman Bold" w:cs="B Titr"/>
      <w:b/>
      <w:color w:val="2E74B5"/>
      <w:sz w:val="30"/>
      <w:szCs w:val="30"/>
    </w:rPr>
  </w:style>
  <w:style w:type="paragraph" w:customStyle="1" w:styleId="afffffff6">
    <w:name w:val="متن اصلی بولد"/>
    <w:basedOn w:val="affffb"/>
    <w:rsid w:val="003B3A5A"/>
    <w:pPr>
      <w:spacing w:before="0" w:line="240" w:lineRule="auto"/>
    </w:pPr>
    <w:rPr>
      <w:rFonts w:ascii="Times New Roman" w:eastAsia="Batang" w:hAnsi="Times New Roman"/>
      <w:b/>
      <w:bCs/>
      <w:szCs w:val="24"/>
    </w:rPr>
  </w:style>
  <w:style w:type="paragraph" w:customStyle="1" w:styleId="afffffff7">
    <w:name w:val="متن زیر بندهای اصلی که شماره ندارد"/>
    <w:basedOn w:val="affffb"/>
    <w:rsid w:val="003B3A5A"/>
    <w:pPr>
      <w:spacing w:before="0" w:line="240" w:lineRule="auto"/>
      <w:ind w:firstLine="0"/>
    </w:pPr>
    <w:rPr>
      <w:rFonts w:ascii="Times New Roman" w:eastAsia="Batang" w:hAnsi="Times New Roman"/>
    </w:rPr>
  </w:style>
  <w:style w:type="paragraph" w:customStyle="1" w:styleId="afffffff8">
    <w:name w:val="زیر شماره ها"/>
    <w:basedOn w:val="--0"/>
    <w:rsid w:val="003B3A5A"/>
    <w:pPr>
      <w:ind w:firstLine="0"/>
    </w:pPr>
    <w:rPr>
      <w:color w:val="auto"/>
    </w:rPr>
  </w:style>
  <w:style w:type="paragraph" w:customStyle="1" w:styleId="afffffff9">
    <w:name w:val="بندهای شماره طولانی"/>
    <w:basedOn w:val="affffff5"/>
    <w:rsid w:val="003B3A5A"/>
    <w:pPr>
      <w:tabs>
        <w:tab w:val="left" w:pos="1132"/>
      </w:tabs>
      <w:ind w:left="907" w:hanging="907"/>
    </w:pPr>
    <w:rPr>
      <w:b/>
    </w:rPr>
  </w:style>
  <w:style w:type="paragraph" w:customStyle="1" w:styleId="ifrs">
    <w:name w:val="بعد از تعاریف ifrs"/>
    <w:basedOn w:val="affffff5"/>
    <w:rsid w:val="003B3A5A"/>
    <w:pPr>
      <w:ind w:left="0" w:firstLine="0"/>
    </w:pPr>
    <w:rPr>
      <w:b/>
    </w:rPr>
  </w:style>
  <w:style w:type="paragraph" w:customStyle="1" w:styleId="afffffffa">
    <w:name w:val="الف ب بندهای شماره طولانی"/>
    <w:basedOn w:val="--0"/>
    <w:rsid w:val="003B3A5A"/>
    <w:pPr>
      <w:ind w:left="1474"/>
    </w:pPr>
    <w:rPr>
      <w:color w:val="auto"/>
    </w:rPr>
  </w:style>
  <w:style w:type="paragraph" w:customStyle="1" w:styleId="afffffffb">
    <w:name w:val="زیر الف ب پ طولانی"/>
    <w:basedOn w:val="affffff5"/>
    <w:rsid w:val="003B3A5A"/>
    <w:pPr>
      <w:ind w:left="907" w:firstLine="0"/>
    </w:pPr>
    <w:rPr>
      <w:b/>
    </w:rPr>
  </w:style>
  <w:style w:type="paragraph" w:customStyle="1" w:styleId="afffffffc">
    <w:name w:val="ایران. تیتر فرعی تر کج"/>
    <w:basedOn w:val="affffff1"/>
    <w:rsid w:val="003B3A5A"/>
    <w:rPr>
      <w:i/>
      <w:iCs/>
    </w:rPr>
  </w:style>
  <w:style w:type="character" w:customStyle="1" w:styleId="Default2M1">
    <w:name w:val="Default 2 (M1)"/>
    <w:rsid w:val="003B3A5A"/>
    <w:rPr>
      <w:rFonts w:cs="Traffic"/>
      <w:b/>
      <w:bCs/>
      <w:color w:val="auto"/>
      <w:szCs w:val="22"/>
      <w:lang w:bidi="fa-IR"/>
    </w:rPr>
  </w:style>
  <w:style w:type="paragraph" w:customStyle="1" w:styleId="1-1Lotus">
    <w:name w:val="1 - 1   Lotus"/>
    <w:rsid w:val="003B3A5A"/>
    <w:pPr>
      <w:spacing w:after="240" w:line="240" w:lineRule="auto"/>
      <w:ind w:left="907" w:right="907" w:hanging="907"/>
      <w:jc w:val="lowKashida"/>
    </w:pPr>
    <w:rPr>
      <w:rFonts w:ascii="Times" w:eastAsia="Batang" w:hAnsi="Times" w:cs="Lotus"/>
      <w:bCs/>
      <w:sz w:val="20"/>
      <w:szCs w:val="28"/>
    </w:rPr>
  </w:style>
  <w:style w:type="paragraph" w:customStyle="1" w:styleId="1-1Traffic">
    <w:name w:val="1 - 1  Traffic"/>
    <w:rsid w:val="003B3A5A"/>
    <w:pPr>
      <w:bidi/>
      <w:spacing w:after="240" w:line="240" w:lineRule="auto"/>
      <w:ind w:left="907" w:hanging="907"/>
      <w:jc w:val="lowKashida"/>
    </w:pPr>
    <w:rPr>
      <w:rFonts w:ascii="Times" w:eastAsia="Batang" w:hAnsi="Times" w:cs="Traffic"/>
      <w:bCs/>
      <w:sz w:val="20"/>
    </w:rPr>
  </w:style>
  <w:style w:type="paragraph" w:customStyle="1" w:styleId="1-1TrafficAlef">
    <w:name w:val="1 - 1  Traffic  =  Alef"/>
    <w:basedOn w:val="1-1Traffic"/>
    <w:rsid w:val="003B3A5A"/>
    <w:pPr>
      <w:tabs>
        <w:tab w:val="left" w:pos="397"/>
        <w:tab w:val="left" w:pos="510"/>
        <w:tab w:val="left" w:pos="1247"/>
      </w:tabs>
      <w:spacing w:after="120"/>
      <w:ind w:left="1531" w:hanging="624"/>
      <w:jc w:val="both"/>
    </w:pPr>
  </w:style>
  <w:style w:type="paragraph" w:customStyle="1" w:styleId="1-1TrafficAlefZir">
    <w:name w:val="1 - 1  Traffic  =  Alef  = Zir"/>
    <w:basedOn w:val="1-1TrafficAlef"/>
    <w:rsid w:val="003B3A5A"/>
    <w:pPr>
      <w:spacing w:after="80"/>
      <w:ind w:firstLine="0"/>
    </w:pPr>
  </w:style>
  <w:style w:type="paragraph" w:customStyle="1" w:styleId="1-1LotusAlefZir">
    <w:name w:val="1 - 1  Lotus =  Alef  =  Zir"/>
    <w:basedOn w:val="1-1Lotus"/>
    <w:rsid w:val="003B3A5A"/>
    <w:pPr>
      <w:ind w:left="1531" w:right="1531" w:firstLine="0"/>
    </w:pPr>
    <w:rPr>
      <w:spacing w:val="-8"/>
    </w:rPr>
  </w:style>
  <w:style w:type="paragraph" w:customStyle="1" w:styleId="1-1AlefZar">
    <w:name w:val="1 - 1 =  Alef  =  Zar"/>
    <w:rsid w:val="003B3A5A"/>
    <w:pPr>
      <w:keepNext/>
      <w:tabs>
        <w:tab w:val="left" w:pos="1191"/>
      </w:tabs>
      <w:spacing w:after="0" w:line="240" w:lineRule="auto"/>
      <w:ind w:left="1474" w:right="1474" w:hanging="567"/>
      <w:jc w:val="lowKashida"/>
    </w:pPr>
    <w:rPr>
      <w:rFonts w:ascii="Times" w:eastAsia="Batang" w:hAnsi="Times" w:cs="Zar"/>
      <w:bCs/>
      <w:sz w:val="20"/>
    </w:rPr>
  </w:style>
  <w:style w:type="paragraph" w:customStyle="1" w:styleId="1LotusExactlybishtar">
    <w:name w:val="1  Lotus  Exactly bishtar"/>
    <w:basedOn w:val="1LotusExactly"/>
    <w:rsid w:val="003B3A5A"/>
    <w:pPr>
      <w:spacing w:before="0" w:line="480" w:lineRule="exact"/>
      <w:jc w:val="both"/>
    </w:pPr>
    <w:rPr>
      <w:rFonts w:eastAsia="Batang" w:cs="Lotus"/>
    </w:rPr>
  </w:style>
  <w:style w:type="paragraph" w:customStyle="1" w:styleId="Fasl0">
    <w:name w:val="Fasl"/>
    <w:rsid w:val="003B3A5A"/>
    <w:pPr>
      <w:spacing w:after="0" w:line="240" w:lineRule="auto"/>
    </w:pPr>
    <w:rPr>
      <w:rFonts w:ascii="Times New Roman" w:eastAsia="Batang" w:hAnsi="Times New Roman" w:cs="Zar"/>
      <w:bCs/>
      <w:outline/>
      <w:sz w:val="48"/>
      <w:szCs w:val="40"/>
    </w:rPr>
  </w:style>
  <w:style w:type="paragraph" w:customStyle="1" w:styleId="1d">
    <w:name w:val="تيتر1"/>
    <w:basedOn w:val="Normal"/>
    <w:next w:val="Normal"/>
    <w:rsid w:val="003B3A5A"/>
    <w:pPr>
      <w:keepNext/>
      <w:spacing w:before="240" w:after="480" w:line="240" w:lineRule="auto"/>
      <w:jc w:val="center"/>
    </w:pPr>
    <w:rPr>
      <w:rFonts w:ascii="Times New Roman Bold" w:eastAsia="Batang" w:hAnsi="Times New Roman Bold" w:cs="Traffic"/>
      <w:b/>
      <w:bCs/>
      <w:sz w:val="36"/>
      <w:szCs w:val="56"/>
    </w:rPr>
  </w:style>
  <w:style w:type="paragraph" w:customStyle="1" w:styleId="1e">
    <w:name w:val="پاورقي1"/>
    <w:basedOn w:val="Normal"/>
    <w:next w:val="2a"/>
    <w:rsid w:val="003B3A5A"/>
    <w:pPr>
      <w:keepNext/>
      <w:spacing w:after="0" w:line="240" w:lineRule="auto"/>
      <w:jc w:val="both"/>
    </w:pPr>
    <w:rPr>
      <w:rFonts w:ascii="Times New Roman Bold" w:eastAsia="Batang" w:hAnsi="Times New Roman Bold" w:cs="Lotus"/>
      <w:b/>
      <w:sz w:val="24"/>
      <w:szCs w:val="28"/>
    </w:rPr>
  </w:style>
  <w:style w:type="paragraph" w:customStyle="1" w:styleId="2a">
    <w:name w:val="پاورقي2"/>
    <w:basedOn w:val="1e"/>
    <w:next w:val="1e"/>
    <w:rsid w:val="003B3A5A"/>
  </w:style>
  <w:style w:type="paragraph" w:customStyle="1" w:styleId="31">
    <w:name w:val="پاورقي3"/>
    <w:basedOn w:val="Normal"/>
    <w:next w:val="40"/>
    <w:rsid w:val="003B3A5A"/>
    <w:pPr>
      <w:keepNext/>
      <w:bidi w:val="0"/>
      <w:spacing w:after="0" w:line="240" w:lineRule="auto"/>
      <w:ind w:left="284" w:hanging="284"/>
      <w:jc w:val="right"/>
    </w:pPr>
    <w:rPr>
      <w:rFonts w:ascii="Times New Roman Bold" w:eastAsia="Batang" w:hAnsi="Times New Roman Bold" w:cs="Lotus"/>
      <w:b/>
      <w:sz w:val="24"/>
      <w:szCs w:val="28"/>
    </w:rPr>
  </w:style>
  <w:style w:type="paragraph" w:customStyle="1" w:styleId="40">
    <w:name w:val="پاورقي4"/>
    <w:basedOn w:val="31"/>
    <w:next w:val="31"/>
    <w:rsid w:val="003B3A5A"/>
    <w:pPr>
      <w:ind w:firstLine="0"/>
    </w:pPr>
  </w:style>
  <w:style w:type="paragraph" w:customStyle="1" w:styleId="afffffffd">
    <w:name w:val="پاصفحه"/>
    <w:basedOn w:val="Normal"/>
    <w:next w:val="afffffffe"/>
    <w:rsid w:val="003B3A5A"/>
    <w:pPr>
      <w:keepNext/>
      <w:spacing w:before="240" w:after="0" w:line="240" w:lineRule="auto"/>
      <w:jc w:val="both"/>
    </w:pPr>
    <w:rPr>
      <w:rFonts w:ascii="Times New Roman Bold" w:eastAsia="Batang" w:hAnsi="Times New Roman Bold" w:cs="BadrCourier New"/>
      <w:b/>
      <w:bCs/>
      <w:sz w:val="36"/>
      <w:szCs w:val="40"/>
    </w:rPr>
  </w:style>
  <w:style w:type="paragraph" w:customStyle="1" w:styleId="afffffffe">
    <w:name w:val="سرصفحه"/>
    <w:basedOn w:val="afffffffd"/>
    <w:rsid w:val="003B3A5A"/>
  </w:style>
  <w:style w:type="paragraph" w:customStyle="1" w:styleId="1-1LotusAlef">
    <w:name w:val="1 - 1  Lotus  =  Alef"/>
    <w:basedOn w:val="1-1Lotus"/>
    <w:rsid w:val="003B3A5A"/>
    <w:pPr>
      <w:tabs>
        <w:tab w:val="left" w:pos="907"/>
      </w:tabs>
      <w:spacing w:after="80"/>
      <w:ind w:left="1474" w:right="1474" w:hanging="567"/>
    </w:pPr>
  </w:style>
  <w:style w:type="paragraph" w:customStyle="1" w:styleId="affffffff">
    <w:name w:val="بولت مربع"/>
    <w:basedOn w:val="Normal"/>
    <w:rsid w:val="003B3A5A"/>
    <w:pPr>
      <w:spacing w:after="0" w:line="460" w:lineRule="exact"/>
      <w:ind w:left="227" w:hanging="284"/>
      <w:jc w:val="both"/>
    </w:pPr>
    <w:rPr>
      <w:rFonts w:ascii="Times New Roman Bold" w:eastAsia="Batang" w:hAnsi="Times New Roman Bold" w:cs="Lotus"/>
      <w:b/>
      <w:szCs w:val="28"/>
    </w:rPr>
  </w:style>
  <w:style w:type="paragraph" w:customStyle="1" w:styleId="affffffff0">
    <w:name w:val="مربع"/>
    <w:basedOn w:val="Normal"/>
    <w:rsid w:val="003B3A5A"/>
    <w:pPr>
      <w:spacing w:after="0" w:line="460" w:lineRule="exact"/>
      <w:ind w:left="227" w:hanging="284"/>
      <w:jc w:val="both"/>
    </w:pPr>
    <w:rPr>
      <w:rFonts w:ascii="Times New Roman Bold" w:eastAsia="Batang" w:hAnsi="Times New Roman Bold" w:cs="Lotus"/>
      <w:bCs/>
      <w:szCs w:val="28"/>
    </w:rPr>
  </w:style>
  <w:style w:type="paragraph" w:customStyle="1" w:styleId="a4">
    <w:name w:val="بالت زر"/>
    <w:basedOn w:val="1LotusBullet2"/>
    <w:qFormat/>
    <w:rsid w:val="003B3A5A"/>
    <w:pPr>
      <w:numPr>
        <w:numId w:val="38"/>
      </w:numPr>
      <w:tabs>
        <w:tab w:val="left" w:pos="851"/>
      </w:tabs>
      <w:spacing w:after="0" w:line="204" w:lineRule="auto"/>
      <w:jc w:val="lowKashida"/>
    </w:pPr>
    <w:rPr>
      <w:rFonts w:eastAsia="Batang" w:cs="B Zar"/>
      <w:b/>
      <w:bCs w:val="0"/>
      <w:sz w:val="24"/>
      <w:szCs w:val="24"/>
    </w:rPr>
  </w:style>
  <w:style w:type="paragraph" w:customStyle="1" w:styleId="a">
    <w:name w:val="بالت زر ساده"/>
    <w:basedOn w:val="a0"/>
    <w:qFormat/>
    <w:rsid w:val="003B3A5A"/>
    <w:pPr>
      <w:numPr>
        <w:numId w:val="46"/>
      </w:numPr>
      <w:tabs>
        <w:tab w:val="clear" w:pos="644"/>
        <w:tab w:val="left" w:pos="284"/>
      </w:tabs>
      <w:spacing w:before="0" w:after="0" w:line="204" w:lineRule="auto"/>
      <w:ind w:left="284"/>
    </w:pPr>
    <w:rPr>
      <w:rFonts w:eastAsia="Batang"/>
      <w:sz w:val="16"/>
      <w:szCs w:val="24"/>
    </w:rPr>
  </w:style>
  <w:style w:type="paragraph" w:customStyle="1" w:styleId="affffffff1">
    <w:name w:val="تیتر چهارم"/>
    <w:basedOn w:val="Heading3"/>
    <w:qFormat/>
    <w:rsid w:val="003B3A5A"/>
    <w:pPr>
      <w:bidi/>
      <w:spacing w:before="60" w:after="0" w:line="204" w:lineRule="auto"/>
      <w:ind w:left="0" w:firstLine="326"/>
    </w:pPr>
    <w:rPr>
      <w:rFonts w:ascii="Times New Roman Bold" w:eastAsia="Batang" w:hAnsi="Times New Roman Bold"/>
      <w:i w:val="0"/>
      <w:iCs w:val="0"/>
      <w:szCs w:val="20"/>
    </w:rPr>
  </w:style>
  <w:style w:type="paragraph" w:customStyle="1" w:styleId="1230">
    <w:name w:val="1 . 2 . 3"/>
    <w:basedOn w:val="1LotusAlef14"/>
    <w:qFormat/>
    <w:rsid w:val="003B3A5A"/>
    <w:pPr>
      <w:spacing w:after="0" w:line="204" w:lineRule="auto"/>
      <w:ind w:left="1588"/>
    </w:pPr>
    <w:rPr>
      <w:rFonts w:eastAsia="Batang" w:cs="B Zar"/>
      <w:b/>
      <w:bCs w:val="0"/>
      <w:sz w:val="18"/>
      <w:szCs w:val="24"/>
    </w:rPr>
  </w:style>
  <w:style w:type="paragraph" w:customStyle="1" w:styleId="affffffff2">
    <w:name w:val="ب"/>
    <w:basedOn w:val="af4"/>
    <w:qFormat/>
    <w:rsid w:val="003B3A5A"/>
    <w:pPr>
      <w:ind w:left="567"/>
    </w:pPr>
    <w:rPr>
      <w:rFonts w:eastAsia="Batang"/>
    </w:rPr>
  </w:style>
  <w:style w:type="numbering" w:customStyle="1" w:styleId="NoList12">
    <w:name w:val="No List12"/>
    <w:next w:val="NoList"/>
    <w:semiHidden/>
    <w:rsid w:val="003B3A5A"/>
  </w:style>
  <w:style w:type="table" w:customStyle="1" w:styleId="TableGrid210">
    <w:name w:val="Table Grid21"/>
    <w:basedOn w:val="TableNormal"/>
    <w:next w:val="TableGrid"/>
    <w:rsid w:val="003B3A5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
    <w:name w:val="Article / Section11"/>
    <w:basedOn w:val="NoList"/>
    <w:next w:val="ArticleSection"/>
    <w:rsid w:val="003B3A5A"/>
    <w:pPr>
      <w:numPr>
        <w:numId w:val="13"/>
      </w:numPr>
    </w:pPr>
  </w:style>
  <w:style w:type="table" w:customStyle="1" w:styleId="Table3Deffects111">
    <w:name w:val="Table 3D effects 111"/>
    <w:basedOn w:val="TableList8"/>
    <w:next w:val="Table3Deffects1"/>
    <w:rsid w:val="003B3A5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3B3A5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3B3A5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3B3A5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3B3A5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3B3A5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3B3A5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3B3A5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3B3A5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3B3A5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3B3A5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3B3A5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
    <w:name w:val="Table Grid 111"/>
    <w:basedOn w:val="TableNormal"/>
    <w:next w:val="TableGrid1"/>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
    <w:name w:val="Table Grid 211"/>
    <w:basedOn w:val="TableNormal"/>
    <w:next w:val="TableGrid2"/>
    <w:rsid w:val="003B3A5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
    <w:rsid w:val="003B3A5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3B3A5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3B3A5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3B3A5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3B3A5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3B3A5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3B3A5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3B3A5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
    <w:name w:val="Tabel Abi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
    <w:name w:val="G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
    <w:name w:val="Gadval Abi (2 color)11"/>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
    <w:name w:val="G (1 Color)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
    <w:name w:val="Table Fa11"/>
    <w:basedOn w:val="TableProfessional"/>
    <w:rsid w:val="003B3A5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
    <w:name w:val="Table B11"/>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
    <w:name w:val="Table fa = L 1311"/>
    <w:basedOn w:val="TableProfessional"/>
    <w:rsid w:val="003B3A5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
    <w:name w:val="Table Base11"/>
    <w:basedOn w:val="TableProfessional"/>
    <w:rsid w:val="003B3A5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
    <w:name w:val="Table Asli11"/>
    <w:basedOn w:val="TableBase"/>
    <w:rsid w:val="003B3A5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
    <w:name w:val="Norm-Table111"/>
    <w:basedOn w:val="TableAsli"/>
    <w:rsid w:val="003B3A5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
    <w:name w:val="T = Abi + Header11"/>
    <w:basedOn w:val="TableNormal"/>
    <w:rsid w:val="003B3A5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
    <w:name w:val="T = Abi   No Header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
    <w:name w:val="Table Sadeh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affffffff3">
    <w:name w:val="لوتوس ب"/>
    <w:basedOn w:val="af6"/>
    <w:qFormat/>
    <w:rsid w:val="003B3A5A"/>
    <w:pPr>
      <w:ind w:left="567"/>
    </w:pPr>
    <w:rPr>
      <w:rFonts w:ascii="Times New Roman" w:eastAsia="Batang" w:hAnsi="Times New Roman" w:cs="B Lotus"/>
      <w:b/>
      <w:bCs/>
      <w:sz w:val="20"/>
    </w:rPr>
  </w:style>
  <w:style w:type="paragraph" w:customStyle="1" w:styleId="affffffff4">
    <w:name w:val="حالت"/>
    <w:basedOn w:val="af6"/>
    <w:qFormat/>
    <w:rsid w:val="003B3A5A"/>
    <w:pPr>
      <w:ind w:left="680"/>
    </w:pPr>
    <w:rPr>
      <w:rFonts w:ascii="Times New Roman" w:eastAsia="Batang" w:hAnsi="Times New Roman"/>
    </w:rPr>
  </w:style>
  <w:style w:type="paragraph" w:customStyle="1" w:styleId="affffffff5">
    <w:name w:val="زیر جدول"/>
    <w:basedOn w:val="Normal"/>
    <w:qFormat/>
    <w:rsid w:val="003B3A5A"/>
    <w:pPr>
      <w:spacing w:after="0" w:line="192" w:lineRule="auto"/>
      <w:ind w:left="851" w:right="567" w:hanging="284"/>
      <w:jc w:val="lowKashida"/>
    </w:pPr>
    <w:rPr>
      <w:rFonts w:ascii="Times New Roman" w:eastAsia="Times New Roman" w:hAnsi="Times New Roman" w:cs="B Lotus"/>
      <w:sz w:val="20"/>
      <w:szCs w:val="20"/>
    </w:rPr>
  </w:style>
  <w:style w:type="paragraph" w:customStyle="1" w:styleId="affffffff6">
    <w:name w:val="الف جدید لاتین دار"/>
    <w:basedOn w:val="af4"/>
    <w:qFormat/>
    <w:rsid w:val="003B3A5A"/>
    <w:rPr>
      <w:rFonts w:ascii="Times New Roman" w:eastAsia="Batang" w:hAnsi="Times New Roman"/>
      <w:sz w:val="20"/>
    </w:rPr>
  </w:style>
  <w:style w:type="paragraph" w:customStyle="1" w:styleId="affffffff7">
    <w:name w:val="بی رویا"/>
    <w:basedOn w:val="Normal"/>
    <w:qFormat/>
    <w:rsid w:val="003B3A5A"/>
    <w:pPr>
      <w:pBdr>
        <w:bottom w:val="single" w:sz="4" w:space="1" w:color="auto"/>
      </w:pBdr>
      <w:spacing w:after="0" w:line="204" w:lineRule="auto"/>
      <w:jc w:val="center"/>
    </w:pPr>
    <w:rPr>
      <w:rFonts w:ascii="Times New Roman" w:eastAsia="Times New Roman" w:hAnsi="Times New Roman" w:cs="B Roya"/>
      <w:b/>
      <w:sz w:val="20"/>
      <w:szCs w:val="20"/>
    </w:rPr>
  </w:style>
  <w:style w:type="paragraph" w:customStyle="1" w:styleId="affffffff8">
    <w:name w:val="تیتر چهار چهار"/>
    <w:basedOn w:val="affffffff1"/>
    <w:qFormat/>
    <w:rsid w:val="003B3A5A"/>
    <w:pPr>
      <w:ind w:left="567" w:firstLine="0"/>
    </w:pPr>
    <w:rPr>
      <w:rFonts w:cs="B Lotus"/>
    </w:rPr>
  </w:style>
  <w:style w:type="paragraph" w:customStyle="1" w:styleId="StyleComplexBLotusLatin10ptComplex12pt">
    <w:name w:val="Style متن اصلی + (Complex) B Lotus (Latin) 10 pt (Complex) 12 pt..."/>
    <w:basedOn w:val="af6"/>
    <w:rsid w:val="003B3A5A"/>
    <w:pPr>
      <w:spacing w:line="211" w:lineRule="auto"/>
      <w:ind w:left="567"/>
    </w:pPr>
    <w:rPr>
      <w:rFonts w:ascii="Times New Roman Bold" w:hAnsi="Times New Roman Bold" w:cs="B Lotus"/>
      <w:b/>
      <w:bCs/>
      <w:sz w:val="20"/>
      <w:szCs w:val="24"/>
    </w:rPr>
  </w:style>
  <w:style w:type="paragraph" w:customStyle="1" w:styleId="Style11pt">
    <w:name w:val="Style تیتر سوم سوم + 11 pt"/>
    <w:basedOn w:val="Heading2"/>
    <w:rsid w:val="003B3A5A"/>
    <w:pPr>
      <w:bidi/>
    </w:pPr>
    <w:rPr>
      <w:rFonts w:ascii="Times New Roman Bold" w:eastAsia="Batang" w:hAnsi="Times New Roman Bold"/>
      <w:sz w:val="22"/>
      <w:szCs w:val="22"/>
    </w:rPr>
  </w:style>
  <w:style w:type="numbering" w:customStyle="1" w:styleId="NoList13">
    <w:name w:val="No List13"/>
    <w:next w:val="NoList"/>
    <w:semiHidden/>
    <w:rsid w:val="004D7F45"/>
  </w:style>
  <w:style w:type="table" w:customStyle="1" w:styleId="TableGrid200">
    <w:name w:val="Table Grid20"/>
    <w:basedOn w:val="TableNormal"/>
    <w:next w:val="TableGrid"/>
    <w:uiPriority w:val="59"/>
    <w:rsid w:val="004D7F45"/>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2">
    <w:name w:val="Article / Section12"/>
    <w:basedOn w:val="NoList"/>
    <w:next w:val="ArticleSection"/>
    <w:rsid w:val="004D7F45"/>
    <w:pPr>
      <w:numPr>
        <w:numId w:val="28"/>
      </w:numPr>
    </w:pPr>
  </w:style>
  <w:style w:type="table" w:customStyle="1" w:styleId="Table3Deffects112">
    <w:name w:val="Table 3D effects 112"/>
    <w:basedOn w:val="TableList8"/>
    <w:next w:val="Table3Deffects1"/>
    <w:rsid w:val="004D7F45"/>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0">
    <w:name w:val="Table 3D effects 210"/>
    <w:basedOn w:val="TableNormal"/>
    <w:next w:val="Table3Deffects2"/>
    <w:rsid w:val="004D7F45"/>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0">
    <w:name w:val="Table 3D effects 310"/>
    <w:basedOn w:val="TableNormal"/>
    <w:next w:val="Table3Deffects3"/>
    <w:rsid w:val="004D7F45"/>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0">
    <w:name w:val="Table Classic 110"/>
    <w:basedOn w:val="TableNormal"/>
    <w:next w:val="TableClassic1"/>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0">
    <w:name w:val="Table Classic 210"/>
    <w:basedOn w:val="TableNormal"/>
    <w:next w:val="TableClassic2"/>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0">
    <w:name w:val="Table Classic 310"/>
    <w:basedOn w:val="TableNormal"/>
    <w:next w:val="TableClassic3"/>
    <w:rsid w:val="004D7F45"/>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0">
    <w:name w:val="Table Classic 410"/>
    <w:basedOn w:val="TableNormal"/>
    <w:next w:val="TableClassic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0">
    <w:name w:val="Table Colorful 110"/>
    <w:basedOn w:val="TableNormal"/>
    <w:next w:val="TableColorful1"/>
    <w:rsid w:val="004D7F45"/>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0">
    <w:name w:val="Table Colorful 210"/>
    <w:basedOn w:val="TableNormal"/>
    <w:next w:val="TableColorful2"/>
    <w:rsid w:val="004D7F45"/>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0">
    <w:name w:val="Table Colorful 310"/>
    <w:basedOn w:val="TableNormal"/>
    <w:next w:val="TableColorful3"/>
    <w:rsid w:val="004D7F45"/>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0">
    <w:name w:val="Table Columns 110"/>
    <w:basedOn w:val="TableNormal"/>
    <w:next w:val="TableColumns1"/>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0">
    <w:name w:val="Table Columns 210"/>
    <w:basedOn w:val="TableNormal"/>
    <w:next w:val="TableColumns2"/>
    <w:rsid w:val="004D7F45"/>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0">
    <w:name w:val="Table Columns 310"/>
    <w:basedOn w:val="TableNormal"/>
    <w:next w:val="TableColumns3"/>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0">
    <w:name w:val="Table Columns 410"/>
    <w:basedOn w:val="TableNormal"/>
    <w:next w:val="TableColumns4"/>
    <w:rsid w:val="004D7F45"/>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0">
    <w:name w:val="Table Columns 510"/>
    <w:basedOn w:val="TableNormal"/>
    <w:next w:val="TableColumns5"/>
    <w:rsid w:val="004D7F45"/>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0">
    <w:name w:val="Table Contemporary10"/>
    <w:basedOn w:val="TableNormal"/>
    <w:next w:val="TableContemporary"/>
    <w:rsid w:val="004D7F45"/>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0">
    <w:name w:val="Table Elegant10"/>
    <w:basedOn w:val="TableNormal"/>
    <w:next w:val="TableElegant"/>
    <w:rsid w:val="004D7F45"/>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00">
    <w:name w:val="Table Grid 110"/>
    <w:basedOn w:val="TableNormal"/>
    <w:next w:val="TableGrid1"/>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0">
    <w:name w:val="Table Grid 210"/>
    <w:basedOn w:val="TableNormal"/>
    <w:next w:val="TableGrid2"/>
    <w:rsid w:val="004D7F45"/>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0"/>
    <w:basedOn w:val="TableNormal"/>
    <w:next w:val="TableGrid3"/>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0"/>
    <w:basedOn w:val="TableNormal"/>
    <w:next w:val="TableGrid4"/>
    <w:rsid w:val="004D7F45"/>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0"/>
    <w:basedOn w:val="TableNormal"/>
    <w:next w:val="TableGrid5"/>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0"/>
    <w:basedOn w:val="TableNormal"/>
    <w:next w:val="TableGrid6"/>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0"/>
    <w:basedOn w:val="TableNormal"/>
    <w:next w:val="TableGrid7"/>
    <w:rsid w:val="004D7F45"/>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0"/>
    <w:basedOn w:val="TableNormal"/>
    <w:next w:val="TableGrid8"/>
    <w:rsid w:val="004D7F45"/>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0">
    <w:name w:val="Table List 110"/>
    <w:basedOn w:val="TableNormal"/>
    <w:next w:val="TableList1"/>
    <w:rsid w:val="004D7F45"/>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0">
    <w:name w:val="Table List 210"/>
    <w:basedOn w:val="TableNormal"/>
    <w:next w:val="TableList2"/>
    <w:rsid w:val="004D7F45"/>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0">
    <w:name w:val="Table List 310"/>
    <w:basedOn w:val="TableNormal"/>
    <w:next w:val="TableList3"/>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0">
    <w:name w:val="Table List 410"/>
    <w:basedOn w:val="TableNormal"/>
    <w:next w:val="TableList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0">
    <w:name w:val="Table List 510"/>
    <w:basedOn w:val="TableNormal"/>
    <w:next w:val="TableList5"/>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0">
    <w:name w:val="Table List 610"/>
    <w:basedOn w:val="TableNormal"/>
    <w:next w:val="TableList6"/>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0">
    <w:name w:val="Table List 710"/>
    <w:basedOn w:val="TableNormal"/>
    <w:next w:val="TableList7"/>
    <w:rsid w:val="004D7F45"/>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0">
    <w:name w:val="Table List 810"/>
    <w:basedOn w:val="TableNormal"/>
    <w:next w:val="TableList8"/>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0">
    <w:name w:val="Table Professional10"/>
    <w:basedOn w:val="TableNormal"/>
    <w:next w:val="TableProfessional"/>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0">
    <w:name w:val="Table Simple 110"/>
    <w:basedOn w:val="TableNormal"/>
    <w:next w:val="TableSimple1"/>
    <w:rsid w:val="004D7F45"/>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0">
    <w:name w:val="Table Simple 210"/>
    <w:basedOn w:val="TableNormal"/>
    <w:next w:val="TableSimple2"/>
    <w:rsid w:val="004D7F45"/>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0">
    <w:name w:val="Table Simple 310"/>
    <w:basedOn w:val="TableNormal"/>
    <w:next w:val="TableSimple3"/>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0">
    <w:name w:val="Table Subtle 110"/>
    <w:basedOn w:val="TableNormal"/>
    <w:next w:val="TableSubtle1"/>
    <w:rsid w:val="004D7F45"/>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0">
    <w:name w:val="Table Subtle 210"/>
    <w:basedOn w:val="TableNormal"/>
    <w:next w:val="TableSubtle2"/>
    <w:rsid w:val="004D7F45"/>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0">
    <w:name w:val="Table Theme10"/>
    <w:basedOn w:val="TableNormal"/>
    <w:next w:val="TableTheme"/>
    <w:rsid w:val="004D7F45"/>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0">
    <w:name w:val="Table Web 110"/>
    <w:basedOn w:val="TableNormal"/>
    <w:next w:val="TableWeb1"/>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0">
    <w:name w:val="Table Web 210"/>
    <w:basedOn w:val="TableNormal"/>
    <w:next w:val="TableWeb2"/>
    <w:rsid w:val="004D7F45"/>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0">
    <w:name w:val="Table Web 310"/>
    <w:basedOn w:val="TableNormal"/>
    <w:next w:val="TableWeb3"/>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0">
    <w:name w:val="TT10"/>
    <w:basedOn w:val="TableNormal"/>
    <w:rsid w:val="004D7F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2">
    <w:name w:val="Tabel Abi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0">
    <w:name w:val="G10"/>
    <w:basedOn w:val="TableNormal"/>
    <w:rsid w:val="004D7F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2">
    <w:name w:val="Gadval Abi (2 color)12"/>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2">
    <w:name w:val="G (1 Color)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0">
    <w:name w:val="T = Abi + Header10"/>
    <w:basedOn w:val="TableNormal"/>
    <w:rsid w:val="004D7F45"/>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2">
    <w:name w:val="T = Abi   No Header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2">
    <w:name w:val="Table Sadeh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0">
    <w:name w:val="T =  Abi 1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0">
    <w:name w:val="T =  Abi 2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0">
    <w:name w:val="Table Abi =  1.6 = 110"/>
    <w:basedOn w:val="TableNormal"/>
    <w:rsid w:val="004D7F45"/>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0">
    <w:name w:val="Table Abi =  1.6 = 210"/>
    <w:basedOn w:val="TableAbi161"/>
    <w:rsid w:val="004D7F45"/>
    <w:rPr>
      <w:rFonts w:eastAsia="Batang"/>
      <w:bCs w:val="0"/>
    </w:rPr>
    <w:tblPr/>
    <w:tcPr>
      <w:shd w:val="clear" w:color="auto" w:fill="EBF5FF"/>
    </w:tcPr>
  </w:style>
  <w:style w:type="table" w:customStyle="1" w:styleId="TableAbi115cm10">
    <w:name w:val="Table Abi = 1  =  15 cm10"/>
    <w:basedOn w:val="TableNormal"/>
    <w:rsid w:val="004D7F45"/>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1">
    <w:name w:val="Table Abi = 1  =  14 cm11"/>
    <w:basedOn w:val="TableAbi1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Abi215cm11">
    <w:name w:val="Table Abi = 2  =  15 cm11"/>
    <w:basedOn w:val="TableAbi115cm"/>
    <w:rsid w:val="004D7F45"/>
    <w:rPr>
      <w:rFonts w:eastAsia="Batang"/>
      <w:bCs/>
    </w:rPr>
    <w:tblPr/>
    <w:tcPr>
      <w:shd w:val="clear" w:color="auto" w:fill="EBF5FF"/>
    </w:tcPr>
    <w:tblStylePr w:type="firstRow">
      <w:tblPr/>
      <w:tcPr>
        <w:shd w:val="clear" w:color="auto" w:fill="BED8FF"/>
      </w:tcPr>
    </w:tblStylePr>
  </w:style>
  <w:style w:type="table" w:customStyle="1" w:styleId="TableAbi214cm11">
    <w:name w:val="Table Abi = 2  =  14 cm11"/>
    <w:basedOn w:val="TableAbi2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Grid1101">
    <w:name w:val="Table Grid110"/>
    <w:basedOn w:val="TableNormal"/>
    <w:next w:val="TableGrid"/>
    <w:rsid w:val="004D7F45"/>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2">
    <w:name w:val="Table Base12"/>
    <w:basedOn w:val="TableProfessional"/>
    <w:rsid w:val="004D7F45"/>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2">
    <w:name w:val="Table Asli12"/>
    <w:basedOn w:val="TableBase"/>
    <w:rsid w:val="004D7F45"/>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2">
    <w:name w:val="Norm-Table112"/>
    <w:basedOn w:val="TableAsli"/>
    <w:rsid w:val="004D7F45"/>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2">
    <w:name w:val="Table B12"/>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2">
    <w:name w:val="Table Fa12"/>
    <w:basedOn w:val="TableProfessional"/>
    <w:rsid w:val="004D7F45"/>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2">
    <w:name w:val="Table fa = L 1312"/>
    <w:basedOn w:val="TableProfessional"/>
    <w:rsid w:val="004D7F45"/>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
    <w:name w:val="1 / 1.1 / 1.1.11"/>
    <w:basedOn w:val="NoList"/>
    <w:next w:val="111111"/>
    <w:unhideWhenUsed/>
    <w:rsid w:val="004D7F45"/>
    <w:pPr>
      <w:numPr>
        <w:numId w:val="47"/>
      </w:numPr>
    </w:pPr>
  </w:style>
  <w:style w:type="table" w:customStyle="1" w:styleId="Tablesade1">
    <w:name w:val="Table sade1"/>
    <w:basedOn w:val="TableNormal"/>
    <w:rsid w:val="004D7F45"/>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
    <w:name w:val="1 / a / i1"/>
    <w:basedOn w:val="NoList"/>
    <w:next w:val="1ai"/>
    <w:rsid w:val="004D7F45"/>
    <w:pPr>
      <w:numPr>
        <w:numId w:val="50"/>
      </w:numPr>
    </w:pPr>
  </w:style>
  <w:style w:type="numbering" w:customStyle="1" w:styleId="NoList14">
    <w:name w:val="No List14"/>
    <w:next w:val="NoList"/>
    <w:semiHidden/>
    <w:rsid w:val="004D7F45"/>
  </w:style>
  <w:style w:type="table" w:customStyle="1" w:styleId="TableGrid220">
    <w:name w:val="Table Grid22"/>
    <w:basedOn w:val="TableNormal"/>
    <w:next w:val="TableGrid"/>
    <w:rsid w:val="004D7F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3">
    <w:name w:val="Article / Section13"/>
    <w:basedOn w:val="NoList"/>
    <w:next w:val="ArticleSection"/>
    <w:rsid w:val="004D7F45"/>
    <w:pPr>
      <w:numPr>
        <w:numId w:val="13"/>
      </w:numPr>
    </w:pPr>
  </w:style>
  <w:style w:type="table" w:customStyle="1" w:styleId="Table3Deffects113">
    <w:name w:val="Table 3D effects 113"/>
    <w:basedOn w:val="TableList8"/>
    <w:next w:val="Table3Deffects1"/>
    <w:rsid w:val="004D7F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4D7F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4D7F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4D7F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4D7F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4D7F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4D7F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4D7F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4D7F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4D7F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4D7F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4D7F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2">
    <w:name w:val="Table Grid 112"/>
    <w:basedOn w:val="TableNormal"/>
    <w:next w:val="TableGrid1"/>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
    <w:name w:val="Table Grid 212"/>
    <w:basedOn w:val="TableNormal"/>
    <w:next w:val="TableGrid2"/>
    <w:rsid w:val="004D7F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
    <w:rsid w:val="004D7F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4D7F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4D7F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4D7F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4D7F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4D7F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4D7F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4D7F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3">
    <w:name w:val="Tabel Abi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2">
    <w:name w:val="G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3">
    <w:name w:val="Gadval Abi (2 color)13"/>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3">
    <w:name w:val="G (1 Color)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3">
    <w:name w:val="Table Fa13"/>
    <w:basedOn w:val="TableProfessional"/>
    <w:rsid w:val="004D7F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3">
    <w:name w:val="Table B13"/>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3">
    <w:name w:val="Table fa = L 1313"/>
    <w:basedOn w:val="TableProfessional"/>
    <w:rsid w:val="004D7F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3">
    <w:name w:val="Table Base13"/>
    <w:basedOn w:val="TableProfessional"/>
    <w:rsid w:val="004D7F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3">
    <w:name w:val="Table Asli13"/>
    <w:basedOn w:val="TableBase"/>
    <w:rsid w:val="004D7F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3">
    <w:name w:val="Norm-Table113"/>
    <w:basedOn w:val="TableAsli"/>
    <w:rsid w:val="004D7F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2">
    <w:name w:val="T = Abi + Header12"/>
    <w:basedOn w:val="TableNormal"/>
    <w:rsid w:val="004D7F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3">
    <w:name w:val="T = Abi   No Header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3">
    <w:name w:val="Table Sadeh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5">
    <w:name w:val="No List15"/>
    <w:next w:val="NoList"/>
    <w:semiHidden/>
    <w:rsid w:val="00EE5F4A"/>
  </w:style>
  <w:style w:type="table" w:customStyle="1" w:styleId="TableGrid230">
    <w:name w:val="Table Grid23"/>
    <w:basedOn w:val="TableNormal"/>
    <w:next w:val="TableGrid"/>
    <w:uiPriority w:val="59"/>
    <w:rsid w:val="00EE5F4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EE5F4A"/>
    <w:pPr>
      <w:numPr>
        <w:numId w:val="28"/>
      </w:numPr>
    </w:pPr>
  </w:style>
  <w:style w:type="table" w:customStyle="1" w:styleId="Table3Deffects114">
    <w:name w:val="Table 3D effects 114"/>
    <w:basedOn w:val="TableList8"/>
    <w:next w:val="Table3Deffects1"/>
    <w:rsid w:val="00EE5F4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3">
    <w:name w:val="Table 3D effects 213"/>
    <w:basedOn w:val="TableNormal"/>
    <w:next w:val="Table3Deffects2"/>
    <w:rsid w:val="00EE5F4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3">
    <w:name w:val="Table 3D effects 313"/>
    <w:basedOn w:val="TableNormal"/>
    <w:next w:val="Table3Deffects3"/>
    <w:rsid w:val="00EE5F4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3">
    <w:name w:val="Table Classic 113"/>
    <w:basedOn w:val="TableNormal"/>
    <w:next w:val="TableClassic1"/>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3">
    <w:name w:val="Table Classic 213"/>
    <w:basedOn w:val="TableNormal"/>
    <w:next w:val="TableClassic2"/>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3">
    <w:name w:val="Table Classic 313"/>
    <w:basedOn w:val="TableNormal"/>
    <w:next w:val="TableClassic3"/>
    <w:rsid w:val="00EE5F4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3">
    <w:name w:val="Table Classic 413"/>
    <w:basedOn w:val="TableNormal"/>
    <w:next w:val="TableClassic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3">
    <w:name w:val="Table Colorful 113"/>
    <w:basedOn w:val="TableNormal"/>
    <w:next w:val="TableColorful1"/>
    <w:rsid w:val="00EE5F4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3">
    <w:name w:val="Table Colorful 213"/>
    <w:basedOn w:val="TableNormal"/>
    <w:next w:val="TableColorful2"/>
    <w:rsid w:val="00EE5F4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3">
    <w:name w:val="Table Colorful 313"/>
    <w:basedOn w:val="TableNormal"/>
    <w:next w:val="TableColorful3"/>
    <w:rsid w:val="00EE5F4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3">
    <w:name w:val="Table Columns 113"/>
    <w:basedOn w:val="TableNormal"/>
    <w:next w:val="TableColumns1"/>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3">
    <w:name w:val="Table Columns 213"/>
    <w:basedOn w:val="TableNormal"/>
    <w:next w:val="TableColumns2"/>
    <w:rsid w:val="00EE5F4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3">
    <w:name w:val="Table Columns 313"/>
    <w:basedOn w:val="TableNormal"/>
    <w:next w:val="TableColumns3"/>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3">
    <w:name w:val="Table Columns 413"/>
    <w:basedOn w:val="TableNormal"/>
    <w:next w:val="TableColumns4"/>
    <w:rsid w:val="00EE5F4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3">
    <w:name w:val="Table Columns 513"/>
    <w:basedOn w:val="TableNormal"/>
    <w:next w:val="TableColumns5"/>
    <w:rsid w:val="00EE5F4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3">
    <w:name w:val="Table Contemporary13"/>
    <w:basedOn w:val="TableNormal"/>
    <w:next w:val="TableContemporary"/>
    <w:rsid w:val="00EE5F4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3">
    <w:name w:val="Table Elegant13"/>
    <w:basedOn w:val="TableNormal"/>
    <w:next w:val="TableElegant"/>
    <w:rsid w:val="00EE5F4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3">
    <w:name w:val="Table Grid 113"/>
    <w:basedOn w:val="TableNormal"/>
    <w:next w:val="TableGrid1"/>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3">
    <w:name w:val="Table Grid 213"/>
    <w:basedOn w:val="TableNormal"/>
    <w:next w:val="TableGrid2"/>
    <w:rsid w:val="00EE5F4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3">
    <w:name w:val="Table Grid 313"/>
    <w:basedOn w:val="TableNormal"/>
    <w:next w:val="TableGrid3"/>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3">
    <w:name w:val="Table Grid 413"/>
    <w:basedOn w:val="TableNormal"/>
    <w:next w:val="TableGrid4"/>
    <w:rsid w:val="00EE5F4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3">
    <w:name w:val="Table Grid 513"/>
    <w:basedOn w:val="TableNormal"/>
    <w:next w:val="TableGrid5"/>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3">
    <w:name w:val="Table Grid 613"/>
    <w:basedOn w:val="TableNormal"/>
    <w:next w:val="TableGrid6"/>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3">
    <w:name w:val="Table Grid 713"/>
    <w:basedOn w:val="TableNormal"/>
    <w:next w:val="TableGrid7"/>
    <w:rsid w:val="00EE5F4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3">
    <w:name w:val="Table Grid 813"/>
    <w:basedOn w:val="TableNormal"/>
    <w:next w:val="TableGrid8"/>
    <w:rsid w:val="00EE5F4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3">
    <w:name w:val="Table List 113"/>
    <w:basedOn w:val="TableNormal"/>
    <w:next w:val="TableList1"/>
    <w:rsid w:val="00EE5F4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3">
    <w:name w:val="Table List 213"/>
    <w:basedOn w:val="TableNormal"/>
    <w:next w:val="TableList2"/>
    <w:rsid w:val="00EE5F4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3">
    <w:name w:val="Table List 313"/>
    <w:basedOn w:val="TableNormal"/>
    <w:next w:val="TableList3"/>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3">
    <w:name w:val="Table List 413"/>
    <w:basedOn w:val="TableNormal"/>
    <w:next w:val="TableList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3">
    <w:name w:val="Table List 513"/>
    <w:basedOn w:val="TableNormal"/>
    <w:next w:val="TableList5"/>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3">
    <w:name w:val="Table List 613"/>
    <w:basedOn w:val="TableNormal"/>
    <w:next w:val="TableList6"/>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3">
    <w:name w:val="Table List 713"/>
    <w:basedOn w:val="TableNormal"/>
    <w:next w:val="TableList7"/>
    <w:rsid w:val="00EE5F4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3">
    <w:name w:val="Table List 813"/>
    <w:basedOn w:val="TableNormal"/>
    <w:next w:val="TableList8"/>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3">
    <w:name w:val="Table Professional13"/>
    <w:basedOn w:val="TableNormal"/>
    <w:next w:val="TableProfessional"/>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3">
    <w:name w:val="Table Simple 113"/>
    <w:basedOn w:val="TableNormal"/>
    <w:next w:val="TableSimple1"/>
    <w:rsid w:val="00EE5F4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3">
    <w:name w:val="Table Simple 213"/>
    <w:basedOn w:val="TableNormal"/>
    <w:next w:val="TableSimple2"/>
    <w:rsid w:val="00EE5F4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3">
    <w:name w:val="Table Simple 313"/>
    <w:basedOn w:val="TableNormal"/>
    <w:next w:val="TableSimple3"/>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3">
    <w:name w:val="Table Subtle 113"/>
    <w:basedOn w:val="TableNormal"/>
    <w:next w:val="TableSubtle1"/>
    <w:rsid w:val="00EE5F4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3">
    <w:name w:val="Table Subtle 213"/>
    <w:basedOn w:val="TableNormal"/>
    <w:next w:val="TableSubtle2"/>
    <w:rsid w:val="00EE5F4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3">
    <w:name w:val="Table Theme13"/>
    <w:basedOn w:val="TableNormal"/>
    <w:next w:val="TableTheme"/>
    <w:rsid w:val="00EE5F4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3">
    <w:name w:val="Table Web 113"/>
    <w:basedOn w:val="TableNormal"/>
    <w:next w:val="TableWeb1"/>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3">
    <w:name w:val="Table Web 213"/>
    <w:basedOn w:val="TableNormal"/>
    <w:next w:val="TableWeb2"/>
    <w:rsid w:val="00EE5F4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3">
    <w:name w:val="Table Web 313"/>
    <w:basedOn w:val="TableNormal"/>
    <w:next w:val="TableWeb3"/>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1">
    <w:name w:val="TT11"/>
    <w:basedOn w:val="TableNormal"/>
    <w:rsid w:val="00EE5F4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4">
    <w:name w:val="Tabel Abi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3">
    <w:name w:val="G13"/>
    <w:basedOn w:val="TableNormal"/>
    <w:rsid w:val="00EE5F4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4">
    <w:name w:val="Gadval Abi (2 color)14"/>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4">
    <w:name w:val="G (1 Color)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3">
    <w:name w:val="T = Abi + Header13"/>
    <w:basedOn w:val="TableNormal"/>
    <w:rsid w:val="00EE5F4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4">
    <w:name w:val="T = Abi   No Header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4">
    <w:name w:val="Table Sadeh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1">
    <w:name w:val="T =  Abi 1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1">
    <w:name w:val="T =  Abi 2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1">
    <w:name w:val="Table Abi =  1.6 = 111"/>
    <w:basedOn w:val="TableNormal"/>
    <w:rsid w:val="00EE5F4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1">
    <w:name w:val="Table Abi =  1.6 = 211"/>
    <w:basedOn w:val="TableAbi161"/>
    <w:rsid w:val="00EE5F4A"/>
    <w:rPr>
      <w:rFonts w:eastAsia="Batang"/>
      <w:bCs w:val="0"/>
    </w:rPr>
    <w:tblPr/>
    <w:tcPr>
      <w:shd w:val="clear" w:color="auto" w:fill="EBF5FF"/>
    </w:tcPr>
  </w:style>
  <w:style w:type="table" w:customStyle="1" w:styleId="TableAbi115cm11">
    <w:name w:val="Table Abi = 1  =  15 cm11"/>
    <w:basedOn w:val="TableNormal"/>
    <w:rsid w:val="00EE5F4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2">
    <w:name w:val="Table Abi = 1  =  14 cm12"/>
    <w:basedOn w:val="TableAbi1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Abi215cm12">
    <w:name w:val="Table Abi = 2  =  15 cm12"/>
    <w:basedOn w:val="TableAbi115cm"/>
    <w:rsid w:val="00EE5F4A"/>
    <w:rPr>
      <w:rFonts w:eastAsia="Batang"/>
      <w:bCs/>
    </w:rPr>
    <w:tblPr/>
    <w:tcPr>
      <w:shd w:val="clear" w:color="auto" w:fill="EBF5FF"/>
    </w:tcPr>
    <w:tblStylePr w:type="firstRow">
      <w:tblPr/>
      <w:tcPr>
        <w:shd w:val="clear" w:color="auto" w:fill="BED8FF"/>
      </w:tcPr>
    </w:tblStylePr>
  </w:style>
  <w:style w:type="table" w:customStyle="1" w:styleId="TableAbi214cm12">
    <w:name w:val="Table Abi = 2  =  14 cm12"/>
    <w:basedOn w:val="TableAbi2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Grid1110">
    <w:name w:val="Table Grid111"/>
    <w:basedOn w:val="TableNormal"/>
    <w:next w:val="TableGrid"/>
    <w:rsid w:val="00EE5F4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4">
    <w:name w:val="Table Base14"/>
    <w:basedOn w:val="TableProfessional"/>
    <w:rsid w:val="00EE5F4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4">
    <w:name w:val="Table Asli14"/>
    <w:basedOn w:val="TableBase"/>
    <w:rsid w:val="00EE5F4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4">
    <w:name w:val="Norm-Table114"/>
    <w:basedOn w:val="TableAsli"/>
    <w:rsid w:val="00EE5F4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4">
    <w:name w:val="Table B14"/>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4">
    <w:name w:val="Table Fa14"/>
    <w:basedOn w:val="TableProfessional"/>
    <w:rsid w:val="00EE5F4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4">
    <w:name w:val="Table fa = L 1314"/>
    <w:basedOn w:val="TableProfessional"/>
    <w:rsid w:val="00EE5F4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2">
    <w:name w:val="1 / 1.1 / 1.1.12"/>
    <w:basedOn w:val="NoList"/>
    <w:next w:val="111111"/>
    <w:unhideWhenUsed/>
    <w:rsid w:val="00EE5F4A"/>
    <w:pPr>
      <w:numPr>
        <w:numId w:val="47"/>
      </w:numPr>
    </w:pPr>
  </w:style>
  <w:style w:type="table" w:customStyle="1" w:styleId="Tablesade2">
    <w:name w:val="Table sade2"/>
    <w:basedOn w:val="TableNormal"/>
    <w:rsid w:val="00EE5F4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2">
    <w:name w:val="1 / a / i2"/>
    <w:basedOn w:val="NoList"/>
    <w:next w:val="1ai"/>
    <w:rsid w:val="00EE5F4A"/>
    <w:pPr>
      <w:numPr>
        <w:numId w:val="50"/>
      </w:numPr>
    </w:pPr>
  </w:style>
  <w:style w:type="numbering" w:customStyle="1" w:styleId="NoList16">
    <w:name w:val="No List16"/>
    <w:next w:val="NoList"/>
    <w:semiHidden/>
    <w:rsid w:val="00EE5F4A"/>
  </w:style>
  <w:style w:type="table" w:customStyle="1" w:styleId="TableGrid240">
    <w:name w:val="Table Grid24"/>
    <w:basedOn w:val="TableNormal"/>
    <w:next w:val="TableGrid"/>
    <w:rsid w:val="00EE5F4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5">
    <w:name w:val="Article / Section15"/>
    <w:basedOn w:val="NoList"/>
    <w:next w:val="ArticleSection"/>
    <w:rsid w:val="00EE5F4A"/>
    <w:pPr>
      <w:numPr>
        <w:numId w:val="13"/>
      </w:numPr>
    </w:pPr>
  </w:style>
  <w:style w:type="table" w:customStyle="1" w:styleId="Table3Deffects115">
    <w:name w:val="Table 3D effects 115"/>
    <w:basedOn w:val="TableList8"/>
    <w:next w:val="Table3Deffects1"/>
    <w:rsid w:val="00EE5F4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4">
    <w:name w:val="Table 3D effects 214"/>
    <w:basedOn w:val="TableNormal"/>
    <w:next w:val="Table3Deffects2"/>
    <w:rsid w:val="00EE5F4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4">
    <w:name w:val="Table 3D effects 314"/>
    <w:basedOn w:val="TableNormal"/>
    <w:next w:val="Table3Deffects3"/>
    <w:rsid w:val="00EE5F4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4">
    <w:name w:val="Table Classic 114"/>
    <w:basedOn w:val="TableNormal"/>
    <w:next w:val="TableClassic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4">
    <w:name w:val="Table Classic 214"/>
    <w:basedOn w:val="TableNormal"/>
    <w:next w:val="TableClassic2"/>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4">
    <w:name w:val="Table Classic 314"/>
    <w:basedOn w:val="TableNormal"/>
    <w:next w:val="TableClassic3"/>
    <w:rsid w:val="00EE5F4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4">
    <w:name w:val="Table Classic 414"/>
    <w:basedOn w:val="TableNormal"/>
    <w:next w:val="TableClassic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4">
    <w:name w:val="Table Colorful 114"/>
    <w:basedOn w:val="TableNormal"/>
    <w:next w:val="TableColorful1"/>
    <w:rsid w:val="00EE5F4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4">
    <w:name w:val="Table Colorful 214"/>
    <w:basedOn w:val="TableNormal"/>
    <w:next w:val="TableColorful2"/>
    <w:rsid w:val="00EE5F4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4">
    <w:name w:val="Table Colorful 314"/>
    <w:basedOn w:val="TableNormal"/>
    <w:next w:val="TableColorful3"/>
    <w:rsid w:val="00EE5F4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4">
    <w:name w:val="Table Columns 114"/>
    <w:basedOn w:val="TableNormal"/>
    <w:next w:val="TableColumns1"/>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4">
    <w:name w:val="Table Columns 214"/>
    <w:basedOn w:val="TableNormal"/>
    <w:next w:val="TableColumns2"/>
    <w:rsid w:val="00EE5F4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4">
    <w:name w:val="Table Columns 314"/>
    <w:basedOn w:val="TableNormal"/>
    <w:next w:val="TableColumns3"/>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4">
    <w:name w:val="Table Columns 414"/>
    <w:basedOn w:val="TableNormal"/>
    <w:next w:val="TableColumns4"/>
    <w:rsid w:val="00EE5F4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4">
    <w:name w:val="Table Columns 514"/>
    <w:basedOn w:val="TableNormal"/>
    <w:next w:val="TableColumns5"/>
    <w:rsid w:val="00EE5F4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4">
    <w:name w:val="Table Contemporary14"/>
    <w:basedOn w:val="TableNormal"/>
    <w:next w:val="TableContemporary"/>
    <w:rsid w:val="00EE5F4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4">
    <w:name w:val="Table Elegant14"/>
    <w:basedOn w:val="TableNormal"/>
    <w:next w:val="TableElegant"/>
    <w:rsid w:val="00EE5F4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4">
    <w:name w:val="Table Grid 114"/>
    <w:basedOn w:val="TableNormal"/>
    <w:next w:val="TableGrid1"/>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4">
    <w:name w:val="Table Grid 214"/>
    <w:basedOn w:val="TableNormal"/>
    <w:next w:val="TableGrid2"/>
    <w:rsid w:val="00EE5F4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4">
    <w:name w:val="Table Grid 314"/>
    <w:basedOn w:val="TableNormal"/>
    <w:next w:val="TableGrid3"/>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4">
    <w:name w:val="Table Grid 414"/>
    <w:basedOn w:val="TableNormal"/>
    <w:next w:val="TableGrid4"/>
    <w:rsid w:val="00EE5F4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4">
    <w:name w:val="Table Grid 514"/>
    <w:basedOn w:val="TableNormal"/>
    <w:next w:val="TableGrid5"/>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4">
    <w:name w:val="Table Grid 614"/>
    <w:basedOn w:val="TableNormal"/>
    <w:next w:val="TableGrid6"/>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4">
    <w:name w:val="Table Grid 714"/>
    <w:basedOn w:val="TableNormal"/>
    <w:next w:val="TableGrid7"/>
    <w:rsid w:val="00EE5F4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4">
    <w:name w:val="Table Grid 814"/>
    <w:basedOn w:val="TableNormal"/>
    <w:next w:val="TableGrid8"/>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4">
    <w:name w:val="Table List 114"/>
    <w:basedOn w:val="TableNormal"/>
    <w:next w:val="TableList1"/>
    <w:rsid w:val="00EE5F4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4">
    <w:name w:val="Table List 214"/>
    <w:basedOn w:val="TableNormal"/>
    <w:next w:val="TableList2"/>
    <w:rsid w:val="00EE5F4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4">
    <w:name w:val="Table List 314"/>
    <w:basedOn w:val="TableNormal"/>
    <w:next w:val="TableList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4">
    <w:name w:val="Table List 414"/>
    <w:basedOn w:val="TableNormal"/>
    <w:next w:val="TableList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4">
    <w:name w:val="Table List 514"/>
    <w:basedOn w:val="TableNormal"/>
    <w:next w:val="TableList5"/>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4">
    <w:name w:val="Table List 614"/>
    <w:basedOn w:val="TableNormal"/>
    <w:next w:val="TableList6"/>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4">
    <w:name w:val="Table List 714"/>
    <w:basedOn w:val="TableNormal"/>
    <w:next w:val="TableList7"/>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4">
    <w:name w:val="Table List 814"/>
    <w:basedOn w:val="TableNormal"/>
    <w:next w:val="TableList8"/>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4">
    <w:name w:val="Table Professional14"/>
    <w:basedOn w:val="TableNormal"/>
    <w:next w:val="TableProfessional"/>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4">
    <w:name w:val="Table Simple 114"/>
    <w:basedOn w:val="TableNormal"/>
    <w:next w:val="TableSimple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4">
    <w:name w:val="Table Simple 214"/>
    <w:basedOn w:val="TableNormal"/>
    <w:next w:val="TableSimple2"/>
    <w:rsid w:val="00EE5F4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4">
    <w:name w:val="Table Simple 314"/>
    <w:basedOn w:val="TableNormal"/>
    <w:next w:val="TableSimple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4">
    <w:name w:val="Table Subtle 114"/>
    <w:basedOn w:val="TableNormal"/>
    <w:next w:val="TableSubtle1"/>
    <w:rsid w:val="00EE5F4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4">
    <w:name w:val="Table Subtle 214"/>
    <w:basedOn w:val="TableNormal"/>
    <w:next w:val="TableSubtle2"/>
    <w:rsid w:val="00EE5F4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4">
    <w:name w:val="Table Theme14"/>
    <w:basedOn w:val="TableNormal"/>
    <w:next w:val="TableTheme"/>
    <w:rsid w:val="00EE5F4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4">
    <w:name w:val="Table Web 114"/>
    <w:basedOn w:val="TableNormal"/>
    <w:next w:val="TableWeb1"/>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4">
    <w:name w:val="Table Web 214"/>
    <w:basedOn w:val="TableNormal"/>
    <w:next w:val="TableWeb2"/>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4">
    <w:name w:val="Table Web 314"/>
    <w:basedOn w:val="TableNormal"/>
    <w:next w:val="TableWeb3"/>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5">
    <w:name w:val="Tabel Abi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4">
    <w:name w:val="G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5">
    <w:name w:val="Gadval Abi (2 color)15"/>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5">
    <w:name w:val="G (1 Color)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5">
    <w:name w:val="Table Fa15"/>
    <w:basedOn w:val="TableProfessional"/>
    <w:rsid w:val="00EE5F4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5">
    <w:name w:val="Table B15"/>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5">
    <w:name w:val="Table fa = L 1315"/>
    <w:basedOn w:val="TableProfessional"/>
    <w:rsid w:val="00EE5F4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5">
    <w:name w:val="Table Base15"/>
    <w:basedOn w:val="TableProfessional"/>
    <w:rsid w:val="00EE5F4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5">
    <w:name w:val="Table Asli15"/>
    <w:basedOn w:val="TableBase"/>
    <w:rsid w:val="00EE5F4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5">
    <w:name w:val="Norm-Table115"/>
    <w:basedOn w:val="TableAsli"/>
    <w:rsid w:val="00EE5F4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4">
    <w:name w:val="T = Abi + Header14"/>
    <w:basedOn w:val="TableNormal"/>
    <w:rsid w:val="00EE5F4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5">
    <w:name w:val="T = Abi   No Header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5">
    <w:name w:val="Table Sadeh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7">
    <w:name w:val="No List17"/>
    <w:next w:val="NoList"/>
    <w:semiHidden/>
    <w:rsid w:val="00E0783C"/>
  </w:style>
  <w:style w:type="table" w:customStyle="1" w:styleId="TableGrid250">
    <w:name w:val="Table Grid25"/>
    <w:basedOn w:val="TableNormal"/>
    <w:next w:val="TableGrid"/>
    <w:uiPriority w:val="59"/>
    <w:rsid w:val="00E0783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6">
    <w:name w:val="Article / Section16"/>
    <w:basedOn w:val="NoList"/>
    <w:next w:val="ArticleSection"/>
    <w:rsid w:val="00E0783C"/>
    <w:pPr>
      <w:numPr>
        <w:numId w:val="28"/>
      </w:numPr>
    </w:pPr>
  </w:style>
  <w:style w:type="table" w:customStyle="1" w:styleId="Table3Deffects116">
    <w:name w:val="Table 3D effects 116"/>
    <w:basedOn w:val="TableList8"/>
    <w:next w:val="Table3Deffects1"/>
    <w:rsid w:val="00E0783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5">
    <w:name w:val="Table 3D effects 215"/>
    <w:basedOn w:val="TableNormal"/>
    <w:next w:val="Table3Deffects2"/>
    <w:rsid w:val="00E0783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5">
    <w:name w:val="Table 3D effects 315"/>
    <w:basedOn w:val="TableNormal"/>
    <w:next w:val="Table3Deffects3"/>
    <w:rsid w:val="00E0783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5">
    <w:name w:val="Table Classic 115"/>
    <w:basedOn w:val="TableNormal"/>
    <w:next w:val="TableClassic1"/>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5">
    <w:name w:val="Table Classic 215"/>
    <w:basedOn w:val="TableNormal"/>
    <w:next w:val="TableClassic2"/>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5">
    <w:name w:val="Table Classic 315"/>
    <w:basedOn w:val="TableNormal"/>
    <w:next w:val="TableClassic3"/>
    <w:rsid w:val="00E0783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5">
    <w:name w:val="Table Classic 415"/>
    <w:basedOn w:val="TableNormal"/>
    <w:next w:val="TableClassic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5">
    <w:name w:val="Table Colorful 115"/>
    <w:basedOn w:val="TableNormal"/>
    <w:next w:val="TableColorful1"/>
    <w:rsid w:val="00E0783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5">
    <w:name w:val="Table Colorful 215"/>
    <w:basedOn w:val="TableNormal"/>
    <w:next w:val="TableColorful2"/>
    <w:rsid w:val="00E0783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5">
    <w:name w:val="Table Colorful 315"/>
    <w:basedOn w:val="TableNormal"/>
    <w:next w:val="TableColorful3"/>
    <w:rsid w:val="00E0783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5">
    <w:name w:val="Table Columns 115"/>
    <w:basedOn w:val="TableNormal"/>
    <w:next w:val="TableColumns1"/>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5">
    <w:name w:val="Table Columns 215"/>
    <w:basedOn w:val="TableNormal"/>
    <w:next w:val="TableColumns2"/>
    <w:rsid w:val="00E0783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5">
    <w:name w:val="Table Columns 315"/>
    <w:basedOn w:val="TableNormal"/>
    <w:next w:val="TableColumns3"/>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5">
    <w:name w:val="Table Columns 415"/>
    <w:basedOn w:val="TableNormal"/>
    <w:next w:val="TableColumns4"/>
    <w:rsid w:val="00E0783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5">
    <w:name w:val="Table Columns 515"/>
    <w:basedOn w:val="TableNormal"/>
    <w:next w:val="TableColumns5"/>
    <w:rsid w:val="00E0783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5">
    <w:name w:val="Table Contemporary15"/>
    <w:basedOn w:val="TableNormal"/>
    <w:next w:val="TableContemporary"/>
    <w:rsid w:val="00E0783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5">
    <w:name w:val="Table Elegant15"/>
    <w:basedOn w:val="TableNormal"/>
    <w:next w:val="TableElegant"/>
    <w:rsid w:val="00E0783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5">
    <w:name w:val="Table Grid 115"/>
    <w:basedOn w:val="TableNormal"/>
    <w:next w:val="TableGrid1"/>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5">
    <w:name w:val="Table Grid 215"/>
    <w:basedOn w:val="TableNormal"/>
    <w:next w:val="TableGrid2"/>
    <w:rsid w:val="00E0783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5">
    <w:name w:val="Table Grid 315"/>
    <w:basedOn w:val="TableNormal"/>
    <w:next w:val="TableGrid3"/>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5">
    <w:name w:val="Table Grid 415"/>
    <w:basedOn w:val="TableNormal"/>
    <w:next w:val="TableGrid4"/>
    <w:rsid w:val="00E0783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5">
    <w:name w:val="Table Grid 515"/>
    <w:basedOn w:val="TableNormal"/>
    <w:next w:val="TableGrid5"/>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5">
    <w:name w:val="Table Grid 615"/>
    <w:basedOn w:val="TableNormal"/>
    <w:next w:val="TableGrid6"/>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5">
    <w:name w:val="Table Grid 715"/>
    <w:basedOn w:val="TableNormal"/>
    <w:next w:val="TableGrid7"/>
    <w:rsid w:val="00E0783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5">
    <w:name w:val="Table Grid 815"/>
    <w:basedOn w:val="TableNormal"/>
    <w:next w:val="TableGrid8"/>
    <w:rsid w:val="00E0783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5">
    <w:name w:val="Table List 115"/>
    <w:basedOn w:val="TableNormal"/>
    <w:next w:val="TableList1"/>
    <w:rsid w:val="00E0783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5">
    <w:name w:val="Table List 215"/>
    <w:basedOn w:val="TableNormal"/>
    <w:next w:val="TableList2"/>
    <w:rsid w:val="00E0783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5">
    <w:name w:val="Table List 315"/>
    <w:basedOn w:val="TableNormal"/>
    <w:next w:val="TableList3"/>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5">
    <w:name w:val="Table List 415"/>
    <w:basedOn w:val="TableNormal"/>
    <w:next w:val="TableList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5">
    <w:name w:val="Table List 515"/>
    <w:basedOn w:val="TableNormal"/>
    <w:next w:val="TableList5"/>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5">
    <w:name w:val="Table List 615"/>
    <w:basedOn w:val="TableNormal"/>
    <w:next w:val="TableList6"/>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5">
    <w:name w:val="Table List 715"/>
    <w:basedOn w:val="TableNormal"/>
    <w:next w:val="TableList7"/>
    <w:rsid w:val="00E0783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5">
    <w:name w:val="Table List 815"/>
    <w:basedOn w:val="TableNormal"/>
    <w:next w:val="TableList8"/>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5">
    <w:name w:val="Table Professional15"/>
    <w:basedOn w:val="TableNormal"/>
    <w:next w:val="TableProfessional"/>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5">
    <w:name w:val="Table Simple 115"/>
    <w:basedOn w:val="TableNormal"/>
    <w:next w:val="TableSimple1"/>
    <w:rsid w:val="00E0783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5">
    <w:name w:val="Table Simple 215"/>
    <w:basedOn w:val="TableNormal"/>
    <w:next w:val="TableSimple2"/>
    <w:rsid w:val="00E0783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5">
    <w:name w:val="Table Simple 315"/>
    <w:basedOn w:val="TableNormal"/>
    <w:next w:val="TableSimple3"/>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5">
    <w:name w:val="Table Subtle 115"/>
    <w:basedOn w:val="TableNormal"/>
    <w:next w:val="TableSubtle1"/>
    <w:rsid w:val="00E0783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5">
    <w:name w:val="Table Subtle 215"/>
    <w:basedOn w:val="TableNormal"/>
    <w:next w:val="TableSubtle2"/>
    <w:rsid w:val="00E0783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5">
    <w:name w:val="Table Theme15"/>
    <w:basedOn w:val="TableNormal"/>
    <w:next w:val="TableTheme"/>
    <w:rsid w:val="00E0783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5">
    <w:name w:val="Table Web 115"/>
    <w:basedOn w:val="TableNormal"/>
    <w:next w:val="TableWeb1"/>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5">
    <w:name w:val="Table Web 215"/>
    <w:basedOn w:val="TableNormal"/>
    <w:next w:val="TableWeb2"/>
    <w:rsid w:val="00E0783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5">
    <w:name w:val="Table Web 315"/>
    <w:basedOn w:val="TableNormal"/>
    <w:next w:val="TableWeb3"/>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2">
    <w:name w:val="TT12"/>
    <w:basedOn w:val="TableNormal"/>
    <w:rsid w:val="00E0783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6">
    <w:name w:val="Tabel Abi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5">
    <w:name w:val="G15"/>
    <w:basedOn w:val="TableNormal"/>
    <w:rsid w:val="00E0783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6">
    <w:name w:val="Gadval Abi (2 color)16"/>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6">
    <w:name w:val="G (1 Color)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5">
    <w:name w:val="T = Abi + Header15"/>
    <w:basedOn w:val="TableNormal"/>
    <w:rsid w:val="00E0783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6">
    <w:name w:val="T = Abi   No Header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6">
    <w:name w:val="Table Sadeh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2">
    <w:name w:val="T =  Abi 1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2">
    <w:name w:val="T =  Abi 2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2">
    <w:name w:val="Table Abi =  1.6 = 112"/>
    <w:basedOn w:val="TableNormal"/>
    <w:rsid w:val="00E0783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2">
    <w:name w:val="Table Abi =  1.6 = 212"/>
    <w:basedOn w:val="TableAbi161"/>
    <w:rsid w:val="00E0783C"/>
    <w:rPr>
      <w:rFonts w:eastAsia="Batang"/>
      <w:bCs w:val="0"/>
    </w:rPr>
    <w:tblPr/>
    <w:tcPr>
      <w:shd w:val="clear" w:color="auto" w:fill="EBF5FF"/>
    </w:tcPr>
  </w:style>
  <w:style w:type="table" w:customStyle="1" w:styleId="TableAbi115cm12">
    <w:name w:val="Table Abi = 1  =  15 cm12"/>
    <w:basedOn w:val="TableNormal"/>
    <w:rsid w:val="00E0783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3">
    <w:name w:val="Table Abi = 1  =  14 cm13"/>
    <w:basedOn w:val="TableAbi115cm"/>
    <w:rsid w:val="00E0783C"/>
    <w:rPr>
      <w:rFonts w:eastAsia="Batang"/>
    </w:rPr>
    <w:tblPr>
      <w:tblInd w:w="680" w:type="dxa"/>
    </w:tblPr>
    <w:tcPr>
      <w:shd w:val="clear" w:color="auto" w:fill="EBF5FF"/>
    </w:tcPr>
    <w:tblStylePr w:type="firstRow">
      <w:tblPr/>
      <w:tcPr>
        <w:shd w:val="clear" w:color="auto" w:fill="BED8FF"/>
      </w:tcPr>
    </w:tblStylePr>
  </w:style>
  <w:style w:type="table" w:customStyle="1" w:styleId="TableAbi215cm13">
    <w:name w:val="Table Abi = 2  =  15 cm13"/>
    <w:basedOn w:val="TableAbi115cm"/>
    <w:rsid w:val="00E0783C"/>
    <w:rPr>
      <w:rFonts w:eastAsia="Batang"/>
      <w:bCs/>
    </w:rPr>
    <w:tblPr/>
    <w:tcPr>
      <w:shd w:val="clear" w:color="auto" w:fill="EBF5FF"/>
    </w:tcPr>
    <w:tblStylePr w:type="firstRow">
      <w:tblPr/>
      <w:tcPr>
        <w:shd w:val="clear" w:color="auto" w:fill="BED8FF"/>
      </w:tcPr>
    </w:tblStylePr>
  </w:style>
  <w:style w:type="table" w:customStyle="1" w:styleId="TableAbi214cm13">
    <w:name w:val="Table Abi = 2  =  14 cm13"/>
    <w:basedOn w:val="TableAbi215cm"/>
    <w:rsid w:val="00E0783C"/>
    <w:rPr>
      <w:rFonts w:eastAsia="Batang"/>
    </w:rPr>
    <w:tblPr>
      <w:tblInd w:w="680" w:type="dxa"/>
    </w:tblPr>
    <w:tcPr>
      <w:shd w:val="clear" w:color="auto" w:fill="EBF5FF"/>
    </w:tcPr>
    <w:tblStylePr w:type="firstRow">
      <w:tblPr/>
      <w:tcPr>
        <w:shd w:val="clear" w:color="auto" w:fill="BED8FF"/>
      </w:tcPr>
    </w:tblStylePr>
  </w:style>
  <w:style w:type="table" w:customStyle="1" w:styleId="TableGrid1120">
    <w:name w:val="Table Grid112"/>
    <w:basedOn w:val="TableNormal"/>
    <w:next w:val="TableGrid"/>
    <w:rsid w:val="00E0783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6">
    <w:name w:val="Table Base16"/>
    <w:basedOn w:val="TableProfessional"/>
    <w:rsid w:val="00E0783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6">
    <w:name w:val="Table Asli16"/>
    <w:basedOn w:val="TableBase"/>
    <w:rsid w:val="00E0783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6">
    <w:name w:val="Norm-Table116"/>
    <w:basedOn w:val="TableAsli"/>
    <w:rsid w:val="00E0783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6">
    <w:name w:val="Table B16"/>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6">
    <w:name w:val="Table Fa16"/>
    <w:basedOn w:val="TableProfessional"/>
    <w:rsid w:val="00E0783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6">
    <w:name w:val="Table fa = L 1316"/>
    <w:basedOn w:val="TableProfessional"/>
    <w:rsid w:val="00E0783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3">
    <w:name w:val="1 / 1.1 / 1.1.13"/>
    <w:basedOn w:val="NoList"/>
    <w:next w:val="111111"/>
    <w:unhideWhenUsed/>
    <w:rsid w:val="00E0783C"/>
    <w:pPr>
      <w:numPr>
        <w:numId w:val="47"/>
      </w:numPr>
    </w:pPr>
  </w:style>
  <w:style w:type="table" w:customStyle="1" w:styleId="Tablesade3">
    <w:name w:val="Table sade3"/>
    <w:basedOn w:val="TableNormal"/>
    <w:rsid w:val="00E0783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3">
    <w:name w:val="1 / a / i3"/>
    <w:basedOn w:val="NoList"/>
    <w:next w:val="1ai"/>
    <w:rsid w:val="00E0783C"/>
    <w:pPr>
      <w:numPr>
        <w:numId w:val="50"/>
      </w:numPr>
    </w:pPr>
  </w:style>
  <w:style w:type="numbering" w:customStyle="1" w:styleId="NoList18">
    <w:name w:val="No List18"/>
    <w:next w:val="NoList"/>
    <w:semiHidden/>
    <w:rsid w:val="00E0783C"/>
  </w:style>
  <w:style w:type="table" w:customStyle="1" w:styleId="TableGrid260">
    <w:name w:val="Table Grid26"/>
    <w:basedOn w:val="TableNormal"/>
    <w:next w:val="TableGrid"/>
    <w:rsid w:val="00E0783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7">
    <w:name w:val="Article / Section17"/>
    <w:basedOn w:val="NoList"/>
    <w:next w:val="ArticleSection"/>
    <w:rsid w:val="00E0783C"/>
    <w:pPr>
      <w:numPr>
        <w:numId w:val="13"/>
      </w:numPr>
    </w:pPr>
  </w:style>
  <w:style w:type="table" w:customStyle="1" w:styleId="Table3Deffects117">
    <w:name w:val="Table 3D effects 117"/>
    <w:basedOn w:val="TableList8"/>
    <w:next w:val="Table3Deffects1"/>
    <w:rsid w:val="00E0783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6">
    <w:name w:val="Table 3D effects 216"/>
    <w:basedOn w:val="TableNormal"/>
    <w:next w:val="Table3Deffects2"/>
    <w:rsid w:val="00E0783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6">
    <w:name w:val="Table 3D effects 316"/>
    <w:basedOn w:val="TableNormal"/>
    <w:next w:val="Table3Deffects3"/>
    <w:rsid w:val="00E0783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6">
    <w:name w:val="Table Classic 116"/>
    <w:basedOn w:val="TableNormal"/>
    <w:next w:val="TableClassic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6">
    <w:name w:val="Table Classic 216"/>
    <w:basedOn w:val="TableNormal"/>
    <w:next w:val="TableClassic2"/>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6">
    <w:name w:val="Table Classic 316"/>
    <w:basedOn w:val="TableNormal"/>
    <w:next w:val="TableClassic3"/>
    <w:rsid w:val="00E0783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6">
    <w:name w:val="Table Classic 416"/>
    <w:basedOn w:val="TableNormal"/>
    <w:next w:val="TableClassic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6">
    <w:name w:val="Table Colorful 116"/>
    <w:basedOn w:val="TableNormal"/>
    <w:next w:val="TableColorful1"/>
    <w:rsid w:val="00E0783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6">
    <w:name w:val="Table Colorful 216"/>
    <w:basedOn w:val="TableNormal"/>
    <w:next w:val="TableColorful2"/>
    <w:rsid w:val="00E0783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6">
    <w:name w:val="Table Colorful 316"/>
    <w:basedOn w:val="TableNormal"/>
    <w:next w:val="TableColorful3"/>
    <w:rsid w:val="00E0783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6">
    <w:name w:val="Table Columns 116"/>
    <w:basedOn w:val="TableNormal"/>
    <w:next w:val="TableColumns1"/>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6">
    <w:name w:val="Table Columns 216"/>
    <w:basedOn w:val="TableNormal"/>
    <w:next w:val="TableColumns2"/>
    <w:rsid w:val="00E0783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6">
    <w:name w:val="Table Columns 316"/>
    <w:basedOn w:val="TableNormal"/>
    <w:next w:val="TableColumns3"/>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6">
    <w:name w:val="Table Columns 416"/>
    <w:basedOn w:val="TableNormal"/>
    <w:next w:val="TableColumns4"/>
    <w:rsid w:val="00E0783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6">
    <w:name w:val="Table Columns 516"/>
    <w:basedOn w:val="TableNormal"/>
    <w:next w:val="TableColumns5"/>
    <w:rsid w:val="00E0783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6">
    <w:name w:val="Table Contemporary16"/>
    <w:basedOn w:val="TableNormal"/>
    <w:next w:val="TableContemporary"/>
    <w:rsid w:val="00E0783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6">
    <w:name w:val="Table Elegant16"/>
    <w:basedOn w:val="TableNormal"/>
    <w:next w:val="TableElegant"/>
    <w:rsid w:val="00E0783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6">
    <w:name w:val="Table Grid 116"/>
    <w:basedOn w:val="TableNormal"/>
    <w:next w:val="TableGrid1"/>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6">
    <w:name w:val="Table Grid 216"/>
    <w:basedOn w:val="TableNormal"/>
    <w:next w:val="TableGrid2"/>
    <w:rsid w:val="00E0783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6">
    <w:name w:val="Table Grid 316"/>
    <w:basedOn w:val="TableNormal"/>
    <w:next w:val="TableGrid3"/>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6">
    <w:name w:val="Table Grid 416"/>
    <w:basedOn w:val="TableNormal"/>
    <w:next w:val="TableGrid4"/>
    <w:rsid w:val="00E0783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6">
    <w:name w:val="Table Grid 516"/>
    <w:basedOn w:val="TableNormal"/>
    <w:next w:val="TableGrid5"/>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6">
    <w:name w:val="Table Grid 616"/>
    <w:basedOn w:val="TableNormal"/>
    <w:next w:val="TableGrid6"/>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6">
    <w:name w:val="Table Grid 716"/>
    <w:basedOn w:val="TableNormal"/>
    <w:next w:val="TableGrid7"/>
    <w:rsid w:val="00E0783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6">
    <w:name w:val="Table Grid 816"/>
    <w:basedOn w:val="TableNormal"/>
    <w:next w:val="TableGrid8"/>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6">
    <w:name w:val="Table List 116"/>
    <w:basedOn w:val="TableNormal"/>
    <w:next w:val="TableList1"/>
    <w:rsid w:val="00E0783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6">
    <w:name w:val="Table List 216"/>
    <w:basedOn w:val="TableNormal"/>
    <w:next w:val="TableList2"/>
    <w:rsid w:val="00E0783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6">
    <w:name w:val="Table List 316"/>
    <w:basedOn w:val="TableNormal"/>
    <w:next w:val="TableList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6">
    <w:name w:val="Table List 416"/>
    <w:basedOn w:val="TableNormal"/>
    <w:next w:val="TableList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6">
    <w:name w:val="Table List 516"/>
    <w:basedOn w:val="TableNormal"/>
    <w:next w:val="TableList5"/>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6">
    <w:name w:val="Table List 616"/>
    <w:basedOn w:val="TableNormal"/>
    <w:next w:val="TableList6"/>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6">
    <w:name w:val="Table List 716"/>
    <w:basedOn w:val="TableNormal"/>
    <w:next w:val="TableList7"/>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6">
    <w:name w:val="Table List 816"/>
    <w:basedOn w:val="TableNormal"/>
    <w:next w:val="TableList8"/>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6">
    <w:name w:val="Table Professional16"/>
    <w:basedOn w:val="TableNormal"/>
    <w:next w:val="TableProfessional"/>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6">
    <w:name w:val="Table Simple 116"/>
    <w:basedOn w:val="TableNormal"/>
    <w:next w:val="TableSimple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6">
    <w:name w:val="Table Simple 216"/>
    <w:basedOn w:val="TableNormal"/>
    <w:next w:val="TableSimple2"/>
    <w:rsid w:val="00E0783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6">
    <w:name w:val="Table Simple 316"/>
    <w:basedOn w:val="TableNormal"/>
    <w:next w:val="TableSimple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6">
    <w:name w:val="Table Subtle 116"/>
    <w:basedOn w:val="TableNormal"/>
    <w:next w:val="TableSubtle1"/>
    <w:rsid w:val="00E0783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6">
    <w:name w:val="Table Subtle 216"/>
    <w:basedOn w:val="TableNormal"/>
    <w:next w:val="TableSubtle2"/>
    <w:rsid w:val="00E0783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6">
    <w:name w:val="Table Theme16"/>
    <w:basedOn w:val="TableNormal"/>
    <w:next w:val="TableTheme"/>
    <w:rsid w:val="00E0783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6">
    <w:name w:val="Table Web 116"/>
    <w:basedOn w:val="TableNormal"/>
    <w:next w:val="TableWeb1"/>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6">
    <w:name w:val="Table Web 216"/>
    <w:basedOn w:val="TableNormal"/>
    <w:next w:val="TableWeb2"/>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6">
    <w:name w:val="Table Web 316"/>
    <w:basedOn w:val="TableNormal"/>
    <w:next w:val="TableWeb3"/>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7">
    <w:name w:val="Tabel Abi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6">
    <w:name w:val="G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7">
    <w:name w:val="Gadval Abi (2 color)17"/>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7">
    <w:name w:val="G (1 Color)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7">
    <w:name w:val="Table Fa17"/>
    <w:basedOn w:val="TableProfessional"/>
    <w:rsid w:val="00E0783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7">
    <w:name w:val="Table B17"/>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7">
    <w:name w:val="Table fa = L 1317"/>
    <w:basedOn w:val="TableProfessional"/>
    <w:rsid w:val="00E0783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7">
    <w:name w:val="Table Base17"/>
    <w:basedOn w:val="TableProfessional"/>
    <w:rsid w:val="00E0783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7">
    <w:name w:val="Table Asli17"/>
    <w:basedOn w:val="TableBase"/>
    <w:rsid w:val="00E0783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7">
    <w:name w:val="Norm-Table117"/>
    <w:basedOn w:val="TableAsli"/>
    <w:rsid w:val="00E0783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6">
    <w:name w:val="T = Abi + Header16"/>
    <w:basedOn w:val="TableNormal"/>
    <w:rsid w:val="00E0783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7">
    <w:name w:val="T = Abi   No Header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7">
    <w:name w:val="Table Sadeh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9">
    <w:name w:val="No List19"/>
    <w:next w:val="NoList"/>
    <w:semiHidden/>
    <w:rsid w:val="00A5111D"/>
  </w:style>
  <w:style w:type="table" w:customStyle="1" w:styleId="TableGrid270">
    <w:name w:val="Table Grid27"/>
    <w:basedOn w:val="TableNormal"/>
    <w:next w:val="TableGrid"/>
    <w:uiPriority w:val="59"/>
    <w:rsid w:val="00A5111D"/>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8">
    <w:name w:val="Article / Section18"/>
    <w:basedOn w:val="NoList"/>
    <w:next w:val="ArticleSection"/>
    <w:rsid w:val="00A5111D"/>
    <w:pPr>
      <w:numPr>
        <w:numId w:val="28"/>
      </w:numPr>
    </w:pPr>
  </w:style>
  <w:style w:type="table" w:customStyle="1" w:styleId="Table3Deffects118">
    <w:name w:val="Table 3D effects 118"/>
    <w:basedOn w:val="TableList8"/>
    <w:next w:val="Table3Deffects1"/>
    <w:rsid w:val="00A5111D"/>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7">
    <w:name w:val="Table 3D effects 217"/>
    <w:basedOn w:val="TableNormal"/>
    <w:next w:val="Table3Deffects2"/>
    <w:rsid w:val="00A5111D"/>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7">
    <w:name w:val="Table 3D effects 317"/>
    <w:basedOn w:val="TableNormal"/>
    <w:next w:val="Table3Deffects3"/>
    <w:rsid w:val="00A5111D"/>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7">
    <w:name w:val="Table Classic 117"/>
    <w:basedOn w:val="TableNormal"/>
    <w:next w:val="TableClassic1"/>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7">
    <w:name w:val="Table Classic 217"/>
    <w:basedOn w:val="TableNormal"/>
    <w:next w:val="TableClassic2"/>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7">
    <w:name w:val="Table Classic 317"/>
    <w:basedOn w:val="TableNormal"/>
    <w:next w:val="TableClassic3"/>
    <w:rsid w:val="00A5111D"/>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7">
    <w:name w:val="Table Classic 417"/>
    <w:basedOn w:val="TableNormal"/>
    <w:next w:val="TableClassic4"/>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7">
    <w:name w:val="Table Colorful 117"/>
    <w:basedOn w:val="TableNormal"/>
    <w:next w:val="TableColorful1"/>
    <w:rsid w:val="00A5111D"/>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7">
    <w:name w:val="Table Colorful 217"/>
    <w:basedOn w:val="TableNormal"/>
    <w:next w:val="TableColorful2"/>
    <w:rsid w:val="00A5111D"/>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7">
    <w:name w:val="Table Colorful 317"/>
    <w:basedOn w:val="TableNormal"/>
    <w:next w:val="TableColorful3"/>
    <w:rsid w:val="00A5111D"/>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7">
    <w:name w:val="Table Columns 117"/>
    <w:basedOn w:val="TableNormal"/>
    <w:next w:val="TableColumns1"/>
    <w:rsid w:val="00A5111D"/>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7">
    <w:name w:val="Table Columns 217"/>
    <w:basedOn w:val="TableNormal"/>
    <w:next w:val="TableColumns2"/>
    <w:rsid w:val="00A5111D"/>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7">
    <w:name w:val="Table Columns 317"/>
    <w:basedOn w:val="TableNormal"/>
    <w:next w:val="TableColumns3"/>
    <w:rsid w:val="00A5111D"/>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7">
    <w:name w:val="Table Columns 417"/>
    <w:basedOn w:val="TableNormal"/>
    <w:next w:val="TableColumns4"/>
    <w:rsid w:val="00A5111D"/>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7">
    <w:name w:val="Table Columns 517"/>
    <w:basedOn w:val="TableNormal"/>
    <w:next w:val="TableColumns5"/>
    <w:rsid w:val="00A5111D"/>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7">
    <w:name w:val="Table Contemporary17"/>
    <w:basedOn w:val="TableNormal"/>
    <w:next w:val="TableContemporary"/>
    <w:rsid w:val="00A5111D"/>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7">
    <w:name w:val="Table Elegant17"/>
    <w:basedOn w:val="TableNormal"/>
    <w:next w:val="TableElegant"/>
    <w:rsid w:val="00A5111D"/>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7">
    <w:name w:val="Table Grid 117"/>
    <w:basedOn w:val="TableNormal"/>
    <w:next w:val="TableGrid1"/>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7">
    <w:name w:val="Table Grid 217"/>
    <w:basedOn w:val="TableNormal"/>
    <w:next w:val="TableGrid2"/>
    <w:rsid w:val="00A5111D"/>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7">
    <w:name w:val="Table Grid 317"/>
    <w:basedOn w:val="TableNormal"/>
    <w:next w:val="TableGrid3"/>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7">
    <w:name w:val="Table Grid 417"/>
    <w:basedOn w:val="TableNormal"/>
    <w:next w:val="TableGrid4"/>
    <w:rsid w:val="00A5111D"/>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7">
    <w:name w:val="Table Grid 517"/>
    <w:basedOn w:val="TableNormal"/>
    <w:next w:val="TableGrid5"/>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7">
    <w:name w:val="Table Grid 617"/>
    <w:basedOn w:val="TableNormal"/>
    <w:next w:val="TableGrid6"/>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7">
    <w:name w:val="Table Grid 717"/>
    <w:basedOn w:val="TableNormal"/>
    <w:next w:val="TableGrid7"/>
    <w:rsid w:val="00A5111D"/>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7">
    <w:name w:val="Table Grid 817"/>
    <w:basedOn w:val="TableNormal"/>
    <w:next w:val="TableGrid8"/>
    <w:rsid w:val="00A5111D"/>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7">
    <w:name w:val="Table List 117"/>
    <w:basedOn w:val="TableNormal"/>
    <w:next w:val="TableList1"/>
    <w:rsid w:val="00A5111D"/>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7">
    <w:name w:val="Table List 217"/>
    <w:basedOn w:val="TableNormal"/>
    <w:next w:val="TableList2"/>
    <w:rsid w:val="00A5111D"/>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7">
    <w:name w:val="Table List 317"/>
    <w:basedOn w:val="TableNormal"/>
    <w:next w:val="TableList3"/>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7">
    <w:name w:val="Table List 417"/>
    <w:basedOn w:val="TableNormal"/>
    <w:next w:val="TableList4"/>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7">
    <w:name w:val="Table List 517"/>
    <w:basedOn w:val="TableNormal"/>
    <w:next w:val="TableList5"/>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7">
    <w:name w:val="Table List 617"/>
    <w:basedOn w:val="TableNormal"/>
    <w:next w:val="TableList6"/>
    <w:rsid w:val="00A5111D"/>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7">
    <w:name w:val="Table List 717"/>
    <w:basedOn w:val="TableNormal"/>
    <w:next w:val="TableList7"/>
    <w:rsid w:val="00A5111D"/>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7">
    <w:name w:val="Table List 817"/>
    <w:basedOn w:val="TableNormal"/>
    <w:next w:val="TableList8"/>
    <w:rsid w:val="00A5111D"/>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7">
    <w:name w:val="Table Professional17"/>
    <w:basedOn w:val="TableNormal"/>
    <w:next w:val="TableProfessional"/>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7">
    <w:name w:val="Table Simple 117"/>
    <w:basedOn w:val="TableNormal"/>
    <w:next w:val="TableSimple1"/>
    <w:rsid w:val="00A5111D"/>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7">
    <w:name w:val="Table Simple 217"/>
    <w:basedOn w:val="TableNormal"/>
    <w:next w:val="TableSimple2"/>
    <w:rsid w:val="00A5111D"/>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7">
    <w:name w:val="Table Simple 317"/>
    <w:basedOn w:val="TableNormal"/>
    <w:next w:val="TableSimple3"/>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7">
    <w:name w:val="Table Subtle 117"/>
    <w:basedOn w:val="TableNormal"/>
    <w:next w:val="TableSubtle1"/>
    <w:rsid w:val="00A5111D"/>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7">
    <w:name w:val="Table Subtle 217"/>
    <w:basedOn w:val="TableNormal"/>
    <w:next w:val="TableSubtle2"/>
    <w:rsid w:val="00A5111D"/>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7">
    <w:name w:val="Table Theme17"/>
    <w:basedOn w:val="TableNormal"/>
    <w:next w:val="TableTheme"/>
    <w:rsid w:val="00A5111D"/>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7">
    <w:name w:val="Table Web 117"/>
    <w:basedOn w:val="TableNormal"/>
    <w:next w:val="TableWeb1"/>
    <w:rsid w:val="00A5111D"/>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7">
    <w:name w:val="Table Web 217"/>
    <w:basedOn w:val="TableNormal"/>
    <w:next w:val="TableWeb2"/>
    <w:rsid w:val="00A5111D"/>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7">
    <w:name w:val="Table Web 317"/>
    <w:basedOn w:val="TableNormal"/>
    <w:next w:val="TableWeb3"/>
    <w:rsid w:val="00A5111D"/>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3">
    <w:name w:val="TT13"/>
    <w:basedOn w:val="TableNormal"/>
    <w:rsid w:val="00A5111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8">
    <w:name w:val="Tabel Abi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7">
    <w:name w:val="G17"/>
    <w:basedOn w:val="TableNormal"/>
    <w:rsid w:val="00A5111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8">
    <w:name w:val="Gadval Abi (2 color)18"/>
    <w:basedOn w:val="TableProfessional"/>
    <w:rsid w:val="00A5111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8">
    <w:name w:val="G (1 Color)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7">
    <w:name w:val="T = Abi + Header17"/>
    <w:basedOn w:val="TableNormal"/>
    <w:rsid w:val="00A5111D"/>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8">
    <w:name w:val="T = Abi   No Header18"/>
    <w:basedOn w:val="TableProfessional"/>
    <w:rsid w:val="00A5111D"/>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8">
    <w:name w:val="Table Sadeh18"/>
    <w:basedOn w:val="TableProfessional"/>
    <w:rsid w:val="00A5111D"/>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3">
    <w:name w:val="T =  Abi 113"/>
    <w:basedOn w:val="TableGrid"/>
    <w:rsid w:val="00A5111D"/>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3">
    <w:name w:val="T =  Abi 213"/>
    <w:basedOn w:val="TableGrid"/>
    <w:rsid w:val="00A5111D"/>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3">
    <w:name w:val="Table Abi =  1.6 = 113"/>
    <w:basedOn w:val="TableNormal"/>
    <w:rsid w:val="00A5111D"/>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3">
    <w:name w:val="Table Abi =  1.6 = 213"/>
    <w:basedOn w:val="TableAbi161"/>
    <w:rsid w:val="00A5111D"/>
    <w:rPr>
      <w:rFonts w:eastAsia="Batang"/>
      <w:bCs w:val="0"/>
    </w:rPr>
    <w:tblPr/>
    <w:tcPr>
      <w:shd w:val="clear" w:color="auto" w:fill="EBF5FF"/>
    </w:tcPr>
  </w:style>
  <w:style w:type="table" w:customStyle="1" w:styleId="TableAbi115cm13">
    <w:name w:val="Table Abi = 1  =  15 cm13"/>
    <w:basedOn w:val="TableNormal"/>
    <w:rsid w:val="00A5111D"/>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4">
    <w:name w:val="Table Abi = 1  =  14 cm14"/>
    <w:basedOn w:val="TableAbi115cm"/>
    <w:rsid w:val="00A5111D"/>
    <w:rPr>
      <w:rFonts w:eastAsia="Batang"/>
    </w:rPr>
    <w:tblPr>
      <w:tblInd w:w="680" w:type="dxa"/>
    </w:tblPr>
    <w:tcPr>
      <w:shd w:val="clear" w:color="auto" w:fill="EBF5FF"/>
    </w:tcPr>
    <w:tblStylePr w:type="firstRow">
      <w:tblPr/>
      <w:tcPr>
        <w:shd w:val="clear" w:color="auto" w:fill="BED8FF"/>
      </w:tcPr>
    </w:tblStylePr>
  </w:style>
  <w:style w:type="table" w:customStyle="1" w:styleId="TableAbi215cm14">
    <w:name w:val="Table Abi = 2  =  15 cm14"/>
    <w:basedOn w:val="TableAbi115cm"/>
    <w:rsid w:val="00A5111D"/>
    <w:rPr>
      <w:rFonts w:eastAsia="Batang"/>
      <w:bCs/>
    </w:rPr>
    <w:tblPr/>
    <w:tcPr>
      <w:shd w:val="clear" w:color="auto" w:fill="EBF5FF"/>
    </w:tcPr>
    <w:tblStylePr w:type="firstRow">
      <w:tblPr/>
      <w:tcPr>
        <w:shd w:val="clear" w:color="auto" w:fill="BED8FF"/>
      </w:tcPr>
    </w:tblStylePr>
  </w:style>
  <w:style w:type="table" w:customStyle="1" w:styleId="TableAbi214cm14">
    <w:name w:val="Table Abi = 2  =  14 cm14"/>
    <w:basedOn w:val="TableAbi215cm"/>
    <w:rsid w:val="00A5111D"/>
    <w:rPr>
      <w:rFonts w:eastAsia="Batang"/>
    </w:rPr>
    <w:tblPr>
      <w:tblInd w:w="680" w:type="dxa"/>
    </w:tblPr>
    <w:tcPr>
      <w:shd w:val="clear" w:color="auto" w:fill="EBF5FF"/>
    </w:tcPr>
    <w:tblStylePr w:type="firstRow">
      <w:tblPr/>
      <w:tcPr>
        <w:shd w:val="clear" w:color="auto" w:fill="BED8FF"/>
      </w:tcPr>
    </w:tblStylePr>
  </w:style>
  <w:style w:type="table" w:customStyle="1" w:styleId="TableGrid1130">
    <w:name w:val="Table Grid113"/>
    <w:basedOn w:val="TableNormal"/>
    <w:next w:val="TableGrid"/>
    <w:rsid w:val="00A5111D"/>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8">
    <w:name w:val="Table Base18"/>
    <w:basedOn w:val="TableProfessional"/>
    <w:rsid w:val="00A5111D"/>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8">
    <w:name w:val="Table Asli18"/>
    <w:basedOn w:val="TableBase"/>
    <w:rsid w:val="00A5111D"/>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8">
    <w:name w:val="Norm-Table118"/>
    <w:basedOn w:val="TableAsli"/>
    <w:rsid w:val="00A5111D"/>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8">
    <w:name w:val="Table B18"/>
    <w:basedOn w:val="TableElegant"/>
    <w:rsid w:val="00A5111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8">
    <w:name w:val="Table Fa18"/>
    <w:basedOn w:val="TableProfessional"/>
    <w:rsid w:val="00A5111D"/>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8">
    <w:name w:val="Table fa = L 1318"/>
    <w:basedOn w:val="TableProfessional"/>
    <w:rsid w:val="00A5111D"/>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4">
    <w:name w:val="1 / 1.1 / 1.1.14"/>
    <w:basedOn w:val="NoList"/>
    <w:next w:val="111111"/>
    <w:unhideWhenUsed/>
    <w:rsid w:val="00A5111D"/>
    <w:pPr>
      <w:numPr>
        <w:numId w:val="47"/>
      </w:numPr>
    </w:pPr>
  </w:style>
  <w:style w:type="table" w:customStyle="1" w:styleId="Tablesade4">
    <w:name w:val="Table sade4"/>
    <w:basedOn w:val="TableNormal"/>
    <w:rsid w:val="00A5111D"/>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4">
    <w:name w:val="1 / a / i4"/>
    <w:basedOn w:val="NoList"/>
    <w:next w:val="1ai"/>
    <w:rsid w:val="00A5111D"/>
    <w:pPr>
      <w:numPr>
        <w:numId w:val="50"/>
      </w:numPr>
    </w:pPr>
  </w:style>
  <w:style w:type="numbering" w:customStyle="1" w:styleId="NoList110">
    <w:name w:val="No List110"/>
    <w:next w:val="NoList"/>
    <w:semiHidden/>
    <w:rsid w:val="00A5111D"/>
  </w:style>
  <w:style w:type="table" w:customStyle="1" w:styleId="TableGrid280">
    <w:name w:val="Table Grid28"/>
    <w:basedOn w:val="TableNormal"/>
    <w:next w:val="TableGrid"/>
    <w:rsid w:val="00A5111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9">
    <w:name w:val="Article / Section19"/>
    <w:basedOn w:val="NoList"/>
    <w:next w:val="ArticleSection"/>
    <w:rsid w:val="00A5111D"/>
    <w:pPr>
      <w:numPr>
        <w:numId w:val="13"/>
      </w:numPr>
    </w:pPr>
  </w:style>
  <w:style w:type="table" w:customStyle="1" w:styleId="Table3Deffects119">
    <w:name w:val="Table 3D effects 119"/>
    <w:basedOn w:val="TableList8"/>
    <w:next w:val="Table3Deffects1"/>
    <w:rsid w:val="00A5111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8">
    <w:name w:val="Table 3D effects 218"/>
    <w:basedOn w:val="TableNormal"/>
    <w:next w:val="Table3Deffects2"/>
    <w:rsid w:val="00A5111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8">
    <w:name w:val="Table 3D effects 318"/>
    <w:basedOn w:val="TableNormal"/>
    <w:next w:val="Table3Deffects3"/>
    <w:rsid w:val="00A5111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8">
    <w:name w:val="Table Classic 118"/>
    <w:basedOn w:val="TableNormal"/>
    <w:next w:val="TableClassic1"/>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8">
    <w:name w:val="Table Classic 218"/>
    <w:basedOn w:val="TableNormal"/>
    <w:next w:val="TableClassic2"/>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8">
    <w:name w:val="Table Classic 318"/>
    <w:basedOn w:val="TableNormal"/>
    <w:next w:val="TableClassic3"/>
    <w:rsid w:val="00A5111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8">
    <w:name w:val="Table Classic 418"/>
    <w:basedOn w:val="TableNormal"/>
    <w:next w:val="TableClassic4"/>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8">
    <w:name w:val="Table Colorful 118"/>
    <w:basedOn w:val="TableNormal"/>
    <w:next w:val="TableColorful1"/>
    <w:rsid w:val="00A5111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8">
    <w:name w:val="Table Colorful 218"/>
    <w:basedOn w:val="TableNormal"/>
    <w:next w:val="TableColorful2"/>
    <w:rsid w:val="00A5111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8">
    <w:name w:val="Table Colorful 318"/>
    <w:basedOn w:val="TableNormal"/>
    <w:next w:val="TableColorful3"/>
    <w:rsid w:val="00A5111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8">
    <w:name w:val="Table Columns 118"/>
    <w:basedOn w:val="TableNormal"/>
    <w:next w:val="TableColumns1"/>
    <w:rsid w:val="00A5111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8">
    <w:name w:val="Table Columns 218"/>
    <w:basedOn w:val="TableNormal"/>
    <w:next w:val="TableColumns2"/>
    <w:rsid w:val="00A5111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8">
    <w:name w:val="Table Columns 318"/>
    <w:basedOn w:val="TableNormal"/>
    <w:next w:val="TableColumns3"/>
    <w:rsid w:val="00A5111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8">
    <w:name w:val="Table Columns 418"/>
    <w:basedOn w:val="TableNormal"/>
    <w:next w:val="TableColumns4"/>
    <w:rsid w:val="00A5111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8">
    <w:name w:val="Table Columns 518"/>
    <w:basedOn w:val="TableNormal"/>
    <w:next w:val="TableColumns5"/>
    <w:rsid w:val="00A5111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8">
    <w:name w:val="Table Contemporary18"/>
    <w:basedOn w:val="TableNormal"/>
    <w:next w:val="TableContemporary"/>
    <w:rsid w:val="00A5111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8">
    <w:name w:val="Table Elegant18"/>
    <w:basedOn w:val="TableNormal"/>
    <w:next w:val="TableElegant"/>
    <w:rsid w:val="00A5111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8">
    <w:name w:val="Table Grid 118"/>
    <w:basedOn w:val="TableNormal"/>
    <w:next w:val="TableGrid1"/>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8">
    <w:name w:val="Table Grid 218"/>
    <w:basedOn w:val="TableNormal"/>
    <w:next w:val="TableGrid2"/>
    <w:rsid w:val="00A5111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8">
    <w:name w:val="Table Grid 318"/>
    <w:basedOn w:val="TableNormal"/>
    <w:next w:val="TableGrid3"/>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8">
    <w:name w:val="Table Grid 418"/>
    <w:basedOn w:val="TableNormal"/>
    <w:next w:val="TableGrid4"/>
    <w:rsid w:val="00A5111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8">
    <w:name w:val="Table Grid 518"/>
    <w:basedOn w:val="TableNormal"/>
    <w:next w:val="TableGrid5"/>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8">
    <w:name w:val="Table Grid 618"/>
    <w:basedOn w:val="TableNormal"/>
    <w:next w:val="TableGrid6"/>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8">
    <w:name w:val="Table Grid 718"/>
    <w:basedOn w:val="TableNormal"/>
    <w:next w:val="TableGrid7"/>
    <w:rsid w:val="00A5111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8">
    <w:name w:val="Table Grid 818"/>
    <w:basedOn w:val="TableNormal"/>
    <w:next w:val="TableGrid8"/>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8">
    <w:name w:val="Table List 118"/>
    <w:basedOn w:val="TableNormal"/>
    <w:next w:val="TableList1"/>
    <w:rsid w:val="00A5111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8">
    <w:name w:val="Table List 218"/>
    <w:basedOn w:val="TableNormal"/>
    <w:next w:val="TableList2"/>
    <w:rsid w:val="00A5111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8">
    <w:name w:val="Table List 318"/>
    <w:basedOn w:val="TableNormal"/>
    <w:next w:val="TableList3"/>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8">
    <w:name w:val="Table List 418"/>
    <w:basedOn w:val="TableNormal"/>
    <w:next w:val="TableList4"/>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8">
    <w:name w:val="Table List 518"/>
    <w:basedOn w:val="TableNormal"/>
    <w:next w:val="TableList5"/>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8">
    <w:name w:val="Table List 618"/>
    <w:basedOn w:val="TableNormal"/>
    <w:next w:val="TableList6"/>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8">
    <w:name w:val="Table List 718"/>
    <w:basedOn w:val="TableNormal"/>
    <w:next w:val="TableList7"/>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8">
    <w:name w:val="Table List 818"/>
    <w:basedOn w:val="TableNormal"/>
    <w:next w:val="TableList8"/>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8">
    <w:name w:val="Table Professional18"/>
    <w:basedOn w:val="TableNormal"/>
    <w:next w:val="TableProfessional"/>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8">
    <w:name w:val="Table Simple 118"/>
    <w:basedOn w:val="TableNormal"/>
    <w:next w:val="TableSimple1"/>
    <w:rsid w:val="00A5111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8">
    <w:name w:val="Table Simple 218"/>
    <w:basedOn w:val="TableNormal"/>
    <w:next w:val="TableSimple2"/>
    <w:rsid w:val="00A5111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8">
    <w:name w:val="Table Simple 318"/>
    <w:basedOn w:val="TableNormal"/>
    <w:next w:val="TableSimple3"/>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8">
    <w:name w:val="Table Subtle 118"/>
    <w:basedOn w:val="TableNormal"/>
    <w:next w:val="TableSubtle1"/>
    <w:rsid w:val="00A5111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8">
    <w:name w:val="Table Subtle 218"/>
    <w:basedOn w:val="TableNormal"/>
    <w:next w:val="TableSubtle2"/>
    <w:rsid w:val="00A5111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8">
    <w:name w:val="Table Theme18"/>
    <w:basedOn w:val="TableNormal"/>
    <w:next w:val="TableTheme"/>
    <w:rsid w:val="00A5111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8">
    <w:name w:val="Table Web 118"/>
    <w:basedOn w:val="TableNormal"/>
    <w:next w:val="TableWeb1"/>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8">
    <w:name w:val="Table Web 218"/>
    <w:basedOn w:val="TableNormal"/>
    <w:next w:val="TableWeb2"/>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8">
    <w:name w:val="Table Web 318"/>
    <w:basedOn w:val="TableNormal"/>
    <w:next w:val="TableWeb3"/>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9">
    <w:name w:val="Tabel Abi19"/>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8">
    <w:name w:val="G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9">
    <w:name w:val="Gadval Abi (2 color)19"/>
    <w:basedOn w:val="TableProfessional"/>
    <w:rsid w:val="00A5111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9">
    <w:name w:val="G (1 Color)19"/>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9">
    <w:name w:val="Table Fa19"/>
    <w:basedOn w:val="TableProfessional"/>
    <w:rsid w:val="00A5111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9">
    <w:name w:val="Table B19"/>
    <w:basedOn w:val="TableElegant"/>
    <w:rsid w:val="00A5111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9">
    <w:name w:val="Table fa = L 1319"/>
    <w:basedOn w:val="TableProfessional"/>
    <w:rsid w:val="00A5111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9">
    <w:name w:val="Table Base19"/>
    <w:basedOn w:val="TableProfessional"/>
    <w:rsid w:val="00A5111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9">
    <w:name w:val="Table Asli19"/>
    <w:basedOn w:val="TableBase"/>
    <w:rsid w:val="00A5111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9">
    <w:name w:val="Norm-Table119"/>
    <w:basedOn w:val="TableAsli"/>
    <w:rsid w:val="00A5111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8">
    <w:name w:val="T = Abi + Header18"/>
    <w:basedOn w:val="TableNormal"/>
    <w:rsid w:val="00A5111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9">
    <w:name w:val="T = Abi   No Header19"/>
    <w:basedOn w:val="TableProfessional"/>
    <w:rsid w:val="00A5111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9">
    <w:name w:val="Table Sadeh19"/>
    <w:basedOn w:val="TableProfessional"/>
    <w:rsid w:val="00A5111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0">
    <w:name w:val="No List20"/>
    <w:next w:val="NoList"/>
    <w:semiHidden/>
    <w:rsid w:val="00B04BCC"/>
  </w:style>
  <w:style w:type="table" w:customStyle="1" w:styleId="TableGrid290">
    <w:name w:val="Table Grid29"/>
    <w:basedOn w:val="TableNormal"/>
    <w:next w:val="TableGrid"/>
    <w:uiPriority w:val="59"/>
    <w:rsid w:val="00B04BC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0">
    <w:name w:val="Article / Section20"/>
    <w:basedOn w:val="NoList"/>
    <w:next w:val="ArticleSection"/>
    <w:rsid w:val="00B04BCC"/>
    <w:pPr>
      <w:numPr>
        <w:numId w:val="28"/>
      </w:numPr>
    </w:pPr>
  </w:style>
  <w:style w:type="table" w:customStyle="1" w:styleId="Table3Deffects120">
    <w:name w:val="Table 3D effects 120"/>
    <w:basedOn w:val="TableList8"/>
    <w:next w:val="Table3Deffects1"/>
    <w:rsid w:val="00B04BC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9">
    <w:name w:val="Table 3D effects 219"/>
    <w:basedOn w:val="TableNormal"/>
    <w:next w:val="Table3Deffects2"/>
    <w:rsid w:val="00B04BC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9">
    <w:name w:val="Table 3D effects 319"/>
    <w:basedOn w:val="TableNormal"/>
    <w:next w:val="Table3Deffects3"/>
    <w:rsid w:val="00B04BC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9">
    <w:name w:val="Table Classic 119"/>
    <w:basedOn w:val="TableNormal"/>
    <w:next w:val="TableClassic1"/>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9">
    <w:name w:val="Table Classic 219"/>
    <w:basedOn w:val="TableNormal"/>
    <w:next w:val="TableClassic2"/>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9">
    <w:name w:val="Table Classic 319"/>
    <w:basedOn w:val="TableNormal"/>
    <w:next w:val="TableClassic3"/>
    <w:rsid w:val="00B04BC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9">
    <w:name w:val="Table Classic 419"/>
    <w:basedOn w:val="TableNormal"/>
    <w:next w:val="TableClassic4"/>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9">
    <w:name w:val="Table Colorful 119"/>
    <w:basedOn w:val="TableNormal"/>
    <w:next w:val="TableColorful1"/>
    <w:rsid w:val="00B04BC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9">
    <w:name w:val="Table Colorful 219"/>
    <w:basedOn w:val="TableNormal"/>
    <w:next w:val="TableColorful2"/>
    <w:rsid w:val="00B04BC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9">
    <w:name w:val="Table Colorful 319"/>
    <w:basedOn w:val="TableNormal"/>
    <w:next w:val="TableColorful3"/>
    <w:rsid w:val="00B04BC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9">
    <w:name w:val="Table Columns 119"/>
    <w:basedOn w:val="TableNormal"/>
    <w:next w:val="TableColumns1"/>
    <w:rsid w:val="00B04BC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9">
    <w:name w:val="Table Columns 219"/>
    <w:basedOn w:val="TableNormal"/>
    <w:next w:val="TableColumns2"/>
    <w:rsid w:val="00B04BC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9">
    <w:name w:val="Table Columns 319"/>
    <w:basedOn w:val="TableNormal"/>
    <w:next w:val="TableColumns3"/>
    <w:rsid w:val="00B04BC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9">
    <w:name w:val="Table Columns 419"/>
    <w:basedOn w:val="TableNormal"/>
    <w:next w:val="TableColumns4"/>
    <w:rsid w:val="00B04BC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9">
    <w:name w:val="Table Columns 519"/>
    <w:basedOn w:val="TableNormal"/>
    <w:next w:val="TableColumns5"/>
    <w:rsid w:val="00B04BC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9">
    <w:name w:val="Table Contemporary19"/>
    <w:basedOn w:val="TableNormal"/>
    <w:next w:val="TableContemporary"/>
    <w:rsid w:val="00B04BC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9">
    <w:name w:val="Table Elegant19"/>
    <w:basedOn w:val="TableNormal"/>
    <w:next w:val="TableElegant"/>
    <w:rsid w:val="00B04BC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9">
    <w:name w:val="Table Grid 119"/>
    <w:basedOn w:val="TableNormal"/>
    <w:next w:val="TableGrid1"/>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9">
    <w:name w:val="Table Grid 219"/>
    <w:basedOn w:val="TableNormal"/>
    <w:next w:val="TableGrid2"/>
    <w:rsid w:val="00B04BC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9">
    <w:name w:val="Table Grid 319"/>
    <w:basedOn w:val="TableNormal"/>
    <w:next w:val="TableGrid3"/>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9">
    <w:name w:val="Table Grid 419"/>
    <w:basedOn w:val="TableNormal"/>
    <w:next w:val="TableGrid4"/>
    <w:rsid w:val="00B04BC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9">
    <w:name w:val="Table Grid 519"/>
    <w:basedOn w:val="TableNormal"/>
    <w:next w:val="TableGrid5"/>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9">
    <w:name w:val="Table Grid 619"/>
    <w:basedOn w:val="TableNormal"/>
    <w:next w:val="TableGrid6"/>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9">
    <w:name w:val="Table Grid 719"/>
    <w:basedOn w:val="TableNormal"/>
    <w:next w:val="TableGrid7"/>
    <w:rsid w:val="00B04BC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9">
    <w:name w:val="Table Grid 819"/>
    <w:basedOn w:val="TableNormal"/>
    <w:next w:val="TableGrid8"/>
    <w:rsid w:val="00B04BC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9">
    <w:name w:val="Table List 119"/>
    <w:basedOn w:val="TableNormal"/>
    <w:next w:val="TableList1"/>
    <w:rsid w:val="00B04BC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9">
    <w:name w:val="Table List 219"/>
    <w:basedOn w:val="TableNormal"/>
    <w:next w:val="TableList2"/>
    <w:rsid w:val="00B04BC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9">
    <w:name w:val="Table List 319"/>
    <w:basedOn w:val="TableNormal"/>
    <w:next w:val="TableList3"/>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9">
    <w:name w:val="Table List 419"/>
    <w:basedOn w:val="TableNormal"/>
    <w:next w:val="TableList4"/>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9">
    <w:name w:val="Table List 519"/>
    <w:basedOn w:val="TableNormal"/>
    <w:next w:val="TableList5"/>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9">
    <w:name w:val="Table List 619"/>
    <w:basedOn w:val="TableNormal"/>
    <w:next w:val="TableList6"/>
    <w:rsid w:val="00B04BC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9">
    <w:name w:val="Table List 719"/>
    <w:basedOn w:val="TableNormal"/>
    <w:next w:val="TableList7"/>
    <w:rsid w:val="00B04BC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9">
    <w:name w:val="Table List 819"/>
    <w:basedOn w:val="TableNormal"/>
    <w:next w:val="TableList8"/>
    <w:rsid w:val="00B04BC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9">
    <w:name w:val="Table Professional19"/>
    <w:basedOn w:val="TableNormal"/>
    <w:next w:val="TableProfessional"/>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9">
    <w:name w:val="Table Simple 119"/>
    <w:basedOn w:val="TableNormal"/>
    <w:next w:val="TableSimple1"/>
    <w:rsid w:val="00B04BC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9">
    <w:name w:val="Table Simple 219"/>
    <w:basedOn w:val="TableNormal"/>
    <w:next w:val="TableSimple2"/>
    <w:rsid w:val="00B04BC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9">
    <w:name w:val="Table Simple 319"/>
    <w:basedOn w:val="TableNormal"/>
    <w:next w:val="TableSimple3"/>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9">
    <w:name w:val="Table Subtle 119"/>
    <w:basedOn w:val="TableNormal"/>
    <w:next w:val="TableSubtle1"/>
    <w:rsid w:val="00B04BC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9">
    <w:name w:val="Table Subtle 219"/>
    <w:basedOn w:val="TableNormal"/>
    <w:next w:val="TableSubtle2"/>
    <w:rsid w:val="00B04BC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9">
    <w:name w:val="Table Theme19"/>
    <w:basedOn w:val="TableNormal"/>
    <w:next w:val="TableTheme"/>
    <w:rsid w:val="00B04BC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9">
    <w:name w:val="Table Web 119"/>
    <w:basedOn w:val="TableNormal"/>
    <w:next w:val="TableWeb1"/>
    <w:rsid w:val="00B04BC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9">
    <w:name w:val="Table Web 219"/>
    <w:basedOn w:val="TableNormal"/>
    <w:next w:val="TableWeb2"/>
    <w:rsid w:val="00B04BC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9">
    <w:name w:val="Table Web 319"/>
    <w:basedOn w:val="TableNormal"/>
    <w:next w:val="TableWeb3"/>
    <w:rsid w:val="00B04BC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4">
    <w:name w:val="TT14"/>
    <w:basedOn w:val="TableNormal"/>
    <w:rsid w:val="00B04BC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0">
    <w:name w:val="Tabel Abi2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9">
    <w:name w:val="G19"/>
    <w:basedOn w:val="TableNormal"/>
    <w:rsid w:val="00B04BC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0">
    <w:name w:val="Gadval Abi (2 color)20"/>
    <w:basedOn w:val="TableProfessional"/>
    <w:rsid w:val="00B04BC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0">
    <w:name w:val="G (1 Color)2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9">
    <w:name w:val="T = Abi + Header19"/>
    <w:basedOn w:val="TableNormal"/>
    <w:rsid w:val="00B04BC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0">
    <w:name w:val="T = Abi   No Header20"/>
    <w:basedOn w:val="TableProfessional"/>
    <w:rsid w:val="00B04BC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0">
    <w:name w:val="Table Sadeh20"/>
    <w:basedOn w:val="TableProfessional"/>
    <w:rsid w:val="00B04BC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4">
    <w:name w:val="T =  Abi 114"/>
    <w:basedOn w:val="TableGrid"/>
    <w:rsid w:val="00B04BC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4">
    <w:name w:val="T =  Abi 214"/>
    <w:basedOn w:val="TableGrid"/>
    <w:rsid w:val="00B04BC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4">
    <w:name w:val="Table Abi =  1.6 = 114"/>
    <w:basedOn w:val="TableNormal"/>
    <w:rsid w:val="00B04BC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4">
    <w:name w:val="Table Abi =  1.6 = 214"/>
    <w:basedOn w:val="TableAbi161"/>
    <w:rsid w:val="00B04BCC"/>
    <w:rPr>
      <w:rFonts w:eastAsia="Batang"/>
      <w:bCs w:val="0"/>
    </w:rPr>
    <w:tblPr/>
    <w:tcPr>
      <w:shd w:val="clear" w:color="auto" w:fill="EBF5FF"/>
    </w:tcPr>
  </w:style>
  <w:style w:type="table" w:customStyle="1" w:styleId="TableAbi115cm14">
    <w:name w:val="Table Abi = 1  =  15 cm14"/>
    <w:basedOn w:val="TableNormal"/>
    <w:rsid w:val="00B04BC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5">
    <w:name w:val="Table Abi = 1  =  14 cm15"/>
    <w:basedOn w:val="TableAbi115cm"/>
    <w:rsid w:val="00B04BCC"/>
    <w:rPr>
      <w:rFonts w:eastAsia="Batang"/>
    </w:rPr>
    <w:tblPr>
      <w:tblInd w:w="680" w:type="dxa"/>
    </w:tblPr>
    <w:tcPr>
      <w:shd w:val="clear" w:color="auto" w:fill="EBF5FF"/>
    </w:tcPr>
    <w:tblStylePr w:type="firstRow">
      <w:tblPr/>
      <w:tcPr>
        <w:shd w:val="clear" w:color="auto" w:fill="BED8FF"/>
      </w:tcPr>
    </w:tblStylePr>
  </w:style>
  <w:style w:type="table" w:customStyle="1" w:styleId="TableAbi215cm15">
    <w:name w:val="Table Abi = 2  =  15 cm15"/>
    <w:basedOn w:val="TableAbi115cm"/>
    <w:rsid w:val="00B04BCC"/>
    <w:rPr>
      <w:rFonts w:eastAsia="Batang"/>
      <w:bCs/>
    </w:rPr>
    <w:tblPr/>
    <w:tcPr>
      <w:shd w:val="clear" w:color="auto" w:fill="EBF5FF"/>
    </w:tcPr>
    <w:tblStylePr w:type="firstRow">
      <w:tblPr/>
      <w:tcPr>
        <w:shd w:val="clear" w:color="auto" w:fill="BED8FF"/>
      </w:tcPr>
    </w:tblStylePr>
  </w:style>
  <w:style w:type="table" w:customStyle="1" w:styleId="TableAbi214cm15">
    <w:name w:val="Table Abi = 2  =  14 cm15"/>
    <w:basedOn w:val="TableAbi215cm"/>
    <w:rsid w:val="00B04BCC"/>
    <w:rPr>
      <w:rFonts w:eastAsia="Batang"/>
    </w:rPr>
    <w:tblPr>
      <w:tblInd w:w="680" w:type="dxa"/>
    </w:tblPr>
    <w:tcPr>
      <w:shd w:val="clear" w:color="auto" w:fill="EBF5FF"/>
    </w:tcPr>
    <w:tblStylePr w:type="firstRow">
      <w:tblPr/>
      <w:tcPr>
        <w:shd w:val="clear" w:color="auto" w:fill="BED8FF"/>
      </w:tcPr>
    </w:tblStylePr>
  </w:style>
  <w:style w:type="table" w:customStyle="1" w:styleId="TableGrid1140">
    <w:name w:val="Table Grid114"/>
    <w:basedOn w:val="TableNormal"/>
    <w:next w:val="TableGrid"/>
    <w:rsid w:val="00B04BC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0">
    <w:name w:val="Table Base20"/>
    <w:basedOn w:val="TableProfessional"/>
    <w:rsid w:val="00B04BC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0">
    <w:name w:val="Table Asli20"/>
    <w:basedOn w:val="TableBase"/>
    <w:rsid w:val="00B04BC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0">
    <w:name w:val="Norm-Table120"/>
    <w:basedOn w:val="TableAsli"/>
    <w:rsid w:val="00B04BC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0">
    <w:name w:val="Table B20"/>
    <w:basedOn w:val="TableElegant"/>
    <w:rsid w:val="00B04BC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0">
    <w:name w:val="Table Fa20"/>
    <w:basedOn w:val="TableProfessional"/>
    <w:rsid w:val="00B04BC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0">
    <w:name w:val="Table fa = L 1320"/>
    <w:basedOn w:val="TableProfessional"/>
    <w:rsid w:val="00B04BC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5">
    <w:name w:val="1 / 1.1 / 1.1.15"/>
    <w:basedOn w:val="NoList"/>
    <w:next w:val="111111"/>
    <w:unhideWhenUsed/>
    <w:rsid w:val="00B04BCC"/>
    <w:pPr>
      <w:numPr>
        <w:numId w:val="47"/>
      </w:numPr>
    </w:pPr>
  </w:style>
  <w:style w:type="table" w:customStyle="1" w:styleId="Tablesade5">
    <w:name w:val="Table sade5"/>
    <w:basedOn w:val="TableNormal"/>
    <w:rsid w:val="00B04BC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5">
    <w:name w:val="1 / a / i5"/>
    <w:basedOn w:val="NoList"/>
    <w:next w:val="1ai"/>
    <w:rsid w:val="00B04BCC"/>
    <w:pPr>
      <w:numPr>
        <w:numId w:val="50"/>
      </w:numPr>
    </w:pPr>
  </w:style>
  <w:style w:type="numbering" w:customStyle="1" w:styleId="NoList111">
    <w:name w:val="No List111"/>
    <w:next w:val="NoList"/>
    <w:semiHidden/>
    <w:rsid w:val="00B04BCC"/>
  </w:style>
  <w:style w:type="table" w:customStyle="1" w:styleId="TableGrid2101">
    <w:name w:val="Table Grid210"/>
    <w:basedOn w:val="TableNormal"/>
    <w:next w:val="TableGrid"/>
    <w:rsid w:val="00B04BC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0">
    <w:name w:val="Article / Section110"/>
    <w:basedOn w:val="NoList"/>
    <w:next w:val="ArticleSection"/>
    <w:rsid w:val="00B04BCC"/>
    <w:pPr>
      <w:numPr>
        <w:numId w:val="13"/>
      </w:numPr>
    </w:pPr>
  </w:style>
  <w:style w:type="table" w:customStyle="1" w:styleId="Table3Deffects1110">
    <w:name w:val="Table 3D effects 1110"/>
    <w:basedOn w:val="TableList8"/>
    <w:next w:val="Table3Deffects1"/>
    <w:rsid w:val="00B04BC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0">
    <w:name w:val="Table 3D effects 2110"/>
    <w:basedOn w:val="TableNormal"/>
    <w:next w:val="Table3Deffects2"/>
    <w:rsid w:val="00B04BC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0">
    <w:name w:val="Table 3D effects 3110"/>
    <w:basedOn w:val="TableNormal"/>
    <w:next w:val="Table3Deffects3"/>
    <w:rsid w:val="00B04BC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0">
    <w:name w:val="Table Classic 1110"/>
    <w:basedOn w:val="TableNormal"/>
    <w:next w:val="TableClassic1"/>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0">
    <w:name w:val="Table Classic 2110"/>
    <w:basedOn w:val="TableNormal"/>
    <w:next w:val="TableClassic2"/>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0">
    <w:name w:val="Table Classic 3110"/>
    <w:basedOn w:val="TableNormal"/>
    <w:next w:val="TableClassic3"/>
    <w:rsid w:val="00B04BC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0">
    <w:name w:val="Table Classic 4110"/>
    <w:basedOn w:val="TableNormal"/>
    <w:next w:val="TableClassic4"/>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0">
    <w:name w:val="Table Colorful 1110"/>
    <w:basedOn w:val="TableNormal"/>
    <w:next w:val="TableColorful1"/>
    <w:rsid w:val="00B04BC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0">
    <w:name w:val="Table Colorful 2110"/>
    <w:basedOn w:val="TableNormal"/>
    <w:next w:val="TableColorful2"/>
    <w:rsid w:val="00B04BC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0">
    <w:name w:val="Table Colorful 3110"/>
    <w:basedOn w:val="TableNormal"/>
    <w:next w:val="TableColorful3"/>
    <w:rsid w:val="00B04BC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0">
    <w:name w:val="Table Columns 1110"/>
    <w:basedOn w:val="TableNormal"/>
    <w:next w:val="TableColumns1"/>
    <w:rsid w:val="00B04BC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0">
    <w:name w:val="Table Columns 2110"/>
    <w:basedOn w:val="TableNormal"/>
    <w:next w:val="TableColumns2"/>
    <w:rsid w:val="00B04BC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0">
    <w:name w:val="Table Columns 3110"/>
    <w:basedOn w:val="TableNormal"/>
    <w:next w:val="TableColumns3"/>
    <w:rsid w:val="00B04BC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0">
    <w:name w:val="Table Columns 4110"/>
    <w:basedOn w:val="TableNormal"/>
    <w:next w:val="TableColumns4"/>
    <w:rsid w:val="00B04BC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0">
    <w:name w:val="Table Columns 5110"/>
    <w:basedOn w:val="TableNormal"/>
    <w:next w:val="TableColumns5"/>
    <w:rsid w:val="00B04BC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0">
    <w:name w:val="Table Contemporary110"/>
    <w:basedOn w:val="TableNormal"/>
    <w:next w:val="TableContemporary"/>
    <w:rsid w:val="00B04BC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0">
    <w:name w:val="Table Elegant110"/>
    <w:basedOn w:val="TableNormal"/>
    <w:next w:val="TableElegant"/>
    <w:rsid w:val="00B04BC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00">
    <w:name w:val="Table Grid 1110"/>
    <w:basedOn w:val="TableNormal"/>
    <w:next w:val="TableGrid1"/>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0"/>
    <w:basedOn w:val="TableNormal"/>
    <w:next w:val="TableGrid2"/>
    <w:rsid w:val="00B04BC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0">
    <w:name w:val="Table Grid 3110"/>
    <w:basedOn w:val="TableNormal"/>
    <w:next w:val="TableGrid3"/>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0">
    <w:name w:val="Table Grid 4110"/>
    <w:basedOn w:val="TableNormal"/>
    <w:next w:val="TableGrid4"/>
    <w:rsid w:val="00B04BC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0">
    <w:name w:val="Table Grid 5110"/>
    <w:basedOn w:val="TableNormal"/>
    <w:next w:val="TableGrid5"/>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0">
    <w:name w:val="Table Grid 6110"/>
    <w:basedOn w:val="TableNormal"/>
    <w:next w:val="TableGrid6"/>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0">
    <w:name w:val="Table Grid 7110"/>
    <w:basedOn w:val="TableNormal"/>
    <w:next w:val="TableGrid7"/>
    <w:rsid w:val="00B04BC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0">
    <w:name w:val="Table Grid 8110"/>
    <w:basedOn w:val="TableNormal"/>
    <w:next w:val="TableGrid8"/>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0">
    <w:name w:val="Table List 1110"/>
    <w:basedOn w:val="TableNormal"/>
    <w:next w:val="TableList1"/>
    <w:rsid w:val="00B04BC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0">
    <w:name w:val="Table List 2110"/>
    <w:basedOn w:val="TableNormal"/>
    <w:next w:val="TableList2"/>
    <w:rsid w:val="00B04BC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0">
    <w:name w:val="Table List 3110"/>
    <w:basedOn w:val="TableNormal"/>
    <w:next w:val="TableList3"/>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0">
    <w:name w:val="Table List 4110"/>
    <w:basedOn w:val="TableNormal"/>
    <w:next w:val="TableList4"/>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0">
    <w:name w:val="Table List 5110"/>
    <w:basedOn w:val="TableNormal"/>
    <w:next w:val="TableList5"/>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0">
    <w:name w:val="Table List 6110"/>
    <w:basedOn w:val="TableNormal"/>
    <w:next w:val="TableList6"/>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0">
    <w:name w:val="Table List 7110"/>
    <w:basedOn w:val="TableNormal"/>
    <w:next w:val="TableList7"/>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0">
    <w:name w:val="Table List 8110"/>
    <w:basedOn w:val="TableNormal"/>
    <w:next w:val="TableList8"/>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0">
    <w:name w:val="Table Professional110"/>
    <w:basedOn w:val="TableNormal"/>
    <w:next w:val="TableProfessional"/>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0">
    <w:name w:val="Table Simple 1110"/>
    <w:basedOn w:val="TableNormal"/>
    <w:next w:val="TableSimple1"/>
    <w:rsid w:val="00B04BC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0">
    <w:name w:val="Table Simple 2110"/>
    <w:basedOn w:val="TableNormal"/>
    <w:next w:val="TableSimple2"/>
    <w:rsid w:val="00B04BC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0">
    <w:name w:val="Table Simple 3110"/>
    <w:basedOn w:val="TableNormal"/>
    <w:next w:val="TableSimple3"/>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0">
    <w:name w:val="Table Subtle 1110"/>
    <w:basedOn w:val="TableNormal"/>
    <w:next w:val="TableSubtle1"/>
    <w:rsid w:val="00B04BC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0">
    <w:name w:val="Table Subtle 2110"/>
    <w:basedOn w:val="TableNormal"/>
    <w:next w:val="TableSubtle2"/>
    <w:rsid w:val="00B04BC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0">
    <w:name w:val="Table Theme110"/>
    <w:basedOn w:val="TableNormal"/>
    <w:next w:val="TableTheme"/>
    <w:rsid w:val="00B04BC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0">
    <w:name w:val="Table Web 1110"/>
    <w:basedOn w:val="TableNormal"/>
    <w:next w:val="TableWeb1"/>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0">
    <w:name w:val="Table Web 2110"/>
    <w:basedOn w:val="TableNormal"/>
    <w:next w:val="TableWeb2"/>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0">
    <w:name w:val="Table Web 3110"/>
    <w:basedOn w:val="TableNormal"/>
    <w:next w:val="TableWeb3"/>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0">
    <w:name w:val="Tabel Abi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0">
    <w:name w:val="G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0">
    <w:name w:val="Gadval Abi (2 color)110"/>
    <w:basedOn w:val="TableProfessional"/>
    <w:rsid w:val="00B04BC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0">
    <w:name w:val="G (1 Color)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0">
    <w:name w:val="Table Fa110"/>
    <w:basedOn w:val="TableProfessional"/>
    <w:rsid w:val="00B04BC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0">
    <w:name w:val="Table B110"/>
    <w:basedOn w:val="TableElegant"/>
    <w:rsid w:val="00B04BC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0">
    <w:name w:val="Table fa = L 13110"/>
    <w:basedOn w:val="TableProfessional"/>
    <w:rsid w:val="00B04BC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0">
    <w:name w:val="Table Base110"/>
    <w:basedOn w:val="TableProfessional"/>
    <w:rsid w:val="00B04BC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0">
    <w:name w:val="Table Asli110"/>
    <w:basedOn w:val="TableBase"/>
    <w:rsid w:val="00B04BC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0">
    <w:name w:val="Norm-Table1110"/>
    <w:basedOn w:val="TableAsli"/>
    <w:rsid w:val="00B04BC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0">
    <w:name w:val="T = Abi + Header110"/>
    <w:basedOn w:val="TableNormal"/>
    <w:rsid w:val="00B04BC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0">
    <w:name w:val="T = Abi   No Header110"/>
    <w:basedOn w:val="TableProfessional"/>
    <w:rsid w:val="00B04BC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0">
    <w:name w:val="Table Sadeh110"/>
    <w:basedOn w:val="TableProfessional"/>
    <w:rsid w:val="00B04BC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1">
    <w:name w:val="No List21"/>
    <w:next w:val="NoList"/>
    <w:semiHidden/>
    <w:rsid w:val="007E453F"/>
  </w:style>
  <w:style w:type="table" w:customStyle="1" w:styleId="TableGrid300">
    <w:name w:val="Table Grid30"/>
    <w:basedOn w:val="TableNormal"/>
    <w:next w:val="TableGrid"/>
    <w:uiPriority w:val="59"/>
    <w:rsid w:val="007E453F"/>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1">
    <w:name w:val="Article / Section21"/>
    <w:basedOn w:val="NoList"/>
    <w:next w:val="ArticleSection"/>
    <w:rsid w:val="007E453F"/>
    <w:pPr>
      <w:numPr>
        <w:numId w:val="28"/>
      </w:numPr>
    </w:pPr>
  </w:style>
  <w:style w:type="table" w:customStyle="1" w:styleId="Table3Deffects121">
    <w:name w:val="Table 3D effects 121"/>
    <w:basedOn w:val="TableList8"/>
    <w:next w:val="Table3Deffects1"/>
    <w:rsid w:val="007E453F"/>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0">
    <w:name w:val="Table 3D effects 220"/>
    <w:basedOn w:val="TableNormal"/>
    <w:next w:val="Table3Deffects2"/>
    <w:rsid w:val="007E453F"/>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0">
    <w:name w:val="Table 3D effects 320"/>
    <w:basedOn w:val="TableNormal"/>
    <w:next w:val="Table3Deffects3"/>
    <w:rsid w:val="007E453F"/>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0">
    <w:name w:val="Table Classic 120"/>
    <w:basedOn w:val="TableNormal"/>
    <w:next w:val="TableClassic1"/>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0">
    <w:name w:val="Table Classic 220"/>
    <w:basedOn w:val="TableNormal"/>
    <w:next w:val="TableClassic2"/>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0">
    <w:name w:val="Table Classic 320"/>
    <w:basedOn w:val="TableNormal"/>
    <w:next w:val="TableClassic3"/>
    <w:rsid w:val="007E453F"/>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0">
    <w:name w:val="Table Classic 420"/>
    <w:basedOn w:val="TableNormal"/>
    <w:next w:val="TableClassic4"/>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0">
    <w:name w:val="Table Colorful 120"/>
    <w:basedOn w:val="TableNormal"/>
    <w:next w:val="TableColorful1"/>
    <w:rsid w:val="007E453F"/>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0">
    <w:name w:val="Table Colorful 220"/>
    <w:basedOn w:val="TableNormal"/>
    <w:next w:val="TableColorful2"/>
    <w:rsid w:val="007E453F"/>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0">
    <w:name w:val="Table Colorful 320"/>
    <w:basedOn w:val="TableNormal"/>
    <w:next w:val="TableColorful3"/>
    <w:rsid w:val="007E453F"/>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0">
    <w:name w:val="Table Columns 120"/>
    <w:basedOn w:val="TableNormal"/>
    <w:next w:val="TableColumns1"/>
    <w:rsid w:val="007E453F"/>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0">
    <w:name w:val="Table Columns 220"/>
    <w:basedOn w:val="TableNormal"/>
    <w:next w:val="TableColumns2"/>
    <w:rsid w:val="007E453F"/>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0">
    <w:name w:val="Table Columns 320"/>
    <w:basedOn w:val="TableNormal"/>
    <w:next w:val="TableColumns3"/>
    <w:rsid w:val="007E453F"/>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0">
    <w:name w:val="Table Columns 420"/>
    <w:basedOn w:val="TableNormal"/>
    <w:next w:val="TableColumns4"/>
    <w:rsid w:val="007E453F"/>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0">
    <w:name w:val="Table Columns 520"/>
    <w:basedOn w:val="TableNormal"/>
    <w:next w:val="TableColumns5"/>
    <w:rsid w:val="007E453F"/>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0">
    <w:name w:val="Table Contemporary20"/>
    <w:basedOn w:val="TableNormal"/>
    <w:next w:val="TableContemporary"/>
    <w:rsid w:val="007E453F"/>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0">
    <w:name w:val="Table Elegant20"/>
    <w:basedOn w:val="TableNormal"/>
    <w:next w:val="TableElegant"/>
    <w:rsid w:val="007E453F"/>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00">
    <w:name w:val="Table Grid 120"/>
    <w:basedOn w:val="TableNormal"/>
    <w:next w:val="TableGrid1"/>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00">
    <w:name w:val="Table Grid 220"/>
    <w:basedOn w:val="TableNormal"/>
    <w:next w:val="TableGrid2"/>
    <w:rsid w:val="007E453F"/>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0">
    <w:name w:val="Table Grid 320"/>
    <w:basedOn w:val="TableNormal"/>
    <w:next w:val="TableGrid3"/>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0">
    <w:name w:val="Table Grid 420"/>
    <w:basedOn w:val="TableNormal"/>
    <w:next w:val="TableGrid4"/>
    <w:rsid w:val="007E453F"/>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0">
    <w:name w:val="Table Grid 520"/>
    <w:basedOn w:val="TableNormal"/>
    <w:next w:val="TableGrid5"/>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0">
    <w:name w:val="Table Grid 620"/>
    <w:basedOn w:val="TableNormal"/>
    <w:next w:val="TableGrid6"/>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0">
    <w:name w:val="Table Grid 720"/>
    <w:basedOn w:val="TableNormal"/>
    <w:next w:val="TableGrid7"/>
    <w:rsid w:val="007E453F"/>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0">
    <w:name w:val="Table Grid 820"/>
    <w:basedOn w:val="TableNormal"/>
    <w:next w:val="TableGrid8"/>
    <w:rsid w:val="007E453F"/>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0">
    <w:name w:val="Table List 120"/>
    <w:basedOn w:val="TableNormal"/>
    <w:next w:val="TableList1"/>
    <w:rsid w:val="007E453F"/>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0">
    <w:name w:val="Table List 220"/>
    <w:basedOn w:val="TableNormal"/>
    <w:next w:val="TableList2"/>
    <w:rsid w:val="007E453F"/>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0">
    <w:name w:val="Table List 320"/>
    <w:basedOn w:val="TableNormal"/>
    <w:next w:val="TableList3"/>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0">
    <w:name w:val="Table List 420"/>
    <w:basedOn w:val="TableNormal"/>
    <w:next w:val="TableList4"/>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0">
    <w:name w:val="Table List 520"/>
    <w:basedOn w:val="TableNormal"/>
    <w:next w:val="TableList5"/>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0">
    <w:name w:val="Table List 620"/>
    <w:basedOn w:val="TableNormal"/>
    <w:next w:val="TableList6"/>
    <w:rsid w:val="007E453F"/>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0">
    <w:name w:val="Table List 720"/>
    <w:basedOn w:val="TableNormal"/>
    <w:next w:val="TableList7"/>
    <w:rsid w:val="007E453F"/>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0">
    <w:name w:val="Table List 820"/>
    <w:basedOn w:val="TableNormal"/>
    <w:next w:val="TableList8"/>
    <w:rsid w:val="007E453F"/>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0">
    <w:name w:val="Table Professional20"/>
    <w:basedOn w:val="TableNormal"/>
    <w:next w:val="TableProfessional"/>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0">
    <w:name w:val="Table Simple 120"/>
    <w:basedOn w:val="TableNormal"/>
    <w:next w:val="TableSimple1"/>
    <w:rsid w:val="007E453F"/>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0">
    <w:name w:val="Table Simple 220"/>
    <w:basedOn w:val="TableNormal"/>
    <w:next w:val="TableSimple2"/>
    <w:rsid w:val="007E453F"/>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0">
    <w:name w:val="Table Simple 320"/>
    <w:basedOn w:val="TableNormal"/>
    <w:next w:val="TableSimple3"/>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0">
    <w:name w:val="Table Subtle 120"/>
    <w:basedOn w:val="TableNormal"/>
    <w:next w:val="TableSubtle1"/>
    <w:rsid w:val="007E453F"/>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0">
    <w:name w:val="Table Subtle 220"/>
    <w:basedOn w:val="TableNormal"/>
    <w:next w:val="TableSubtle2"/>
    <w:rsid w:val="007E453F"/>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0">
    <w:name w:val="Table Theme20"/>
    <w:basedOn w:val="TableNormal"/>
    <w:next w:val="TableTheme"/>
    <w:rsid w:val="007E453F"/>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0">
    <w:name w:val="Table Web 120"/>
    <w:basedOn w:val="TableNormal"/>
    <w:next w:val="TableWeb1"/>
    <w:rsid w:val="007E453F"/>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0">
    <w:name w:val="Table Web 220"/>
    <w:basedOn w:val="TableNormal"/>
    <w:next w:val="TableWeb2"/>
    <w:rsid w:val="007E453F"/>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0">
    <w:name w:val="Table Web 320"/>
    <w:basedOn w:val="TableNormal"/>
    <w:next w:val="TableWeb3"/>
    <w:rsid w:val="007E453F"/>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5">
    <w:name w:val="TT15"/>
    <w:basedOn w:val="TableNormal"/>
    <w:rsid w:val="007E453F"/>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1">
    <w:name w:val="Tabel Abi2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0">
    <w:name w:val="G20"/>
    <w:basedOn w:val="TableNormal"/>
    <w:rsid w:val="007E453F"/>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1">
    <w:name w:val="Gadval Abi (2 color)21"/>
    <w:basedOn w:val="TableProfessional"/>
    <w:rsid w:val="007E453F"/>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1">
    <w:name w:val="G (1 Color)2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0">
    <w:name w:val="T = Abi + Header20"/>
    <w:basedOn w:val="TableNormal"/>
    <w:rsid w:val="007E453F"/>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1">
    <w:name w:val="T = Abi   No Header21"/>
    <w:basedOn w:val="TableProfessional"/>
    <w:rsid w:val="007E453F"/>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1">
    <w:name w:val="Table Sadeh21"/>
    <w:basedOn w:val="TableProfessional"/>
    <w:rsid w:val="007E453F"/>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5">
    <w:name w:val="T =  Abi 115"/>
    <w:basedOn w:val="TableGrid"/>
    <w:rsid w:val="007E453F"/>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5">
    <w:name w:val="T =  Abi 215"/>
    <w:basedOn w:val="TableGrid"/>
    <w:rsid w:val="007E453F"/>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5">
    <w:name w:val="Table Abi =  1.6 = 115"/>
    <w:basedOn w:val="TableNormal"/>
    <w:rsid w:val="007E453F"/>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5">
    <w:name w:val="Table Abi =  1.6 = 215"/>
    <w:basedOn w:val="TableAbi161"/>
    <w:rsid w:val="007E453F"/>
    <w:rPr>
      <w:rFonts w:eastAsia="Batang"/>
      <w:bCs w:val="0"/>
    </w:rPr>
    <w:tblPr/>
    <w:tcPr>
      <w:shd w:val="clear" w:color="auto" w:fill="EBF5FF"/>
    </w:tcPr>
  </w:style>
  <w:style w:type="table" w:customStyle="1" w:styleId="TableAbi115cm15">
    <w:name w:val="Table Abi = 1  =  15 cm15"/>
    <w:basedOn w:val="TableNormal"/>
    <w:rsid w:val="007E453F"/>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6">
    <w:name w:val="Table Abi = 1  =  14 cm16"/>
    <w:basedOn w:val="TableAbi115cm"/>
    <w:rsid w:val="007E453F"/>
    <w:rPr>
      <w:rFonts w:eastAsia="Batang"/>
    </w:rPr>
    <w:tblPr>
      <w:tblInd w:w="680" w:type="dxa"/>
    </w:tblPr>
    <w:tcPr>
      <w:shd w:val="clear" w:color="auto" w:fill="EBF5FF"/>
    </w:tcPr>
    <w:tblStylePr w:type="firstRow">
      <w:tblPr/>
      <w:tcPr>
        <w:shd w:val="clear" w:color="auto" w:fill="BED8FF"/>
      </w:tcPr>
    </w:tblStylePr>
  </w:style>
  <w:style w:type="table" w:customStyle="1" w:styleId="TableAbi215cm16">
    <w:name w:val="Table Abi = 2  =  15 cm16"/>
    <w:basedOn w:val="TableAbi115cm"/>
    <w:rsid w:val="007E453F"/>
    <w:rPr>
      <w:rFonts w:eastAsia="Batang"/>
      <w:bCs/>
    </w:rPr>
    <w:tblPr/>
    <w:tcPr>
      <w:shd w:val="clear" w:color="auto" w:fill="EBF5FF"/>
    </w:tcPr>
    <w:tblStylePr w:type="firstRow">
      <w:tblPr/>
      <w:tcPr>
        <w:shd w:val="clear" w:color="auto" w:fill="BED8FF"/>
      </w:tcPr>
    </w:tblStylePr>
  </w:style>
  <w:style w:type="table" w:customStyle="1" w:styleId="TableAbi214cm16">
    <w:name w:val="Table Abi = 2  =  14 cm16"/>
    <w:basedOn w:val="TableAbi215cm"/>
    <w:rsid w:val="007E453F"/>
    <w:rPr>
      <w:rFonts w:eastAsia="Batang"/>
    </w:rPr>
    <w:tblPr>
      <w:tblInd w:w="680" w:type="dxa"/>
    </w:tblPr>
    <w:tcPr>
      <w:shd w:val="clear" w:color="auto" w:fill="EBF5FF"/>
    </w:tcPr>
    <w:tblStylePr w:type="firstRow">
      <w:tblPr/>
      <w:tcPr>
        <w:shd w:val="clear" w:color="auto" w:fill="BED8FF"/>
      </w:tcPr>
    </w:tblStylePr>
  </w:style>
  <w:style w:type="table" w:customStyle="1" w:styleId="TableGrid1150">
    <w:name w:val="Table Grid115"/>
    <w:basedOn w:val="TableNormal"/>
    <w:next w:val="TableGrid"/>
    <w:rsid w:val="007E453F"/>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1">
    <w:name w:val="Table Base21"/>
    <w:basedOn w:val="TableProfessional"/>
    <w:rsid w:val="007E453F"/>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1">
    <w:name w:val="Table Asli21"/>
    <w:basedOn w:val="TableBase"/>
    <w:rsid w:val="007E453F"/>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1">
    <w:name w:val="Norm-Table121"/>
    <w:basedOn w:val="TableAsli"/>
    <w:rsid w:val="007E453F"/>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1">
    <w:name w:val="Table B21"/>
    <w:basedOn w:val="TableElegant"/>
    <w:rsid w:val="007E453F"/>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1">
    <w:name w:val="Table Fa21"/>
    <w:basedOn w:val="TableProfessional"/>
    <w:rsid w:val="007E453F"/>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1">
    <w:name w:val="Table fa = L 1321"/>
    <w:basedOn w:val="TableProfessional"/>
    <w:rsid w:val="007E453F"/>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6">
    <w:name w:val="1 / 1.1 / 1.1.16"/>
    <w:basedOn w:val="NoList"/>
    <w:next w:val="111111"/>
    <w:unhideWhenUsed/>
    <w:rsid w:val="007E453F"/>
    <w:pPr>
      <w:numPr>
        <w:numId w:val="47"/>
      </w:numPr>
    </w:pPr>
  </w:style>
  <w:style w:type="table" w:customStyle="1" w:styleId="Tablesade6">
    <w:name w:val="Table sade6"/>
    <w:basedOn w:val="TableNormal"/>
    <w:rsid w:val="007E453F"/>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6">
    <w:name w:val="1 / a / i6"/>
    <w:basedOn w:val="NoList"/>
    <w:next w:val="1ai"/>
    <w:rsid w:val="007E453F"/>
    <w:pPr>
      <w:numPr>
        <w:numId w:val="50"/>
      </w:numPr>
    </w:pPr>
  </w:style>
  <w:style w:type="numbering" w:customStyle="1" w:styleId="NoList112">
    <w:name w:val="No List112"/>
    <w:next w:val="NoList"/>
    <w:semiHidden/>
    <w:rsid w:val="007E453F"/>
  </w:style>
  <w:style w:type="table" w:customStyle="1" w:styleId="TableGrid2111">
    <w:name w:val="Table Grid211"/>
    <w:basedOn w:val="TableNormal"/>
    <w:next w:val="TableGrid"/>
    <w:rsid w:val="007E453F"/>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1">
    <w:name w:val="Article / Section111"/>
    <w:basedOn w:val="NoList"/>
    <w:next w:val="ArticleSection"/>
    <w:rsid w:val="007E453F"/>
    <w:pPr>
      <w:numPr>
        <w:numId w:val="13"/>
      </w:numPr>
    </w:pPr>
  </w:style>
  <w:style w:type="table" w:customStyle="1" w:styleId="Table3Deffects1111">
    <w:name w:val="Table 3D effects 1111"/>
    <w:basedOn w:val="TableList8"/>
    <w:next w:val="Table3Deffects1"/>
    <w:rsid w:val="007E453F"/>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1">
    <w:name w:val="Table 3D effects 2111"/>
    <w:basedOn w:val="TableNormal"/>
    <w:next w:val="Table3Deffects2"/>
    <w:rsid w:val="007E453F"/>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1">
    <w:name w:val="Table 3D effects 3111"/>
    <w:basedOn w:val="TableNormal"/>
    <w:next w:val="Table3Deffects3"/>
    <w:rsid w:val="007E453F"/>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1">
    <w:name w:val="Table Classic 1111"/>
    <w:basedOn w:val="TableNormal"/>
    <w:next w:val="TableClassic1"/>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1">
    <w:name w:val="Table Classic 2111"/>
    <w:basedOn w:val="TableNormal"/>
    <w:next w:val="TableClassic2"/>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1">
    <w:name w:val="Table Classic 3111"/>
    <w:basedOn w:val="TableNormal"/>
    <w:next w:val="TableClassic3"/>
    <w:rsid w:val="007E453F"/>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1">
    <w:name w:val="Table Classic 4111"/>
    <w:basedOn w:val="TableNormal"/>
    <w:next w:val="TableClassic4"/>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1">
    <w:name w:val="Table Colorful 1111"/>
    <w:basedOn w:val="TableNormal"/>
    <w:next w:val="TableColorful1"/>
    <w:rsid w:val="007E453F"/>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1">
    <w:name w:val="Table Colorful 2111"/>
    <w:basedOn w:val="TableNormal"/>
    <w:next w:val="TableColorful2"/>
    <w:rsid w:val="007E453F"/>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1">
    <w:name w:val="Table Colorful 3111"/>
    <w:basedOn w:val="TableNormal"/>
    <w:next w:val="TableColorful3"/>
    <w:rsid w:val="007E453F"/>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1">
    <w:name w:val="Table Columns 1111"/>
    <w:basedOn w:val="TableNormal"/>
    <w:next w:val="TableColumns1"/>
    <w:rsid w:val="007E453F"/>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1">
    <w:name w:val="Table Columns 2111"/>
    <w:basedOn w:val="TableNormal"/>
    <w:next w:val="TableColumns2"/>
    <w:rsid w:val="007E453F"/>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1">
    <w:name w:val="Table Columns 3111"/>
    <w:basedOn w:val="TableNormal"/>
    <w:next w:val="TableColumns3"/>
    <w:rsid w:val="007E453F"/>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1">
    <w:name w:val="Table Columns 4111"/>
    <w:basedOn w:val="TableNormal"/>
    <w:next w:val="TableColumns4"/>
    <w:rsid w:val="007E453F"/>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1">
    <w:name w:val="Table Columns 5111"/>
    <w:basedOn w:val="TableNormal"/>
    <w:next w:val="TableColumns5"/>
    <w:rsid w:val="007E453F"/>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1">
    <w:name w:val="Table Contemporary111"/>
    <w:basedOn w:val="TableNormal"/>
    <w:next w:val="TableContemporary"/>
    <w:rsid w:val="007E453F"/>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1">
    <w:name w:val="Table Elegant111"/>
    <w:basedOn w:val="TableNormal"/>
    <w:next w:val="TableElegant"/>
    <w:rsid w:val="007E453F"/>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1">
    <w:name w:val="Table Grid 1111"/>
    <w:basedOn w:val="TableNormal"/>
    <w:next w:val="TableGrid1"/>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10">
    <w:name w:val="Table Grid 2111"/>
    <w:basedOn w:val="TableNormal"/>
    <w:next w:val="TableGrid2"/>
    <w:rsid w:val="007E453F"/>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1">
    <w:name w:val="Table Grid 3111"/>
    <w:basedOn w:val="TableNormal"/>
    <w:next w:val="TableGrid3"/>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1">
    <w:name w:val="Table Grid 4111"/>
    <w:basedOn w:val="TableNormal"/>
    <w:next w:val="TableGrid4"/>
    <w:rsid w:val="007E453F"/>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1">
    <w:name w:val="Table Grid 5111"/>
    <w:basedOn w:val="TableNormal"/>
    <w:next w:val="TableGrid5"/>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1">
    <w:name w:val="Table Grid 6111"/>
    <w:basedOn w:val="TableNormal"/>
    <w:next w:val="TableGrid6"/>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1">
    <w:name w:val="Table Grid 7111"/>
    <w:basedOn w:val="TableNormal"/>
    <w:next w:val="TableGrid7"/>
    <w:rsid w:val="007E453F"/>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1">
    <w:name w:val="Table Grid 8111"/>
    <w:basedOn w:val="TableNormal"/>
    <w:next w:val="TableGrid8"/>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1">
    <w:name w:val="Table List 1111"/>
    <w:basedOn w:val="TableNormal"/>
    <w:next w:val="TableList1"/>
    <w:rsid w:val="007E453F"/>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1">
    <w:name w:val="Table List 2111"/>
    <w:basedOn w:val="TableNormal"/>
    <w:next w:val="TableList2"/>
    <w:rsid w:val="007E453F"/>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1">
    <w:name w:val="Table List 3111"/>
    <w:basedOn w:val="TableNormal"/>
    <w:next w:val="TableList3"/>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1">
    <w:name w:val="Table List 4111"/>
    <w:basedOn w:val="TableNormal"/>
    <w:next w:val="TableList4"/>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1">
    <w:name w:val="Table List 5111"/>
    <w:basedOn w:val="TableNormal"/>
    <w:next w:val="TableList5"/>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1">
    <w:name w:val="Table List 6111"/>
    <w:basedOn w:val="TableNormal"/>
    <w:next w:val="TableList6"/>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1">
    <w:name w:val="Table List 7111"/>
    <w:basedOn w:val="TableNormal"/>
    <w:next w:val="TableList7"/>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1">
    <w:name w:val="Table List 8111"/>
    <w:basedOn w:val="TableNormal"/>
    <w:next w:val="TableList8"/>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1">
    <w:name w:val="Table Professional111"/>
    <w:basedOn w:val="TableNormal"/>
    <w:next w:val="TableProfessional"/>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1">
    <w:name w:val="Table Simple 1111"/>
    <w:basedOn w:val="TableNormal"/>
    <w:next w:val="TableSimple1"/>
    <w:rsid w:val="007E453F"/>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1">
    <w:name w:val="Table Simple 2111"/>
    <w:basedOn w:val="TableNormal"/>
    <w:next w:val="TableSimple2"/>
    <w:rsid w:val="007E453F"/>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1">
    <w:name w:val="Table Simple 3111"/>
    <w:basedOn w:val="TableNormal"/>
    <w:next w:val="TableSimple3"/>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1">
    <w:name w:val="Table Subtle 1111"/>
    <w:basedOn w:val="TableNormal"/>
    <w:next w:val="TableSubtle1"/>
    <w:rsid w:val="007E453F"/>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1">
    <w:name w:val="Table Subtle 2111"/>
    <w:basedOn w:val="TableNormal"/>
    <w:next w:val="TableSubtle2"/>
    <w:rsid w:val="007E453F"/>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1">
    <w:name w:val="Table Theme111"/>
    <w:basedOn w:val="TableNormal"/>
    <w:next w:val="TableTheme"/>
    <w:rsid w:val="007E453F"/>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1">
    <w:name w:val="Table Web 1111"/>
    <w:basedOn w:val="TableNormal"/>
    <w:next w:val="TableWeb1"/>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1">
    <w:name w:val="Table Web 2111"/>
    <w:basedOn w:val="TableNormal"/>
    <w:next w:val="TableWeb2"/>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1">
    <w:name w:val="Table Web 3111"/>
    <w:basedOn w:val="TableNormal"/>
    <w:next w:val="TableWeb3"/>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1">
    <w:name w:val="Tabel Abi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1">
    <w:name w:val="G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1">
    <w:name w:val="Gadval Abi (2 color)111"/>
    <w:basedOn w:val="TableProfessional"/>
    <w:rsid w:val="007E453F"/>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1">
    <w:name w:val="G (1 Color)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1">
    <w:name w:val="Table Fa111"/>
    <w:basedOn w:val="TableProfessional"/>
    <w:rsid w:val="007E453F"/>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1">
    <w:name w:val="Table B111"/>
    <w:basedOn w:val="TableElegant"/>
    <w:rsid w:val="007E453F"/>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1">
    <w:name w:val="Table fa = L 13111"/>
    <w:basedOn w:val="TableProfessional"/>
    <w:rsid w:val="007E453F"/>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1">
    <w:name w:val="Table Base111"/>
    <w:basedOn w:val="TableProfessional"/>
    <w:rsid w:val="007E453F"/>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1">
    <w:name w:val="Table Asli111"/>
    <w:basedOn w:val="TableBase"/>
    <w:rsid w:val="007E453F"/>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1">
    <w:name w:val="Norm-Table1111"/>
    <w:basedOn w:val="TableAsli"/>
    <w:rsid w:val="007E453F"/>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1">
    <w:name w:val="T = Abi + Header111"/>
    <w:basedOn w:val="TableNormal"/>
    <w:rsid w:val="007E453F"/>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1">
    <w:name w:val="T = Abi   No Header111"/>
    <w:basedOn w:val="TableProfessional"/>
    <w:rsid w:val="007E453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1">
    <w:name w:val="Table Sadeh111"/>
    <w:basedOn w:val="TableProfessional"/>
    <w:rsid w:val="007E453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2">
    <w:name w:val="No List22"/>
    <w:next w:val="NoList"/>
    <w:semiHidden/>
    <w:rsid w:val="00E8702C"/>
  </w:style>
  <w:style w:type="table" w:customStyle="1" w:styleId="TableGrid31a">
    <w:name w:val="Table Grid31"/>
    <w:basedOn w:val="TableNormal"/>
    <w:next w:val="TableGrid"/>
    <w:uiPriority w:val="59"/>
    <w:rsid w:val="00E8702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2">
    <w:name w:val="Article / Section22"/>
    <w:basedOn w:val="NoList"/>
    <w:next w:val="ArticleSection"/>
    <w:rsid w:val="00E8702C"/>
    <w:pPr>
      <w:numPr>
        <w:numId w:val="28"/>
      </w:numPr>
    </w:pPr>
  </w:style>
  <w:style w:type="table" w:customStyle="1" w:styleId="Table3Deffects122">
    <w:name w:val="Table 3D effects 122"/>
    <w:basedOn w:val="TableList8"/>
    <w:next w:val="Table3Deffects1"/>
    <w:rsid w:val="00E8702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E8702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E8702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E8702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E8702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E8702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E8702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E8702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E8702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E8702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E8702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E8702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E8702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E8702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1">
    <w:name w:val="Table Grid 121"/>
    <w:basedOn w:val="TableNormal"/>
    <w:next w:val="TableGrid1"/>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
    <w:rsid w:val="00E8702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
    <w:rsid w:val="00E8702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E8702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E8702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E8702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E8702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E8702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E8702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E8702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E8702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E8702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E8702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E8702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E8702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E8702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E8702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E8702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6">
    <w:name w:val="TT16"/>
    <w:basedOn w:val="TableNormal"/>
    <w:rsid w:val="00E8702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2">
    <w:name w:val="Tabel Abi2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1">
    <w:name w:val="G21"/>
    <w:basedOn w:val="TableNormal"/>
    <w:rsid w:val="00E8702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2">
    <w:name w:val="Gadval Abi (2 color)22"/>
    <w:basedOn w:val="TableProfessional"/>
    <w:rsid w:val="00E8702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2">
    <w:name w:val="G (1 Color)2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1">
    <w:name w:val="T = Abi + Header21"/>
    <w:basedOn w:val="TableNormal"/>
    <w:rsid w:val="00E8702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2">
    <w:name w:val="T = Abi   No Header22"/>
    <w:basedOn w:val="TableProfessional"/>
    <w:rsid w:val="00E8702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2">
    <w:name w:val="Table Sadeh22"/>
    <w:basedOn w:val="TableProfessional"/>
    <w:rsid w:val="00E8702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6">
    <w:name w:val="T =  Abi 116"/>
    <w:basedOn w:val="TableGrid"/>
    <w:rsid w:val="00E8702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6">
    <w:name w:val="T =  Abi 216"/>
    <w:basedOn w:val="TableGrid"/>
    <w:rsid w:val="00E8702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6">
    <w:name w:val="Table Abi =  1.6 = 116"/>
    <w:basedOn w:val="TableNormal"/>
    <w:rsid w:val="00E8702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6">
    <w:name w:val="Table Abi =  1.6 = 216"/>
    <w:basedOn w:val="TableAbi161"/>
    <w:rsid w:val="00E8702C"/>
    <w:rPr>
      <w:rFonts w:eastAsia="Batang"/>
      <w:bCs w:val="0"/>
    </w:rPr>
    <w:tblPr/>
    <w:tcPr>
      <w:shd w:val="clear" w:color="auto" w:fill="EBF5FF"/>
    </w:tcPr>
  </w:style>
  <w:style w:type="table" w:customStyle="1" w:styleId="TableAbi115cm16">
    <w:name w:val="Table Abi = 1  =  15 cm16"/>
    <w:basedOn w:val="TableNormal"/>
    <w:rsid w:val="00E8702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7">
    <w:name w:val="Table Abi = 1  =  14 cm17"/>
    <w:basedOn w:val="TableAbi115cm"/>
    <w:rsid w:val="00E8702C"/>
    <w:rPr>
      <w:rFonts w:eastAsia="Batang"/>
    </w:rPr>
    <w:tblPr>
      <w:tblInd w:w="680" w:type="dxa"/>
    </w:tblPr>
    <w:tcPr>
      <w:shd w:val="clear" w:color="auto" w:fill="EBF5FF"/>
    </w:tcPr>
    <w:tblStylePr w:type="firstRow">
      <w:tblPr/>
      <w:tcPr>
        <w:shd w:val="clear" w:color="auto" w:fill="BED8FF"/>
      </w:tcPr>
    </w:tblStylePr>
  </w:style>
  <w:style w:type="table" w:customStyle="1" w:styleId="TableAbi215cm17">
    <w:name w:val="Table Abi = 2  =  15 cm17"/>
    <w:basedOn w:val="TableAbi115cm"/>
    <w:rsid w:val="00E8702C"/>
    <w:rPr>
      <w:rFonts w:eastAsia="Batang"/>
      <w:bCs/>
    </w:rPr>
    <w:tblPr/>
    <w:tcPr>
      <w:shd w:val="clear" w:color="auto" w:fill="EBF5FF"/>
    </w:tcPr>
    <w:tblStylePr w:type="firstRow">
      <w:tblPr/>
      <w:tcPr>
        <w:shd w:val="clear" w:color="auto" w:fill="BED8FF"/>
      </w:tcPr>
    </w:tblStylePr>
  </w:style>
  <w:style w:type="table" w:customStyle="1" w:styleId="TableAbi214cm17">
    <w:name w:val="Table Abi = 2  =  14 cm17"/>
    <w:basedOn w:val="TableAbi215cm"/>
    <w:rsid w:val="00E8702C"/>
    <w:rPr>
      <w:rFonts w:eastAsia="Batang"/>
    </w:rPr>
    <w:tblPr>
      <w:tblInd w:w="680" w:type="dxa"/>
    </w:tblPr>
    <w:tcPr>
      <w:shd w:val="clear" w:color="auto" w:fill="EBF5FF"/>
    </w:tcPr>
    <w:tblStylePr w:type="firstRow">
      <w:tblPr/>
      <w:tcPr>
        <w:shd w:val="clear" w:color="auto" w:fill="BED8FF"/>
      </w:tcPr>
    </w:tblStylePr>
  </w:style>
  <w:style w:type="table" w:customStyle="1" w:styleId="TableGrid1160">
    <w:name w:val="Table Grid116"/>
    <w:basedOn w:val="TableNormal"/>
    <w:next w:val="TableGrid"/>
    <w:rsid w:val="00E8702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2">
    <w:name w:val="Table Base22"/>
    <w:basedOn w:val="TableProfessional"/>
    <w:rsid w:val="00E8702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2">
    <w:name w:val="Table Asli22"/>
    <w:basedOn w:val="TableBase"/>
    <w:rsid w:val="00E8702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2">
    <w:name w:val="Norm-Table122"/>
    <w:basedOn w:val="TableAsli"/>
    <w:rsid w:val="00E8702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2">
    <w:name w:val="Table B22"/>
    <w:basedOn w:val="TableElegant"/>
    <w:rsid w:val="00E8702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2">
    <w:name w:val="Table Fa22"/>
    <w:basedOn w:val="TableProfessional"/>
    <w:rsid w:val="00E8702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2">
    <w:name w:val="Table fa = L 1322"/>
    <w:basedOn w:val="TableProfessional"/>
    <w:rsid w:val="00E8702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7">
    <w:name w:val="1 / 1.1 / 1.1.17"/>
    <w:basedOn w:val="NoList"/>
    <w:next w:val="111111"/>
    <w:unhideWhenUsed/>
    <w:rsid w:val="00E8702C"/>
    <w:pPr>
      <w:numPr>
        <w:numId w:val="47"/>
      </w:numPr>
    </w:pPr>
  </w:style>
  <w:style w:type="table" w:customStyle="1" w:styleId="Tablesade7">
    <w:name w:val="Table sade7"/>
    <w:basedOn w:val="TableNormal"/>
    <w:rsid w:val="00E8702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7">
    <w:name w:val="1 / a / i7"/>
    <w:basedOn w:val="NoList"/>
    <w:next w:val="1ai"/>
    <w:rsid w:val="00E8702C"/>
    <w:pPr>
      <w:numPr>
        <w:numId w:val="50"/>
      </w:numPr>
    </w:pPr>
  </w:style>
  <w:style w:type="numbering" w:customStyle="1" w:styleId="NoList113">
    <w:name w:val="No List113"/>
    <w:next w:val="NoList"/>
    <w:semiHidden/>
    <w:rsid w:val="00E8702C"/>
  </w:style>
  <w:style w:type="table" w:customStyle="1" w:styleId="TableGrid2120">
    <w:name w:val="Table Grid212"/>
    <w:basedOn w:val="TableNormal"/>
    <w:next w:val="TableGrid"/>
    <w:rsid w:val="00E8702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2">
    <w:name w:val="Article / Section112"/>
    <w:basedOn w:val="NoList"/>
    <w:next w:val="ArticleSection"/>
    <w:rsid w:val="00E8702C"/>
    <w:pPr>
      <w:numPr>
        <w:numId w:val="13"/>
      </w:numPr>
    </w:pPr>
  </w:style>
  <w:style w:type="table" w:customStyle="1" w:styleId="Table3Deffects1112">
    <w:name w:val="Table 3D effects 1112"/>
    <w:basedOn w:val="TableList8"/>
    <w:next w:val="Table3Deffects1"/>
    <w:rsid w:val="00E8702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2">
    <w:name w:val="Table 3D effects 2112"/>
    <w:basedOn w:val="TableNormal"/>
    <w:next w:val="Table3Deffects2"/>
    <w:rsid w:val="00E8702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2">
    <w:name w:val="Table 3D effects 3112"/>
    <w:basedOn w:val="TableNormal"/>
    <w:next w:val="Table3Deffects3"/>
    <w:rsid w:val="00E8702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2">
    <w:name w:val="Table Classic 1112"/>
    <w:basedOn w:val="TableNormal"/>
    <w:next w:val="TableClassic1"/>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2">
    <w:name w:val="Table Classic 2112"/>
    <w:basedOn w:val="TableNormal"/>
    <w:next w:val="TableClassic2"/>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2">
    <w:name w:val="Table Classic 3112"/>
    <w:basedOn w:val="TableNormal"/>
    <w:next w:val="TableClassic3"/>
    <w:rsid w:val="00E8702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2">
    <w:name w:val="Table Classic 4112"/>
    <w:basedOn w:val="TableNormal"/>
    <w:next w:val="TableClassic4"/>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2">
    <w:name w:val="Table Colorful 1112"/>
    <w:basedOn w:val="TableNormal"/>
    <w:next w:val="TableColorful1"/>
    <w:rsid w:val="00E8702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2">
    <w:name w:val="Table Colorful 2112"/>
    <w:basedOn w:val="TableNormal"/>
    <w:next w:val="TableColorful2"/>
    <w:rsid w:val="00E8702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2">
    <w:name w:val="Table Colorful 3112"/>
    <w:basedOn w:val="TableNormal"/>
    <w:next w:val="TableColorful3"/>
    <w:rsid w:val="00E8702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2">
    <w:name w:val="Table Columns 1112"/>
    <w:basedOn w:val="TableNormal"/>
    <w:next w:val="TableColumns1"/>
    <w:rsid w:val="00E8702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2">
    <w:name w:val="Table Columns 2112"/>
    <w:basedOn w:val="TableNormal"/>
    <w:next w:val="TableColumns2"/>
    <w:rsid w:val="00E8702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2">
    <w:name w:val="Table Columns 3112"/>
    <w:basedOn w:val="TableNormal"/>
    <w:next w:val="TableColumns3"/>
    <w:rsid w:val="00E8702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2">
    <w:name w:val="Table Columns 4112"/>
    <w:basedOn w:val="TableNormal"/>
    <w:next w:val="TableColumns4"/>
    <w:rsid w:val="00E8702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2">
    <w:name w:val="Table Columns 5112"/>
    <w:basedOn w:val="TableNormal"/>
    <w:next w:val="TableColumns5"/>
    <w:rsid w:val="00E8702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2">
    <w:name w:val="Table Contemporary112"/>
    <w:basedOn w:val="TableNormal"/>
    <w:next w:val="TableContemporary"/>
    <w:rsid w:val="00E8702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2">
    <w:name w:val="Table Elegant112"/>
    <w:basedOn w:val="TableNormal"/>
    <w:next w:val="TableElegant"/>
    <w:rsid w:val="00E8702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2">
    <w:name w:val="Table Grid 1112"/>
    <w:basedOn w:val="TableNormal"/>
    <w:next w:val="TableGrid1"/>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2">
    <w:name w:val="Table Grid 2112"/>
    <w:basedOn w:val="TableNormal"/>
    <w:next w:val="TableGrid2"/>
    <w:rsid w:val="00E8702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2">
    <w:name w:val="Table Grid 3112"/>
    <w:basedOn w:val="TableNormal"/>
    <w:next w:val="TableGrid3"/>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2">
    <w:name w:val="Table Grid 4112"/>
    <w:basedOn w:val="TableNormal"/>
    <w:next w:val="TableGrid4"/>
    <w:rsid w:val="00E8702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2">
    <w:name w:val="Table Grid 5112"/>
    <w:basedOn w:val="TableNormal"/>
    <w:next w:val="TableGrid5"/>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2">
    <w:name w:val="Table Grid 6112"/>
    <w:basedOn w:val="TableNormal"/>
    <w:next w:val="TableGrid6"/>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2">
    <w:name w:val="Table Grid 7112"/>
    <w:basedOn w:val="TableNormal"/>
    <w:next w:val="TableGrid7"/>
    <w:rsid w:val="00E8702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2">
    <w:name w:val="Table Grid 8112"/>
    <w:basedOn w:val="TableNormal"/>
    <w:next w:val="TableGrid8"/>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2">
    <w:name w:val="Table List 1112"/>
    <w:basedOn w:val="TableNormal"/>
    <w:next w:val="TableList1"/>
    <w:rsid w:val="00E8702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2">
    <w:name w:val="Table List 2112"/>
    <w:basedOn w:val="TableNormal"/>
    <w:next w:val="TableList2"/>
    <w:rsid w:val="00E8702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2">
    <w:name w:val="Table List 3112"/>
    <w:basedOn w:val="TableNormal"/>
    <w:next w:val="TableList3"/>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2">
    <w:name w:val="Table List 4112"/>
    <w:basedOn w:val="TableNormal"/>
    <w:next w:val="TableList4"/>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2">
    <w:name w:val="Table List 5112"/>
    <w:basedOn w:val="TableNormal"/>
    <w:next w:val="TableList5"/>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2">
    <w:name w:val="Table List 6112"/>
    <w:basedOn w:val="TableNormal"/>
    <w:next w:val="TableList6"/>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2">
    <w:name w:val="Table List 7112"/>
    <w:basedOn w:val="TableNormal"/>
    <w:next w:val="TableList7"/>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2">
    <w:name w:val="Table List 8112"/>
    <w:basedOn w:val="TableNormal"/>
    <w:next w:val="TableList8"/>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2">
    <w:name w:val="Table Professional112"/>
    <w:basedOn w:val="TableNormal"/>
    <w:next w:val="TableProfessional"/>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2">
    <w:name w:val="Table Simple 1112"/>
    <w:basedOn w:val="TableNormal"/>
    <w:next w:val="TableSimple1"/>
    <w:rsid w:val="00E8702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2">
    <w:name w:val="Table Simple 2112"/>
    <w:basedOn w:val="TableNormal"/>
    <w:next w:val="TableSimple2"/>
    <w:rsid w:val="00E8702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2">
    <w:name w:val="Table Simple 3112"/>
    <w:basedOn w:val="TableNormal"/>
    <w:next w:val="TableSimple3"/>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2">
    <w:name w:val="Table Subtle 1112"/>
    <w:basedOn w:val="TableNormal"/>
    <w:next w:val="TableSubtle1"/>
    <w:rsid w:val="00E8702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2">
    <w:name w:val="Table Subtle 2112"/>
    <w:basedOn w:val="TableNormal"/>
    <w:next w:val="TableSubtle2"/>
    <w:rsid w:val="00E8702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2">
    <w:name w:val="Table Theme112"/>
    <w:basedOn w:val="TableNormal"/>
    <w:next w:val="TableTheme"/>
    <w:rsid w:val="00E8702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2">
    <w:name w:val="Table Web 1112"/>
    <w:basedOn w:val="TableNormal"/>
    <w:next w:val="TableWeb1"/>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2">
    <w:name w:val="Table Web 2112"/>
    <w:basedOn w:val="TableNormal"/>
    <w:next w:val="TableWeb2"/>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2">
    <w:name w:val="Table Web 3112"/>
    <w:basedOn w:val="TableNormal"/>
    <w:next w:val="TableWeb3"/>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2">
    <w:name w:val="Tabel Abi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2">
    <w:name w:val="G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2">
    <w:name w:val="Gadval Abi (2 color)112"/>
    <w:basedOn w:val="TableProfessional"/>
    <w:rsid w:val="00E8702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2">
    <w:name w:val="G (1 Color)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2">
    <w:name w:val="Table Fa112"/>
    <w:basedOn w:val="TableProfessional"/>
    <w:rsid w:val="00E8702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2">
    <w:name w:val="Table B112"/>
    <w:basedOn w:val="TableElegant"/>
    <w:rsid w:val="00E8702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2">
    <w:name w:val="Table fa = L 13112"/>
    <w:basedOn w:val="TableProfessional"/>
    <w:rsid w:val="00E8702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2">
    <w:name w:val="Table Base112"/>
    <w:basedOn w:val="TableProfessional"/>
    <w:rsid w:val="00E8702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2">
    <w:name w:val="Table Asli112"/>
    <w:basedOn w:val="TableBase"/>
    <w:rsid w:val="00E8702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2">
    <w:name w:val="Norm-Table1112"/>
    <w:basedOn w:val="TableAsli"/>
    <w:rsid w:val="00E8702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2">
    <w:name w:val="T = Abi + Header112"/>
    <w:basedOn w:val="TableNormal"/>
    <w:rsid w:val="00E8702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2">
    <w:name w:val="T = Abi   No Header112"/>
    <w:basedOn w:val="TableProfessional"/>
    <w:rsid w:val="00E8702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2">
    <w:name w:val="Table Sadeh112"/>
    <w:basedOn w:val="TableProfessional"/>
    <w:rsid w:val="00E8702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aliases w:val="تیتر اول,Heading 1 Mabani"/>
    <w:next w:val="Normal"/>
    <w:link w:val="Heading1Char"/>
    <w:qFormat/>
    <w:rsid w:val="006B55AE"/>
    <w:pPr>
      <w:keepNext/>
      <w:pBdr>
        <w:bottom w:val="single" w:sz="4" w:space="1" w:color="595959"/>
      </w:pBdr>
      <w:bidi/>
      <w:spacing w:before="120" w:after="0" w:line="204" w:lineRule="auto"/>
      <w:jc w:val="lowKashida"/>
      <w:outlineLvl w:val="0"/>
    </w:pPr>
    <w:rPr>
      <w:rFonts w:ascii="Times New Roman Bold" w:eastAsia="Times New Roman" w:hAnsi="Times New Roman Bold" w:cs="B Titr"/>
      <w:b/>
      <w:bCs/>
      <w:sz w:val="24"/>
      <w:szCs w:val="24"/>
    </w:rPr>
  </w:style>
  <w:style w:type="paragraph" w:styleId="Heading2">
    <w:name w:val="heading 2"/>
    <w:aliases w:val="تیتر سوم سوم,تیتر دوم,Heading 1 asli,Heading 2 farey,heading 2 farey,Heading 2 Mabani"/>
    <w:next w:val="Normal"/>
    <w:link w:val="Heading2Char1"/>
    <w:qFormat/>
    <w:rsid w:val="006B55AE"/>
    <w:pPr>
      <w:keepNext/>
      <w:spacing w:before="120" w:after="0" w:line="204" w:lineRule="auto"/>
      <w:ind w:left="567"/>
      <w:jc w:val="lowKashida"/>
      <w:outlineLvl w:val="1"/>
    </w:pPr>
    <w:rPr>
      <w:rFonts w:ascii="Times" w:eastAsia="Times New Roman" w:hAnsi="Times" w:cs="B Zar"/>
      <w:b/>
      <w:bCs/>
      <w:sz w:val="20"/>
      <w:szCs w:val="20"/>
    </w:rPr>
  </w:style>
  <w:style w:type="paragraph" w:styleId="Heading3">
    <w:name w:val="heading 3"/>
    <w:aliases w:val="Heading 333,تیتر سوم,Heading 3  Mabani"/>
    <w:next w:val="Normal"/>
    <w:link w:val="Heading3Char"/>
    <w:qFormat/>
    <w:rsid w:val="006B55AE"/>
    <w:pPr>
      <w:keepNext/>
      <w:spacing w:after="60" w:line="240" w:lineRule="auto"/>
      <w:ind w:left="567"/>
      <w:outlineLvl w:val="2"/>
    </w:pPr>
    <w:rPr>
      <w:rFonts w:ascii="Times" w:eastAsia="Times New Roman" w:hAnsi="Times" w:cs="B Zar"/>
      <w:b/>
      <w:bCs/>
      <w:i/>
      <w:iCs/>
      <w:sz w:val="18"/>
      <w:szCs w:val="18"/>
    </w:rPr>
  </w:style>
  <w:style w:type="paragraph" w:styleId="Heading4">
    <w:name w:val="heading 4"/>
    <w:basedOn w:val="Normal"/>
    <w:next w:val="Normal"/>
    <w:link w:val="Heading4Char"/>
    <w:qFormat/>
    <w:rsid w:val="006B55AE"/>
    <w:pPr>
      <w:keepNext/>
      <w:numPr>
        <w:ilvl w:val="3"/>
        <w:numId w:val="23"/>
      </w:numPr>
      <w:bidi w:val="0"/>
      <w:spacing w:after="0" w:line="240" w:lineRule="auto"/>
      <w:jc w:val="lowKashida"/>
      <w:outlineLvl w:val="3"/>
    </w:pPr>
    <w:rPr>
      <w:rFonts w:ascii="Times" w:eastAsia="Times New Roman" w:hAnsi="Times" w:cs="Lotus"/>
      <w:b/>
      <w:bCs/>
      <w:sz w:val="38"/>
      <w:szCs w:val="36"/>
    </w:rPr>
  </w:style>
  <w:style w:type="paragraph" w:styleId="Heading5">
    <w:name w:val="heading 5"/>
    <w:next w:val="Normal"/>
    <w:link w:val="Heading5Char"/>
    <w:qFormat/>
    <w:rsid w:val="006B55AE"/>
    <w:pPr>
      <w:keepNext/>
      <w:numPr>
        <w:ilvl w:val="4"/>
        <w:numId w:val="23"/>
      </w:numPr>
      <w:spacing w:before="240" w:after="240" w:line="227" w:lineRule="exact"/>
      <w:jc w:val="center"/>
      <w:outlineLvl w:val="4"/>
    </w:pPr>
    <w:rPr>
      <w:rFonts w:ascii="Times" w:eastAsia="Times New Roman" w:hAnsi="Times" w:cs="Zar"/>
      <w:b/>
      <w:sz w:val="24"/>
      <w:szCs w:val="24"/>
    </w:rPr>
  </w:style>
  <w:style w:type="paragraph" w:styleId="Heading6">
    <w:name w:val="heading 6"/>
    <w:next w:val="Normal"/>
    <w:link w:val="Heading6Char"/>
    <w:qFormat/>
    <w:rsid w:val="006B55AE"/>
    <w:pPr>
      <w:numPr>
        <w:ilvl w:val="5"/>
        <w:numId w:val="23"/>
      </w:numPr>
      <w:spacing w:before="240" w:after="60" w:line="240" w:lineRule="auto"/>
      <w:outlineLvl w:val="5"/>
    </w:pPr>
    <w:rPr>
      <w:rFonts w:ascii="Times New Roman" w:eastAsia="Times New Roman" w:hAnsi="Times New Roman" w:cs="Zar"/>
      <w:b/>
      <w:sz w:val="20"/>
    </w:rPr>
  </w:style>
  <w:style w:type="paragraph" w:styleId="Heading7">
    <w:name w:val="heading 7"/>
    <w:basedOn w:val="Normal"/>
    <w:next w:val="NormalIndent"/>
    <w:link w:val="Heading7Char"/>
    <w:qFormat/>
    <w:rsid w:val="006B55AE"/>
    <w:pPr>
      <w:numPr>
        <w:ilvl w:val="6"/>
        <w:numId w:val="23"/>
      </w:numPr>
      <w:spacing w:before="240" w:after="120" w:line="240" w:lineRule="auto"/>
      <w:jc w:val="both"/>
      <w:outlineLvl w:val="6"/>
    </w:pPr>
    <w:rPr>
      <w:rFonts w:ascii="Times" w:eastAsia="Times New Roman" w:hAnsi="Times" w:cs="Nasim"/>
      <w:b/>
      <w:sz w:val="24"/>
      <w:szCs w:val="28"/>
    </w:rPr>
  </w:style>
  <w:style w:type="paragraph" w:styleId="Heading8">
    <w:name w:val="heading 8"/>
    <w:next w:val="Normal"/>
    <w:link w:val="Heading8Char"/>
    <w:qFormat/>
    <w:rsid w:val="006B55AE"/>
    <w:pPr>
      <w:numPr>
        <w:ilvl w:val="7"/>
        <w:numId w:val="23"/>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Indent"/>
    <w:link w:val="Heading9Char"/>
    <w:qFormat/>
    <w:rsid w:val="006B55AE"/>
    <w:pPr>
      <w:numPr>
        <w:ilvl w:val="8"/>
        <w:numId w:val="23"/>
      </w:numPr>
      <w:spacing w:after="0" w:line="240" w:lineRule="auto"/>
      <w:jc w:val="both"/>
      <w:outlineLvl w:val="8"/>
    </w:pPr>
    <w:rPr>
      <w:rFonts w:ascii="Times" w:eastAsia="Times New Roman" w:hAnsi="Times" w:cs="Sina"/>
      <w:b/>
      <w:i/>
      <w:i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
    <w:basedOn w:val="DefaultParagraphFont"/>
    <w:link w:val="Heading1"/>
    <w:rsid w:val="006B55AE"/>
    <w:rPr>
      <w:rFonts w:ascii="Times New Roman Bold" w:eastAsia="Times New Roman" w:hAnsi="Times New Roman Bold" w:cs="B Titr"/>
      <w:b/>
      <w:bCs/>
      <w:sz w:val="24"/>
      <w:szCs w:val="24"/>
    </w:rPr>
  </w:style>
  <w:style w:type="character" w:customStyle="1" w:styleId="Heading2Char">
    <w:name w:val="Heading 2 Char"/>
    <w:aliases w:val="Heading 1 asli Char,Heading 2 farey Char,heading 2 farey Char"/>
    <w:basedOn w:val="DefaultParagraphFont"/>
    <w:rsid w:val="006B55A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33 Char,تیتر سوم Char"/>
    <w:basedOn w:val="DefaultParagraphFont"/>
    <w:link w:val="Heading3"/>
    <w:rsid w:val="006B55AE"/>
    <w:rPr>
      <w:rFonts w:ascii="Times" w:eastAsia="Times New Roman" w:hAnsi="Times" w:cs="B Zar"/>
      <w:b/>
      <w:bCs/>
      <w:i/>
      <w:iCs/>
      <w:sz w:val="18"/>
      <w:szCs w:val="18"/>
    </w:rPr>
  </w:style>
  <w:style w:type="character" w:customStyle="1" w:styleId="Heading4Char">
    <w:name w:val="Heading 4 Char"/>
    <w:basedOn w:val="DefaultParagraphFont"/>
    <w:link w:val="Heading4"/>
    <w:rsid w:val="006B55AE"/>
    <w:rPr>
      <w:rFonts w:ascii="Times" w:eastAsia="Times New Roman" w:hAnsi="Times" w:cs="Lotus"/>
      <w:b/>
      <w:bCs/>
      <w:sz w:val="38"/>
      <w:szCs w:val="36"/>
    </w:rPr>
  </w:style>
  <w:style w:type="character" w:customStyle="1" w:styleId="Heading5Char">
    <w:name w:val="Heading 5 Char"/>
    <w:basedOn w:val="DefaultParagraphFont"/>
    <w:link w:val="Heading5"/>
    <w:rsid w:val="006B55AE"/>
    <w:rPr>
      <w:rFonts w:ascii="Times" w:eastAsia="Times New Roman" w:hAnsi="Times" w:cs="Zar"/>
      <w:b/>
      <w:sz w:val="24"/>
      <w:szCs w:val="24"/>
    </w:rPr>
  </w:style>
  <w:style w:type="character" w:customStyle="1" w:styleId="Heading6Char">
    <w:name w:val="Heading 6 Char"/>
    <w:basedOn w:val="DefaultParagraphFont"/>
    <w:link w:val="Heading6"/>
    <w:rsid w:val="006B55AE"/>
    <w:rPr>
      <w:rFonts w:ascii="Times New Roman" w:eastAsia="Times New Roman" w:hAnsi="Times New Roman" w:cs="Zar"/>
      <w:b/>
      <w:sz w:val="20"/>
    </w:rPr>
  </w:style>
  <w:style w:type="character" w:customStyle="1" w:styleId="Heading7Char">
    <w:name w:val="Heading 7 Char"/>
    <w:basedOn w:val="DefaultParagraphFont"/>
    <w:link w:val="Heading7"/>
    <w:rsid w:val="006B55AE"/>
    <w:rPr>
      <w:rFonts w:ascii="Times" w:eastAsia="Times New Roman" w:hAnsi="Times" w:cs="Nasim"/>
      <w:b/>
      <w:sz w:val="24"/>
      <w:szCs w:val="28"/>
    </w:rPr>
  </w:style>
  <w:style w:type="character" w:customStyle="1" w:styleId="Heading8Char">
    <w:name w:val="Heading 8 Char"/>
    <w:basedOn w:val="DefaultParagraphFont"/>
    <w:link w:val="Heading8"/>
    <w:rsid w:val="006B55A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B55AE"/>
    <w:rPr>
      <w:rFonts w:ascii="Times" w:eastAsia="Times New Roman" w:hAnsi="Times" w:cs="Sina"/>
      <w:b/>
      <w:i/>
      <w:iCs/>
      <w:sz w:val="24"/>
      <w:szCs w:val="32"/>
    </w:rPr>
  </w:style>
  <w:style w:type="numbering" w:customStyle="1" w:styleId="NoList1">
    <w:name w:val="No List1"/>
    <w:next w:val="NoList"/>
    <w:uiPriority w:val="99"/>
    <w:semiHidden/>
    <w:rsid w:val="006B55AE"/>
  </w:style>
  <w:style w:type="paragraph" w:styleId="NormalIndent">
    <w:name w:val="Normal Indent"/>
    <w:basedOn w:val="Normal"/>
    <w:rsid w:val="006B55AE"/>
    <w:pPr>
      <w:spacing w:after="0" w:line="240" w:lineRule="auto"/>
      <w:ind w:left="720"/>
      <w:jc w:val="both"/>
    </w:pPr>
    <w:rPr>
      <w:rFonts w:ascii="Times" w:eastAsia="Times New Roman" w:hAnsi="Times" w:cs="Lotus"/>
      <w:b/>
      <w:bCs/>
      <w:szCs w:val="28"/>
    </w:rPr>
  </w:style>
  <w:style w:type="paragraph" w:customStyle="1" w:styleId="1LotusAlef">
    <w:name w:val="1  Lotus  =  Alef"/>
    <w:basedOn w:val="Normal"/>
    <w:rsid w:val="006B55AE"/>
    <w:pPr>
      <w:tabs>
        <w:tab w:val="left" w:pos="907"/>
      </w:tabs>
      <w:bidi w:val="0"/>
      <w:spacing w:after="60" w:line="240" w:lineRule="auto"/>
      <w:ind w:left="1134" w:hanging="567"/>
      <w:jc w:val="lowKashida"/>
    </w:pPr>
    <w:rPr>
      <w:rFonts w:ascii="Times" w:eastAsia="Times New Roman" w:hAnsi="Times" w:cs="Lotus"/>
      <w:bCs/>
      <w:sz w:val="24"/>
      <w:szCs w:val="28"/>
    </w:rPr>
  </w:style>
  <w:style w:type="paragraph" w:customStyle="1" w:styleId="1LotusAlef---">
    <w:name w:val="1  Lotus  =  Alef  =  ---"/>
    <w:basedOn w:val="1LotusAlef"/>
    <w:rsid w:val="006B55AE"/>
    <w:pPr>
      <w:spacing w:after="80"/>
      <w:ind w:left="1474" w:right="1474" w:hanging="340"/>
    </w:pPr>
  </w:style>
  <w:style w:type="paragraph" w:customStyle="1" w:styleId="1LotusAlef1">
    <w:name w:val="1  Lotus  =  Alef  =  (1)"/>
    <w:basedOn w:val="1LotusAlef"/>
    <w:rsid w:val="006B55AE"/>
    <w:pPr>
      <w:ind w:left="1531" w:right="1531" w:hanging="397"/>
    </w:pPr>
    <w:rPr>
      <w:rFonts w:cs="B Lotus"/>
    </w:rPr>
  </w:style>
  <w:style w:type="paragraph" w:customStyle="1" w:styleId="1LotusAlefBullet0">
    <w:name w:val="1  Lotus  =  Alef  =  Bullet"/>
    <w:basedOn w:val="1LotusAlef"/>
    <w:rsid w:val="006B55AE"/>
    <w:pPr>
      <w:spacing w:after="80"/>
      <w:ind w:left="1418" w:right="1418" w:hanging="284"/>
    </w:pPr>
  </w:style>
  <w:style w:type="paragraph" w:customStyle="1" w:styleId="1LotusBullet0">
    <w:name w:val="1  Lotus  =  Bullet"/>
    <w:basedOn w:val="Normal"/>
    <w:link w:val="1LotusBulletChar"/>
    <w:rsid w:val="006B55AE"/>
    <w:pPr>
      <w:bidi w:val="0"/>
      <w:spacing w:after="80" w:line="240" w:lineRule="auto"/>
      <w:ind w:left="851" w:hanging="284"/>
      <w:jc w:val="lowKashida"/>
    </w:pPr>
    <w:rPr>
      <w:rFonts w:ascii="Times" w:eastAsia="Times New Roman" w:hAnsi="Times" w:cs="Lotus"/>
      <w:bCs/>
      <w:sz w:val="24"/>
      <w:szCs w:val="28"/>
    </w:rPr>
  </w:style>
  <w:style w:type="paragraph" w:customStyle="1" w:styleId="1LotusBullet1">
    <w:name w:val="1  Lotus  =  Bullet  =  (1)"/>
    <w:basedOn w:val="1LotusBullet0"/>
    <w:rsid w:val="006B55AE"/>
    <w:pPr>
      <w:ind w:left="1418" w:right="1418" w:hanging="851"/>
    </w:pPr>
  </w:style>
  <w:style w:type="paragraph" w:customStyle="1" w:styleId="1LotusBulletAlef">
    <w:name w:val="1  Lotus  =  Bullet  =  Alef"/>
    <w:basedOn w:val="1LotusBullet0"/>
    <w:rsid w:val="006B55AE"/>
    <w:pPr>
      <w:ind w:left="1475" w:right="1475" w:hanging="624"/>
    </w:pPr>
  </w:style>
  <w:style w:type="paragraph" w:customStyle="1" w:styleId="1LotusZir">
    <w:name w:val="1  Lotus  =  Zir"/>
    <w:basedOn w:val="Normal"/>
    <w:link w:val="1LotusZirChar"/>
    <w:rsid w:val="006B55AE"/>
    <w:pPr>
      <w:spacing w:after="240" w:line="240" w:lineRule="auto"/>
      <w:ind w:left="567"/>
      <w:jc w:val="both"/>
    </w:pPr>
    <w:rPr>
      <w:rFonts w:ascii="Times" w:eastAsia="Times New Roman" w:hAnsi="Times" w:cs="B Lotus"/>
      <w:bCs/>
      <w:sz w:val="24"/>
      <w:szCs w:val="28"/>
    </w:rPr>
  </w:style>
  <w:style w:type="paragraph" w:customStyle="1" w:styleId="1Traffic">
    <w:name w:val="1  Traffic"/>
    <w:link w:val="1TrafficChar"/>
    <w:rsid w:val="006B55AE"/>
    <w:pPr>
      <w:spacing w:after="120" w:line="240" w:lineRule="auto"/>
      <w:ind w:left="567" w:hanging="567"/>
      <w:jc w:val="lowKashida"/>
    </w:pPr>
    <w:rPr>
      <w:rFonts w:ascii="Times" w:eastAsia="Times New Roman" w:hAnsi="Times" w:cs="B Traffic"/>
      <w:bCs/>
      <w:sz w:val="24"/>
    </w:rPr>
  </w:style>
  <w:style w:type="paragraph" w:customStyle="1" w:styleId="1Traffic----">
    <w:name w:val="1  Traffic  =  ----"/>
    <w:basedOn w:val="1Traffic"/>
    <w:rsid w:val="006B55AE"/>
    <w:pPr>
      <w:spacing w:after="80"/>
      <w:ind w:left="907" w:right="907" w:hanging="340"/>
    </w:pPr>
  </w:style>
  <w:style w:type="paragraph" w:customStyle="1" w:styleId="1TrafficAlef">
    <w:name w:val="1  Traffic  =  Alef"/>
    <w:basedOn w:val="1Traffic"/>
    <w:rsid w:val="006B55AE"/>
    <w:pPr>
      <w:tabs>
        <w:tab w:val="left" w:pos="907"/>
      </w:tabs>
      <w:ind w:left="1134"/>
    </w:pPr>
  </w:style>
  <w:style w:type="paragraph" w:customStyle="1" w:styleId="1TrafficAlef---">
    <w:name w:val="1  Traffic  =  Alef  =  ---"/>
    <w:basedOn w:val="1TrafficAlef"/>
    <w:rsid w:val="006B55AE"/>
    <w:pPr>
      <w:spacing w:after="80"/>
      <w:ind w:left="1474" w:right="1474" w:hanging="340"/>
    </w:pPr>
  </w:style>
  <w:style w:type="paragraph" w:customStyle="1" w:styleId="1TrafficAlef1">
    <w:name w:val="1  Traffic  =  Alef  =  (1)"/>
    <w:basedOn w:val="1TrafficAlef"/>
    <w:rsid w:val="006B55AE"/>
    <w:pPr>
      <w:tabs>
        <w:tab w:val="clear" w:pos="907"/>
      </w:tabs>
      <w:spacing w:after="100"/>
      <w:ind w:left="1588" w:right="1588" w:hanging="454"/>
    </w:pPr>
  </w:style>
  <w:style w:type="paragraph" w:customStyle="1" w:styleId="1TrafficAlefBullet">
    <w:name w:val="1  Traffic  =  Alef  =  Bullet"/>
    <w:basedOn w:val="1TrafficAlef"/>
    <w:rsid w:val="006B55AE"/>
    <w:pPr>
      <w:tabs>
        <w:tab w:val="left" w:pos="284"/>
      </w:tabs>
      <w:spacing w:after="80"/>
      <w:ind w:left="1418" w:right="1418" w:hanging="284"/>
    </w:pPr>
  </w:style>
  <w:style w:type="paragraph" w:customStyle="1" w:styleId="1TrafficBullet0">
    <w:name w:val="1  Traffic  =  Bullet"/>
    <w:basedOn w:val="1Traffic"/>
    <w:rsid w:val="006B55AE"/>
    <w:pPr>
      <w:spacing w:after="80"/>
      <w:ind w:left="851" w:right="851" w:hanging="284"/>
    </w:pPr>
  </w:style>
  <w:style w:type="paragraph" w:customStyle="1" w:styleId="1TrafficBullet1">
    <w:name w:val="1  Traffic  =  Bullet  =  (1)"/>
    <w:basedOn w:val="1TrafficBullet0"/>
    <w:rsid w:val="006B55AE"/>
    <w:pPr>
      <w:ind w:left="1418" w:right="1418" w:hanging="851"/>
    </w:pPr>
  </w:style>
  <w:style w:type="paragraph" w:customStyle="1" w:styleId="1TrafficBulletAlef">
    <w:name w:val="1  Traffic  =  Bullet  =  Alef"/>
    <w:basedOn w:val="1TrafficBullet0"/>
    <w:rsid w:val="006B55AE"/>
    <w:pPr>
      <w:ind w:left="1475" w:right="1475" w:hanging="624"/>
    </w:pPr>
  </w:style>
  <w:style w:type="paragraph" w:customStyle="1" w:styleId="1TrafficZir">
    <w:name w:val="1  Traffic  =  Zir"/>
    <w:basedOn w:val="1Traffic"/>
    <w:rsid w:val="006B55AE"/>
    <w:pPr>
      <w:ind w:firstLine="0"/>
    </w:pPr>
  </w:style>
  <w:style w:type="paragraph" w:customStyle="1" w:styleId="1LotusBeFeSatr">
    <w:name w:val="1  Lotus = Be Fe Satr"/>
    <w:basedOn w:val="Normal"/>
    <w:rsid w:val="006B55AE"/>
    <w:pPr>
      <w:spacing w:before="120" w:after="120" w:line="240" w:lineRule="auto"/>
      <w:ind w:left="567" w:hanging="567"/>
      <w:jc w:val="lowKashida"/>
    </w:pPr>
    <w:rPr>
      <w:rFonts w:ascii="Times" w:eastAsia="Times New Roman" w:hAnsi="Times" w:cs="B Lotus"/>
      <w:bCs/>
      <w:sz w:val="24"/>
      <w:szCs w:val="28"/>
    </w:rPr>
  </w:style>
  <w:style w:type="paragraph" w:customStyle="1" w:styleId="Alef">
    <w:name w:val="Alef"/>
    <w:rsid w:val="006B55AE"/>
    <w:pPr>
      <w:spacing w:after="80" w:line="240" w:lineRule="auto"/>
    </w:pPr>
    <w:rPr>
      <w:rFonts w:ascii="Times" w:eastAsia="Times New Roman" w:hAnsi="Times" w:cs="Zar"/>
      <w:bCs/>
      <w:szCs w:val="24"/>
    </w:rPr>
  </w:style>
  <w:style w:type="paragraph" w:customStyle="1" w:styleId="1Lotus----">
    <w:name w:val="1  Lotus  =  ----"/>
    <w:basedOn w:val="1Lotus"/>
    <w:rsid w:val="006B55AE"/>
    <w:pPr>
      <w:spacing w:after="120"/>
      <w:ind w:left="907" w:right="907" w:hanging="340"/>
    </w:pPr>
  </w:style>
  <w:style w:type="paragraph" w:customStyle="1" w:styleId="Alef1L">
    <w:name w:val="Alef  =  (1) L"/>
    <w:basedOn w:val="Alef"/>
    <w:rsid w:val="006B55AE"/>
    <w:pPr>
      <w:ind w:left="567" w:right="567" w:hanging="567"/>
    </w:pPr>
    <w:rPr>
      <w:rFonts w:cs="Lotus"/>
      <w:szCs w:val="28"/>
    </w:rPr>
  </w:style>
  <w:style w:type="paragraph" w:customStyle="1" w:styleId="Alef1T">
    <w:name w:val="Alef  =  (1) T"/>
    <w:basedOn w:val="Alef"/>
    <w:rsid w:val="006B55AE"/>
    <w:pPr>
      <w:ind w:left="567" w:right="567" w:hanging="567"/>
    </w:pPr>
    <w:rPr>
      <w:rFonts w:cs="Traffic"/>
      <w:szCs w:val="22"/>
    </w:rPr>
  </w:style>
  <w:style w:type="character" w:customStyle="1" w:styleId="Base">
    <w:name w:val="Base"/>
    <w:rsid w:val="006B55AE"/>
    <w:rPr>
      <w:rFonts w:cs="Traffic"/>
      <w:bCs/>
      <w:szCs w:val="22"/>
      <w:lang w:bidi="fa-IR"/>
    </w:rPr>
  </w:style>
  <w:style w:type="paragraph" w:styleId="BodyText">
    <w:name w:val="Body Text"/>
    <w:basedOn w:val="Normal"/>
    <w:link w:val="BodyTextChar"/>
    <w:rsid w:val="006B55AE"/>
    <w:pPr>
      <w:tabs>
        <w:tab w:val="left" w:pos="2926"/>
      </w:tabs>
      <w:spacing w:after="0" w:line="240" w:lineRule="auto"/>
      <w:jc w:val="both"/>
      <w:outlineLvl w:val="0"/>
    </w:pPr>
    <w:rPr>
      <w:rFonts w:ascii="Times" w:eastAsia="Times New Roman" w:hAnsi="Times" w:cs="Mitra"/>
      <w:b/>
      <w:bCs/>
      <w:szCs w:val="72"/>
      <w:lang w:val="ar-SA"/>
    </w:rPr>
  </w:style>
  <w:style w:type="character" w:customStyle="1" w:styleId="BodyTextChar">
    <w:name w:val="Body Text Char"/>
    <w:basedOn w:val="DefaultParagraphFont"/>
    <w:link w:val="BodyText"/>
    <w:rsid w:val="006B55AE"/>
    <w:rPr>
      <w:rFonts w:ascii="Times" w:eastAsia="Times New Roman" w:hAnsi="Times" w:cs="Mitra"/>
      <w:b/>
      <w:bCs/>
      <w:szCs w:val="72"/>
      <w:lang w:val="ar-SA"/>
    </w:rPr>
  </w:style>
  <w:style w:type="paragraph" w:styleId="CommentText">
    <w:name w:val="annotation text"/>
    <w:basedOn w:val="Normal"/>
    <w:link w:val="CommentTextChar"/>
    <w:rsid w:val="006B55AE"/>
    <w:pPr>
      <w:spacing w:after="0" w:line="240" w:lineRule="auto"/>
      <w:jc w:val="both"/>
    </w:pPr>
    <w:rPr>
      <w:rFonts w:ascii="Times" w:eastAsia="Times New Roman" w:hAnsi="Times" w:cs="Lotus"/>
      <w:b/>
      <w:bCs/>
      <w:sz w:val="20"/>
      <w:szCs w:val="20"/>
    </w:rPr>
  </w:style>
  <w:style w:type="character" w:customStyle="1" w:styleId="CommentTextChar">
    <w:name w:val="Comment Text Char"/>
    <w:basedOn w:val="DefaultParagraphFont"/>
    <w:link w:val="CommentText"/>
    <w:rsid w:val="006B55AE"/>
    <w:rPr>
      <w:rFonts w:ascii="Times" w:eastAsia="Times New Roman" w:hAnsi="Times" w:cs="Lotus"/>
      <w:b/>
      <w:bCs/>
      <w:sz w:val="20"/>
      <w:szCs w:val="20"/>
    </w:rPr>
  </w:style>
  <w:style w:type="character" w:customStyle="1" w:styleId="Mianband1">
    <w:name w:val="Mianband  1"/>
    <w:rsid w:val="006B55AE"/>
    <w:rPr>
      <w:rFonts w:cs="Traffic"/>
      <w:b/>
      <w:bCs/>
      <w:color w:val="auto"/>
      <w:szCs w:val="22"/>
      <w:lang w:bidi="fa-IR"/>
    </w:rPr>
  </w:style>
  <w:style w:type="character" w:customStyle="1" w:styleId="Mianband2">
    <w:name w:val="Mianband  2"/>
    <w:rsid w:val="006B55AE"/>
    <w:rPr>
      <w:rFonts w:cs="B Traffic"/>
      <w:b/>
      <w:bCs/>
      <w:color w:val="auto"/>
      <w:szCs w:val="22"/>
      <w:lang w:bidi="fa-IR"/>
    </w:rPr>
  </w:style>
  <w:style w:type="paragraph" w:styleId="DocumentMap">
    <w:name w:val="Document Map"/>
    <w:basedOn w:val="Normal"/>
    <w:link w:val="DocumentMapChar"/>
    <w:semiHidden/>
    <w:rsid w:val="006B55AE"/>
    <w:pPr>
      <w:shd w:val="clear" w:color="auto" w:fill="000080"/>
      <w:spacing w:after="0" w:line="240" w:lineRule="auto"/>
      <w:jc w:val="both"/>
    </w:pPr>
    <w:rPr>
      <w:rFonts w:ascii="Tahoma" w:eastAsia="Times New Roman" w:hAnsi="Times" w:cs="Traditional Arabic"/>
      <w:b/>
      <w:bCs/>
      <w:szCs w:val="28"/>
    </w:rPr>
  </w:style>
  <w:style w:type="character" w:customStyle="1" w:styleId="DocumentMapChar">
    <w:name w:val="Document Map Char"/>
    <w:basedOn w:val="DefaultParagraphFont"/>
    <w:link w:val="DocumentMap"/>
    <w:semiHidden/>
    <w:rsid w:val="006B55AE"/>
    <w:rPr>
      <w:rFonts w:ascii="Tahoma" w:eastAsia="Times New Roman" w:hAnsi="Times" w:cs="Traditional Arabic"/>
      <w:b/>
      <w:bCs/>
      <w:szCs w:val="28"/>
      <w:shd w:val="clear" w:color="auto" w:fill="000080"/>
    </w:rPr>
  </w:style>
  <w:style w:type="paragraph" w:styleId="EnvelopeAddress">
    <w:name w:val="envelope address"/>
    <w:basedOn w:val="Normal"/>
    <w:rsid w:val="006B55AE"/>
    <w:pPr>
      <w:framePr w:w="7920" w:h="1980" w:hRule="exact" w:hSpace="180" w:wrap="auto" w:hAnchor="page" w:xAlign="center" w:yAlign="bottom"/>
      <w:spacing w:after="0" w:line="240" w:lineRule="auto"/>
      <w:ind w:left="2880"/>
      <w:jc w:val="both"/>
    </w:pPr>
    <w:rPr>
      <w:rFonts w:ascii="Arial" w:eastAsia="Times New Roman" w:hAnsi="Times" w:cs="Arial"/>
      <w:b/>
      <w:bCs/>
      <w:sz w:val="24"/>
      <w:szCs w:val="28"/>
    </w:rPr>
  </w:style>
  <w:style w:type="paragraph" w:customStyle="1" w:styleId="Faseleh4">
    <w:name w:val="Faseleh   4"/>
    <w:rsid w:val="006B55AE"/>
    <w:pPr>
      <w:spacing w:after="0" w:line="240" w:lineRule="auto"/>
    </w:pPr>
    <w:rPr>
      <w:rFonts w:ascii="Times" w:eastAsia="Times New Roman" w:hAnsi="Times" w:cs="Lotus"/>
      <w:bCs/>
      <w:sz w:val="8"/>
      <w:szCs w:val="8"/>
    </w:rPr>
  </w:style>
  <w:style w:type="paragraph" w:customStyle="1" w:styleId="Faseleh8">
    <w:name w:val="Faseleh   8"/>
    <w:rsid w:val="006B55AE"/>
    <w:pPr>
      <w:spacing w:after="0" w:line="240" w:lineRule="auto"/>
    </w:pPr>
    <w:rPr>
      <w:rFonts w:ascii="Times New Roman" w:eastAsia="Times New Roman" w:hAnsi="Times New Roman" w:cs="Lotus"/>
      <w:bCs/>
      <w:sz w:val="16"/>
      <w:szCs w:val="16"/>
    </w:rPr>
  </w:style>
  <w:style w:type="paragraph" w:customStyle="1" w:styleId="Faseleh12">
    <w:name w:val="Faseleh  12"/>
    <w:rsid w:val="006B55AE"/>
    <w:pPr>
      <w:spacing w:after="0" w:line="240" w:lineRule="auto"/>
    </w:pPr>
    <w:rPr>
      <w:rFonts w:ascii="Times" w:eastAsia="Times New Roman" w:hAnsi="Times" w:cs="Lotus"/>
      <w:bCs/>
      <w:sz w:val="24"/>
      <w:szCs w:val="24"/>
    </w:rPr>
  </w:style>
  <w:style w:type="paragraph" w:customStyle="1" w:styleId="Fehrest0">
    <w:name w:val="Fehrest"/>
    <w:rsid w:val="006B55AE"/>
    <w:pPr>
      <w:spacing w:after="0" w:line="240" w:lineRule="auto"/>
      <w:jc w:val="lowKashida"/>
    </w:pPr>
    <w:rPr>
      <w:rFonts w:ascii="Times New Roman" w:eastAsia="Times New Roman" w:hAnsi="Times New Roman" w:cs="Zar"/>
      <w:b/>
      <w:bCs/>
    </w:rPr>
  </w:style>
  <w:style w:type="character" w:styleId="FollowedHyperlink">
    <w:name w:val="FollowedHyperlink"/>
    <w:rsid w:val="006B55AE"/>
    <w:rPr>
      <w:color w:val="800080"/>
      <w:u w:val="single"/>
    </w:rPr>
  </w:style>
  <w:style w:type="paragraph" w:styleId="Footer">
    <w:name w:val="footer"/>
    <w:basedOn w:val="Normal"/>
    <w:link w:val="FooterChar"/>
    <w:rsid w:val="006B55AE"/>
    <w:pPr>
      <w:tabs>
        <w:tab w:val="center" w:pos="4153"/>
        <w:tab w:val="right" w:pos="8306"/>
      </w:tabs>
      <w:spacing w:after="0" w:line="240" w:lineRule="auto"/>
      <w:jc w:val="both"/>
    </w:pPr>
    <w:rPr>
      <w:rFonts w:ascii="Times" w:eastAsia="Times New Roman" w:hAnsi="Times" w:cs="Lotus"/>
      <w:b/>
      <w:bCs/>
      <w:szCs w:val="28"/>
    </w:rPr>
  </w:style>
  <w:style w:type="character" w:customStyle="1" w:styleId="FooterChar">
    <w:name w:val="Footer Char"/>
    <w:basedOn w:val="DefaultParagraphFont"/>
    <w:link w:val="Footer"/>
    <w:uiPriority w:val="99"/>
    <w:rsid w:val="006B55AE"/>
    <w:rPr>
      <w:rFonts w:ascii="Times" w:eastAsia="Times New Roman" w:hAnsi="Times" w:cs="Lotus"/>
      <w:b/>
      <w:bCs/>
      <w:szCs w:val="28"/>
    </w:rPr>
  </w:style>
  <w:style w:type="character" w:styleId="FootnoteReference">
    <w:name w:val="footnote reference"/>
    <w:semiHidden/>
    <w:rsid w:val="006B55AE"/>
    <w:rPr>
      <w:vertAlign w:val="superscript"/>
    </w:rPr>
  </w:style>
  <w:style w:type="paragraph" w:styleId="FootnoteText">
    <w:name w:val="footnote text"/>
    <w:basedOn w:val="Normal"/>
    <w:link w:val="FootnoteTextChar"/>
    <w:semiHidden/>
    <w:rsid w:val="006B55AE"/>
    <w:pPr>
      <w:spacing w:after="0" w:line="240" w:lineRule="auto"/>
      <w:jc w:val="both"/>
    </w:pPr>
    <w:rPr>
      <w:rFonts w:ascii="Times" w:eastAsia="Times New Roman" w:hAnsi="Times" w:cs="Lotus"/>
      <w:b/>
      <w:bCs/>
      <w:szCs w:val="28"/>
    </w:rPr>
  </w:style>
  <w:style w:type="character" w:customStyle="1" w:styleId="FootnoteTextChar">
    <w:name w:val="Footnote Text Char"/>
    <w:basedOn w:val="DefaultParagraphFont"/>
    <w:link w:val="FootnoteText"/>
    <w:rsid w:val="006B55AE"/>
    <w:rPr>
      <w:rFonts w:ascii="Times" w:eastAsia="Times New Roman" w:hAnsi="Times" w:cs="Lotus"/>
      <w:b/>
      <w:bCs/>
      <w:szCs w:val="28"/>
    </w:rPr>
  </w:style>
  <w:style w:type="paragraph" w:styleId="Header">
    <w:name w:val="header"/>
    <w:basedOn w:val="Normal"/>
    <w:link w:val="HeaderChar"/>
    <w:rsid w:val="006B55AE"/>
    <w:pPr>
      <w:tabs>
        <w:tab w:val="center" w:pos="4153"/>
        <w:tab w:val="right" w:pos="8306"/>
      </w:tabs>
      <w:spacing w:after="0" w:line="240" w:lineRule="auto"/>
      <w:jc w:val="both"/>
    </w:pPr>
    <w:rPr>
      <w:rFonts w:ascii="Times" w:eastAsia="Times New Roman" w:hAnsi="Times" w:cs="Lotus"/>
      <w:b/>
      <w:bCs/>
      <w:szCs w:val="24"/>
    </w:rPr>
  </w:style>
  <w:style w:type="character" w:customStyle="1" w:styleId="HeaderChar">
    <w:name w:val="Header Char"/>
    <w:basedOn w:val="DefaultParagraphFont"/>
    <w:link w:val="Header"/>
    <w:uiPriority w:val="99"/>
    <w:rsid w:val="006B55AE"/>
    <w:rPr>
      <w:rFonts w:ascii="Times" w:eastAsia="Times New Roman" w:hAnsi="Times" w:cs="Lotus"/>
      <w:b/>
      <w:bCs/>
      <w:szCs w:val="24"/>
    </w:rPr>
  </w:style>
  <w:style w:type="character" w:styleId="HTMLSample">
    <w:name w:val="HTML Sample"/>
    <w:rsid w:val="006B55AE"/>
    <w:rPr>
      <w:rFonts w:ascii="Courier New" w:hAnsi="Courier New"/>
    </w:rPr>
  </w:style>
  <w:style w:type="character" w:styleId="Hyperlink">
    <w:name w:val="Hyperlink"/>
    <w:rsid w:val="006B55AE"/>
    <w:rPr>
      <w:rFonts w:cs="Lotus"/>
      <w:color w:val="0000FF"/>
      <w:u w:val="single"/>
    </w:rPr>
  </w:style>
  <w:style w:type="paragraph" w:styleId="Index1">
    <w:name w:val="index 1"/>
    <w:next w:val="Normal"/>
    <w:autoRedefine/>
    <w:semiHidden/>
    <w:rsid w:val="006B55AE"/>
    <w:pPr>
      <w:spacing w:after="0" w:line="240" w:lineRule="auto"/>
      <w:ind w:left="220" w:right="220" w:hanging="220"/>
    </w:pPr>
    <w:rPr>
      <w:rFonts w:ascii="Times" w:eastAsia="Times New Roman" w:hAnsi="Times" w:cs="Lotus"/>
      <w:sz w:val="20"/>
      <w:szCs w:val="20"/>
    </w:rPr>
  </w:style>
  <w:style w:type="paragraph" w:styleId="Index2">
    <w:name w:val="index 2"/>
    <w:next w:val="Normal"/>
    <w:autoRedefine/>
    <w:semiHidden/>
    <w:rsid w:val="006B55AE"/>
    <w:pPr>
      <w:spacing w:after="0" w:line="240" w:lineRule="auto"/>
      <w:ind w:left="440" w:right="440" w:hanging="220"/>
    </w:pPr>
    <w:rPr>
      <w:rFonts w:ascii="Times" w:eastAsia="Times New Roman" w:hAnsi="Times" w:cs="Lotus"/>
      <w:sz w:val="20"/>
      <w:szCs w:val="20"/>
    </w:rPr>
  </w:style>
  <w:style w:type="paragraph" w:styleId="Index3">
    <w:name w:val="index 3"/>
    <w:next w:val="Normal"/>
    <w:autoRedefine/>
    <w:semiHidden/>
    <w:rsid w:val="006B55AE"/>
    <w:pPr>
      <w:spacing w:after="0" w:line="240" w:lineRule="auto"/>
      <w:ind w:left="660" w:right="660" w:hanging="220"/>
    </w:pPr>
    <w:rPr>
      <w:rFonts w:ascii="Times" w:eastAsia="Times New Roman" w:hAnsi="Times" w:cs="Lotus"/>
      <w:sz w:val="20"/>
      <w:szCs w:val="20"/>
    </w:rPr>
  </w:style>
  <w:style w:type="paragraph" w:styleId="Index4">
    <w:name w:val="index 4"/>
    <w:next w:val="Normal"/>
    <w:autoRedefine/>
    <w:semiHidden/>
    <w:rsid w:val="006B55AE"/>
    <w:pPr>
      <w:spacing w:after="0" w:line="240" w:lineRule="auto"/>
      <w:ind w:left="880" w:right="880" w:hanging="220"/>
    </w:pPr>
    <w:rPr>
      <w:rFonts w:ascii="Times" w:eastAsia="Times New Roman" w:hAnsi="Times" w:cs="Lotus"/>
      <w:sz w:val="20"/>
      <w:szCs w:val="20"/>
    </w:rPr>
  </w:style>
  <w:style w:type="paragraph" w:styleId="Index5">
    <w:name w:val="index 5"/>
    <w:next w:val="Normal"/>
    <w:autoRedefine/>
    <w:semiHidden/>
    <w:rsid w:val="006B55AE"/>
    <w:pPr>
      <w:spacing w:after="0" w:line="240" w:lineRule="auto"/>
      <w:ind w:left="1100" w:right="1100" w:hanging="220"/>
    </w:pPr>
    <w:rPr>
      <w:rFonts w:ascii="Times New Roman" w:eastAsia="Times New Roman" w:hAnsi="Times New Roman" w:cs="Paatch"/>
      <w:sz w:val="20"/>
      <w:szCs w:val="20"/>
    </w:rPr>
  </w:style>
  <w:style w:type="paragraph" w:styleId="Index6">
    <w:name w:val="index 6"/>
    <w:next w:val="Normal"/>
    <w:autoRedefine/>
    <w:semiHidden/>
    <w:rsid w:val="006B55AE"/>
    <w:pPr>
      <w:spacing w:after="0" w:line="240" w:lineRule="auto"/>
      <w:ind w:left="1320" w:right="1320" w:hanging="220"/>
    </w:pPr>
    <w:rPr>
      <w:rFonts w:ascii="Times New Roman" w:eastAsia="Times New Roman" w:hAnsi="Times New Roman" w:cs="Paatch"/>
      <w:sz w:val="20"/>
      <w:szCs w:val="20"/>
    </w:rPr>
  </w:style>
  <w:style w:type="paragraph" w:styleId="Index7">
    <w:name w:val="index 7"/>
    <w:next w:val="Normal"/>
    <w:autoRedefine/>
    <w:semiHidden/>
    <w:rsid w:val="006B55AE"/>
    <w:pPr>
      <w:spacing w:after="0" w:line="240" w:lineRule="auto"/>
      <w:ind w:left="1540" w:right="1540" w:hanging="220"/>
    </w:pPr>
    <w:rPr>
      <w:rFonts w:ascii="Times" w:eastAsia="Times New Roman" w:hAnsi="Times" w:cs="Lotus"/>
      <w:sz w:val="20"/>
      <w:szCs w:val="20"/>
    </w:rPr>
  </w:style>
  <w:style w:type="paragraph" w:styleId="Index8">
    <w:name w:val="index 8"/>
    <w:next w:val="Normal"/>
    <w:autoRedefine/>
    <w:semiHidden/>
    <w:rsid w:val="006B55AE"/>
    <w:pPr>
      <w:spacing w:after="0" w:line="240" w:lineRule="auto"/>
      <w:ind w:left="1760" w:right="1760" w:hanging="220"/>
    </w:pPr>
    <w:rPr>
      <w:rFonts w:ascii="Times New Roman" w:eastAsia="Times New Roman" w:hAnsi="Times New Roman" w:cs="Paatch"/>
      <w:sz w:val="20"/>
      <w:szCs w:val="20"/>
    </w:rPr>
  </w:style>
  <w:style w:type="paragraph" w:styleId="Index9">
    <w:name w:val="index 9"/>
    <w:next w:val="Normal"/>
    <w:autoRedefine/>
    <w:semiHidden/>
    <w:rsid w:val="006B55AE"/>
    <w:pPr>
      <w:spacing w:after="0" w:line="240" w:lineRule="auto"/>
      <w:ind w:left="1980" w:right="1980" w:hanging="220"/>
    </w:pPr>
    <w:rPr>
      <w:rFonts w:ascii="Times" w:eastAsia="Times New Roman" w:hAnsi="Times" w:cs="Lotus"/>
      <w:sz w:val="20"/>
      <w:szCs w:val="20"/>
    </w:rPr>
  </w:style>
  <w:style w:type="paragraph" w:styleId="IndexHeading">
    <w:name w:val="index heading"/>
    <w:next w:val="Index1"/>
    <w:semiHidden/>
    <w:rsid w:val="006B55AE"/>
    <w:pPr>
      <w:spacing w:after="0" w:line="240" w:lineRule="auto"/>
    </w:pPr>
    <w:rPr>
      <w:rFonts w:ascii="Times" w:eastAsia="Times New Roman" w:hAnsi="Times" w:cs="Lotus"/>
      <w:sz w:val="20"/>
      <w:szCs w:val="20"/>
    </w:rPr>
  </w:style>
  <w:style w:type="character" w:styleId="LineNumber">
    <w:name w:val="line number"/>
    <w:rsid w:val="006B55AE"/>
    <w:rPr>
      <w:rFonts w:cs="Nazanin"/>
    </w:rPr>
  </w:style>
  <w:style w:type="paragraph" w:styleId="List">
    <w:name w:val="List"/>
    <w:rsid w:val="006B55AE"/>
    <w:pPr>
      <w:spacing w:after="0" w:line="240" w:lineRule="auto"/>
      <w:ind w:left="454" w:right="454" w:hanging="454"/>
    </w:pPr>
    <w:rPr>
      <w:rFonts w:ascii="Times" w:eastAsia="Times New Roman" w:hAnsi="Times" w:cs="Nazanin"/>
      <w:sz w:val="20"/>
      <w:szCs w:val="20"/>
    </w:rPr>
  </w:style>
  <w:style w:type="paragraph" w:styleId="List2">
    <w:name w:val="List 2"/>
    <w:rsid w:val="006B55AE"/>
    <w:pPr>
      <w:spacing w:after="0" w:line="240" w:lineRule="auto"/>
      <w:ind w:left="738" w:right="738" w:hanging="454"/>
    </w:pPr>
    <w:rPr>
      <w:rFonts w:ascii="Times" w:eastAsia="Times New Roman" w:hAnsi="Times" w:cs="Nazanin"/>
      <w:sz w:val="20"/>
      <w:szCs w:val="20"/>
    </w:rPr>
  </w:style>
  <w:style w:type="paragraph" w:styleId="List3">
    <w:name w:val="List 3"/>
    <w:rsid w:val="006B55AE"/>
    <w:pPr>
      <w:spacing w:after="0" w:line="240" w:lineRule="auto"/>
      <w:ind w:left="1021" w:right="1021" w:hanging="454"/>
    </w:pPr>
    <w:rPr>
      <w:rFonts w:ascii="Times New Roman" w:eastAsia="Times New Roman" w:hAnsi="Times New Roman" w:cs="Lotus"/>
      <w:bCs/>
      <w:sz w:val="20"/>
      <w:szCs w:val="28"/>
    </w:rPr>
  </w:style>
  <w:style w:type="paragraph" w:styleId="List4">
    <w:name w:val="List 4"/>
    <w:rsid w:val="006B55AE"/>
    <w:pPr>
      <w:spacing w:after="0" w:line="240" w:lineRule="auto"/>
      <w:ind w:left="1305" w:right="1305" w:hanging="454"/>
    </w:pPr>
    <w:rPr>
      <w:rFonts w:ascii="Times" w:eastAsia="Times New Roman" w:hAnsi="Times" w:cs="Times New Roman"/>
      <w:sz w:val="20"/>
      <w:szCs w:val="20"/>
    </w:rPr>
  </w:style>
  <w:style w:type="paragraph" w:styleId="List5">
    <w:name w:val="List 5"/>
    <w:rsid w:val="006B55AE"/>
    <w:pPr>
      <w:spacing w:after="0" w:line="240" w:lineRule="auto"/>
      <w:ind w:left="1415" w:right="1415" w:hanging="283"/>
    </w:pPr>
    <w:rPr>
      <w:rFonts w:ascii="Times" w:eastAsia="Times New Roman" w:hAnsi="Times" w:cs="Lotus"/>
      <w:sz w:val="20"/>
      <w:szCs w:val="20"/>
    </w:rPr>
  </w:style>
  <w:style w:type="paragraph" w:styleId="ListBullet">
    <w:name w:val="List Bullet"/>
    <w:autoRedefine/>
    <w:rsid w:val="006B55AE"/>
    <w:pPr>
      <w:numPr>
        <w:numId w:val="2"/>
      </w:numPr>
      <w:tabs>
        <w:tab w:val="clear" w:pos="360"/>
      </w:tabs>
      <w:spacing w:after="0" w:line="240" w:lineRule="auto"/>
      <w:ind w:left="284" w:right="284" w:hanging="284"/>
    </w:pPr>
    <w:rPr>
      <w:rFonts w:ascii="Times New Roman" w:eastAsia="Times New Roman" w:hAnsi="Times New Roman" w:cs="Paatch"/>
      <w:sz w:val="20"/>
      <w:szCs w:val="20"/>
    </w:rPr>
  </w:style>
  <w:style w:type="paragraph" w:styleId="ListBullet2">
    <w:name w:val="List Bullet 2"/>
    <w:autoRedefine/>
    <w:rsid w:val="006B55AE"/>
    <w:pPr>
      <w:numPr>
        <w:numId w:val="3"/>
      </w:numPr>
      <w:tabs>
        <w:tab w:val="clear" w:pos="643"/>
      </w:tabs>
      <w:spacing w:after="0" w:line="240" w:lineRule="auto"/>
      <w:ind w:left="568" w:right="568" w:hanging="284"/>
    </w:pPr>
    <w:rPr>
      <w:rFonts w:ascii="Times New Roman" w:eastAsia="Times New Roman" w:hAnsi="Times New Roman" w:cs="Paatch"/>
      <w:sz w:val="20"/>
      <w:szCs w:val="20"/>
    </w:rPr>
  </w:style>
  <w:style w:type="paragraph" w:styleId="ListBullet3">
    <w:name w:val="List Bullet 3"/>
    <w:autoRedefine/>
    <w:rsid w:val="006B55AE"/>
    <w:pPr>
      <w:numPr>
        <w:numId w:val="4"/>
      </w:numPr>
      <w:tabs>
        <w:tab w:val="clear" w:pos="926"/>
      </w:tabs>
      <w:spacing w:after="0" w:line="240" w:lineRule="auto"/>
      <w:ind w:left="851" w:right="851" w:hanging="284"/>
    </w:pPr>
    <w:rPr>
      <w:rFonts w:ascii="Times New Roman" w:eastAsia="Times New Roman" w:hAnsi="Times New Roman" w:cs="Paatch"/>
      <w:sz w:val="20"/>
      <w:szCs w:val="20"/>
    </w:rPr>
  </w:style>
  <w:style w:type="paragraph" w:styleId="ListBullet4">
    <w:name w:val="List Bullet 4"/>
    <w:autoRedefine/>
    <w:rsid w:val="006B55AE"/>
    <w:pPr>
      <w:numPr>
        <w:numId w:val="5"/>
      </w:numPr>
      <w:tabs>
        <w:tab w:val="clear" w:pos="1209"/>
      </w:tabs>
      <w:spacing w:after="0" w:line="240" w:lineRule="auto"/>
      <w:ind w:left="1135" w:right="1135" w:hanging="284"/>
    </w:pPr>
    <w:rPr>
      <w:rFonts w:ascii="Times New Roman" w:eastAsia="Times New Roman" w:hAnsi="Times New Roman" w:cs="Paatch"/>
      <w:sz w:val="20"/>
      <w:szCs w:val="20"/>
    </w:rPr>
  </w:style>
  <w:style w:type="paragraph" w:styleId="ListBullet5">
    <w:name w:val="List Bullet 5"/>
    <w:autoRedefine/>
    <w:rsid w:val="006B55AE"/>
    <w:pPr>
      <w:numPr>
        <w:numId w:val="6"/>
      </w:numPr>
      <w:tabs>
        <w:tab w:val="clear" w:pos="1492"/>
      </w:tabs>
      <w:spacing w:after="0" w:line="240" w:lineRule="auto"/>
      <w:ind w:left="1418" w:right="1418" w:hanging="284"/>
    </w:pPr>
    <w:rPr>
      <w:rFonts w:ascii="Times New Roman" w:eastAsia="Times New Roman" w:hAnsi="Times New Roman" w:cs="Paatch"/>
      <w:sz w:val="20"/>
      <w:szCs w:val="20"/>
    </w:rPr>
  </w:style>
  <w:style w:type="paragraph" w:styleId="ListContinue">
    <w:name w:val="List Continue"/>
    <w:rsid w:val="006B55AE"/>
    <w:pPr>
      <w:spacing w:after="120" w:line="240" w:lineRule="auto"/>
      <w:ind w:left="284" w:right="284"/>
    </w:pPr>
    <w:rPr>
      <w:rFonts w:ascii="Times New Roman" w:eastAsia="Times New Roman" w:hAnsi="Times New Roman" w:cs="Paatch"/>
      <w:sz w:val="20"/>
      <w:szCs w:val="20"/>
    </w:rPr>
  </w:style>
  <w:style w:type="paragraph" w:styleId="ListContinue3">
    <w:name w:val="List Continue 3"/>
    <w:rsid w:val="006B55AE"/>
    <w:pPr>
      <w:spacing w:after="120" w:line="240" w:lineRule="auto"/>
      <w:ind w:left="849" w:right="849"/>
    </w:pPr>
    <w:rPr>
      <w:rFonts w:ascii="Times New Roman" w:eastAsia="Times New Roman" w:hAnsi="Times New Roman" w:cs="Paatch"/>
      <w:sz w:val="20"/>
      <w:szCs w:val="20"/>
    </w:rPr>
  </w:style>
  <w:style w:type="paragraph" w:styleId="ListContinue4">
    <w:name w:val="List Continue 4"/>
    <w:rsid w:val="006B55AE"/>
    <w:pPr>
      <w:spacing w:after="120" w:line="240" w:lineRule="auto"/>
      <w:ind w:left="1134" w:right="1134"/>
    </w:pPr>
    <w:rPr>
      <w:rFonts w:ascii="Times" w:eastAsia="Times New Roman" w:hAnsi="Times" w:cs="Lotus"/>
      <w:sz w:val="20"/>
      <w:szCs w:val="20"/>
    </w:rPr>
  </w:style>
  <w:style w:type="paragraph" w:styleId="ListContinue5">
    <w:name w:val="List Continue 5"/>
    <w:rsid w:val="006B55AE"/>
    <w:pPr>
      <w:spacing w:after="120" w:line="240" w:lineRule="auto"/>
      <w:ind w:left="1415" w:right="1415"/>
    </w:pPr>
    <w:rPr>
      <w:rFonts w:ascii="Times New Roman" w:eastAsia="Times New Roman" w:hAnsi="Times New Roman" w:cs="Paatch"/>
      <w:sz w:val="20"/>
      <w:szCs w:val="20"/>
    </w:rPr>
  </w:style>
  <w:style w:type="paragraph" w:styleId="ListNumber">
    <w:name w:val="List Number"/>
    <w:basedOn w:val="Normal"/>
    <w:rsid w:val="006B55AE"/>
    <w:pPr>
      <w:numPr>
        <w:numId w:val="7"/>
      </w:numPr>
      <w:tabs>
        <w:tab w:val="clear" w:pos="360"/>
      </w:tabs>
      <w:bidi w:val="0"/>
      <w:spacing w:after="240" w:line="240" w:lineRule="auto"/>
      <w:ind w:left="510" w:hanging="510"/>
      <w:jc w:val="lowKashida"/>
    </w:pPr>
    <w:rPr>
      <w:rFonts w:ascii="Times" w:eastAsia="Times New Roman" w:hAnsi="Times" w:cs="Lotus"/>
      <w:bCs/>
      <w:sz w:val="24"/>
      <w:szCs w:val="28"/>
    </w:rPr>
  </w:style>
  <w:style w:type="paragraph" w:styleId="ListNumber2">
    <w:name w:val="List Number 2"/>
    <w:rsid w:val="006B55AE"/>
    <w:pPr>
      <w:numPr>
        <w:numId w:val="8"/>
      </w:numPr>
      <w:tabs>
        <w:tab w:val="clear" w:pos="643"/>
      </w:tabs>
      <w:spacing w:after="0" w:line="240" w:lineRule="auto"/>
      <w:ind w:left="794" w:right="794" w:hanging="510"/>
    </w:pPr>
    <w:rPr>
      <w:rFonts w:ascii="Times New Roman" w:eastAsia="Times New Roman" w:hAnsi="Times New Roman" w:cs="Paatch"/>
      <w:sz w:val="20"/>
      <w:szCs w:val="20"/>
    </w:rPr>
  </w:style>
  <w:style w:type="paragraph" w:styleId="ListNumber3">
    <w:name w:val="List Number 3"/>
    <w:rsid w:val="006B55AE"/>
    <w:pPr>
      <w:numPr>
        <w:numId w:val="9"/>
      </w:numPr>
      <w:spacing w:after="0" w:line="240" w:lineRule="auto"/>
    </w:pPr>
    <w:rPr>
      <w:rFonts w:ascii="Times" w:eastAsia="Times New Roman" w:hAnsi="Times" w:cs="Lotus"/>
      <w:sz w:val="20"/>
      <w:szCs w:val="20"/>
    </w:rPr>
  </w:style>
  <w:style w:type="paragraph" w:styleId="ListNumber4">
    <w:name w:val="List Number 4"/>
    <w:rsid w:val="006B55AE"/>
    <w:pPr>
      <w:numPr>
        <w:numId w:val="10"/>
      </w:numPr>
      <w:tabs>
        <w:tab w:val="clear" w:pos="1209"/>
      </w:tabs>
      <w:spacing w:after="0" w:line="240" w:lineRule="auto"/>
      <w:ind w:left="1361" w:right="1361" w:hanging="510"/>
    </w:pPr>
    <w:rPr>
      <w:rFonts w:ascii="Times New Roman" w:eastAsia="Times New Roman" w:hAnsi="Times New Roman" w:cs="Paatch"/>
      <w:sz w:val="20"/>
      <w:szCs w:val="20"/>
    </w:rPr>
  </w:style>
  <w:style w:type="paragraph" w:styleId="ListNumber5">
    <w:name w:val="List Number 5"/>
    <w:rsid w:val="006B55AE"/>
    <w:pPr>
      <w:numPr>
        <w:numId w:val="11"/>
      </w:numPr>
      <w:tabs>
        <w:tab w:val="clear" w:pos="1492"/>
      </w:tabs>
      <w:spacing w:after="0" w:line="240" w:lineRule="auto"/>
    </w:pPr>
    <w:rPr>
      <w:rFonts w:ascii="Times" w:eastAsia="Times New Roman" w:hAnsi="Times" w:cs="Lotus"/>
      <w:sz w:val="20"/>
      <w:szCs w:val="20"/>
    </w:rPr>
  </w:style>
  <w:style w:type="paragraph" w:styleId="MacroText">
    <w:name w:val="macro"/>
    <w:aliases w:val="تست"/>
    <w:link w:val="MacroTextChar"/>
    <w:semiHidden/>
    <w:rsid w:val="006B55A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Times New Roman" w:cs="Paatch"/>
      <w:bCs/>
      <w:noProof/>
      <w:sz w:val="20"/>
      <w:szCs w:val="20"/>
    </w:rPr>
  </w:style>
  <w:style w:type="character" w:customStyle="1" w:styleId="MacroTextChar">
    <w:name w:val="Macro Text Char"/>
    <w:basedOn w:val="DefaultParagraphFont"/>
    <w:link w:val="MacroText"/>
    <w:semiHidden/>
    <w:rsid w:val="006B55AE"/>
    <w:rPr>
      <w:rFonts w:ascii="Courier New" w:eastAsia="Times New Roman" w:hAnsi="Times New Roman" w:cs="Paatch"/>
      <w:bCs/>
      <w:noProof/>
      <w:sz w:val="20"/>
      <w:szCs w:val="20"/>
    </w:rPr>
  </w:style>
  <w:style w:type="paragraph" w:styleId="MessageHeader">
    <w:name w:val="Message Header"/>
    <w:link w:val="MessageHeaderChar"/>
    <w:rsid w:val="006B55AE"/>
    <w:pPr>
      <w:pBdr>
        <w:top w:val="single" w:sz="6" w:space="1" w:color="auto"/>
        <w:left w:val="single" w:sz="6" w:space="1" w:color="auto"/>
        <w:bottom w:val="single" w:sz="6" w:space="1" w:color="auto"/>
        <w:right w:val="single" w:sz="6" w:space="1" w:color="auto"/>
      </w:pBdr>
      <w:shd w:val="pct20" w:color="auto" w:fill="auto"/>
      <w:spacing w:after="0" w:line="240" w:lineRule="auto"/>
      <w:ind w:left="1134" w:right="1134" w:hanging="1134"/>
    </w:pPr>
    <w:rPr>
      <w:rFonts w:ascii="Times" w:eastAsia="Times New Roman" w:hAnsi="Times" w:cs="Lotus"/>
      <w:sz w:val="24"/>
      <w:szCs w:val="24"/>
    </w:rPr>
  </w:style>
  <w:style w:type="character" w:customStyle="1" w:styleId="MessageHeaderChar">
    <w:name w:val="Message Header Char"/>
    <w:basedOn w:val="DefaultParagraphFont"/>
    <w:link w:val="MessageHeader"/>
    <w:rsid w:val="006B55AE"/>
    <w:rPr>
      <w:rFonts w:ascii="Times" w:eastAsia="Times New Roman" w:hAnsi="Times" w:cs="Lotus"/>
      <w:sz w:val="24"/>
      <w:szCs w:val="24"/>
      <w:shd w:val="pct20" w:color="auto" w:fill="auto"/>
    </w:rPr>
  </w:style>
  <w:style w:type="paragraph" w:styleId="NormalWeb">
    <w:name w:val="Normal (Web)"/>
    <w:rsid w:val="006B55AE"/>
    <w:pPr>
      <w:spacing w:after="0" w:line="240" w:lineRule="auto"/>
    </w:pPr>
    <w:rPr>
      <w:rFonts w:ascii="Times" w:eastAsia="Times New Roman" w:hAnsi="Times" w:cs="Lotus"/>
      <w:sz w:val="20"/>
      <w:szCs w:val="20"/>
    </w:rPr>
  </w:style>
  <w:style w:type="paragraph" w:customStyle="1" w:styleId="NORMALbASE">
    <w:name w:val="NORMAL bASE"/>
    <w:rsid w:val="006B55AE"/>
    <w:pPr>
      <w:spacing w:after="0" w:line="240" w:lineRule="auto"/>
    </w:pPr>
    <w:rPr>
      <w:rFonts w:ascii="Times New Roman" w:eastAsia="Times New Roman" w:hAnsi="Times New Roman" w:cs="Times New Roman"/>
      <w:sz w:val="20"/>
      <w:szCs w:val="20"/>
    </w:rPr>
  </w:style>
  <w:style w:type="paragraph" w:customStyle="1" w:styleId="NormalBase0">
    <w:name w:val="Normal Base"/>
    <w:link w:val="NormalBaseChar"/>
    <w:rsid w:val="006B55AE"/>
    <w:pPr>
      <w:spacing w:after="0" w:line="240" w:lineRule="auto"/>
      <w:jc w:val="lowKashida"/>
    </w:pPr>
    <w:rPr>
      <w:rFonts w:ascii="Times" w:eastAsia="Times New Roman" w:hAnsi="Times" w:cs="Lotus"/>
      <w:bCs/>
      <w:szCs w:val="28"/>
    </w:rPr>
  </w:style>
  <w:style w:type="paragraph" w:styleId="NoteHeading">
    <w:name w:val="Note Heading"/>
    <w:next w:val="Normal"/>
    <w:link w:val="NoteHeadingChar"/>
    <w:rsid w:val="006B55AE"/>
    <w:pPr>
      <w:spacing w:after="0" w:line="240" w:lineRule="auto"/>
    </w:pPr>
    <w:rPr>
      <w:rFonts w:ascii="Times" w:eastAsia="Times New Roman" w:hAnsi="Times" w:cs="Lotus"/>
      <w:sz w:val="20"/>
      <w:szCs w:val="20"/>
    </w:rPr>
  </w:style>
  <w:style w:type="character" w:customStyle="1" w:styleId="NoteHeadingChar">
    <w:name w:val="Note Heading Char"/>
    <w:basedOn w:val="DefaultParagraphFont"/>
    <w:link w:val="NoteHeading"/>
    <w:rsid w:val="006B55AE"/>
    <w:rPr>
      <w:rFonts w:ascii="Times" w:eastAsia="Times New Roman" w:hAnsi="Times" w:cs="Lotus"/>
      <w:sz w:val="20"/>
      <w:szCs w:val="20"/>
    </w:rPr>
  </w:style>
  <w:style w:type="character" w:styleId="PageNumber">
    <w:name w:val="page number"/>
    <w:rsid w:val="006B55AE"/>
    <w:rPr>
      <w:rFonts w:cs="Nazanin"/>
      <w:szCs w:val="28"/>
    </w:rPr>
  </w:style>
  <w:style w:type="paragraph" w:customStyle="1" w:styleId="Pish-matn">
    <w:name w:val="Pish-matn"/>
    <w:rsid w:val="006B55AE"/>
    <w:pPr>
      <w:tabs>
        <w:tab w:val="left" w:pos="454"/>
      </w:tabs>
      <w:spacing w:after="100" w:line="240" w:lineRule="auto"/>
      <w:jc w:val="lowKashida"/>
    </w:pPr>
    <w:rPr>
      <w:rFonts w:ascii="Times" w:eastAsia="Times New Roman" w:hAnsi="Times" w:cs="Lotus"/>
      <w:bCs/>
      <w:sz w:val="20"/>
      <w:szCs w:val="28"/>
    </w:rPr>
  </w:style>
  <w:style w:type="paragraph" w:styleId="PlainText">
    <w:name w:val="Plain Text"/>
    <w:link w:val="PlainTextChar"/>
    <w:rsid w:val="006B55AE"/>
    <w:pPr>
      <w:spacing w:after="0" w:line="240" w:lineRule="auto"/>
    </w:pPr>
    <w:rPr>
      <w:rFonts w:ascii="Times" w:eastAsia="Times New Roman" w:hAnsi="Times" w:cs="Lotus"/>
      <w:sz w:val="20"/>
      <w:szCs w:val="20"/>
    </w:rPr>
  </w:style>
  <w:style w:type="character" w:customStyle="1" w:styleId="PlainTextChar">
    <w:name w:val="Plain Text Char"/>
    <w:basedOn w:val="DefaultParagraphFont"/>
    <w:link w:val="PlainText"/>
    <w:rsid w:val="006B55AE"/>
    <w:rPr>
      <w:rFonts w:ascii="Times" w:eastAsia="Times New Roman" w:hAnsi="Times" w:cs="Lotus"/>
      <w:sz w:val="20"/>
      <w:szCs w:val="20"/>
    </w:rPr>
  </w:style>
  <w:style w:type="paragraph" w:styleId="Salutation">
    <w:name w:val="Salutation"/>
    <w:next w:val="Normal"/>
    <w:link w:val="SalutationChar"/>
    <w:rsid w:val="006B55AE"/>
    <w:pPr>
      <w:spacing w:after="0" w:line="240" w:lineRule="auto"/>
      <w:jc w:val="lowKashida"/>
    </w:pPr>
    <w:rPr>
      <w:rFonts w:ascii="Times" w:eastAsia="Times New Roman" w:hAnsi="Times" w:cs="Lotus"/>
      <w:sz w:val="20"/>
      <w:szCs w:val="20"/>
    </w:rPr>
  </w:style>
  <w:style w:type="character" w:customStyle="1" w:styleId="SalutationChar">
    <w:name w:val="Salutation Char"/>
    <w:basedOn w:val="DefaultParagraphFont"/>
    <w:link w:val="Salutation"/>
    <w:rsid w:val="006B55AE"/>
    <w:rPr>
      <w:rFonts w:ascii="Times" w:eastAsia="Times New Roman" w:hAnsi="Times" w:cs="Lotus"/>
      <w:sz w:val="20"/>
      <w:szCs w:val="20"/>
    </w:rPr>
  </w:style>
  <w:style w:type="paragraph" w:styleId="Signature">
    <w:name w:val="Signature"/>
    <w:link w:val="SignatureChar"/>
    <w:rsid w:val="006B55AE"/>
    <w:pPr>
      <w:spacing w:after="0" w:line="240" w:lineRule="auto"/>
      <w:ind w:left="4252" w:right="4252"/>
    </w:pPr>
    <w:rPr>
      <w:rFonts w:ascii="Times" w:eastAsia="Times New Roman" w:hAnsi="Times" w:cs="Lotus"/>
      <w:sz w:val="20"/>
      <w:szCs w:val="20"/>
    </w:rPr>
  </w:style>
  <w:style w:type="character" w:customStyle="1" w:styleId="SignatureChar">
    <w:name w:val="Signature Char"/>
    <w:basedOn w:val="DefaultParagraphFont"/>
    <w:link w:val="Signature"/>
    <w:rsid w:val="006B55AE"/>
    <w:rPr>
      <w:rFonts w:ascii="Times" w:eastAsia="Times New Roman" w:hAnsi="Times" w:cs="Lotus"/>
      <w:sz w:val="20"/>
      <w:szCs w:val="20"/>
    </w:rPr>
  </w:style>
  <w:style w:type="character" w:styleId="Strong">
    <w:name w:val="Strong"/>
    <w:qFormat/>
    <w:rsid w:val="006B55AE"/>
    <w:rPr>
      <w:rFonts w:ascii="Times" w:hAnsi="Times" w:cs="Nazanin"/>
      <w:b/>
      <w:bCs/>
      <w:szCs w:val="26"/>
    </w:rPr>
  </w:style>
  <w:style w:type="paragraph" w:customStyle="1" w:styleId="Style1">
    <w:name w:val="Style1"/>
    <w:basedOn w:val="Normal"/>
    <w:link w:val="Style1Char"/>
    <w:qFormat/>
    <w:rsid w:val="006B55AE"/>
    <w:pPr>
      <w:spacing w:after="0" w:line="240" w:lineRule="auto"/>
      <w:jc w:val="both"/>
    </w:pPr>
    <w:rPr>
      <w:rFonts w:ascii="Times" w:eastAsia="Times New Roman" w:hAnsi="Times" w:cs="Lotus"/>
      <w:b/>
      <w:bCs/>
      <w:szCs w:val="28"/>
    </w:rPr>
  </w:style>
  <w:style w:type="paragraph" w:styleId="Subtitle">
    <w:name w:val="Subtitle"/>
    <w:link w:val="SubtitleChar"/>
    <w:qFormat/>
    <w:rsid w:val="006B55AE"/>
    <w:pPr>
      <w:spacing w:after="60" w:line="240" w:lineRule="auto"/>
      <w:jc w:val="center"/>
      <w:outlineLvl w:val="1"/>
    </w:pPr>
    <w:rPr>
      <w:rFonts w:ascii="Times" w:eastAsia="Times New Roman" w:hAnsi="Times" w:cs="Lotus"/>
      <w:b/>
      <w:bCs/>
      <w:szCs w:val="24"/>
    </w:rPr>
  </w:style>
  <w:style w:type="character" w:customStyle="1" w:styleId="SubtitleChar">
    <w:name w:val="Subtitle Char"/>
    <w:basedOn w:val="DefaultParagraphFont"/>
    <w:link w:val="Subtitle"/>
    <w:rsid w:val="006B55AE"/>
    <w:rPr>
      <w:rFonts w:ascii="Times" w:eastAsia="Times New Roman" w:hAnsi="Times" w:cs="Lotus"/>
      <w:b/>
      <w:bCs/>
      <w:szCs w:val="24"/>
    </w:rPr>
  </w:style>
  <w:style w:type="paragraph" w:styleId="TableofAuthorities">
    <w:name w:val="table of authorities"/>
    <w:next w:val="Normal"/>
    <w:semiHidden/>
    <w:rsid w:val="006B55AE"/>
    <w:pPr>
      <w:spacing w:after="0" w:line="240" w:lineRule="auto"/>
      <w:ind w:left="340" w:right="340" w:hanging="340"/>
      <w:jc w:val="lowKashida"/>
    </w:pPr>
    <w:rPr>
      <w:rFonts w:ascii="Times" w:eastAsia="Times New Roman" w:hAnsi="Times" w:cs="Lotus"/>
      <w:b/>
      <w:bCs/>
      <w:sz w:val="24"/>
    </w:rPr>
  </w:style>
  <w:style w:type="paragraph" w:styleId="TableofFigures">
    <w:name w:val="table of figures"/>
    <w:next w:val="Normal"/>
    <w:semiHidden/>
    <w:rsid w:val="006B55AE"/>
    <w:pPr>
      <w:spacing w:after="0" w:line="240" w:lineRule="auto"/>
      <w:ind w:left="440" w:right="440" w:hanging="440"/>
    </w:pPr>
    <w:rPr>
      <w:rFonts w:ascii="Times" w:eastAsia="Times New Roman" w:hAnsi="Times" w:cs="Nazanin"/>
      <w:sz w:val="20"/>
      <w:szCs w:val="24"/>
    </w:rPr>
  </w:style>
  <w:style w:type="paragraph" w:styleId="Title">
    <w:name w:val="Title"/>
    <w:link w:val="TitleChar"/>
    <w:qFormat/>
    <w:rsid w:val="006B55AE"/>
    <w:pPr>
      <w:spacing w:before="240" w:after="60" w:line="240" w:lineRule="auto"/>
      <w:jc w:val="center"/>
      <w:outlineLvl w:val="0"/>
    </w:pPr>
    <w:rPr>
      <w:rFonts w:ascii="Times" w:eastAsia="Times New Roman" w:hAnsi="Times" w:cs="Zar"/>
      <w:b/>
      <w:bCs/>
      <w:kern w:val="28"/>
      <w:sz w:val="24"/>
      <w:szCs w:val="26"/>
    </w:rPr>
  </w:style>
  <w:style w:type="character" w:customStyle="1" w:styleId="TitleChar">
    <w:name w:val="Title Char"/>
    <w:basedOn w:val="DefaultParagraphFont"/>
    <w:link w:val="Title"/>
    <w:rsid w:val="006B55AE"/>
    <w:rPr>
      <w:rFonts w:ascii="Times" w:eastAsia="Times New Roman" w:hAnsi="Times" w:cs="Zar"/>
      <w:b/>
      <w:bCs/>
      <w:kern w:val="28"/>
      <w:sz w:val="24"/>
      <w:szCs w:val="26"/>
    </w:rPr>
  </w:style>
  <w:style w:type="paragraph" w:customStyle="1" w:styleId="TitrePageOne">
    <w:name w:val="Titr e Page One"/>
    <w:rsid w:val="006B55AE"/>
    <w:pPr>
      <w:bidi/>
      <w:spacing w:after="0" w:line="240" w:lineRule="auto"/>
      <w:jc w:val="center"/>
    </w:pPr>
    <w:rPr>
      <w:rFonts w:ascii="Times" w:eastAsia="Times New Roman" w:hAnsi="Times" w:cs="Titr"/>
      <w:b/>
      <w:bCs/>
      <w:sz w:val="28"/>
      <w:szCs w:val="28"/>
    </w:rPr>
  </w:style>
  <w:style w:type="paragraph" w:customStyle="1" w:styleId="TitreSarSafe">
    <w:name w:val="Titr e Sar Safe"/>
    <w:rsid w:val="006B55AE"/>
    <w:pPr>
      <w:bidi/>
      <w:spacing w:after="0" w:line="240" w:lineRule="auto"/>
      <w:jc w:val="center"/>
    </w:pPr>
    <w:rPr>
      <w:rFonts w:ascii="Times" w:eastAsia="Times New Roman" w:hAnsi="Times" w:cs="Titr"/>
      <w:bCs/>
      <w:sz w:val="20"/>
      <w:szCs w:val="24"/>
    </w:rPr>
  </w:style>
  <w:style w:type="paragraph" w:customStyle="1" w:styleId="TitreVastPage">
    <w:name w:val="Titr e Vast Page"/>
    <w:rsid w:val="006B55AE"/>
    <w:pPr>
      <w:bidi/>
      <w:spacing w:after="0" w:line="240" w:lineRule="auto"/>
      <w:jc w:val="center"/>
    </w:pPr>
    <w:rPr>
      <w:rFonts w:ascii="Times" w:eastAsia="Times New Roman" w:hAnsi="Times" w:cs="Titr"/>
      <w:bCs/>
      <w:sz w:val="20"/>
      <w:szCs w:val="30"/>
    </w:rPr>
  </w:style>
  <w:style w:type="paragraph" w:styleId="TOAHeading">
    <w:name w:val="toa heading"/>
    <w:next w:val="Normal"/>
    <w:semiHidden/>
    <w:rsid w:val="006B55AE"/>
    <w:pPr>
      <w:spacing w:before="120" w:after="0" w:line="240" w:lineRule="auto"/>
    </w:pPr>
    <w:rPr>
      <w:rFonts w:ascii="Times" w:eastAsia="Times New Roman" w:hAnsi="Times" w:cs="Zar"/>
      <w:bCs/>
      <w:sz w:val="24"/>
      <w:szCs w:val="24"/>
    </w:rPr>
  </w:style>
  <w:style w:type="paragraph" w:styleId="TOC1">
    <w:name w:val="toc 1"/>
    <w:next w:val="Normal"/>
    <w:autoRedefine/>
    <w:rsid w:val="006B55AE"/>
    <w:pPr>
      <w:spacing w:after="0" w:line="240" w:lineRule="auto"/>
    </w:pPr>
    <w:rPr>
      <w:rFonts w:ascii="Times" w:eastAsia="Times New Roman" w:hAnsi="Times" w:cs="Lotus"/>
      <w:bCs/>
      <w:sz w:val="20"/>
      <w:szCs w:val="28"/>
    </w:rPr>
  </w:style>
  <w:style w:type="paragraph" w:styleId="TOC2">
    <w:name w:val="toc 2"/>
    <w:next w:val="Normal"/>
    <w:autoRedefine/>
    <w:rsid w:val="006B55AE"/>
    <w:pPr>
      <w:spacing w:after="0" w:line="240" w:lineRule="auto"/>
      <w:ind w:left="220" w:right="220"/>
    </w:pPr>
    <w:rPr>
      <w:rFonts w:ascii="Times" w:eastAsia="Times New Roman" w:hAnsi="Times" w:cs="Lotus"/>
      <w:bCs/>
      <w:sz w:val="20"/>
      <w:szCs w:val="28"/>
    </w:rPr>
  </w:style>
  <w:style w:type="paragraph" w:styleId="TOC3">
    <w:name w:val="toc 3"/>
    <w:next w:val="Normal"/>
    <w:autoRedefine/>
    <w:semiHidden/>
    <w:rsid w:val="006B55AE"/>
    <w:pPr>
      <w:spacing w:after="0" w:line="240" w:lineRule="auto"/>
      <w:ind w:left="440" w:right="440"/>
    </w:pPr>
    <w:rPr>
      <w:rFonts w:ascii="Times" w:eastAsia="Times New Roman" w:hAnsi="Times" w:cs="Lotus"/>
      <w:bCs/>
      <w:sz w:val="20"/>
      <w:szCs w:val="28"/>
    </w:rPr>
  </w:style>
  <w:style w:type="paragraph" w:styleId="TOC4">
    <w:name w:val="toc 4"/>
    <w:next w:val="Normal"/>
    <w:autoRedefine/>
    <w:semiHidden/>
    <w:rsid w:val="006B55AE"/>
    <w:pPr>
      <w:spacing w:after="0" w:line="240" w:lineRule="auto"/>
      <w:ind w:left="660" w:right="660"/>
    </w:pPr>
    <w:rPr>
      <w:rFonts w:ascii="Times" w:eastAsia="Times New Roman" w:hAnsi="Times" w:cs="Lotus"/>
      <w:bCs/>
      <w:sz w:val="24"/>
      <w:szCs w:val="28"/>
    </w:rPr>
  </w:style>
  <w:style w:type="paragraph" w:styleId="TOC5">
    <w:name w:val="toc 5"/>
    <w:next w:val="Normal"/>
    <w:autoRedefine/>
    <w:semiHidden/>
    <w:rsid w:val="006B55AE"/>
    <w:pPr>
      <w:spacing w:after="0" w:line="240" w:lineRule="auto"/>
      <w:ind w:left="880" w:right="880"/>
    </w:pPr>
    <w:rPr>
      <w:rFonts w:ascii="Times" w:eastAsia="Times New Roman" w:hAnsi="Times" w:cs="Lotus"/>
      <w:bCs/>
      <w:sz w:val="20"/>
      <w:szCs w:val="24"/>
    </w:rPr>
  </w:style>
  <w:style w:type="paragraph" w:styleId="TOC6">
    <w:name w:val="toc 6"/>
    <w:next w:val="Normal"/>
    <w:autoRedefine/>
    <w:semiHidden/>
    <w:rsid w:val="006B55AE"/>
    <w:pPr>
      <w:spacing w:after="0" w:line="240" w:lineRule="auto"/>
      <w:ind w:left="1100" w:right="1100"/>
    </w:pPr>
    <w:rPr>
      <w:rFonts w:ascii="Times" w:eastAsia="Times New Roman" w:hAnsi="Times" w:cs="Lotus"/>
      <w:bCs/>
      <w:sz w:val="20"/>
      <w:szCs w:val="28"/>
    </w:rPr>
  </w:style>
  <w:style w:type="paragraph" w:styleId="TOC7">
    <w:name w:val="toc 7"/>
    <w:next w:val="Normal"/>
    <w:autoRedefine/>
    <w:semiHidden/>
    <w:rsid w:val="006B55AE"/>
    <w:pPr>
      <w:spacing w:after="0" w:line="240" w:lineRule="auto"/>
      <w:ind w:left="1320" w:right="1320"/>
    </w:pPr>
    <w:rPr>
      <w:rFonts w:ascii="Times" w:eastAsia="Times New Roman" w:hAnsi="Times" w:cs="Lotus"/>
      <w:iCs/>
      <w:sz w:val="20"/>
      <w:szCs w:val="24"/>
    </w:rPr>
  </w:style>
  <w:style w:type="paragraph" w:styleId="TOC8">
    <w:name w:val="toc 8"/>
    <w:next w:val="Normal"/>
    <w:autoRedefine/>
    <w:semiHidden/>
    <w:rsid w:val="006B55AE"/>
    <w:pPr>
      <w:spacing w:after="0" w:line="240" w:lineRule="auto"/>
      <w:ind w:left="1540" w:right="1540"/>
    </w:pPr>
    <w:rPr>
      <w:rFonts w:ascii="Times" w:eastAsia="Times New Roman" w:hAnsi="Times" w:cs="Lotus"/>
      <w:bCs/>
      <w:sz w:val="20"/>
      <w:szCs w:val="28"/>
    </w:rPr>
  </w:style>
  <w:style w:type="paragraph" w:styleId="TOC9">
    <w:name w:val="toc 9"/>
    <w:next w:val="Normal"/>
    <w:autoRedefine/>
    <w:semiHidden/>
    <w:rsid w:val="006B55AE"/>
    <w:pPr>
      <w:spacing w:after="0" w:line="240" w:lineRule="auto"/>
      <w:ind w:left="1760" w:right="1760"/>
    </w:pPr>
    <w:rPr>
      <w:rFonts w:ascii="Times" w:eastAsia="Times New Roman" w:hAnsi="Times" w:cs="Lotus"/>
      <w:bCs/>
      <w:sz w:val="20"/>
      <w:szCs w:val="28"/>
    </w:rPr>
  </w:style>
  <w:style w:type="paragraph" w:customStyle="1" w:styleId="1Lotus">
    <w:name w:val="1  Lotus"/>
    <w:link w:val="1LotusCharChar"/>
    <w:rsid w:val="006B55AE"/>
    <w:pPr>
      <w:spacing w:after="240" w:line="240" w:lineRule="auto"/>
      <w:ind w:left="567" w:hanging="567"/>
      <w:jc w:val="lowKashida"/>
    </w:pPr>
    <w:rPr>
      <w:rFonts w:ascii="Times" w:eastAsia="Times New Roman" w:hAnsi="Times" w:cs="B Lotus"/>
      <w:bCs/>
      <w:sz w:val="24"/>
      <w:szCs w:val="28"/>
    </w:rPr>
  </w:style>
  <w:style w:type="paragraph" w:customStyle="1" w:styleId="1LotusBeFeSatr0">
    <w:name w:val="1  Lotus  =  Be Fe Satr"/>
    <w:basedOn w:val="1Lotus"/>
    <w:rsid w:val="006B55AE"/>
    <w:pPr>
      <w:bidi/>
      <w:spacing w:after="0"/>
      <w:jc w:val="both"/>
    </w:pPr>
  </w:style>
  <w:style w:type="paragraph" w:customStyle="1" w:styleId="IN">
    <w:name w:val="IN"/>
    <w:rsid w:val="006B55AE"/>
    <w:pPr>
      <w:bidi/>
      <w:spacing w:after="0" w:line="240" w:lineRule="auto"/>
      <w:jc w:val="center"/>
    </w:pPr>
    <w:rPr>
      <w:rFonts w:ascii="Times" w:eastAsia="Times New Roman" w:hAnsi="Times" w:cs="B Lotus"/>
      <w:iCs/>
      <w:sz w:val="20"/>
      <w:szCs w:val="32"/>
    </w:rPr>
  </w:style>
  <w:style w:type="paragraph" w:customStyle="1" w:styleId="1LotusExactly">
    <w:name w:val="1  Lotus Exactly"/>
    <w:basedOn w:val="1Lotus"/>
    <w:rsid w:val="006B55AE"/>
    <w:pPr>
      <w:bidi/>
      <w:spacing w:before="240" w:line="400" w:lineRule="exact"/>
    </w:pPr>
  </w:style>
  <w:style w:type="paragraph" w:customStyle="1" w:styleId="1TrafficExactly">
    <w:name w:val="1  Traffic  Exactly"/>
    <w:basedOn w:val="1Traffic"/>
    <w:rsid w:val="006B55AE"/>
    <w:pPr>
      <w:bidi/>
      <w:spacing w:line="420" w:lineRule="exact"/>
      <w:jc w:val="both"/>
    </w:pPr>
  </w:style>
  <w:style w:type="paragraph" w:customStyle="1" w:styleId="1TrafficAlefFa0">
    <w:name w:val="1  Traffic  =  Alef  = Fa 0"/>
    <w:basedOn w:val="1TrafficAlef"/>
    <w:rsid w:val="006B55AE"/>
    <w:pPr>
      <w:bidi/>
      <w:spacing w:after="0"/>
    </w:pPr>
  </w:style>
  <w:style w:type="paragraph" w:customStyle="1" w:styleId="1LotusAlefFa0">
    <w:name w:val="1  Lotus  =  Alef  =  Fa  0"/>
    <w:basedOn w:val="1LotusAlef"/>
    <w:rsid w:val="006B55AE"/>
    <w:pPr>
      <w:bidi/>
      <w:spacing w:after="0"/>
    </w:pPr>
    <w:rPr>
      <w:rFonts w:cs="B Lotus"/>
    </w:rPr>
  </w:style>
  <w:style w:type="paragraph" w:customStyle="1" w:styleId="a7">
    <w:name w:val="شماره استاندارد"/>
    <w:basedOn w:val="NormalBase0"/>
    <w:rsid w:val="006B55AE"/>
    <w:pPr>
      <w:bidi/>
      <w:jc w:val="center"/>
    </w:pPr>
    <w:rPr>
      <w:rFonts w:cs="Zar"/>
      <w:szCs w:val="24"/>
    </w:rPr>
  </w:style>
  <w:style w:type="paragraph" w:customStyle="1" w:styleId="1TrafficBefaSatr">
    <w:name w:val="1  Traffic Be fa Satr"/>
    <w:basedOn w:val="1Traffic"/>
    <w:link w:val="1TrafficBefaSatrChar"/>
    <w:rsid w:val="006B55AE"/>
    <w:pPr>
      <w:spacing w:after="80"/>
    </w:pPr>
  </w:style>
  <w:style w:type="paragraph" w:customStyle="1" w:styleId="Matn">
    <w:name w:val="Matn"/>
    <w:link w:val="MatnChar"/>
    <w:rsid w:val="006B55AE"/>
    <w:pPr>
      <w:bidi/>
      <w:spacing w:after="0" w:line="240" w:lineRule="auto"/>
      <w:jc w:val="lowKashida"/>
    </w:pPr>
    <w:rPr>
      <w:rFonts w:ascii="Times" w:eastAsia="Times New Roman" w:hAnsi="Times" w:cs="B Lotus"/>
      <w:bCs/>
      <w:szCs w:val="28"/>
    </w:rPr>
  </w:style>
  <w:style w:type="paragraph" w:customStyle="1" w:styleId="a8">
    <w:name w:val="شماره بند"/>
    <w:rsid w:val="006B55AE"/>
    <w:pPr>
      <w:pBdr>
        <w:bottom w:val="single" w:sz="8" w:space="4" w:color="auto"/>
      </w:pBdr>
      <w:bidi/>
      <w:spacing w:before="80" w:after="80" w:line="240" w:lineRule="auto"/>
      <w:ind w:left="113" w:right="113"/>
      <w:jc w:val="center"/>
    </w:pPr>
    <w:rPr>
      <w:rFonts w:ascii="Times New Roman" w:eastAsia="Times New Roman" w:hAnsi="Times New Roman" w:cs="Zar"/>
      <w:bCs/>
      <w:sz w:val="20"/>
      <w:szCs w:val="24"/>
    </w:rPr>
  </w:style>
  <w:style w:type="paragraph" w:customStyle="1" w:styleId="a9">
    <w:name w:val="شماره بند تيتر"/>
    <w:rsid w:val="006B55AE"/>
    <w:pPr>
      <w:pBdr>
        <w:bottom w:val="single" w:sz="4" w:space="1" w:color="auto"/>
      </w:pBdr>
      <w:bidi/>
      <w:spacing w:before="80" w:after="80" w:line="240" w:lineRule="auto"/>
      <w:jc w:val="center"/>
    </w:pPr>
    <w:rPr>
      <w:rFonts w:ascii="Times New Roman" w:eastAsia="Times New Roman" w:hAnsi="Times New Roman" w:cs="Zar"/>
      <w:bCs/>
      <w:sz w:val="20"/>
      <w:szCs w:val="24"/>
    </w:rPr>
  </w:style>
  <w:style w:type="paragraph" w:customStyle="1" w:styleId="aa">
    <w:name w:val="شماره بند زر"/>
    <w:rsid w:val="006B55AE"/>
    <w:pPr>
      <w:bidi/>
      <w:spacing w:before="40" w:after="40" w:line="240" w:lineRule="auto"/>
      <w:jc w:val="center"/>
    </w:pPr>
    <w:rPr>
      <w:rFonts w:ascii="Times New Roman" w:eastAsia="Times New Roman" w:hAnsi="Times New Roman" w:cs="Zar"/>
      <w:bCs/>
      <w:sz w:val="20"/>
      <w:szCs w:val="24"/>
    </w:rPr>
  </w:style>
  <w:style w:type="paragraph" w:customStyle="1" w:styleId="ab">
    <w:name w:val="شماره بند لوتوس"/>
    <w:rsid w:val="006B55AE"/>
    <w:pPr>
      <w:tabs>
        <w:tab w:val="center" w:pos="340"/>
        <w:tab w:val="center" w:pos="595"/>
        <w:tab w:val="center" w:pos="851"/>
      </w:tabs>
      <w:bidi/>
      <w:spacing w:before="40" w:after="40" w:line="240" w:lineRule="auto"/>
    </w:pPr>
    <w:rPr>
      <w:rFonts w:ascii="Times New Roman" w:eastAsia="Times New Roman" w:hAnsi="Times New Roman" w:cs="Lotus"/>
      <w:bCs/>
      <w:sz w:val="20"/>
      <w:szCs w:val="28"/>
    </w:rPr>
  </w:style>
  <w:style w:type="paragraph" w:customStyle="1" w:styleId="FehrestMatnlotus">
    <w:name w:val="Fehrest  Matn lotus"/>
    <w:rsid w:val="006B55AE"/>
    <w:pPr>
      <w:tabs>
        <w:tab w:val="num" w:pos="360"/>
      </w:tabs>
      <w:bidi/>
      <w:spacing w:before="40" w:after="40" w:line="240" w:lineRule="auto"/>
      <w:jc w:val="both"/>
    </w:pPr>
    <w:rPr>
      <w:rFonts w:ascii="Times New Roman" w:eastAsia="Times New Roman" w:hAnsi="Times New Roman" w:cs="Lotus"/>
      <w:bCs/>
      <w:sz w:val="20"/>
      <w:szCs w:val="28"/>
    </w:rPr>
  </w:style>
  <w:style w:type="paragraph" w:customStyle="1" w:styleId="FehrestMatnLotusBullet">
    <w:name w:val="Fehrest  Matn Lotus Bullet"/>
    <w:basedOn w:val="FehrestMatnlotus"/>
    <w:rsid w:val="006B55AE"/>
    <w:pPr>
      <w:numPr>
        <w:numId w:val="12"/>
      </w:numPr>
      <w:ind w:right="284"/>
    </w:pPr>
  </w:style>
  <w:style w:type="paragraph" w:customStyle="1" w:styleId="FehrestTitr">
    <w:name w:val="Fehrest  Titr"/>
    <w:rsid w:val="006B55AE"/>
    <w:pPr>
      <w:bidi/>
      <w:spacing w:after="0" w:line="240" w:lineRule="auto"/>
      <w:jc w:val="center"/>
    </w:pPr>
    <w:rPr>
      <w:rFonts w:ascii="Times New Roman" w:eastAsia="Times New Roman" w:hAnsi="Times New Roman" w:cs="Zar"/>
      <w:bCs/>
      <w:sz w:val="20"/>
      <w:szCs w:val="28"/>
      <w:u w:val="single"/>
    </w:rPr>
  </w:style>
  <w:style w:type="character" w:customStyle="1" w:styleId="1TrafficChar">
    <w:name w:val="1  Traffic Char"/>
    <w:link w:val="1Traffic"/>
    <w:rsid w:val="006B55AE"/>
    <w:rPr>
      <w:rFonts w:ascii="Times" w:eastAsia="Times New Roman" w:hAnsi="Times" w:cs="B Traffic"/>
      <w:bCs/>
      <w:sz w:val="24"/>
    </w:rPr>
  </w:style>
  <w:style w:type="paragraph" w:customStyle="1" w:styleId="a0">
    <w:name w:val="بولت فهرست"/>
    <w:rsid w:val="006B55AE"/>
    <w:pPr>
      <w:numPr>
        <w:numId w:val="1"/>
      </w:numPr>
      <w:bidi/>
      <w:spacing w:before="40" w:after="40" w:line="240" w:lineRule="auto"/>
      <w:jc w:val="lowKashida"/>
    </w:pPr>
    <w:rPr>
      <w:rFonts w:ascii="Times New Roman" w:eastAsia="Times New Roman" w:hAnsi="Times New Roman" w:cs="B Lotus"/>
      <w:bCs/>
      <w:sz w:val="20"/>
      <w:szCs w:val="28"/>
    </w:rPr>
  </w:style>
  <w:style w:type="paragraph" w:customStyle="1" w:styleId="ac">
    <w:name w:val="تو رفته = خط تيره = بولت = فهرست"/>
    <w:basedOn w:val="ad"/>
    <w:autoRedefine/>
    <w:rsid w:val="006B55AE"/>
    <w:pPr>
      <w:spacing w:before="0" w:after="0"/>
      <w:ind w:left="851" w:firstLine="0"/>
    </w:pPr>
    <w:rPr>
      <w:szCs w:val="24"/>
    </w:rPr>
  </w:style>
  <w:style w:type="paragraph" w:customStyle="1" w:styleId="ad">
    <w:name w:val="خط  تيره = بولت = فهرست"/>
    <w:basedOn w:val="a0"/>
    <w:rsid w:val="006B55AE"/>
    <w:pPr>
      <w:numPr>
        <w:numId w:val="0"/>
      </w:numPr>
      <w:spacing w:before="20" w:after="20"/>
      <w:ind w:left="568" w:hanging="284"/>
      <w:jc w:val="both"/>
    </w:pPr>
    <w:rPr>
      <w:szCs w:val="26"/>
    </w:rPr>
  </w:style>
  <w:style w:type="paragraph" w:customStyle="1" w:styleId="1TrafficAlef1Hang07">
    <w:name w:val="1  Traffic  =  Alef  =  (1)  (Hang 0.7)"/>
    <w:basedOn w:val="1TrafficAlef1"/>
    <w:rsid w:val="006B55AE"/>
    <w:pPr>
      <w:tabs>
        <w:tab w:val="left" w:pos="1332"/>
      </w:tabs>
      <w:bidi/>
      <w:spacing w:after="0"/>
      <w:ind w:right="0"/>
    </w:pPr>
  </w:style>
  <w:style w:type="character" w:customStyle="1" w:styleId="1TrafficBefaSatrChar">
    <w:name w:val="1  Traffic Be fa Satr Char"/>
    <w:basedOn w:val="1TrafficChar"/>
    <w:link w:val="1TrafficBefaSatr"/>
    <w:rsid w:val="006B55AE"/>
    <w:rPr>
      <w:rFonts w:ascii="Times" w:eastAsia="Times New Roman" w:hAnsi="Times" w:cs="B Traffic"/>
      <w:bCs/>
      <w:sz w:val="24"/>
    </w:rPr>
  </w:style>
  <w:style w:type="table" w:styleId="TableGrid">
    <w:name w:val="Table Grid"/>
    <w:basedOn w:val="TableNormal"/>
    <w:rsid w:val="006B55AE"/>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
    <w:name w:val="Titre"/>
    <w:basedOn w:val="1Lotus"/>
    <w:rsid w:val="006B55AE"/>
    <w:pPr>
      <w:bidi/>
      <w:spacing w:after="0"/>
      <w:jc w:val="center"/>
    </w:pPr>
    <w:rPr>
      <w:rFonts w:cs="B Titr"/>
      <w:szCs w:val="32"/>
    </w:rPr>
  </w:style>
  <w:style w:type="character" w:customStyle="1" w:styleId="ae">
    <w:name w:val="تاکید"/>
    <w:uiPriority w:val="1"/>
    <w:qFormat/>
    <w:rsid w:val="006B55AE"/>
    <w:rPr>
      <w:rFonts w:ascii="B Homa" w:hAnsi="B Homa" w:cs="B Traffic"/>
      <w:bCs/>
      <w:iCs w:val="0"/>
      <w:color w:val="595959"/>
      <w:spacing w:val="0"/>
      <w:sz w:val="18"/>
      <w:szCs w:val="18"/>
    </w:rPr>
  </w:style>
  <w:style w:type="paragraph" w:customStyle="1" w:styleId="11">
    <w:name w:val="ترافیک 11"/>
    <w:basedOn w:val="Normal"/>
    <w:qFormat/>
    <w:rsid w:val="006B55AE"/>
    <w:pPr>
      <w:spacing w:after="60"/>
      <w:ind w:left="567" w:hanging="567"/>
      <w:jc w:val="lowKashida"/>
    </w:pPr>
    <w:rPr>
      <w:rFonts w:ascii="B Nazanin" w:eastAsia="Times New Roman" w:hAnsi="B Nazanin" w:cs="B Nazanin"/>
      <w:b/>
      <w:bCs/>
      <w:sz w:val="20"/>
      <w:szCs w:val="24"/>
    </w:rPr>
  </w:style>
  <w:style w:type="paragraph" w:customStyle="1" w:styleId="1TrafficAlef2">
    <w:name w:val="1  Traffic  =  Alef  =  (2)"/>
    <w:basedOn w:val="Normal"/>
    <w:rsid w:val="006B55AE"/>
    <w:pPr>
      <w:spacing w:after="40" w:line="240" w:lineRule="auto"/>
      <w:jc w:val="lowKashida"/>
    </w:pPr>
    <w:rPr>
      <w:rFonts w:ascii="Times" w:eastAsia="Times New Roman" w:hAnsi="Times" w:cs="B Traffic"/>
      <w:bCs/>
      <w:sz w:val="24"/>
    </w:rPr>
  </w:style>
  <w:style w:type="paragraph" w:customStyle="1" w:styleId="10">
    <w:name w:val="تیتر دوم 1"/>
    <w:basedOn w:val="Normal"/>
    <w:qFormat/>
    <w:rsid w:val="006B55AE"/>
    <w:pPr>
      <w:spacing w:before="120" w:after="0" w:line="204" w:lineRule="auto"/>
      <w:ind w:left="1134" w:hanging="567"/>
      <w:jc w:val="lowKashida"/>
    </w:pPr>
    <w:rPr>
      <w:rFonts w:ascii="Times New Roman Bold" w:eastAsia="Times New Roman" w:hAnsi="Times New Roman Bold" w:cs="B Zar"/>
      <w:b/>
      <w:bCs/>
      <w:spacing w:val="-4"/>
    </w:rPr>
  </w:style>
  <w:style w:type="paragraph" w:customStyle="1" w:styleId="af">
    <w:name w:val="لاتین"/>
    <w:basedOn w:val="10"/>
    <w:qFormat/>
    <w:rsid w:val="006B55AE"/>
    <w:pPr>
      <w:keepNext/>
      <w:bidi w:val="0"/>
      <w:spacing w:line="240" w:lineRule="auto"/>
      <w:ind w:left="0" w:firstLine="0"/>
      <w:jc w:val="left"/>
    </w:pPr>
    <w:rPr>
      <w:noProof/>
      <w:sz w:val="10"/>
      <w:szCs w:val="10"/>
    </w:rPr>
  </w:style>
  <w:style w:type="paragraph" w:customStyle="1" w:styleId="af0">
    <w:name w:val="لیست"/>
    <w:basedOn w:val="Normal"/>
    <w:qFormat/>
    <w:rsid w:val="006B55AE"/>
    <w:pPr>
      <w:tabs>
        <w:tab w:val="left" w:pos="907"/>
      </w:tabs>
      <w:spacing w:after="0"/>
      <w:ind w:left="1191" w:hanging="624"/>
      <w:jc w:val="lowKashida"/>
    </w:pPr>
    <w:rPr>
      <w:rFonts w:ascii="B Nazanin" w:eastAsia="Times New Roman" w:hAnsi="B Nazanin" w:cs="B Nazanin"/>
      <w:sz w:val="24"/>
      <w:szCs w:val="28"/>
    </w:rPr>
  </w:style>
  <w:style w:type="paragraph" w:customStyle="1" w:styleId="af1">
    <w:name w:val="لیست ترافیک"/>
    <w:basedOn w:val="Normal"/>
    <w:qFormat/>
    <w:rsid w:val="006B55AE"/>
    <w:pPr>
      <w:tabs>
        <w:tab w:val="left" w:pos="907"/>
      </w:tabs>
      <w:spacing w:after="0"/>
      <w:ind w:left="1191" w:hanging="624"/>
      <w:jc w:val="lowKashida"/>
    </w:pPr>
    <w:rPr>
      <w:rFonts w:ascii="B Nazanin" w:eastAsia="Times New Roman" w:hAnsi="B Nazanin" w:cs="B Nazanin"/>
      <w:b/>
      <w:bCs/>
      <w:sz w:val="20"/>
      <w:szCs w:val="24"/>
    </w:rPr>
  </w:style>
  <w:style w:type="paragraph" w:styleId="BalloonText">
    <w:name w:val="Balloon Text"/>
    <w:basedOn w:val="Normal"/>
    <w:link w:val="BalloonTextChar"/>
    <w:rsid w:val="006B55AE"/>
    <w:pPr>
      <w:spacing w:after="0" w:line="240" w:lineRule="auto"/>
      <w:jc w:val="lowKashida"/>
    </w:pPr>
    <w:rPr>
      <w:rFonts w:ascii="Tahoma" w:eastAsia="Times New Roman" w:hAnsi="Tahoma" w:cs="Tahoma"/>
      <w:b/>
      <w:bCs/>
      <w:sz w:val="16"/>
      <w:szCs w:val="16"/>
    </w:rPr>
  </w:style>
  <w:style w:type="character" w:customStyle="1" w:styleId="BalloonTextChar">
    <w:name w:val="Balloon Text Char"/>
    <w:basedOn w:val="DefaultParagraphFont"/>
    <w:link w:val="BalloonText"/>
    <w:uiPriority w:val="99"/>
    <w:rsid w:val="006B55AE"/>
    <w:rPr>
      <w:rFonts w:ascii="Tahoma" w:eastAsia="Times New Roman" w:hAnsi="Tahoma" w:cs="Tahoma"/>
      <w:b/>
      <w:bCs/>
      <w:sz w:val="16"/>
      <w:szCs w:val="16"/>
    </w:rPr>
  </w:style>
  <w:style w:type="paragraph" w:customStyle="1" w:styleId="3">
    <w:name w:val="تیتر 3"/>
    <w:basedOn w:val="Heading2"/>
    <w:qFormat/>
    <w:rsid w:val="006B55AE"/>
    <w:pPr>
      <w:bidi/>
    </w:pPr>
    <w:rPr>
      <w:rFonts w:cs="B Titr"/>
      <w:color w:val="1F497D"/>
      <w:szCs w:val="18"/>
    </w:rPr>
  </w:style>
  <w:style w:type="paragraph" w:customStyle="1" w:styleId="Heading31">
    <w:name w:val="Heading 31"/>
    <w:basedOn w:val="Heading2"/>
    <w:link w:val="heading3Char0"/>
    <w:qFormat/>
    <w:rsid w:val="006B55AE"/>
    <w:pPr>
      <w:bidi/>
    </w:pPr>
    <w:rPr>
      <w:rFonts w:cs="B Titr"/>
      <w:color w:val="1F497D"/>
      <w:szCs w:val="18"/>
    </w:rPr>
  </w:style>
  <w:style w:type="character" w:customStyle="1" w:styleId="heading3Char0">
    <w:name w:val="heading 3 Char"/>
    <w:link w:val="Heading31"/>
    <w:rsid w:val="006B55AE"/>
    <w:rPr>
      <w:rFonts w:ascii="Times" w:eastAsia="Times New Roman" w:hAnsi="Times" w:cs="B Titr"/>
      <w:b/>
      <w:bCs/>
      <w:color w:val="1F497D"/>
      <w:sz w:val="20"/>
      <w:szCs w:val="18"/>
    </w:rPr>
  </w:style>
  <w:style w:type="paragraph" w:customStyle="1" w:styleId="Matnfa4">
    <w:name w:val="Matn  =  fa 4"/>
    <w:basedOn w:val="Normal"/>
    <w:link w:val="Matnfa4Char"/>
    <w:rsid w:val="006B55AE"/>
    <w:pPr>
      <w:tabs>
        <w:tab w:val="left" w:pos="454"/>
        <w:tab w:val="left" w:pos="1418"/>
        <w:tab w:val="right" w:pos="8392"/>
      </w:tabs>
      <w:spacing w:after="80" w:line="240" w:lineRule="auto"/>
      <w:jc w:val="lowKashida"/>
    </w:pPr>
    <w:rPr>
      <w:rFonts w:ascii="Times New Roman" w:eastAsia="Times New Roman" w:hAnsi="Times New Roman" w:cs="B Nazanin"/>
      <w:szCs w:val="28"/>
    </w:rPr>
  </w:style>
  <w:style w:type="character" w:customStyle="1" w:styleId="Matnfa4Char">
    <w:name w:val="Matn  =  fa 4 Char"/>
    <w:link w:val="Matnfa4"/>
    <w:rsid w:val="006B55AE"/>
    <w:rPr>
      <w:rFonts w:ascii="Times New Roman" w:eastAsia="Times New Roman" w:hAnsi="Times New Roman" w:cs="B Nazanin"/>
      <w:szCs w:val="28"/>
    </w:rPr>
  </w:style>
  <w:style w:type="paragraph" w:styleId="BodyTextIndent">
    <w:name w:val="Body Text Indent"/>
    <w:basedOn w:val="Normal"/>
    <w:link w:val="BodyTextIndentChar"/>
    <w:rsid w:val="006B55AE"/>
    <w:pPr>
      <w:spacing w:after="120" w:line="240" w:lineRule="auto"/>
      <w:ind w:left="283"/>
      <w:jc w:val="lowKashida"/>
    </w:pPr>
    <w:rPr>
      <w:rFonts w:ascii="Times" w:eastAsia="Times New Roman" w:hAnsi="Times" w:cs="Lotus"/>
      <w:b/>
      <w:bCs/>
      <w:szCs w:val="28"/>
    </w:rPr>
  </w:style>
  <w:style w:type="character" w:customStyle="1" w:styleId="BodyTextIndentChar">
    <w:name w:val="Body Text Indent Char"/>
    <w:basedOn w:val="DefaultParagraphFont"/>
    <w:link w:val="BodyTextIndent"/>
    <w:rsid w:val="006B55AE"/>
    <w:rPr>
      <w:rFonts w:ascii="Times" w:eastAsia="Times New Roman" w:hAnsi="Times" w:cs="Lotus"/>
      <w:b/>
      <w:bCs/>
      <w:szCs w:val="28"/>
    </w:rPr>
  </w:style>
  <w:style w:type="paragraph" w:styleId="ListParagraph">
    <w:name w:val="List Paragraph"/>
    <w:aliases w:val="ب لوتوس"/>
    <w:basedOn w:val="Normal"/>
    <w:uiPriority w:val="1"/>
    <w:qFormat/>
    <w:rsid w:val="006B55AE"/>
    <w:pPr>
      <w:bidi w:val="0"/>
      <w:ind w:left="720"/>
      <w:contextualSpacing/>
    </w:pPr>
    <w:rPr>
      <w:rFonts w:ascii="Calibri" w:eastAsia="Calibri" w:hAnsi="Calibri" w:cs="Arial"/>
      <w:lang w:bidi="ar-SA"/>
    </w:rPr>
  </w:style>
  <w:style w:type="paragraph" w:styleId="Revision">
    <w:name w:val="Revision"/>
    <w:hidden/>
    <w:uiPriority w:val="99"/>
    <w:semiHidden/>
    <w:rsid w:val="006B55AE"/>
    <w:pPr>
      <w:spacing w:after="0" w:line="240" w:lineRule="auto"/>
    </w:pPr>
    <w:rPr>
      <w:rFonts w:ascii="Times" w:eastAsia="Times New Roman" w:hAnsi="Times" w:cs="Lotus"/>
      <w:b/>
      <w:bCs/>
      <w:szCs w:val="28"/>
    </w:rPr>
  </w:style>
  <w:style w:type="character" w:styleId="CommentReference">
    <w:name w:val="annotation reference"/>
    <w:rsid w:val="006B55AE"/>
    <w:rPr>
      <w:sz w:val="16"/>
      <w:szCs w:val="16"/>
    </w:rPr>
  </w:style>
  <w:style w:type="paragraph" w:styleId="CommentSubject">
    <w:name w:val="annotation subject"/>
    <w:basedOn w:val="CommentText"/>
    <w:next w:val="CommentText"/>
    <w:link w:val="CommentSubjectChar"/>
    <w:rsid w:val="006B55AE"/>
    <w:pPr>
      <w:jc w:val="lowKashida"/>
    </w:pPr>
  </w:style>
  <w:style w:type="character" w:customStyle="1" w:styleId="CommentSubjectChar">
    <w:name w:val="Comment Subject Char"/>
    <w:basedOn w:val="CommentTextChar"/>
    <w:link w:val="CommentSubject"/>
    <w:uiPriority w:val="99"/>
    <w:rsid w:val="006B55AE"/>
    <w:rPr>
      <w:rFonts w:ascii="Times" w:eastAsia="Times New Roman" w:hAnsi="Times" w:cs="Lotus"/>
      <w:b/>
      <w:bCs/>
      <w:sz w:val="20"/>
      <w:szCs w:val="20"/>
    </w:rPr>
  </w:style>
  <w:style w:type="paragraph" w:customStyle="1" w:styleId="OnvanPage1">
    <w:name w:val="Onvan Page 1"/>
    <w:basedOn w:val="Normal"/>
    <w:rsid w:val="006B55AE"/>
    <w:pPr>
      <w:tabs>
        <w:tab w:val="left" w:pos="283"/>
        <w:tab w:val="left" w:pos="567"/>
        <w:tab w:val="left" w:pos="850"/>
        <w:tab w:val="left" w:pos="1134"/>
        <w:tab w:val="left" w:pos="7206"/>
        <w:tab w:val="center" w:pos="7608"/>
        <w:tab w:val="left" w:pos="7716"/>
      </w:tabs>
      <w:spacing w:after="0" w:line="240" w:lineRule="auto"/>
      <w:jc w:val="center"/>
    </w:pPr>
    <w:rPr>
      <w:rFonts w:ascii="Times New Roman" w:eastAsia="Times New Roman" w:hAnsi="Times New Roman" w:cs="B Titr"/>
      <w:b/>
      <w:bCs/>
      <w:sz w:val="28"/>
      <w:szCs w:val="28"/>
    </w:rPr>
  </w:style>
  <w:style w:type="paragraph" w:customStyle="1" w:styleId="af2">
    <w:name w:val="شماره"/>
    <w:basedOn w:val="1Lotus"/>
    <w:qFormat/>
    <w:rsid w:val="006B55AE"/>
    <w:pPr>
      <w:bidi/>
      <w:spacing w:before="40" w:after="0" w:line="204" w:lineRule="auto"/>
    </w:pPr>
    <w:rPr>
      <w:rFonts w:cs="B Zar"/>
      <w:bCs w:val="0"/>
      <w:szCs w:val="24"/>
    </w:rPr>
  </w:style>
  <w:style w:type="paragraph" w:customStyle="1" w:styleId="Style1TrafficExpandedby04pt">
    <w:name w:val="Style 1  Traffic + Expanded by  0.4 pt"/>
    <w:basedOn w:val="1Traffic"/>
    <w:rsid w:val="006B55AE"/>
    <w:rPr>
      <w:spacing w:val="8"/>
      <w:sz w:val="20"/>
      <w:szCs w:val="18"/>
    </w:rPr>
  </w:style>
  <w:style w:type="paragraph" w:customStyle="1" w:styleId="af3">
    <w:name w:val="الف ب ج"/>
    <w:basedOn w:val="1TrafficAlefFa0"/>
    <w:qFormat/>
    <w:rsid w:val="006B55AE"/>
    <w:pPr>
      <w:spacing w:line="204" w:lineRule="auto"/>
    </w:pPr>
    <w:rPr>
      <w:sz w:val="20"/>
      <w:szCs w:val="18"/>
    </w:rPr>
  </w:style>
  <w:style w:type="paragraph" w:customStyle="1" w:styleId="af4">
    <w:name w:val="الف ب ج اصلی"/>
    <w:basedOn w:val="af0"/>
    <w:qFormat/>
    <w:rsid w:val="006B55AE"/>
    <w:pPr>
      <w:spacing w:line="204" w:lineRule="auto"/>
      <w:ind w:left="1134" w:hanging="567"/>
    </w:pPr>
    <w:rPr>
      <w:rFonts w:cs="B Zar"/>
      <w:szCs w:val="24"/>
    </w:rPr>
  </w:style>
  <w:style w:type="character" w:customStyle="1" w:styleId="af5">
    <w:name w:val="تاکید خاکستری"/>
    <w:qFormat/>
    <w:rsid w:val="006B55AE"/>
    <w:rPr>
      <w:rFonts w:ascii="Times New Roman Bold" w:hAnsi="Times New Roman Bold" w:cs="B Traffic"/>
      <w:b/>
      <w:bCs/>
      <w:iCs w:val="0"/>
      <w:color w:val="595959"/>
      <w:sz w:val="22"/>
      <w:szCs w:val="18"/>
    </w:rPr>
  </w:style>
  <w:style w:type="paragraph" w:customStyle="1" w:styleId="20">
    <w:name w:val="2 سانت تورفتگی"/>
    <w:basedOn w:val="10"/>
    <w:qFormat/>
    <w:rsid w:val="006B55AE"/>
    <w:pPr>
      <w:spacing w:before="60" w:after="60"/>
      <w:ind w:firstLine="0"/>
    </w:pPr>
    <w:rPr>
      <w:rFonts w:ascii="Times" w:hAnsi="Times"/>
      <w:bCs w:val="0"/>
      <w:spacing w:val="0"/>
    </w:rPr>
  </w:style>
  <w:style w:type="paragraph" w:customStyle="1" w:styleId="af6">
    <w:name w:val="متن اصلی"/>
    <w:basedOn w:val="20"/>
    <w:qFormat/>
    <w:rsid w:val="006B55AE"/>
    <w:pPr>
      <w:spacing w:before="0" w:after="0"/>
      <w:ind w:left="0"/>
    </w:pPr>
    <w:rPr>
      <w:b w:val="0"/>
    </w:rPr>
  </w:style>
  <w:style w:type="paragraph" w:customStyle="1" w:styleId="af7">
    <w:name w:val="ترافیک راست"/>
    <w:basedOn w:val="af4"/>
    <w:qFormat/>
    <w:rsid w:val="006B55AE"/>
    <w:pPr>
      <w:spacing w:before="60" w:after="60"/>
    </w:pPr>
  </w:style>
  <w:style w:type="paragraph" w:customStyle="1" w:styleId="af8">
    <w:name w:val="شماره دومی"/>
    <w:basedOn w:val="af1"/>
    <w:qFormat/>
    <w:rsid w:val="006B55AE"/>
    <w:pPr>
      <w:spacing w:before="20" w:after="20" w:line="204" w:lineRule="auto"/>
      <w:ind w:left="1418" w:hanging="284"/>
    </w:pPr>
    <w:rPr>
      <w:rFonts w:cs="B Traffic"/>
      <w:sz w:val="18"/>
      <w:szCs w:val="18"/>
    </w:rPr>
  </w:style>
  <w:style w:type="paragraph" w:customStyle="1" w:styleId="5">
    <w:name w:val="5"/>
    <w:basedOn w:val="af6"/>
    <w:qFormat/>
    <w:rsid w:val="006B55AE"/>
    <w:rPr>
      <w:sz w:val="10"/>
      <w:szCs w:val="10"/>
    </w:rPr>
  </w:style>
  <w:style w:type="paragraph" w:customStyle="1" w:styleId="af9">
    <w:name w:val="بولد یک سانت"/>
    <w:basedOn w:val="af0"/>
    <w:qFormat/>
    <w:rsid w:val="006B55AE"/>
    <w:pPr>
      <w:spacing w:line="204" w:lineRule="auto"/>
      <w:ind w:left="567" w:firstLine="0"/>
    </w:pPr>
    <w:rPr>
      <w:rFonts w:cs="B Lotus"/>
      <w:b/>
      <w:bCs/>
      <w:sz w:val="20"/>
      <w:szCs w:val="24"/>
    </w:rPr>
  </w:style>
  <w:style w:type="paragraph" w:customStyle="1" w:styleId="afa">
    <w:name w:val="لوتوس بولد"/>
    <w:basedOn w:val="Normal"/>
    <w:qFormat/>
    <w:rsid w:val="006B55AE"/>
    <w:pPr>
      <w:tabs>
        <w:tab w:val="left" w:pos="907"/>
      </w:tabs>
      <w:spacing w:after="0" w:line="204" w:lineRule="auto"/>
      <w:ind w:left="1418" w:hanging="284"/>
      <w:jc w:val="lowKashida"/>
    </w:pPr>
    <w:rPr>
      <w:rFonts w:ascii="Times New Roman Bold" w:eastAsia="Times New Roman" w:hAnsi="Times New Roman Bold" w:cs="B Lotus"/>
      <w:b/>
      <w:bCs/>
      <w:sz w:val="20"/>
    </w:rPr>
  </w:style>
  <w:style w:type="paragraph" w:customStyle="1" w:styleId="afb">
    <w:name w:val="زیر فهرست"/>
    <w:basedOn w:val="1Lotus"/>
    <w:qFormat/>
    <w:rsid w:val="006B55AE"/>
    <w:pPr>
      <w:tabs>
        <w:tab w:val="right" w:leader="dot" w:pos="9356"/>
      </w:tabs>
      <w:bidi/>
      <w:spacing w:after="0"/>
      <w:ind w:left="0" w:firstLine="0"/>
      <w:jc w:val="left"/>
    </w:pPr>
    <w:rPr>
      <w:sz w:val="20"/>
      <w:szCs w:val="24"/>
    </w:rPr>
  </w:style>
  <w:style w:type="paragraph" w:customStyle="1" w:styleId="H1">
    <w:name w:val="H1"/>
    <w:rsid w:val="006B55AE"/>
    <w:pPr>
      <w:tabs>
        <w:tab w:val="center" w:pos="7258"/>
        <w:tab w:val="center" w:pos="7655"/>
        <w:tab w:val="center" w:pos="8108"/>
      </w:tabs>
      <w:spacing w:after="0" w:line="240" w:lineRule="auto"/>
      <w:ind w:left="284" w:right="284" w:hanging="284"/>
    </w:pPr>
    <w:rPr>
      <w:rFonts w:ascii="Times New Roman" w:eastAsia="Times New Roman" w:hAnsi="Times New Roman" w:cs="Lotus"/>
      <w:bCs/>
      <w:szCs w:val="28"/>
    </w:rPr>
  </w:style>
  <w:style w:type="paragraph" w:customStyle="1" w:styleId="MatnBullet">
    <w:name w:val="Matn = Bullet"/>
    <w:basedOn w:val="Normal"/>
    <w:rsid w:val="006B55AE"/>
    <w:pPr>
      <w:numPr>
        <w:numId w:val="13"/>
      </w:numPr>
      <w:spacing w:after="0" w:line="240" w:lineRule="auto"/>
    </w:pPr>
    <w:rPr>
      <w:rFonts w:ascii="Times New Roman" w:eastAsia="Times New Roman" w:hAnsi="Times New Roman" w:cs="Lotus"/>
      <w:bCs/>
      <w:sz w:val="24"/>
      <w:szCs w:val="28"/>
    </w:rPr>
  </w:style>
  <w:style w:type="paragraph" w:customStyle="1" w:styleId="a3">
    <w:name w:val="بولت فهرست بعد از مربع"/>
    <w:basedOn w:val="Normal"/>
    <w:rsid w:val="006B55AE"/>
    <w:pPr>
      <w:numPr>
        <w:numId w:val="14"/>
      </w:numPr>
      <w:spacing w:after="0" w:line="240" w:lineRule="auto"/>
    </w:pPr>
    <w:rPr>
      <w:rFonts w:ascii="Times New Roman" w:eastAsia="Times New Roman" w:hAnsi="Times New Roman" w:cs="Times New Roman"/>
      <w:sz w:val="24"/>
      <w:szCs w:val="24"/>
    </w:rPr>
  </w:style>
  <w:style w:type="paragraph" w:customStyle="1" w:styleId="BANDE-1">
    <w:name w:val="BANDE-1"/>
    <w:basedOn w:val="Normal"/>
    <w:rsid w:val="006B55AE"/>
    <w:pPr>
      <w:spacing w:after="0" w:line="240" w:lineRule="auto"/>
      <w:ind w:left="510" w:hanging="510"/>
      <w:jc w:val="lowKashida"/>
    </w:pPr>
    <w:rPr>
      <w:rFonts w:ascii="Times" w:eastAsia="Times New Roman" w:hAnsi="Times" w:cs="B Lotus"/>
      <w:b/>
      <w:bCs/>
      <w:szCs w:val="28"/>
    </w:rPr>
  </w:style>
  <w:style w:type="paragraph" w:customStyle="1" w:styleId="1-Alef-TRAFFIC">
    <w:name w:val="1-Alef-TRAFFIC"/>
    <w:basedOn w:val="Normal"/>
    <w:rsid w:val="006B55AE"/>
    <w:pPr>
      <w:tabs>
        <w:tab w:val="left" w:pos="907"/>
      </w:tabs>
      <w:spacing w:after="120" w:line="240" w:lineRule="auto"/>
      <w:ind w:left="1134" w:hanging="567"/>
      <w:jc w:val="both"/>
    </w:pPr>
    <w:rPr>
      <w:rFonts w:ascii="Times" w:eastAsia="Times New Roman" w:hAnsi="Times" w:cs="Traffic"/>
      <w:b/>
      <w:bCs/>
    </w:rPr>
  </w:style>
  <w:style w:type="paragraph" w:customStyle="1" w:styleId="1-Alef-Lotus">
    <w:name w:val="1-Alef-Lotus"/>
    <w:basedOn w:val="1-Alef-TRAFFIC"/>
    <w:rsid w:val="006B55AE"/>
    <w:pPr>
      <w:spacing w:after="60"/>
      <w:jc w:val="lowKashida"/>
    </w:pPr>
    <w:rPr>
      <w:rFonts w:ascii="TIMEZ" w:hAnsi="TIMEZ" w:cs="B Lotus"/>
      <w:b w:val="0"/>
      <w:sz w:val="24"/>
      <w:szCs w:val="28"/>
    </w:rPr>
  </w:style>
  <w:style w:type="paragraph" w:customStyle="1" w:styleId="1-Lotus">
    <w:name w:val="1-Lotus"/>
    <w:basedOn w:val="Normal"/>
    <w:rsid w:val="006B55AE"/>
    <w:pPr>
      <w:spacing w:after="240" w:line="240" w:lineRule="auto"/>
      <w:ind w:left="567" w:hanging="567"/>
      <w:jc w:val="lowKashida"/>
    </w:pPr>
    <w:rPr>
      <w:rFonts w:ascii="Times" w:eastAsia="Times New Roman" w:hAnsi="Times" w:cs="B Lotus"/>
      <w:b/>
      <w:bCs/>
      <w:szCs w:val="28"/>
    </w:rPr>
  </w:style>
  <w:style w:type="paragraph" w:customStyle="1" w:styleId="1-Lotus-zir-Alef">
    <w:name w:val="1-Lotus-zir-Alef"/>
    <w:basedOn w:val="1-Lotus"/>
    <w:rsid w:val="006B55AE"/>
    <w:pPr>
      <w:spacing w:after="80"/>
      <w:ind w:left="510"/>
      <w:jc w:val="both"/>
    </w:pPr>
  </w:style>
  <w:style w:type="paragraph" w:customStyle="1" w:styleId="1-Traffic-zir-Alef">
    <w:name w:val="1-Traffic-zir-Alef"/>
    <w:basedOn w:val="Normal"/>
    <w:rsid w:val="006B55AE"/>
    <w:pPr>
      <w:spacing w:after="120" w:line="240" w:lineRule="auto"/>
      <w:ind w:left="567" w:hanging="567"/>
      <w:jc w:val="lowKashida"/>
    </w:pPr>
    <w:rPr>
      <w:rFonts w:ascii="Times" w:eastAsia="Times New Roman" w:hAnsi="Times" w:cs="B Traffic"/>
      <w:b/>
      <w:bCs/>
    </w:rPr>
  </w:style>
  <w:style w:type="paragraph" w:customStyle="1" w:styleId="1Lotus0">
    <w:name w:val="1 =  Lotus"/>
    <w:basedOn w:val="Normal"/>
    <w:link w:val="1LotusChar"/>
    <w:rsid w:val="006B55AE"/>
    <w:pPr>
      <w:spacing w:after="240" w:line="240" w:lineRule="auto"/>
      <w:ind w:left="567" w:hanging="567"/>
      <w:jc w:val="lowKashida"/>
    </w:pPr>
    <w:rPr>
      <w:rFonts w:ascii="Times New Roman" w:eastAsia="Times New Roman" w:hAnsi="Times New Roman" w:cs="B Lotus"/>
      <w:bCs/>
      <w:szCs w:val="28"/>
    </w:rPr>
  </w:style>
  <w:style w:type="paragraph" w:styleId="BodyTextIndent2">
    <w:name w:val="Body Text Indent 2"/>
    <w:basedOn w:val="Normal"/>
    <w:link w:val="BodyTextIndent2Char"/>
    <w:rsid w:val="006B55AE"/>
    <w:pPr>
      <w:spacing w:after="0" w:line="240" w:lineRule="auto"/>
      <w:ind w:left="567" w:hanging="567"/>
    </w:pPr>
    <w:rPr>
      <w:rFonts w:ascii="Times New Roman" w:eastAsia="Times New Roman" w:hAnsi="Times New Roman" w:cs="Nazanin"/>
      <w:sz w:val="24"/>
      <w:szCs w:val="26"/>
    </w:rPr>
  </w:style>
  <w:style w:type="character" w:customStyle="1" w:styleId="BodyTextIndent2Char">
    <w:name w:val="Body Text Indent 2 Char"/>
    <w:basedOn w:val="DefaultParagraphFont"/>
    <w:link w:val="BodyTextIndent2"/>
    <w:rsid w:val="006B55AE"/>
    <w:rPr>
      <w:rFonts w:ascii="Times New Roman" w:eastAsia="Times New Roman" w:hAnsi="Times New Roman" w:cs="Nazanin"/>
      <w:sz w:val="24"/>
      <w:szCs w:val="26"/>
    </w:rPr>
  </w:style>
  <w:style w:type="paragraph" w:styleId="BodyText2">
    <w:name w:val="Body Text 2"/>
    <w:basedOn w:val="Normal"/>
    <w:link w:val="BodyText2Char"/>
    <w:rsid w:val="006B55AE"/>
    <w:pPr>
      <w:spacing w:after="0" w:line="240" w:lineRule="auto"/>
      <w:jc w:val="both"/>
    </w:pPr>
    <w:rPr>
      <w:rFonts w:ascii="Times New Roman" w:eastAsia="Times New Roman" w:hAnsi="Times New Roman" w:cs="Nazanin"/>
      <w:sz w:val="24"/>
      <w:szCs w:val="28"/>
    </w:rPr>
  </w:style>
  <w:style w:type="character" w:customStyle="1" w:styleId="BodyText2Char">
    <w:name w:val="Body Text 2 Char"/>
    <w:basedOn w:val="DefaultParagraphFont"/>
    <w:link w:val="BodyText2"/>
    <w:rsid w:val="006B55AE"/>
    <w:rPr>
      <w:rFonts w:ascii="Times New Roman" w:eastAsia="Times New Roman" w:hAnsi="Times New Roman" w:cs="Nazanin"/>
      <w:sz w:val="24"/>
      <w:szCs w:val="28"/>
    </w:rPr>
  </w:style>
  <w:style w:type="paragraph" w:styleId="BodyText3">
    <w:name w:val="Body Text 3"/>
    <w:basedOn w:val="Normal"/>
    <w:link w:val="BodyText3Char"/>
    <w:rsid w:val="006B55AE"/>
    <w:pPr>
      <w:spacing w:after="0" w:line="240" w:lineRule="auto"/>
      <w:jc w:val="both"/>
    </w:pPr>
    <w:rPr>
      <w:rFonts w:ascii="Times New Roman" w:eastAsia="Times New Roman" w:hAnsi="Times New Roman" w:cs="Nazanin"/>
      <w:sz w:val="24"/>
      <w:szCs w:val="28"/>
    </w:rPr>
  </w:style>
  <w:style w:type="character" w:customStyle="1" w:styleId="BodyText3Char">
    <w:name w:val="Body Text 3 Char"/>
    <w:basedOn w:val="DefaultParagraphFont"/>
    <w:link w:val="BodyText3"/>
    <w:rsid w:val="006B55AE"/>
    <w:rPr>
      <w:rFonts w:ascii="Times New Roman" w:eastAsia="Times New Roman" w:hAnsi="Times New Roman" w:cs="Nazanin"/>
      <w:sz w:val="24"/>
      <w:szCs w:val="28"/>
    </w:rPr>
  </w:style>
  <w:style w:type="paragraph" w:styleId="BodyTextIndent3">
    <w:name w:val="Body Text Indent 3"/>
    <w:basedOn w:val="Normal"/>
    <w:link w:val="BodyTextIndent3Char"/>
    <w:rsid w:val="006B55AE"/>
    <w:pPr>
      <w:spacing w:after="0" w:line="240" w:lineRule="auto"/>
      <w:ind w:left="567" w:hanging="567"/>
      <w:jc w:val="lowKashida"/>
    </w:pPr>
    <w:rPr>
      <w:rFonts w:ascii="Times New Roman" w:eastAsia="Times New Roman" w:hAnsi="Times New Roman" w:cs="Lotus"/>
      <w:sz w:val="28"/>
      <w:szCs w:val="28"/>
    </w:rPr>
  </w:style>
  <w:style w:type="character" w:customStyle="1" w:styleId="BodyTextIndent3Char">
    <w:name w:val="Body Text Indent 3 Char"/>
    <w:basedOn w:val="DefaultParagraphFont"/>
    <w:link w:val="BodyTextIndent3"/>
    <w:rsid w:val="006B55AE"/>
    <w:rPr>
      <w:rFonts w:ascii="Times New Roman" w:eastAsia="Times New Roman" w:hAnsi="Times New Roman" w:cs="Lotus"/>
      <w:sz w:val="28"/>
      <w:szCs w:val="28"/>
    </w:rPr>
  </w:style>
  <w:style w:type="paragraph" w:customStyle="1" w:styleId="Normal-Base">
    <w:name w:val="Normal-Base"/>
    <w:basedOn w:val="Normal"/>
    <w:rsid w:val="006B55AE"/>
    <w:pPr>
      <w:spacing w:after="0" w:line="240" w:lineRule="auto"/>
      <w:jc w:val="lowKashida"/>
    </w:pPr>
    <w:rPr>
      <w:rFonts w:ascii="Times New Roman" w:eastAsia="Times New Roman" w:hAnsi="Times New Roman" w:cs="B Lotus"/>
      <w:bCs/>
      <w:szCs w:val="28"/>
    </w:rPr>
  </w:style>
  <w:style w:type="paragraph" w:customStyle="1" w:styleId="1-TRAFFIC">
    <w:name w:val="1-TRAFFIC"/>
    <w:basedOn w:val="Normal-Base"/>
    <w:rsid w:val="006B55AE"/>
    <w:pPr>
      <w:spacing w:after="240"/>
      <w:ind w:left="567" w:hanging="567"/>
      <w:jc w:val="both"/>
    </w:pPr>
    <w:rPr>
      <w:rFonts w:ascii="Times" w:hAnsi="Times" w:cs="B Traffic"/>
      <w:b/>
      <w:szCs w:val="22"/>
    </w:rPr>
  </w:style>
  <w:style w:type="paragraph" w:customStyle="1" w:styleId="1-Matn-Traffic">
    <w:name w:val="1- Matn-Traffic"/>
    <w:basedOn w:val="1-TRAFFIC"/>
    <w:rsid w:val="006B55AE"/>
    <w:pPr>
      <w:spacing w:after="120"/>
      <w:ind w:left="454" w:firstLine="0"/>
    </w:pPr>
  </w:style>
  <w:style w:type="paragraph" w:customStyle="1" w:styleId="1-Alef-Lotus-yek">
    <w:name w:val="1-Alef-Lotus-yek"/>
    <w:basedOn w:val="1-Alef-Lotus"/>
    <w:rsid w:val="006B55AE"/>
    <w:pPr>
      <w:ind w:left="1531" w:hanging="510"/>
      <w:jc w:val="both"/>
    </w:pPr>
  </w:style>
  <w:style w:type="paragraph" w:customStyle="1" w:styleId="1-Matn-Lotus">
    <w:name w:val="1-Matn-Lotus"/>
    <w:basedOn w:val="1-Alef-Lotus"/>
    <w:rsid w:val="006B55AE"/>
    <w:pPr>
      <w:spacing w:after="0"/>
      <w:ind w:left="510" w:firstLine="0"/>
      <w:jc w:val="both"/>
    </w:pPr>
  </w:style>
  <w:style w:type="paragraph" w:customStyle="1" w:styleId="1-zir-Alef">
    <w:name w:val="1-zir-Alef"/>
    <w:basedOn w:val="1-TRAFFIC"/>
    <w:rsid w:val="006B55AE"/>
    <w:pPr>
      <w:spacing w:after="120"/>
      <w:ind w:left="454"/>
    </w:pPr>
  </w:style>
  <w:style w:type="paragraph" w:customStyle="1" w:styleId="Bullet-Bold">
    <w:name w:val="Bullet-Bold"/>
    <w:basedOn w:val="Normal-Base"/>
    <w:rsid w:val="006B55AE"/>
    <w:pPr>
      <w:numPr>
        <w:numId w:val="15"/>
      </w:numPr>
      <w:spacing w:after="60"/>
    </w:pPr>
    <w:rPr>
      <w:rFonts w:cs="B Traffic"/>
      <w:szCs w:val="22"/>
    </w:rPr>
  </w:style>
  <w:style w:type="paragraph" w:customStyle="1" w:styleId="Bullet-Bold-Alef">
    <w:name w:val="Bullet-Bold-Alef"/>
    <w:basedOn w:val="Bullet-Bold"/>
    <w:rsid w:val="006B55AE"/>
    <w:pPr>
      <w:numPr>
        <w:numId w:val="0"/>
      </w:numPr>
      <w:tabs>
        <w:tab w:val="left" w:pos="1247"/>
        <w:tab w:val="left" w:pos="1531"/>
      </w:tabs>
      <w:ind w:left="1588" w:hanging="624"/>
    </w:pPr>
  </w:style>
  <w:style w:type="paragraph" w:styleId="Caption">
    <w:name w:val="caption"/>
    <w:basedOn w:val="Normal"/>
    <w:next w:val="Normal"/>
    <w:qFormat/>
    <w:rsid w:val="006B55AE"/>
    <w:pPr>
      <w:spacing w:before="120" w:after="120" w:line="240" w:lineRule="auto"/>
      <w:jc w:val="lowKashida"/>
    </w:pPr>
    <w:rPr>
      <w:rFonts w:ascii="Times New Roman" w:eastAsia="Times New Roman" w:hAnsi="Times New Roman" w:cs="B Lotus"/>
      <w:b/>
      <w:bCs/>
      <w:sz w:val="20"/>
      <w:szCs w:val="20"/>
    </w:rPr>
  </w:style>
  <w:style w:type="paragraph" w:customStyle="1" w:styleId="Fas-8">
    <w:name w:val="Fas-8"/>
    <w:basedOn w:val="1-Alef-TRAFFIC"/>
    <w:rsid w:val="006B55AE"/>
    <w:pPr>
      <w:spacing w:after="0" w:line="160" w:lineRule="exact"/>
      <w:ind w:left="1021"/>
    </w:pPr>
  </w:style>
  <w:style w:type="paragraph" w:customStyle="1" w:styleId="NORMAL-COP">
    <w:name w:val="NORMAL-COP"/>
    <w:basedOn w:val="Normal"/>
    <w:rsid w:val="006B55AE"/>
    <w:pPr>
      <w:spacing w:after="0" w:line="240" w:lineRule="auto"/>
      <w:jc w:val="lowKashida"/>
    </w:pPr>
    <w:rPr>
      <w:rFonts w:ascii="Times" w:eastAsia="Times New Roman" w:hAnsi="Times" w:cs="B Lotus"/>
      <w:b/>
      <w:bCs/>
      <w:szCs w:val="28"/>
    </w:rPr>
  </w:style>
  <w:style w:type="paragraph" w:customStyle="1" w:styleId="HEDING1">
    <w:name w:val="HEDING 1"/>
    <w:basedOn w:val="NORMAL-COP"/>
    <w:next w:val="1-Lotus"/>
    <w:rsid w:val="006B55AE"/>
    <w:pPr>
      <w:keepNext/>
      <w:jc w:val="both"/>
    </w:pPr>
    <w:rPr>
      <w:rFonts w:cs="Zar"/>
      <w:szCs w:val="26"/>
    </w:rPr>
  </w:style>
  <w:style w:type="character" w:styleId="HTMLTypewriter">
    <w:name w:val="HTML Typewriter"/>
    <w:rsid w:val="006B55AE"/>
    <w:rPr>
      <w:rFonts w:ascii="Courier New" w:hAnsi="Courier New"/>
      <w:sz w:val="20"/>
      <w:szCs w:val="20"/>
    </w:rPr>
  </w:style>
  <w:style w:type="paragraph" w:customStyle="1" w:styleId="Matn-Alef-Lot">
    <w:name w:val="Matn-Alef-Lot"/>
    <w:basedOn w:val="Matn"/>
    <w:rsid w:val="006B55AE"/>
    <w:pPr>
      <w:tabs>
        <w:tab w:val="left" w:pos="284"/>
      </w:tabs>
      <w:spacing w:after="60"/>
      <w:ind w:left="624" w:hanging="624"/>
      <w:jc w:val="both"/>
    </w:pPr>
    <w:rPr>
      <w:b/>
    </w:rPr>
  </w:style>
  <w:style w:type="paragraph" w:customStyle="1" w:styleId="Matn-Alef-yek-Lot">
    <w:name w:val="Matn-Alef-yek-Lot"/>
    <w:basedOn w:val="Matn-Alef-Lot"/>
    <w:rsid w:val="006B55AE"/>
    <w:pPr>
      <w:ind w:left="1078" w:hanging="454"/>
    </w:pPr>
  </w:style>
  <w:style w:type="paragraph" w:customStyle="1" w:styleId="ono-matn-Be-Faseleh">
    <w:name w:val="ono-matn-Be-Faseleh"/>
    <w:basedOn w:val="1-Matn-Traffic"/>
    <w:rsid w:val="006B55AE"/>
    <w:pPr>
      <w:spacing w:after="0"/>
    </w:pPr>
    <w:rPr>
      <w:rFonts w:cs="B Lotus"/>
      <w:szCs w:val="28"/>
    </w:rPr>
  </w:style>
  <w:style w:type="paragraph" w:customStyle="1" w:styleId="afc">
    <w:name w:val="پیش نویس"/>
    <w:basedOn w:val="Normal"/>
    <w:rsid w:val="006B55AE"/>
    <w:pPr>
      <w:pBdr>
        <w:top w:val="thinThickSmallGap" w:sz="24" w:space="1" w:color="auto"/>
        <w:bottom w:val="thickThinSmallGap" w:sz="24" w:space="1" w:color="auto"/>
      </w:pBdr>
      <w:spacing w:after="0" w:line="240" w:lineRule="auto"/>
      <w:jc w:val="center"/>
    </w:pPr>
    <w:rPr>
      <w:rFonts w:ascii="Times New Roman" w:eastAsia="Times New Roman" w:hAnsi="Times New Roman" w:cs="B Titr"/>
      <w:b/>
      <w:bCs/>
      <w:sz w:val="42"/>
      <w:szCs w:val="40"/>
    </w:rPr>
  </w:style>
  <w:style w:type="paragraph" w:customStyle="1" w:styleId="MATN1TRAFFIC">
    <w:name w:val="MATN 1 TRAFFIC"/>
    <w:basedOn w:val="1-TRAFFIC"/>
    <w:rsid w:val="006B55AE"/>
    <w:pPr>
      <w:spacing w:after="80"/>
      <w:ind w:left="454" w:firstLine="0"/>
    </w:pPr>
    <w:rPr>
      <w:u w:val="single"/>
    </w:rPr>
  </w:style>
  <w:style w:type="paragraph" w:customStyle="1" w:styleId="Bullet-Bold-Alef-1">
    <w:name w:val="Bullet - Bold - Alef - 1"/>
    <w:basedOn w:val="Bullet-Bold-Alef"/>
    <w:rsid w:val="006B55AE"/>
    <w:pPr>
      <w:spacing w:after="120"/>
      <w:ind w:left="2042" w:hanging="454"/>
      <w:jc w:val="both"/>
    </w:pPr>
    <w:rPr>
      <w:rFonts w:cs="Traffic"/>
      <w:b/>
    </w:rPr>
  </w:style>
  <w:style w:type="paragraph" w:customStyle="1" w:styleId="HEDING2">
    <w:name w:val="HEDING 2"/>
    <w:basedOn w:val="Normal"/>
    <w:rsid w:val="006B55AE"/>
    <w:pPr>
      <w:keepNext/>
      <w:spacing w:after="40" w:line="240" w:lineRule="auto"/>
      <w:ind w:left="567" w:hanging="567"/>
      <w:jc w:val="lowKashida"/>
    </w:pPr>
    <w:rPr>
      <w:rFonts w:ascii="CG Times" w:eastAsia="Times New Roman" w:hAnsi="CG Times" w:cs="Zar"/>
      <w:b/>
      <w:bCs/>
      <w:sz w:val="28"/>
    </w:rPr>
  </w:style>
  <w:style w:type="paragraph" w:customStyle="1" w:styleId="HEDING3">
    <w:name w:val="HEDING 3"/>
    <w:basedOn w:val="Normal"/>
    <w:rsid w:val="006B55AE"/>
    <w:pPr>
      <w:keepNext/>
      <w:spacing w:after="0" w:line="240" w:lineRule="auto"/>
    </w:pPr>
    <w:rPr>
      <w:rFonts w:ascii="CG TIEMS" w:eastAsia="Times New Roman" w:hAnsi="CG TIEMS" w:cs="Zar"/>
      <w:bCs/>
      <w:sz w:val="24"/>
      <w:szCs w:val="18"/>
    </w:rPr>
  </w:style>
  <w:style w:type="paragraph" w:customStyle="1" w:styleId="h2">
    <w:name w:val="h2"/>
    <w:rsid w:val="006B55AE"/>
    <w:pPr>
      <w:tabs>
        <w:tab w:val="left" w:pos="7258"/>
        <w:tab w:val="left" w:pos="7655"/>
        <w:tab w:val="left" w:pos="8108"/>
      </w:tabs>
      <w:spacing w:after="0" w:line="240" w:lineRule="auto"/>
      <w:ind w:left="681" w:right="681" w:hanging="397"/>
    </w:pPr>
    <w:rPr>
      <w:rFonts w:ascii="Times New Roman" w:eastAsia="Times New Roman" w:hAnsi="Times New Roman" w:cs="B Titr"/>
      <w:bCs/>
      <w:sz w:val="26"/>
      <w:szCs w:val="20"/>
    </w:rPr>
  </w:style>
  <w:style w:type="paragraph" w:customStyle="1" w:styleId="H3">
    <w:name w:val="H3"/>
    <w:basedOn w:val="BlockText"/>
    <w:rsid w:val="006B55AE"/>
    <w:pPr>
      <w:tabs>
        <w:tab w:val="center" w:pos="7258"/>
        <w:tab w:val="center" w:pos="7655"/>
        <w:tab w:val="center" w:pos="8108"/>
      </w:tabs>
      <w:ind w:left="567" w:right="567"/>
    </w:pPr>
    <w:rPr>
      <w:rFonts w:cs="B Titr"/>
      <w:sz w:val="14"/>
      <w:szCs w:val="16"/>
    </w:rPr>
  </w:style>
  <w:style w:type="paragraph" w:styleId="BlockText">
    <w:name w:val="Block Text"/>
    <w:basedOn w:val="Normal"/>
    <w:rsid w:val="006B55AE"/>
    <w:pPr>
      <w:bidi w:val="0"/>
      <w:spacing w:after="120" w:line="240" w:lineRule="auto"/>
      <w:ind w:left="1440" w:right="1440"/>
    </w:pPr>
    <w:rPr>
      <w:rFonts w:ascii="Times New Roman" w:eastAsia="Times New Roman" w:hAnsi="Times New Roman" w:cs="Times New Roman"/>
      <w:sz w:val="24"/>
      <w:szCs w:val="24"/>
    </w:rPr>
  </w:style>
  <w:style w:type="paragraph" w:customStyle="1" w:styleId="FEHREST">
    <w:name w:val="FEHREST"/>
    <w:basedOn w:val="Normal"/>
    <w:rsid w:val="006B55AE"/>
    <w:pPr>
      <w:numPr>
        <w:numId w:val="16"/>
      </w:numPr>
      <w:tabs>
        <w:tab w:val="center" w:pos="7371"/>
      </w:tabs>
      <w:spacing w:after="0" w:line="240" w:lineRule="auto"/>
      <w:jc w:val="lowKashida"/>
    </w:pPr>
    <w:rPr>
      <w:rFonts w:ascii="Times New Roman" w:eastAsia="Times New Roman" w:hAnsi="Times New Roman" w:cs="B Lotus"/>
      <w:bCs/>
      <w:szCs w:val="28"/>
    </w:rPr>
  </w:style>
  <w:style w:type="paragraph" w:customStyle="1" w:styleId="1LotusAlefBullet">
    <w:name w:val="1 Lotus =  Alef =  Bullet"/>
    <w:basedOn w:val="Normal"/>
    <w:rsid w:val="006B55AE"/>
    <w:pPr>
      <w:numPr>
        <w:numId w:val="17"/>
      </w:numPr>
      <w:spacing w:after="0" w:line="240" w:lineRule="auto"/>
    </w:pPr>
    <w:rPr>
      <w:rFonts w:ascii="Times New Roman" w:eastAsia="Times New Roman" w:hAnsi="Times New Roman" w:cs="Times New Roman"/>
      <w:sz w:val="24"/>
      <w:szCs w:val="24"/>
    </w:rPr>
  </w:style>
  <w:style w:type="paragraph" w:customStyle="1" w:styleId="-To-Raft-FEHREST">
    <w:name w:val="-To-Raft-FEHREST"/>
    <w:basedOn w:val="Normal-Base"/>
    <w:rsid w:val="006B55AE"/>
    <w:pPr>
      <w:numPr>
        <w:numId w:val="18"/>
      </w:numPr>
      <w:tabs>
        <w:tab w:val="center" w:pos="7371"/>
      </w:tabs>
      <w:jc w:val="both"/>
    </w:pPr>
  </w:style>
  <w:style w:type="paragraph" w:customStyle="1" w:styleId="Heading10">
    <w:name w:val="Heading1"/>
    <w:basedOn w:val="Normal"/>
    <w:next w:val="1-Lotus"/>
    <w:rsid w:val="006B55AE"/>
    <w:pPr>
      <w:keepNext/>
      <w:spacing w:after="0" w:line="240" w:lineRule="auto"/>
      <w:jc w:val="both"/>
    </w:pPr>
    <w:rPr>
      <w:rFonts w:ascii="Times" w:eastAsia="Times New Roman" w:hAnsi="Times" w:cs="B Zar"/>
      <w:b/>
      <w:bCs/>
      <w:szCs w:val="24"/>
    </w:rPr>
  </w:style>
  <w:style w:type="character" w:customStyle="1" w:styleId="MianLatin">
    <w:name w:val="Mian Latin"/>
    <w:rsid w:val="006B55AE"/>
    <w:rPr>
      <w:rFonts w:ascii="Times" w:hAnsi="Times" w:cs="Lotus"/>
      <w:b/>
      <w:bCs/>
      <w:sz w:val="24"/>
      <w:szCs w:val="28"/>
    </w:rPr>
  </w:style>
  <w:style w:type="paragraph" w:customStyle="1" w:styleId="21">
    <w:name w:val="اعداد 2"/>
    <w:rsid w:val="006B55AE"/>
    <w:pPr>
      <w:tabs>
        <w:tab w:val="left" w:pos="1786"/>
      </w:tabs>
      <w:spacing w:after="0" w:line="240" w:lineRule="auto"/>
      <w:ind w:left="1985" w:hanging="397"/>
      <w:jc w:val="lowKashida"/>
    </w:pPr>
    <w:rPr>
      <w:rFonts w:ascii="Times New Roman" w:eastAsia="Times New Roman" w:hAnsi="Times New Roman" w:cs="B Traffic"/>
      <w:bCs/>
      <w:sz w:val="20"/>
    </w:rPr>
  </w:style>
  <w:style w:type="paragraph" w:customStyle="1" w:styleId="12">
    <w:name w:val="اعداد 1"/>
    <w:basedOn w:val="21"/>
    <w:rsid w:val="006B55AE"/>
    <w:pPr>
      <w:tabs>
        <w:tab w:val="clear" w:pos="1786"/>
        <w:tab w:val="left" w:pos="1304"/>
      </w:tabs>
      <w:bidi/>
      <w:ind w:left="1531"/>
      <w:jc w:val="both"/>
    </w:pPr>
    <w:rPr>
      <w:bCs w:val="0"/>
    </w:rPr>
  </w:style>
  <w:style w:type="paragraph" w:customStyle="1" w:styleId="1Matn">
    <w:name w:val="1 = Matn"/>
    <w:basedOn w:val="Normal"/>
    <w:rsid w:val="006B55AE"/>
    <w:pPr>
      <w:spacing w:after="0" w:line="240" w:lineRule="auto"/>
      <w:ind w:left="567"/>
      <w:jc w:val="lowKashida"/>
    </w:pPr>
    <w:rPr>
      <w:rFonts w:ascii="Times" w:eastAsia="Times New Roman" w:hAnsi="Times" w:cs="B Lotus"/>
      <w:b/>
      <w:bCs/>
      <w:szCs w:val="28"/>
    </w:rPr>
  </w:style>
  <w:style w:type="paragraph" w:customStyle="1" w:styleId="BANDE-1-ALEF">
    <w:name w:val="BANDE-1-ALEF"/>
    <w:basedOn w:val="BANDE-1"/>
    <w:rsid w:val="006B55AE"/>
    <w:pPr>
      <w:tabs>
        <w:tab w:val="left" w:pos="907"/>
      </w:tabs>
      <w:spacing w:after="80"/>
      <w:ind w:left="1191" w:hanging="624"/>
      <w:jc w:val="both"/>
    </w:pPr>
  </w:style>
  <w:style w:type="paragraph" w:customStyle="1" w:styleId="One-TRAFFIC">
    <w:name w:val="One-TRAFFIC"/>
    <w:basedOn w:val="Normal-Base"/>
    <w:rsid w:val="006B55AE"/>
    <w:pPr>
      <w:spacing w:after="240"/>
      <w:ind w:left="567" w:hanging="567"/>
    </w:pPr>
    <w:rPr>
      <w:rFonts w:ascii="Times" w:hAnsi="Times" w:cs="B Traffic"/>
      <w:b/>
      <w:szCs w:val="22"/>
    </w:rPr>
  </w:style>
  <w:style w:type="paragraph" w:customStyle="1" w:styleId="One-Matn">
    <w:name w:val="One- Matn"/>
    <w:basedOn w:val="One-TRAFFIC"/>
    <w:rsid w:val="006B55AE"/>
    <w:pPr>
      <w:spacing w:after="120"/>
      <w:ind w:left="454" w:firstLine="0"/>
      <w:jc w:val="both"/>
    </w:pPr>
  </w:style>
  <w:style w:type="paragraph" w:customStyle="1" w:styleId="ONE-Alef-TRAFFIC">
    <w:name w:val="ONE-Alef-TRAFFIC"/>
    <w:basedOn w:val="One-TRAFFIC"/>
    <w:rsid w:val="006B55AE"/>
    <w:pPr>
      <w:tabs>
        <w:tab w:val="left" w:pos="907"/>
      </w:tabs>
      <w:spacing w:after="120"/>
      <w:ind w:left="1134"/>
      <w:jc w:val="both"/>
    </w:pPr>
  </w:style>
  <w:style w:type="paragraph" w:customStyle="1" w:styleId="One-zir-Alef">
    <w:name w:val="One-zir-Alef"/>
    <w:basedOn w:val="One-TRAFFIC"/>
    <w:rsid w:val="006B55AE"/>
    <w:pPr>
      <w:spacing w:after="120"/>
    </w:pPr>
    <w:rPr>
      <w:rFonts w:cs="Traffic"/>
    </w:rPr>
  </w:style>
  <w:style w:type="paragraph" w:customStyle="1" w:styleId="One-Lotus">
    <w:name w:val="One-Lotus"/>
    <w:basedOn w:val="One-TRAFFIC"/>
    <w:rsid w:val="006B55AE"/>
    <w:pPr>
      <w:jc w:val="both"/>
    </w:pPr>
    <w:rPr>
      <w:rFonts w:cs="B Lotus"/>
      <w:szCs w:val="28"/>
    </w:rPr>
  </w:style>
  <w:style w:type="paragraph" w:customStyle="1" w:styleId="One-Alef-Lotus">
    <w:name w:val="One-Alef-Lotus"/>
    <w:basedOn w:val="ONE-Alef-TRAFFIC"/>
    <w:rsid w:val="006B55AE"/>
    <w:pPr>
      <w:spacing w:after="60"/>
    </w:pPr>
    <w:rPr>
      <w:rFonts w:ascii="TIMEZ" w:hAnsi="TIMEZ" w:cs="B Lotus"/>
      <w:szCs w:val="28"/>
    </w:rPr>
  </w:style>
  <w:style w:type="paragraph" w:customStyle="1" w:styleId="ONE-Alef-Lotus-yek">
    <w:name w:val="ONE-Alef-Lotus-yek"/>
    <w:basedOn w:val="One-Alef-Lotus"/>
    <w:rsid w:val="006B55AE"/>
    <w:pPr>
      <w:ind w:left="1757" w:hanging="510"/>
    </w:pPr>
  </w:style>
  <w:style w:type="paragraph" w:customStyle="1" w:styleId="ONE-Lotus-zir-Alef">
    <w:name w:val="ONE-Lotus-zir-Alef"/>
    <w:basedOn w:val="One-Lotus"/>
    <w:rsid w:val="006B55AE"/>
    <w:pPr>
      <w:spacing w:after="80"/>
    </w:pPr>
  </w:style>
  <w:style w:type="paragraph" w:customStyle="1" w:styleId="1alef">
    <w:name w:val="1 = alef"/>
    <w:basedOn w:val="BANDE-1-ALEF"/>
    <w:rsid w:val="006B55AE"/>
    <w:pPr>
      <w:jc w:val="lowKashida"/>
    </w:pPr>
    <w:rPr>
      <w:spacing w:val="-2"/>
    </w:rPr>
  </w:style>
  <w:style w:type="paragraph" w:customStyle="1" w:styleId="MatnBullet0">
    <w:name w:val="Matn =  Bullet"/>
    <w:basedOn w:val="Normal"/>
    <w:rsid w:val="006B55AE"/>
    <w:pPr>
      <w:numPr>
        <w:numId w:val="19"/>
      </w:numPr>
      <w:spacing w:after="0" w:line="240" w:lineRule="auto"/>
      <w:jc w:val="lowKashida"/>
    </w:pPr>
    <w:rPr>
      <w:rFonts w:ascii="Times" w:eastAsia="Times New Roman" w:hAnsi="Times" w:cs="Lotus"/>
      <w:b/>
      <w:bCs/>
      <w:szCs w:val="28"/>
    </w:rPr>
  </w:style>
  <w:style w:type="character" w:customStyle="1" w:styleId="Base-Font">
    <w:name w:val="Base-Font"/>
    <w:rsid w:val="006B55AE"/>
    <w:rPr>
      <w:rFonts w:cs="Traffic"/>
      <w:bCs/>
      <w:szCs w:val="22"/>
      <w:lang w:bidi="fa-IR"/>
    </w:rPr>
  </w:style>
  <w:style w:type="paragraph" w:customStyle="1" w:styleId="TRAFFICBulletAlef1">
    <w:name w:val="TRAFFIC  =  Bullet  =  Alef  =  (1)"/>
    <w:basedOn w:val="1TrafficBulletAlef"/>
    <w:rsid w:val="006B55AE"/>
    <w:pPr>
      <w:tabs>
        <w:tab w:val="left" w:pos="907"/>
        <w:tab w:val="left" w:pos="1191"/>
      </w:tabs>
      <w:bidi/>
      <w:ind w:left="1928" w:right="0" w:hanging="454"/>
      <w:jc w:val="both"/>
    </w:pPr>
    <w:rPr>
      <w:rFonts w:cs="Traffic"/>
    </w:rPr>
  </w:style>
  <w:style w:type="paragraph" w:customStyle="1" w:styleId="MatnAlef">
    <w:name w:val="Matn Alef"/>
    <w:rsid w:val="006B55AE"/>
    <w:pPr>
      <w:bidi/>
      <w:spacing w:after="0" w:line="240" w:lineRule="auto"/>
      <w:ind w:left="624" w:hanging="624"/>
      <w:jc w:val="lowKashida"/>
    </w:pPr>
    <w:rPr>
      <w:rFonts w:ascii="Times" w:eastAsia="Times New Roman" w:hAnsi="Times" w:cs="Lotus"/>
      <w:bCs/>
      <w:sz w:val="20"/>
      <w:szCs w:val="28"/>
    </w:rPr>
  </w:style>
  <w:style w:type="paragraph" w:customStyle="1" w:styleId="1Lotusexactly21">
    <w:name w:val="1  Lotus (exactly 21)"/>
    <w:basedOn w:val="1Lotus"/>
    <w:rsid w:val="006B55AE"/>
    <w:pPr>
      <w:bidi/>
      <w:spacing w:line="420" w:lineRule="exact"/>
      <w:jc w:val="both"/>
    </w:pPr>
    <w:rPr>
      <w:rFonts w:cs="Lotus"/>
    </w:rPr>
  </w:style>
  <w:style w:type="paragraph" w:customStyle="1" w:styleId="1LotusBeFeSatr1">
    <w:name w:val="1 Lotus = Be Fe Satr"/>
    <w:basedOn w:val="Normal"/>
    <w:rsid w:val="006B55AE"/>
    <w:pPr>
      <w:spacing w:after="0" w:line="240" w:lineRule="auto"/>
      <w:ind w:left="567" w:hanging="567"/>
      <w:jc w:val="both"/>
    </w:pPr>
    <w:rPr>
      <w:rFonts w:ascii="Times" w:eastAsia="Times New Roman" w:hAnsi="Times" w:cs="Lotus"/>
      <w:bCs/>
      <w:sz w:val="24"/>
      <w:szCs w:val="28"/>
    </w:rPr>
  </w:style>
  <w:style w:type="paragraph" w:customStyle="1" w:styleId="Alef1">
    <w:name w:val="Alef  =  (1)"/>
    <w:basedOn w:val="Alef"/>
    <w:rsid w:val="006B55AE"/>
    <w:pPr>
      <w:ind w:left="567" w:right="567" w:hanging="567"/>
    </w:pPr>
    <w:rPr>
      <w:rFonts w:cs="Traffic"/>
      <w:szCs w:val="22"/>
    </w:rPr>
  </w:style>
  <w:style w:type="paragraph" w:styleId="BodyTextFirstIndent">
    <w:name w:val="Body Text First Indent"/>
    <w:basedOn w:val="BodyText"/>
    <w:link w:val="BodyTextFirstIndentChar"/>
    <w:rsid w:val="006B55AE"/>
    <w:pPr>
      <w:tabs>
        <w:tab w:val="clear" w:pos="2926"/>
      </w:tabs>
      <w:outlineLvl w:val="9"/>
    </w:pPr>
    <w:rPr>
      <w:rFonts w:cs="Lotus"/>
      <w:szCs w:val="28"/>
      <w:lang w:val="en-US"/>
    </w:rPr>
  </w:style>
  <w:style w:type="character" w:customStyle="1" w:styleId="BodyTextFirstIndentChar">
    <w:name w:val="Body Text First Indent Char"/>
    <w:basedOn w:val="BodyTextChar"/>
    <w:link w:val="BodyTextFirstIndent"/>
    <w:rsid w:val="006B55AE"/>
    <w:rPr>
      <w:rFonts w:ascii="Times" w:eastAsia="Times New Roman" w:hAnsi="Times" w:cs="Lotus"/>
      <w:b/>
      <w:bCs/>
      <w:szCs w:val="28"/>
      <w:lang w:val="ar-SA"/>
    </w:rPr>
  </w:style>
  <w:style w:type="paragraph" w:customStyle="1" w:styleId="Box">
    <w:name w:val="Box"/>
    <w:rsid w:val="006B55AE"/>
    <w:pPr>
      <w:pBdr>
        <w:top w:val="single" w:sz="12" w:space="1" w:color="00B9E4"/>
        <w:left w:val="single" w:sz="12" w:space="4" w:color="00B9E4"/>
        <w:bottom w:val="single" w:sz="12" w:space="1" w:color="00B9E4"/>
        <w:right w:val="single" w:sz="12" w:space="4" w:color="00B9E4"/>
      </w:pBdr>
      <w:shd w:val="clear" w:color="auto" w:fill="CCFFFF"/>
      <w:bidi/>
      <w:spacing w:after="240" w:line="240" w:lineRule="auto"/>
      <w:jc w:val="center"/>
    </w:pPr>
    <w:rPr>
      <w:rFonts w:ascii="Times" w:eastAsia="Times New Roman" w:hAnsi="Times" w:cs="Titr"/>
      <w:bCs/>
      <w:sz w:val="20"/>
      <w:szCs w:val="24"/>
    </w:rPr>
  </w:style>
  <w:style w:type="paragraph" w:customStyle="1" w:styleId="HADAF">
    <w:name w:val="HADAF"/>
    <w:rsid w:val="006B55AE"/>
    <w:pPr>
      <w:shd w:val="clear" w:color="auto" w:fill="B7E7FF"/>
      <w:bidi/>
      <w:spacing w:after="0" w:line="240" w:lineRule="auto"/>
      <w:jc w:val="lowKashida"/>
    </w:pPr>
    <w:rPr>
      <w:rFonts w:ascii="Times" w:eastAsia="Times New Roman" w:hAnsi="Times" w:cs="Traffic"/>
      <w:b/>
      <w:bCs/>
      <w:sz w:val="18"/>
      <w:szCs w:val="18"/>
    </w:rPr>
  </w:style>
  <w:style w:type="paragraph" w:customStyle="1" w:styleId="Khaste">
    <w:name w:val="Khaste"/>
    <w:rsid w:val="006B55AE"/>
    <w:pPr>
      <w:spacing w:after="0" w:line="240" w:lineRule="auto"/>
    </w:pPr>
    <w:rPr>
      <w:rFonts w:ascii="Times New Roman" w:eastAsia="Times New Roman" w:hAnsi="Times New Roman" w:cs="Mitra"/>
      <w:bCs/>
      <w:color w:val="33CCFF"/>
      <w:sz w:val="20"/>
      <w:szCs w:val="26"/>
    </w:rPr>
  </w:style>
  <w:style w:type="paragraph" w:customStyle="1" w:styleId="KolaseFasl">
    <w:name w:val="Kolas e Fasl"/>
    <w:rsid w:val="006B55AE"/>
    <w:pPr>
      <w:bidi/>
      <w:spacing w:after="120" w:line="240" w:lineRule="auto"/>
      <w:jc w:val="lowKashida"/>
    </w:pPr>
    <w:rPr>
      <w:rFonts w:ascii="Times" w:eastAsia="Times New Roman" w:hAnsi="Times" w:cs="Titr"/>
      <w:b/>
      <w:bCs/>
      <w:sz w:val="24"/>
      <w:szCs w:val="24"/>
    </w:rPr>
  </w:style>
  <w:style w:type="paragraph" w:customStyle="1" w:styleId="Matn1">
    <w:name w:val="Matn  =  (1)"/>
    <w:rsid w:val="006B55AE"/>
    <w:pPr>
      <w:bidi/>
      <w:spacing w:after="0" w:line="240" w:lineRule="auto"/>
      <w:jc w:val="lowKashida"/>
    </w:pPr>
    <w:rPr>
      <w:rFonts w:ascii="Times" w:eastAsia="Times New Roman" w:hAnsi="Times" w:cs="Lotus"/>
      <w:bCs/>
      <w:sz w:val="20"/>
      <w:szCs w:val="28"/>
    </w:rPr>
  </w:style>
  <w:style w:type="paragraph" w:customStyle="1" w:styleId="MatnAlef0">
    <w:name w:val="Matn  =  Alef"/>
    <w:rsid w:val="006B55AE"/>
    <w:pPr>
      <w:bidi/>
      <w:spacing w:after="0" w:line="240" w:lineRule="auto"/>
      <w:ind w:left="567" w:hanging="567"/>
      <w:jc w:val="lowKashida"/>
    </w:pPr>
    <w:rPr>
      <w:rFonts w:ascii="Times" w:eastAsia="Times New Roman" w:hAnsi="Times" w:cs="Lotus"/>
      <w:bCs/>
      <w:szCs w:val="28"/>
    </w:rPr>
  </w:style>
  <w:style w:type="paragraph" w:customStyle="1" w:styleId="MatnAlef1">
    <w:name w:val="Matn  =  Alef  =  (1)"/>
    <w:basedOn w:val="MatnAlef0"/>
    <w:rsid w:val="006B55AE"/>
    <w:pPr>
      <w:spacing w:after="40"/>
      <w:ind w:left="1021" w:hanging="454"/>
      <w:jc w:val="both"/>
    </w:pPr>
    <w:rPr>
      <w:szCs w:val="24"/>
    </w:rPr>
  </w:style>
  <w:style w:type="paragraph" w:customStyle="1" w:styleId="MatnAlef1Zir">
    <w:name w:val="Matn  =  Alef  =  (1)  =  Zir"/>
    <w:basedOn w:val="MatnAlef1"/>
    <w:rsid w:val="006B55AE"/>
    <w:pPr>
      <w:ind w:firstLine="0"/>
    </w:pPr>
    <w:rPr>
      <w:szCs w:val="28"/>
    </w:rPr>
  </w:style>
  <w:style w:type="paragraph" w:customStyle="1" w:styleId="Matn07Torafte">
    <w:name w:val="Matn  =  0.7  To rafte"/>
    <w:basedOn w:val="MatnAlef1Zir"/>
    <w:rsid w:val="006B55AE"/>
    <w:pPr>
      <w:spacing w:after="60"/>
      <w:ind w:left="397"/>
    </w:pPr>
  </w:style>
  <w:style w:type="paragraph" w:customStyle="1" w:styleId="Matn07Torafte---">
    <w:name w:val="Matn  =  0.7  To rafte  =  ---"/>
    <w:basedOn w:val="Matn07Torafte"/>
    <w:rsid w:val="006B55AE"/>
    <w:pPr>
      <w:ind w:left="794" w:hanging="397"/>
    </w:pPr>
    <w:rPr>
      <w:spacing w:val="-10"/>
    </w:rPr>
  </w:style>
  <w:style w:type="paragraph" w:customStyle="1" w:styleId="Matn07TorafteAlef">
    <w:name w:val="Matn  =  0.7  To rafte  =  Alef"/>
    <w:basedOn w:val="Matn07Torafte"/>
    <w:rsid w:val="006B55AE"/>
    <w:pPr>
      <w:spacing w:after="0"/>
      <w:ind w:left="1021" w:hanging="624"/>
    </w:pPr>
    <w:rPr>
      <w:spacing w:val="-8"/>
    </w:rPr>
  </w:style>
  <w:style w:type="paragraph" w:customStyle="1" w:styleId="MatnAlef1Alef-1">
    <w:name w:val="Matn  =  Alef  =  (1)  =  Alef-1"/>
    <w:basedOn w:val="Matn"/>
    <w:rsid w:val="006B55AE"/>
    <w:pPr>
      <w:ind w:left="1928" w:hanging="851"/>
      <w:jc w:val="both"/>
    </w:pPr>
    <w:rPr>
      <w:rFonts w:cs="Lotus"/>
    </w:rPr>
  </w:style>
  <w:style w:type="paragraph" w:customStyle="1" w:styleId="MatnBullet1">
    <w:name w:val="Matn  =  Bullet"/>
    <w:rsid w:val="006B55AE"/>
    <w:pPr>
      <w:numPr>
        <w:numId w:val="20"/>
      </w:numPr>
      <w:bidi/>
      <w:spacing w:after="0" w:line="240" w:lineRule="auto"/>
      <w:ind w:left="1548" w:hanging="357"/>
      <w:jc w:val="lowKashida"/>
    </w:pPr>
    <w:rPr>
      <w:rFonts w:ascii="Times" w:eastAsia="Times New Roman" w:hAnsi="Times" w:cs="Lotus"/>
      <w:bCs/>
      <w:szCs w:val="28"/>
    </w:rPr>
  </w:style>
  <w:style w:type="paragraph" w:customStyle="1" w:styleId="MatnBullet05ToAbi">
    <w:name w:val="Matn  =  Bullet  (0.5 To)  =  Abi"/>
    <w:rsid w:val="006B55AE"/>
    <w:pPr>
      <w:numPr>
        <w:numId w:val="21"/>
      </w:numPr>
      <w:bidi/>
      <w:spacing w:after="0" w:line="240" w:lineRule="auto"/>
    </w:pPr>
    <w:rPr>
      <w:rFonts w:ascii="Times" w:eastAsia="Times New Roman" w:hAnsi="Times" w:cs="Traffic"/>
      <w:b/>
      <w:bCs/>
      <w:color w:val="00FFFF"/>
      <w:sz w:val="20"/>
    </w:rPr>
  </w:style>
  <w:style w:type="paragraph" w:customStyle="1" w:styleId="MatnTo15lotus">
    <w:name w:val="Matn  =  To  1.5  (lotus)"/>
    <w:rsid w:val="006B55AE"/>
    <w:pPr>
      <w:bidi/>
      <w:spacing w:after="0" w:line="240" w:lineRule="auto"/>
      <w:jc w:val="lowKashida"/>
    </w:pPr>
    <w:rPr>
      <w:rFonts w:ascii="Times" w:eastAsia="Times New Roman" w:hAnsi="Times" w:cs="Lotus"/>
      <w:bCs/>
      <w:sz w:val="20"/>
      <w:szCs w:val="28"/>
    </w:rPr>
  </w:style>
  <w:style w:type="paragraph" w:customStyle="1" w:styleId="MatnTo15Traffic">
    <w:name w:val="Matn  =  To  1.5  (Traffic)"/>
    <w:rsid w:val="006B55AE"/>
    <w:pPr>
      <w:bidi/>
      <w:spacing w:before="120" w:after="120" w:line="240" w:lineRule="auto"/>
      <w:ind w:left="851" w:right="851"/>
      <w:jc w:val="lowKashida"/>
    </w:pPr>
    <w:rPr>
      <w:rFonts w:ascii="Times" w:eastAsia="Times New Roman" w:hAnsi="Times" w:cs="Traffic"/>
      <w:b/>
      <w:bCs/>
    </w:rPr>
  </w:style>
  <w:style w:type="paragraph" w:customStyle="1" w:styleId="--">
    <w:name w:val="متن فهرست --"/>
    <w:basedOn w:val="1Lotus"/>
    <w:rsid w:val="006B55AE"/>
    <w:pPr>
      <w:bidi/>
      <w:spacing w:after="0"/>
      <w:ind w:left="284" w:firstLine="0"/>
      <w:jc w:val="both"/>
    </w:pPr>
    <w:rPr>
      <w:rFonts w:cs="Lotus"/>
      <w:szCs w:val="24"/>
    </w:rPr>
  </w:style>
  <w:style w:type="paragraph" w:customStyle="1" w:styleId="afd">
    <w:name w:val="متن فهرست بولت"/>
    <w:rsid w:val="006B55AE"/>
    <w:pPr>
      <w:bidi/>
      <w:spacing w:before="20" w:after="60" w:line="300" w:lineRule="exact"/>
      <w:ind w:left="284" w:hanging="284"/>
    </w:pPr>
    <w:rPr>
      <w:rFonts w:ascii="Times New Roman" w:eastAsia="Times New Roman" w:hAnsi="Times New Roman" w:cs="Lotus"/>
      <w:bCs/>
      <w:sz w:val="20"/>
      <w:szCs w:val="28"/>
    </w:rPr>
  </w:style>
  <w:style w:type="paragraph" w:customStyle="1" w:styleId="1TrafficBulletNew">
    <w:name w:val="1  Traffic = Bullet = New"/>
    <w:basedOn w:val="1TrafficBullet0"/>
    <w:rsid w:val="006B55AE"/>
    <w:pPr>
      <w:numPr>
        <w:numId w:val="22"/>
      </w:numPr>
      <w:bidi/>
      <w:ind w:right="0"/>
    </w:pPr>
  </w:style>
  <w:style w:type="paragraph" w:customStyle="1" w:styleId="13">
    <w:name w:val="1"/>
    <w:basedOn w:val="Normal"/>
    <w:rsid w:val="006B55AE"/>
    <w:pPr>
      <w:spacing w:after="0" w:line="240" w:lineRule="auto"/>
      <w:ind w:left="567" w:hanging="567"/>
    </w:pPr>
    <w:rPr>
      <w:rFonts w:ascii="Times" w:eastAsia="Times New Roman" w:hAnsi="Times" w:cs="B Lotus"/>
      <w:bCs/>
      <w:sz w:val="20"/>
      <w:szCs w:val="28"/>
    </w:rPr>
  </w:style>
  <w:style w:type="paragraph" w:customStyle="1" w:styleId="NormalB">
    <w:name w:val="Normal B"/>
    <w:link w:val="NormalBChar"/>
    <w:rsid w:val="006B55AE"/>
    <w:pPr>
      <w:spacing w:after="0" w:line="240" w:lineRule="auto"/>
      <w:jc w:val="lowKashida"/>
    </w:pPr>
    <w:rPr>
      <w:rFonts w:ascii="CG Times" w:eastAsia="Times New Roman" w:hAnsi="CG Times" w:cs="Lotus"/>
      <w:bCs/>
      <w:szCs w:val="28"/>
      <w:lang w:val="en-AU"/>
    </w:rPr>
  </w:style>
  <w:style w:type="paragraph" w:customStyle="1" w:styleId="1traffic0">
    <w:name w:val="1 traffic"/>
    <w:basedOn w:val="Normal"/>
    <w:rsid w:val="006B55AE"/>
    <w:pPr>
      <w:tabs>
        <w:tab w:val="left" w:pos="567"/>
      </w:tabs>
      <w:spacing w:after="0" w:line="240" w:lineRule="auto"/>
      <w:ind w:left="567" w:hanging="567"/>
      <w:jc w:val="lowKashida"/>
    </w:pPr>
    <w:rPr>
      <w:rFonts w:ascii="Times" w:eastAsia="Times New Roman" w:hAnsi="Times" w:cs="B Traffic"/>
      <w:szCs w:val="24"/>
    </w:rPr>
  </w:style>
  <w:style w:type="paragraph" w:customStyle="1" w:styleId="1lotus1">
    <w:name w:val="1 lotus"/>
    <w:basedOn w:val="Normal"/>
    <w:rsid w:val="006B55AE"/>
    <w:pPr>
      <w:tabs>
        <w:tab w:val="left" w:pos="567"/>
      </w:tabs>
      <w:spacing w:after="0" w:line="240" w:lineRule="auto"/>
      <w:ind w:left="567" w:hanging="567"/>
      <w:jc w:val="lowKashida"/>
    </w:pPr>
    <w:rPr>
      <w:rFonts w:ascii="Times" w:eastAsia="Times New Roman" w:hAnsi="Times" w:cs="B Lotus"/>
      <w:b/>
      <w:sz w:val="20"/>
      <w:szCs w:val="28"/>
    </w:rPr>
  </w:style>
  <w:style w:type="paragraph" w:customStyle="1" w:styleId="1AlefTraffic">
    <w:name w:val="1 = Alef = Traffic"/>
    <w:basedOn w:val="1traffic0"/>
    <w:rsid w:val="006B55AE"/>
    <w:pPr>
      <w:spacing w:after="60"/>
      <w:ind w:left="1134"/>
      <w:jc w:val="both"/>
    </w:pPr>
  </w:style>
  <w:style w:type="paragraph" w:customStyle="1" w:styleId="TajdideNazar">
    <w:name w:val="Tajdid e Nazar"/>
    <w:basedOn w:val="NormalBase0"/>
    <w:rsid w:val="006B55AE"/>
    <w:pPr>
      <w:jc w:val="center"/>
    </w:pPr>
    <w:rPr>
      <w:rFonts w:cs="Zar"/>
      <w:b/>
      <w:szCs w:val="24"/>
    </w:rPr>
  </w:style>
  <w:style w:type="paragraph" w:styleId="BodyTextFirstIndent2">
    <w:name w:val="Body Text First Indent 2"/>
    <w:basedOn w:val="BodyTextIndent"/>
    <w:link w:val="BodyTextFirstIndent2Char"/>
    <w:rsid w:val="006B55AE"/>
    <w:pPr>
      <w:ind w:left="284" w:firstLine="397"/>
    </w:pPr>
  </w:style>
  <w:style w:type="character" w:customStyle="1" w:styleId="BodyTextFirstIndent2Char">
    <w:name w:val="Body Text First Indent 2 Char"/>
    <w:basedOn w:val="BodyTextIndentChar"/>
    <w:link w:val="BodyTextFirstIndent2"/>
    <w:rsid w:val="006B55AE"/>
    <w:rPr>
      <w:rFonts w:ascii="Times" w:eastAsia="Times New Roman" w:hAnsi="Times" w:cs="Lotus"/>
      <w:b/>
      <w:bCs/>
      <w:szCs w:val="28"/>
    </w:rPr>
  </w:style>
  <w:style w:type="paragraph" w:styleId="Closing">
    <w:name w:val="Closing"/>
    <w:basedOn w:val="Normal"/>
    <w:link w:val="ClosingChar"/>
    <w:rsid w:val="006B55AE"/>
    <w:pPr>
      <w:spacing w:after="0" w:line="240" w:lineRule="auto"/>
      <w:ind w:left="4252"/>
      <w:jc w:val="lowKashida"/>
    </w:pPr>
    <w:rPr>
      <w:rFonts w:ascii="Times" w:eastAsia="Times New Roman" w:hAnsi="Times" w:cs="Lotus"/>
      <w:szCs w:val="28"/>
    </w:rPr>
  </w:style>
  <w:style w:type="character" w:customStyle="1" w:styleId="ClosingChar">
    <w:name w:val="Closing Char"/>
    <w:basedOn w:val="DefaultParagraphFont"/>
    <w:link w:val="Closing"/>
    <w:rsid w:val="006B55AE"/>
    <w:rPr>
      <w:rFonts w:ascii="Times" w:eastAsia="Times New Roman" w:hAnsi="Times" w:cs="Lotus"/>
      <w:szCs w:val="28"/>
    </w:rPr>
  </w:style>
  <w:style w:type="character" w:customStyle="1" w:styleId="Default1">
    <w:name w:val="Default 1"/>
    <w:rsid w:val="006B55AE"/>
    <w:rPr>
      <w:rFonts w:cs="Traffic"/>
      <w:b/>
      <w:bCs/>
      <w:color w:val="FF0000"/>
      <w:szCs w:val="22"/>
      <w:lang w:bidi="fa-IR"/>
    </w:rPr>
  </w:style>
  <w:style w:type="character" w:customStyle="1" w:styleId="Default2">
    <w:name w:val="Default 2"/>
    <w:rsid w:val="006B55AE"/>
    <w:rPr>
      <w:rFonts w:cs="Traffic"/>
      <w:b/>
      <w:bCs/>
      <w:color w:val="auto"/>
      <w:szCs w:val="22"/>
      <w:lang w:bidi="fa-IR"/>
    </w:rPr>
  </w:style>
  <w:style w:type="character" w:customStyle="1" w:styleId="Default3Unedrline">
    <w:name w:val="Default 3 Unedrline"/>
    <w:rsid w:val="006B55AE"/>
    <w:rPr>
      <w:rFonts w:cs="Traffic"/>
      <w:b/>
      <w:bCs/>
      <w:color w:val="auto"/>
      <w:szCs w:val="22"/>
      <w:u w:val="single"/>
      <w:lang w:bidi="fa-IR"/>
    </w:rPr>
  </w:style>
  <w:style w:type="paragraph" w:styleId="E-mailSignature">
    <w:name w:val="E-mail Signature"/>
    <w:basedOn w:val="Normal"/>
    <w:link w:val="E-mailSignatureChar"/>
    <w:rsid w:val="006B55AE"/>
    <w:pPr>
      <w:spacing w:after="0" w:line="240" w:lineRule="auto"/>
      <w:jc w:val="lowKashida"/>
    </w:pPr>
    <w:rPr>
      <w:rFonts w:ascii="Times" w:eastAsia="Times New Roman" w:hAnsi="Times" w:cs="Lotus"/>
      <w:szCs w:val="28"/>
    </w:rPr>
  </w:style>
  <w:style w:type="character" w:customStyle="1" w:styleId="E-mailSignatureChar">
    <w:name w:val="E-mail Signature Char"/>
    <w:basedOn w:val="DefaultParagraphFont"/>
    <w:link w:val="E-mailSignature"/>
    <w:rsid w:val="006B55AE"/>
    <w:rPr>
      <w:rFonts w:ascii="Times" w:eastAsia="Times New Roman" w:hAnsi="Times" w:cs="Lotus"/>
      <w:szCs w:val="28"/>
    </w:rPr>
  </w:style>
  <w:style w:type="character" w:styleId="Emphasis">
    <w:name w:val="Emphasis"/>
    <w:qFormat/>
    <w:rsid w:val="006B55AE"/>
    <w:rPr>
      <w:rFonts w:cs="Lotus"/>
      <w:bCs/>
      <w:i/>
      <w:szCs w:val="28"/>
    </w:rPr>
  </w:style>
  <w:style w:type="character" w:styleId="EndnoteReference">
    <w:name w:val="endnote reference"/>
    <w:rsid w:val="006B55AE"/>
    <w:rPr>
      <w:rFonts w:cs="Lotus"/>
      <w:bCs/>
      <w:szCs w:val="28"/>
      <w:vertAlign w:val="superscript"/>
    </w:rPr>
  </w:style>
  <w:style w:type="paragraph" w:styleId="EndnoteText">
    <w:name w:val="endnote text"/>
    <w:basedOn w:val="Normal"/>
    <w:link w:val="EndnoteTextChar"/>
    <w:rsid w:val="006B55AE"/>
    <w:pPr>
      <w:spacing w:after="0" w:line="240" w:lineRule="auto"/>
      <w:jc w:val="lowKashida"/>
    </w:pPr>
    <w:rPr>
      <w:rFonts w:ascii="Times" w:eastAsia="Times New Roman" w:hAnsi="Times" w:cs="Lotus"/>
      <w:szCs w:val="24"/>
    </w:rPr>
  </w:style>
  <w:style w:type="character" w:customStyle="1" w:styleId="EndnoteTextChar">
    <w:name w:val="Endnote Text Char"/>
    <w:basedOn w:val="DefaultParagraphFont"/>
    <w:link w:val="EndnoteText"/>
    <w:rsid w:val="006B55AE"/>
    <w:rPr>
      <w:rFonts w:ascii="Times" w:eastAsia="Times New Roman" w:hAnsi="Times" w:cs="Lotus"/>
      <w:szCs w:val="24"/>
    </w:rPr>
  </w:style>
  <w:style w:type="paragraph" w:styleId="EnvelopeReturn">
    <w:name w:val="envelope return"/>
    <w:basedOn w:val="Normal"/>
    <w:rsid w:val="006B55AE"/>
    <w:pPr>
      <w:spacing w:after="0" w:line="240" w:lineRule="auto"/>
      <w:jc w:val="lowKashida"/>
    </w:pPr>
    <w:rPr>
      <w:rFonts w:ascii="Arial" w:eastAsia="Times New Roman" w:hAnsi="Arial" w:cs="Lotus"/>
      <w:sz w:val="20"/>
      <w:szCs w:val="28"/>
    </w:rPr>
  </w:style>
  <w:style w:type="character" w:styleId="HTMLAcronym">
    <w:name w:val="HTML Acronym"/>
    <w:rsid w:val="006B55AE"/>
    <w:rPr>
      <w:rFonts w:cs="Lotus"/>
      <w:bCs/>
      <w:szCs w:val="28"/>
    </w:rPr>
  </w:style>
  <w:style w:type="paragraph" w:styleId="ListContinue2">
    <w:name w:val="List Continue 2"/>
    <w:basedOn w:val="Normal"/>
    <w:rsid w:val="006B55AE"/>
    <w:pPr>
      <w:spacing w:after="120" w:line="240" w:lineRule="auto"/>
      <w:ind w:left="566"/>
      <w:jc w:val="lowKashida"/>
    </w:pPr>
    <w:rPr>
      <w:rFonts w:ascii="Times" w:eastAsia="Times New Roman" w:hAnsi="Times" w:cs="Nazanin"/>
      <w:szCs w:val="24"/>
    </w:rPr>
  </w:style>
  <w:style w:type="paragraph" w:customStyle="1" w:styleId="MatnAlef2">
    <w:name w:val="Matn =  Alef"/>
    <w:link w:val="MatnAlefChar"/>
    <w:rsid w:val="006B55AE"/>
    <w:pPr>
      <w:bidi/>
      <w:spacing w:after="0" w:line="240" w:lineRule="auto"/>
      <w:ind w:left="624" w:hanging="624"/>
    </w:pPr>
    <w:rPr>
      <w:rFonts w:ascii="Times" w:eastAsia="Times New Roman" w:hAnsi="Times" w:cs="Lotus"/>
      <w:bCs/>
      <w:szCs w:val="28"/>
    </w:rPr>
  </w:style>
  <w:style w:type="paragraph" w:customStyle="1" w:styleId="FehresShomarehBand">
    <w:name w:val="Fehres = Shomareh Band"/>
    <w:basedOn w:val="NormalBase0"/>
    <w:rsid w:val="006B55AE"/>
    <w:pPr>
      <w:pBdr>
        <w:bottom w:val="single" w:sz="8" w:space="1" w:color="auto"/>
      </w:pBdr>
      <w:bidi/>
      <w:jc w:val="center"/>
    </w:pPr>
    <w:rPr>
      <w:rFonts w:cs="Zar"/>
      <w:szCs w:val="22"/>
    </w:rPr>
  </w:style>
  <w:style w:type="paragraph" w:customStyle="1" w:styleId="Fehrest2">
    <w:name w:val="Fehrest  =  2"/>
    <w:basedOn w:val="Normal"/>
    <w:rsid w:val="006B55AE"/>
    <w:pPr>
      <w:spacing w:after="0" w:line="380" w:lineRule="exact"/>
      <w:ind w:left="1077" w:hanging="340"/>
      <w:jc w:val="both"/>
    </w:pPr>
    <w:rPr>
      <w:rFonts w:ascii="Times" w:eastAsia="Times New Roman" w:hAnsi="Times" w:cs="Lotus"/>
      <w:b/>
      <w:bCs/>
      <w:szCs w:val="26"/>
    </w:rPr>
  </w:style>
  <w:style w:type="paragraph" w:customStyle="1" w:styleId="1LotusExactly23">
    <w:name w:val="1  Lotus  =  Exactly 23"/>
    <w:basedOn w:val="1Lotus"/>
    <w:rsid w:val="006B55AE"/>
    <w:pPr>
      <w:bidi/>
      <w:spacing w:line="460" w:lineRule="exact"/>
      <w:jc w:val="both"/>
    </w:pPr>
    <w:rPr>
      <w:rFonts w:cs="Lotus"/>
    </w:rPr>
  </w:style>
  <w:style w:type="paragraph" w:customStyle="1" w:styleId="Fehrest1">
    <w:name w:val="Fehrest  =  1"/>
    <w:basedOn w:val="Normal"/>
    <w:rsid w:val="006B55AE"/>
    <w:pPr>
      <w:numPr>
        <w:numId w:val="25"/>
      </w:numPr>
      <w:spacing w:after="0" w:line="380" w:lineRule="exact"/>
      <w:jc w:val="both"/>
    </w:pPr>
    <w:rPr>
      <w:rFonts w:ascii="Times" w:eastAsia="Times New Roman" w:hAnsi="Times" w:cs="Lotus"/>
      <w:b/>
      <w:bCs/>
      <w:szCs w:val="28"/>
    </w:rPr>
  </w:style>
  <w:style w:type="paragraph" w:customStyle="1" w:styleId="Fehrest1Bold">
    <w:name w:val="Fehrest  =  1 Bold"/>
    <w:basedOn w:val="Normal"/>
    <w:rsid w:val="006B55AE"/>
    <w:pPr>
      <w:numPr>
        <w:numId w:val="24"/>
      </w:numPr>
      <w:spacing w:after="0" w:line="380" w:lineRule="exact"/>
      <w:jc w:val="both"/>
    </w:pPr>
    <w:rPr>
      <w:rFonts w:ascii="Times" w:eastAsia="Times New Roman" w:hAnsi="Times" w:cs="Zar"/>
      <w:b/>
      <w:bCs/>
      <w:szCs w:val="24"/>
    </w:rPr>
  </w:style>
  <w:style w:type="paragraph" w:customStyle="1" w:styleId="Fehrest3">
    <w:name w:val="Fehrest  =  3"/>
    <w:basedOn w:val="Fehrest2"/>
    <w:rsid w:val="006B55AE"/>
    <w:pPr>
      <w:ind w:left="1531" w:firstLine="0"/>
    </w:pPr>
    <w:rPr>
      <w:sz w:val="24"/>
      <w:szCs w:val="24"/>
    </w:rPr>
  </w:style>
  <w:style w:type="paragraph" w:customStyle="1" w:styleId="FehrestBox">
    <w:name w:val="Fehrest = Box"/>
    <w:basedOn w:val="Fehrest1Bold"/>
    <w:rsid w:val="006B55AE"/>
    <w:pPr>
      <w:numPr>
        <w:numId w:val="26"/>
      </w:numPr>
      <w:spacing w:line="400" w:lineRule="exact"/>
    </w:pPr>
  </w:style>
  <w:style w:type="paragraph" w:customStyle="1" w:styleId="Pishgoftar">
    <w:name w:val="Pishgoftar"/>
    <w:basedOn w:val="Matn"/>
    <w:rsid w:val="006B55AE"/>
    <w:pPr>
      <w:spacing w:before="120" w:after="120"/>
      <w:jc w:val="center"/>
    </w:pPr>
    <w:rPr>
      <w:rFonts w:cs="Titr"/>
      <w:b/>
      <w:sz w:val="24"/>
    </w:rPr>
  </w:style>
  <w:style w:type="paragraph" w:customStyle="1" w:styleId="TajdideNazar10">
    <w:name w:val="Tajdid e Nazar 10"/>
    <w:basedOn w:val="TajdideNazar"/>
    <w:rsid w:val="006B55AE"/>
    <w:pPr>
      <w:bidi/>
      <w:spacing w:before="40"/>
    </w:pPr>
    <w:rPr>
      <w:szCs w:val="22"/>
    </w:rPr>
  </w:style>
  <w:style w:type="paragraph" w:customStyle="1" w:styleId="1Jadval">
    <w:name w:val="1 Jadval"/>
    <w:basedOn w:val="NormalB"/>
    <w:rsid w:val="006B55AE"/>
    <w:pPr>
      <w:tabs>
        <w:tab w:val="left" w:pos="680"/>
        <w:tab w:val="left" w:pos="1026"/>
      </w:tabs>
      <w:ind w:left="454" w:right="454" w:hanging="454"/>
      <w:jc w:val="both"/>
    </w:pPr>
    <w:rPr>
      <w:spacing w:val="-2"/>
    </w:rPr>
  </w:style>
  <w:style w:type="paragraph" w:customStyle="1" w:styleId="1Jadval2Alef">
    <w:name w:val="1 Jadval (2.Alef)"/>
    <w:basedOn w:val="NormalB"/>
    <w:rsid w:val="006B55AE"/>
    <w:pPr>
      <w:ind w:left="1361" w:right="1361" w:hanging="907"/>
    </w:pPr>
  </w:style>
  <w:style w:type="paragraph" w:customStyle="1" w:styleId="1JadvalTitr">
    <w:name w:val="1 Jadval Titr"/>
    <w:basedOn w:val="NormalB"/>
    <w:rsid w:val="006B55AE"/>
    <w:pPr>
      <w:tabs>
        <w:tab w:val="left" w:pos="680"/>
        <w:tab w:val="left" w:pos="1026"/>
      </w:tabs>
      <w:ind w:left="454" w:right="454" w:hanging="454"/>
      <w:jc w:val="both"/>
    </w:pPr>
    <w:rPr>
      <w:rFonts w:cs="B Zar"/>
      <w:b/>
      <w:spacing w:val="-2"/>
      <w:szCs w:val="24"/>
    </w:rPr>
  </w:style>
  <w:style w:type="paragraph" w:customStyle="1" w:styleId="1Lotus2">
    <w:name w:val="1 Lotus"/>
    <w:basedOn w:val="NormalB"/>
    <w:link w:val="1LotusChar0"/>
    <w:rsid w:val="006B55AE"/>
    <w:pPr>
      <w:bidi/>
      <w:spacing w:after="240"/>
      <w:ind w:left="567" w:hanging="567"/>
      <w:jc w:val="both"/>
    </w:pPr>
    <w:rPr>
      <w:lang w:val="en-US"/>
    </w:rPr>
  </w:style>
  <w:style w:type="paragraph" w:customStyle="1" w:styleId="1lotus--0">
    <w:name w:val="1 lotus --"/>
    <w:basedOn w:val="NormalB"/>
    <w:rsid w:val="006B55AE"/>
    <w:pPr>
      <w:ind w:left="907" w:right="907" w:hanging="340"/>
    </w:pPr>
  </w:style>
  <w:style w:type="paragraph" w:customStyle="1" w:styleId="1LotusAlef0">
    <w:name w:val="1 Lotus = Alef"/>
    <w:basedOn w:val="NormalB"/>
    <w:rsid w:val="006B55AE"/>
    <w:pPr>
      <w:tabs>
        <w:tab w:val="left" w:pos="907"/>
      </w:tabs>
      <w:spacing w:after="120"/>
      <w:ind w:left="1134" w:right="1134" w:hanging="567"/>
    </w:pPr>
  </w:style>
  <w:style w:type="paragraph" w:customStyle="1" w:styleId="1LotusAlef--">
    <w:name w:val="1 Lotus = Alef = --"/>
    <w:basedOn w:val="NormalB"/>
    <w:rsid w:val="006B55AE"/>
    <w:pPr>
      <w:ind w:left="1531" w:right="1531" w:hanging="340"/>
    </w:pPr>
  </w:style>
  <w:style w:type="paragraph" w:customStyle="1" w:styleId="1LotusAlefBullet1">
    <w:name w:val="1 Lotus = Alef =  Bullet"/>
    <w:basedOn w:val="NormalB"/>
    <w:rsid w:val="006B55AE"/>
    <w:pPr>
      <w:tabs>
        <w:tab w:val="num" w:pos="1494"/>
      </w:tabs>
      <w:ind w:left="1474" w:hanging="340"/>
    </w:pPr>
  </w:style>
  <w:style w:type="paragraph" w:customStyle="1" w:styleId="1LotusAlef10">
    <w:name w:val="1 Lotus = Alef = (1)"/>
    <w:basedOn w:val="NormalB"/>
    <w:rsid w:val="006B55AE"/>
    <w:pPr>
      <w:spacing w:after="80"/>
      <w:ind w:left="1588" w:right="1588" w:hanging="454"/>
    </w:pPr>
  </w:style>
  <w:style w:type="paragraph" w:customStyle="1" w:styleId="1LotusBeFa">
    <w:name w:val="1 Lotus = Be Fa"/>
    <w:basedOn w:val="NormalB"/>
    <w:rsid w:val="006B55AE"/>
    <w:pPr>
      <w:spacing w:after="80"/>
      <w:ind w:left="567" w:right="567" w:hanging="567"/>
    </w:pPr>
  </w:style>
  <w:style w:type="paragraph" w:customStyle="1" w:styleId="1LotusBullet">
    <w:name w:val="1 Lotus = Bullet"/>
    <w:basedOn w:val="NormalB"/>
    <w:rsid w:val="006B55AE"/>
    <w:pPr>
      <w:numPr>
        <w:numId w:val="27"/>
      </w:numPr>
    </w:pPr>
  </w:style>
  <w:style w:type="paragraph" w:customStyle="1" w:styleId="1Traffic1">
    <w:name w:val="1 Traffic"/>
    <w:basedOn w:val="NormalB"/>
    <w:rsid w:val="006B55AE"/>
    <w:pPr>
      <w:bidi/>
      <w:spacing w:after="240"/>
      <w:ind w:left="567" w:hanging="567"/>
      <w:jc w:val="both"/>
    </w:pPr>
    <w:rPr>
      <w:rFonts w:cs="Traffic"/>
      <w:szCs w:val="22"/>
      <w:lang w:val="en-US"/>
    </w:rPr>
  </w:style>
  <w:style w:type="paragraph" w:customStyle="1" w:styleId="1TrafficAlef0">
    <w:name w:val="1 Traffic =  Alef"/>
    <w:basedOn w:val="NormalB"/>
    <w:rsid w:val="006B55AE"/>
    <w:pPr>
      <w:tabs>
        <w:tab w:val="left" w:pos="851"/>
      </w:tabs>
      <w:bidi/>
      <w:spacing w:after="80"/>
      <w:ind w:left="1134" w:hanging="567"/>
      <w:jc w:val="both"/>
    </w:pPr>
    <w:rPr>
      <w:rFonts w:cs="Traffic"/>
      <w:szCs w:val="22"/>
      <w:lang w:val="en-US"/>
    </w:rPr>
  </w:style>
  <w:style w:type="paragraph" w:customStyle="1" w:styleId="1TrafficAlefBullet0">
    <w:name w:val="1 Traffic =  Alef =  Bullet"/>
    <w:basedOn w:val="NormalB"/>
    <w:rsid w:val="006B55AE"/>
    <w:pPr>
      <w:tabs>
        <w:tab w:val="num" w:pos="927"/>
      </w:tabs>
      <w:ind w:left="851" w:hanging="284"/>
    </w:pPr>
  </w:style>
  <w:style w:type="paragraph" w:customStyle="1" w:styleId="1TrafficAlef10">
    <w:name w:val="1 Traffic =  Alef = (1)"/>
    <w:basedOn w:val="NormalB"/>
    <w:rsid w:val="006B55AE"/>
    <w:pPr>
      <w:bidi/>
      <w:spacing w:after="80"/>
      <w:ind w:left="1872" w:hanging="454"/>
      <w:jc w:val="both"/>
    </w:pPr>
    <w:rPr>
      <w:rFonts w:cs="Traffic"/>
      <w:szCs w:val="22"/>
      <w:lang w:val="en-US"/>
    </w:rPr>
  </w:style>
  <w:style w:type="paragraph" w:customStyle="1" w:styleId="1TrafficBeFa">
    <w:name w:val="1 Traffic =  Be Fa"/>
    <w:basedOn w:val="NormalB"/>
    <w:rsid w:val="006B55AE"/>
    <w:pPr>
      <w:bidi/>
      <w:spacing w:after="80"/>
      <w:ind w:left="567" w:hanging="567"/>
      <w:jc w:val="both"/>
    </w:pPr>
    <w:rPr>
      <w:rFonts w:cs="Traffic"/>
      <w:szCs w:val="22"/>
      <w:lang w:val="en-US"/>
    </w:rPr>
  </w:style>
  <w:style w:type="paragraph" w:customStyle="1" w:styleId="1TrafficBullet2">
    <w:name w:val="1 Traffic =  Bullet"/>
    <w:basedOn w:val="NormalB"/>
    <w:rsid w:val="006B55AE"/>
    <w:pPr>
      <w:tabs>
        <w:tab w:val="num" w:pos="851"/>
      </w:tabs>
      <w:spacing w:after="100"/>
      <w:ind w:left="851" w:hanging="284"/>
    </w:pPr>
    <w:rPr>
      <w:rFonts w:cs="Traffic"/>
      <w:szCs w:val="22"/>
    </w:rPr>
  </w:style>
  <w:style w:type="paragraph" w:customStyle="1" w:styleId="1TrafficBulletAlef0">
    <w:name w:val="1 Traffic =  Bullet = Alef"/>
    <w:basedOn w:val="NormalB"/>
    <w:rsid w:val="006B55AE"/>
    <w:pPr>
      <w:tabs>
        <w:tab w:val="left" w:pos="1134"/>
      </w:tabs>
      <w:spacing w:after="120"/>
      <w:ind w:left="1418" w:right="1418" w:hanging="567"/>
    </w:pPr>
    <w:rPr>
      <w:rFonts w:cs="Traffic"/>
      <w:szCs w:val="22"/>
    </w:rPr>
  </w:style>
  <w:style w:type="paragraph" w:customStyle="1" w:styleId="AlefeJadval">
    <w:name w:val="Alef e  Jadval"/>
    <w:basedOn w:val="NormalB"/>
    <w:rsid w:val="006B55AE"/>
    <w:pPr>
      <w:tabs>
        <w:tab w:val="left" w:pos="680"/>
        <w:tab w:val="left" w:pos="1026"/>
      </w:tabs>
      <w:ind w:left="624" w:right="624" w:hanging="624"/>
    </w:pPr>
  </w:style>
  <w:style w:type="paragraph" w:customStyle="1" w:styleId="Fa">
    <w:name w:val="Fa"/>
    <w:basedOn w:val="NormalB"/>
    <w:rsid w:val="006B55AE"/>
    <w:pPr>
      <w:spacing w:line="220" w:lineRule="exact"/>
    </w:pPr>
  </w:style>
  <w:style w:type="paragraph" w:customStyle="1" w:styleId="FehrestMatn">
    <w:name w:val="Fehrest  Matn"/>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
    <w:name w:val="Heading 1 =  Zar 13"/>
    <w:basedOn w:val="NormalB"/>
    <w:rsid w:val="006B55AE"/>
    <w:pPr>
      <w:keepNext/>
      <w:bidi/>
      <w:spacing w:after="80"/>
      <w:jc w:val="both"/>
    </w:pPr>
    <w:rPr>
      <w:rFonts w:cs="Zar"/>
      <w:szCs w:val="26"/>
      <w:lang w:val="en-US"/>
    </w:rPr>
  </w:style>
  <w:style w:type="paragraph" w:customStyle="1" w:styleId="Heading2Zar11">
    <w:name w:val="Heading 2 =  Zar 11"/>
    <w:basedOn w:val="NormalB"/>
    <w:rsid w:val="006B55AE"/>
    <w:pPr>
      <w:keepNext/>
      <w:spacing w:after="60"/>
    </w:pPr>
    <w:rPr>
      <w:rFonts w:cs="Zar"/>
      <w:szCs w:val="22"/>
    </w:rPr>
  </w:style>
  <w:style w:type="paragraph" w:customStyle="1" w:styleId="Heading3Zar9">
    <w:name w:val="Heading 3 =  Zar 9"/>
    <w:basedOn w:val="NormalB"/>
    <w:rsid w:val="006B55AE"/>
    <w:pPr>
      <w:spacing w:after="20"/>
    </w:pPr>
    <w:rPr>
      <w:rFonts w:cs="Zar"/>
      <w:szCs w:val="18"/>
    </w:rPr>
  </w:style>
  <w:style w:type="paragraph" w:customStyle="1" w:styleId="in0">
    <w:name w:val="in"/>
    <w:basedOn w:val="NormalB"/>
    <w:rsid w:val="006B55AE"/>
    <w:pPr>
      <w:spacing w:before="240"/>
      <w:ind w:left="1134" w:right="1134"/>
      <w:jc w:val="center"/>
    </w:pPr>
    <w:rPr>
      <w:iCs/>
    </w:rPr>
  </w:style>
  <w:style w:type="paragraph" w:customStyle="1" w:styleId="MatnELotus">
    <w:name w:val="Matn  E = Lotus"/>
    <w:basedOn w:val="NormalB"/>
    <w:rsid w:val="006B55AE"/>
    <w:pPr>
      <w:tabs>
        <w:tab w:val="left" w:pos="283"/>
        <w:tab w:val="center" w:pos="7092"/>
      </w:tabs>
      <w:spacing w:after="80"/>
    </w:pPr>
    <w:rPr>
      <w:spacing w:val="-2"/>
    </w:rPr>
  </w:style>
  <w:style w:type="paragraph" w:customStyle="1" w:styleId="MatnELotus--">
    <w:name w:val="Matn  E = Lotus =  --"/>
    <w:basedOn w:val="NormalB"/>
    <w:rsid w:val="006B55AE"/>
    <w:pPr>
      <w:ind w:left="851" w:right="851" w:hanging="284"/>
    </w:pPr>
  </w:style>
  <w:style w:type="paragraph" w:customStyle="1" w:styleId="MatnETraffic">
    <w:name w:val="Matn  E = Traffic"/>
    <w:basedOn w:val="NormalB"/>
    <w:rsid w:val="006B55AE"/>
    <w:pPr>
      <w:bidi/>
      <w:jc w:val="both"/>
    </w:pPr>
    <w:rPr>
      <w:rFonts w:cs="Traffic"/>
      <w:szCs w:val="22"/>
    </w:rPr>
  </w:style>
  <w:style w:type="paragraph" w:customStyle="1" w:styleId="Titre12">
    <w:name w:val="Titr e 12"/>
    <w:basedOn w:val="NormalB"/>
    <w:rsid w:val="006B55AE"/>
    <w:pPr>
      <w:bidi/>
      <w:jc w:val="center"/>
    </w:pPr>
    <w:rPr>
      <w:rFonts w:cs="Titr"/>
      <w:szCs w:val="24"/>
    </w:rPr>
  </w:style>
  <w:style w:type="paragraph" w:customStyle="1" w:styleId="TitreVasatLarge">
    <w:name w:val="Titr e Vasat Large"/>
    <w:basedOn w:val="NormalB"/>
    <w:rsid w:val="006B55AE"/>
    <w:pPr>
      <w:jc w:val="center"/>
    </w:pPr>
    <w:rPr>
      <w:rFonts w:cs="B Titr"/>
      <w:b/>
      <w:szCs w:val="32"/>
    </w:rPr>
  </w:style>
  <w:style w:type="paragraph" w:customStyle="1" w:styleId="110">
    <w:name w:val="فاصله  11"/>
    <w:basedOn w:val="NormalB"/>
    <w:rsid w:val="006B55AE"/>
    <w:pPr>
      <w:bidi/>
      <w:jc w:val="both"/>
    </w:pPr>
    <w:rPr>
      <w:szCs w:val="22"/>
      <w:lang w:val="en-US"/>
    </w:rPr>
  </w:style>
  <w:style w:type="paragraph" w:customStyle="1" w:styleId="14">
    <w:name w:val="فاصله  14"/>
    <w:basedOn w:val="NormalB"/>
    <w:rsid w:val="006B55AE"/>
    <w:pPr>
      <w:bidi/>
      <w:jc w:val="both"/>
    </w:pPr>
    <w:rPr>
      <w:sz w:val="28"/>
      <w:lang w:val="en-US"/>
    </w:rPr>
  </w:style>
  <w:style w:type="paragraph" w:customStyle="1" w:styleId="4">
    <w:name w:val="فاصله  4"/>
    <w:basedOn w:val="NormalB"/>
    <w:rsid w:val="006B55AE"/>
    <w:pPr>
      <w:bidi/>
      <w:jc w:val="both"/>
    </w:pPr>
    <w:rPr>
      <w:sz w:val="8"/>
      <w:szCs w:val="8"/>
      <w:lang w:val="en-US"/>
    </w:rPr>
  </w:style>
  <w:style w:type="paragraph" w:customStyle="1" w:styleId="7">
    <w:name w:val="فاصله  7"/>
    <w:basedOn w:val="NormalB"/>
    <w:rsid w:val="006B55AE"/>
    <w:pPr>
      <w:bidi/>
      <w:jc w:val="both"/>
    </w:pPr>
    <w:rPr>
      <w:sz w:val="14"/>
      <w:szCs w:val="14"/>
      <w:lang w:val="en-US"/>
    </w:rPr>
  </w:style>
  <w:style w:type="paragraph" w:customStyle="1" w:styleId="1LotusAlefyekdo">
    <w:name w:val="1 Lotus = Alef .yek.do"/>
    <w:basedOn w:val="1LotusAlef0"/>
    <w:rsid w:val="006B55AE"/>
    <w:pPr>
      <w:tabs>
        <w:tab w:val="left" w:pos="567"/>
        <w:tab w:val="left" w:pos="1134"/>
        <w:tab w:val="left" w:pos="1701"/>
      </w:tabs>
      <w:bidi/>
      <w:ind w:right="0"/>
      <w:jc w:val="both"/>
    </w:pPr>
  </w:style>
  <w:style w:type="paragraph" w:customStyle="1" w:styleId="22">
    <w:name w:val="تيتر2"/>
    <w:basedOn w:val="Normal"/>
    <w:next w:val="Normal"/>
    <w:rsid w:val="006B55AE"/>
    <w:pPr>
      <w:spacing w:before="120" w:after="0" w:line="240" w:lineRule="auto"/>
      <w:ind w:hanging="284"/>
      <w:jc w:val="right"/>
    </w:pPr>
    <w:rPr>
      <w:rFonts w:ascii="CG Times" w:eastAsia="Times New Roman" w:hAnsi="CG Times" w:cs="Zar"/>
      <w:bCs/>
      <w:spacing w:val="-2"/>
      <w:szCs w:val="24"/>
    </w:rPr>
  </w:style>
  <w:style w:type="paragraph" w:customStyle="1" w:styleId="1LotusZirAlef">
    <w:name w:val="1 Lotus   Zir Alef"/>
    <w:basedOn w:val="1Lotus2"/>
    <w:rsid w:val="006B55AE"/>
    <w:pPr>
      <w:spacing w:after="80"/>
    </w:pPr>
  </w:style>
  <w:style w:type="paragraph" w:customStyle="1" w:styleId="1LotusAlef2">
    <w:name w:val="1 Lotus Alef"/>
    <w:basedOn w:val="1Lotus2"/>
    <w:rsid w:val="006B55AE"/>
    <w:pPr>
      <w:spacing w:after="80"/>
      <w:ind w:left="1134"/>
    </w:pPr>
  </w:style>
  <w:style w:type="paragraph" w:customStyle="1" w:styleId="1LotusAlef11">
    <w:name w:val="1 Lotus Alef (1)"/>
    <w:basedOn w:val="1LotusAlef2"/>
    <w:rsid w:val="006B55AE"/>
    <w:pPr>
      <w:spacing w:after="0"/>
      <w:ind w:left="1588" w:hanging="454"/>
    </w:pPr>
  </w:style>
  <w:style w:type="paragraph" w:customStyle="1" w:styleId="1LotusAlefBullet2">
    <w:name w:val="1 Lotus Alef Bullet"/>
    <w:basedOn w:val="1LotusAlef2"/>
    <w:rsid w:val="006B55AE"/>
    <w:pPr>
      <w:tabs>
        <w:tab w:val="num" w:pos="360"/>
        <w:tab w:val="num" w:pos="1494"/>
      </w:tabs>
      <w:ind w:left="1474" w:hanging="360"/>
    </w:pPr>
  </w:style>
  <w:style w:type="paragraph" w:customStyle="1" w:styleId="1LotusBullet2">
    <w:name w:val="1 Lotus Bullet"/>
    <w:basedOn w:val="1Lotus2"/>
    <w:rsid w:val="006B55AE"/>
    <w:pPr>
      <w:tabs>
        <w:tab w:val="num" w:pos="643"/>
        <w:tab w:val="num" w:pos="927"/>
      </w:tabs>
      <w:ind w:left="907" w:hanging="340"/>
    </w:pPr>
  </w:style>
  <w:style w:type="paragraph" w:customStyle="1" w:styleId="1TrafficBulletAlef1">
    <w:name w:val="1 Traffic = Bullet = Alef"/>
    <w:basedOn w:val="1Traffic1"/>
    <w:rsid w:val="006B55AE"/>
    <w:pPr>
      <w:spacing w:after="120"/>
      <w:ind w:left="1474"/>
    </w:pPr>
  </w:style>
  <w:style w:type="paragraph" w:customStyle="1" w:styleId="1TrafficAlef3">
    <w:name w:val="1 Traffic Alef"/>
    <w:basedOn w:val="NormalB"/>
    <w:rsid w:val="006B55AE"/>
    <w:pPr>
      <w:bidi/>
      <w:spacing w:after="80"/>
      <w:ind w:left="1134" w:hanging="567"/>
      <w:jc w:val="both"/>
    </w:pPr>
    <w:rPr>
      <w:rFonts w:cs="Traffic"/>
      <w:szCs w:val="22"/>
      <w:lang w:val="en-US"/>
    </w:rPr>
  </w:style>
  <w:style w:type="paragraph" w:customStyle="1" w:styleId="1TrafficAlef11">
    <w:name w:val="1 Traffic Alef (1)"/>
    <w:basedOn w:val="NormalB"/>
    <w:rsid w:val="006B55AE"/>
    <w:pPr>
      <w:bidi/>
      <w:ind w:left="1588" w:hanging="454"/>
      <w:jc w:val="both"/>
    </w:pPr>
    <w:rPr>
      <w:rFonts w:cs="Traffic"/>
      <w:szCs w:val="22"/>
      <w:lang w:val="en-US"/>
    </w:rPr>
  </w:style>
  <w:style w:type="paragraph" w:customStyle="1" w:styleId="1TrafficAlefBullet1">
    <w:name w:val="1 Traffic Alef Bullet"/>
    <w:basedOn w:val="1TrafficAlef3"/>
    <w:rsid w:val="006B55AE"/>
    <w:pPr>
      <w:tabs>
        <w:tab w:val="num" w:pos="927"/>
        <w:tab w:val="left" w:pos="964"/>
      </w:tabs>
      <w:ind w:left="794" w:hanging="227"/>
    </w:pPr>
  </w:style>
  <w:style w:type="paragraph" w:customStyle="1" w:styleId="1TrafficBullet3">
    <w:name w:val="1 Traffic Bullet"/>
    <w:basedOn w:val="1Traffic1"/>
    <w:rsid w:val="006B55AE"/>
    <w:pPr>
      <w:tabs>
        <w:tab w:val="num" w:pos="927"/>
        <w:tab w:val="num" w:pos="1209"/>
      </w:tabs>
      <w:spacing w:after="100"/>
      <w:ind w:left="907" w:hanging="340"/>
    </w:pPr>
  </w:style>
  <w:style w:type="paragraph" w:customStyle="1" w:styleId="1TrafficBulletAlef2">
    <w:name w:val="1 Traffic Bullet Alef"/>
    <w:basedOn w:val="1TrafficAlef3"/>
    <w:rsid w:val="006B55AE"/>
    <w:pPr>
      <w:ind w:left="1531" w:hanging="624"/>
    </w:pPr>
  </w:style>
  <w:style w:type="paragraph" w:customStyle="1" w:styleId="1TrafficZirAlef">
    <w:name w:val="1 Traffic Zir Alef"/>
    <w:basedOn w:val="NormalB"/>
    <w:rsid w:val="006B55AE"/>
    <w:pPr>
      <w:bidi/>
      <w:spacing w:after="80"/>
      <w:ind w:left="567" w:hanging="567"/>
      <w:jc w:val="both"/>
    </w:pPr>
    <w:rPr>
      <w:rFonts w:cs="Traffic"/>
      <w:szCs w:val="22"/>
      <w:lang w:val="en-US"/>
    </w:rPr>
  </w:style>
  <w:style w:type="paragraph" w:customStyle="1" w:styleId="AlefJadval">
    <w:name w:val="Alef Jadval"/>
    <w:basedOn w:val="Normal"/>
    <w:rsid w:val="006B55AE"/>
    <w:pPr>
      <w:tabs>
        <w:tab w:val="left" w:pos="680"/>
        <w:tab w:val="left" w:pos="1026"/>
      </w:tabs>
      <w:spacing w:after="0" w:line="240" w:lineRule="auto"/>
      <w:ind w:left="624" w:hanging="624"/>
      <w:jc w:val="both"/>
    </w:pPr>
    <w:rPr>
      <w:rFonts w:ascii="CG Times" w:eastAsia="Times New Roman" w:hAnsi="CG Times" w:cs="Lotus"/>
      <w:bCs/>
      <w:sz w:val="24"/>
      <w:szCs w:val="28"/>
    </w:rPr>
  </w:style>
  <w:style w:type="paragraph" w:customStyle="1" w:styleId="Fehrest20">
    <w:name w:val="Fehrest 2"/>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0">
    <w:name w:val="Heading (1) Zar 13"/>
    <w:basedOn w:val="NormalB"/>
    <w:rsid w:val="006B55AE"/>
    <w:pPr>
      <w:keepNext/>
      <w:bidi/>
      <w:jc w:val="both"/>
    </w:pPr>
    <w:rPr>
      <w:rFonts w:cs="Zar"/>
      <w:szCs w:val="26"/>
      <w:lang w:val="en-US"/>
    </w:rPr>
  </w:style>
  <w:style w:type="paragraph" w:customStyle="1" w:styleId="Heading2Zar110">
    <w:name w:val="Heading (2) Zar 11"/>
    <w:basedOn w:val="Heading1Zar130"/>
    <w:rsid w:val="006B55AE"/>
    <w:rPr>
      <w:szCs w:val="22"/>
    </w:rPr>
  </w:style>
  <w:style w:type="paragraph" w:customStyle="1" w:styleId="Heading3Zar90">
    <w:name w:val="Heading (3)  Zar 9"/>
    <w:basedOn w:val="Heading2Zar110"/>
    <w:rsid w:val="006B55AE"/>
    <w:rPr>
      <w:szCs w:val="18"/>
    </w:rPr>
  </w:style>
  <w:style w:type="paragraph" w:customStyle="1" w:styleId="Matn--">
    <w:name w:val="Matn --"/>
    <w:basedOn w:val="Normal"/>
    <w:rsid w:val="006B55AE"/>
    <w:pPr>
      <w:bidi w:val="0"/>
      <w:spacing w:after="0" w:line="240" w:lineRule="auto"/>
      <w:ind w:left="851" w:hanging="284"/>
      <w:jc w:val="lowKashida"/>
    </w:pPr>
    <w:rPr>
      <w:rFonts w:ascii="CG Times" w:eastAsia="Times New Roman" w:hAnsi="CG Times" w:cs="Lotus"/>
      <w:bCs/>
      <w:szCs w:val="28"/>
      <w:lang w:val="en-AU"/>
    </w:rPr>
  </w:style>
  <w:style w:type="paragraph" w:customStyle="1" w:styleId="MatneTraffic0">
    <w:name w:val="Matn e Traffic"/>
    <w:basedOn w:val="Matn"/>
    <w:rsid w:val="006B55AE"/>
    <w:pPr>
      <w:tabs>
        <w:tab w:val="left" w:pos="510"/>
      </w:tabs>
      <w:spacing w:after="80"/>
      <w:jc w:val="both"/>
    </w:pPr>
    <w:rPr>
      <w:rFonts w:ascii="CG Times" w:hAnsi="CG Times" w:cs="Traffic"/>
      <w:spacing w:val="-2"/>
      <w:szCs w:val="22"/>
      <w:lang w:val="en-AU"/>
    </w:rPr>
  </w:style>
  <w:style w:type="paragraph" w:customStyle="1" w:styleId="15">
    <w:name w:val="زير 1"/>
    <w:basedOn w:val="Matn"/>
    <w:rsid w:val="006B55AE"/>
    <w:pPr>
      <w:tabs>
        <w:tab w:val="left" w:pos="510"/>
      </w:tabs>
      <w:ind w:left="567"/>
      <w:jc w:val="both"/>
    </w:pPr>
    <w:rPr>
      <w:rFonts w:ascii="CG Times" w:hAnsi="CG Times" w:cs="Lotus"/>
      <w:spacing w:val="-2"/>
      <w:lang w:val="en-AU"/>
    </w:rPr>
  </w:style>
  <w:style w:type="paragraph" w:customStyle="1" w:styleId="1LotusBulletBeFaseleh">
    <w:name w:val="1 Lotus Bullet Be Faseleh"/>
    <w:basedOn w:val="1LotusBullet2"/>
    <w:rsid w:val="006B55AE"/>
    <w:pPr>
      <w:spacing w:after="0"/>
    </w:pPr>
  </w:style>
  <w:style w:type="paragraph" w:customStyle="1" w:styleId="16">
    <w:name w:val="1خطي"/>
    <w:basedOn w:val="Normal"/>
    <w:rsid w:val="006B55AE"/>
    <w:pPr>
      <w:pBdr>
        <w:bottom w:val="single" w:sz="8" w:space="1" w:color="auto"/>
      </w:pBdr>
      <w:spacing w:after="0" w:line="240" w:lineRule="auto"/>
      <w:jc w:val="both"/>
    </w:pPr>
    <w:rPr>
      <w:rFonts w:ascii="CG Times" w:eastAsia="Times New Roman" w:hAnsi="CG Times" w:cs="B Lotus"/>
      <w:b/>
      <w:bCs/>
      <w:spacing w:val="-2"/>
      <w:szCs w:val="28"/>
      <w:lang w:bidi="ar-SA"/>
    </w:rPr>
  </w:style>
  <w:style w:type="paragraph" w:customStyle="1" w:styleId="23">
    <w:name w:val="2خطي"/>
    <w:basedOn w:val="Normal"/>
    <w:rsid w:val="006B55AE"/>
    <w:pPr>
      <w:pBdr>
        <w:bottom w:val="double" w:sz="6" w:space="1" w:color="auto"/>
      </w:pBdr>
      <w:spacing w:after="0" w:line="240" w:lineRule="auto"/>
      <w:jc w:val="both"/>
    </w:pPr>
    <w:rPr>
      <w:rFonts w:ascii="CG Times" w:eastAsia="Times New Roman" w:hAnsi="CG Times" w:cs="B Lotus"/>
      <w:b/>
      <w:bCs/>
      <w:spacing w:val="-2"/>
      <w:szCs w:val="28"/>
      <w:lang w:bidi="ar-SA"/>
    </w:rPr>
  </w:style>
  <w:style w:type="paragraph" w:customStyle="1" w:styleId="Heading11">
    <w:name w:val="Heading  1"/>
    <w:basedOn w:val="Normal"/>
    <w:rsid w:val="006B55AE"/>
    <w:pPr>
      <w:spacing w:after="0" w:line="240" w:lineRule="auto"/>
      <w:jc w:val="both"/>
    </w:pPr>
    <w:rPr>
      <w:rFonts w:ascii="Times" w:eastAsia="Times New Roman" w:hAnsi="Times" w:cs="B Titr"/>
      <w:b/>
      <w:bCs/>
      <w:spacing w:val="-2"/>
      <w:sz w:val="20"/>
      <w:szCs w:val="24"/>
    </w:rPr>
  </w:style>
  <w:style w:type="paragraph" w:customStyle="1" w:styleId="MatnBullet---">
    <w:name w:val="Matn = Bullet = ---"/>
    <w:basedOn w:val="MatnBullet"/>
    <w:rsid w:val="006B55AE"/>
    <w:pPr>
      <w:numPr>
        <w:numId w:val="0"/>
      </w:numPr>
      <w:tabs>
        <w:tab w:val="num" w:pos="360"/>
        <w:tab w:val="left" w:pos="567"/>
        <w:tab w:val="num" w:pos="720"/>
      </w:tabs>
      <w:ind w:left="720" w:hanging="360"/>
      <w:jc w:val="both"/>
    </w:pPr>
    <w:rPr>
      <w:rFonts w:ascii="CG Times" w:hAnsi="CG Times"/>
      <w:spacing w:val="-2"/>
      <w:sz w:val="22"/>
    </w:rPr>
  </w:style>
  <w:style w:type="paragraph" w:customStyle="1" w:styleId="1Pishgoftar">
    <w:name w:val="(1) Pishgoftar"/>
    <w:basedOn w:val="Normal"/>
    <w:rsid w:val="006B55AE"/>
    <w:pPr>
      <w:tabs>
        <w:tab w:val="left" w:pos="851"/>
        <w:tab w:val="center" w:pos="7653"/>
      </w:tabs>
      <w:spacing w:after="0" w:line="240" w:lineRule="auto"/>
      <w:ind w:left="567" w:hanging="567"/>
      <w:jc w:val="both"/>
    </w:pPr>
    <w:rPr>
      <w:rFonts w:ascii="CG Times" w:eastAsia="Times New Roman" w:hAnsi="CG Times" w:cs="B Lotus"/>
      <w:b/>
      <w:bCs/>
      <w:spacing w:val="-2"/>
      <w:szCs w:val="28"/>
    </w:rPr>
  </w:style>
  <w:style w:type="paragraph" w:customStyle="1" w:styleId="1Aleflotus">
    <w:name w:val="1 = Alef = lotus"/>
    <w:basedOn w:val="NormalBase0"/>
    <w:rsid w:val="006B55AE"/>
    <w:pPr>
      <w:tabs>
        <w:tab w:val="left" w:pos="907"/>
      </w:tabs>
      <w:bidi/>
      <w:spacing w:after="120"/>
      <w:ind w:left="1134" w:hanging="567"/>
      <w:jc w:val="both"/>
    </w:pPr>
    <w:rPr>
      <w:rFonts w:cs="B Lotus"/>
      <w:sz w:val="20"/>
    </w:rPr>
  </w:style>
  <w:style w:type="paragraph" w:customStyle="1" w:styleId="1Alef0">
    <w:name w:val="1= Alef"/>
    <w:basedOn w:val="13"/>
    <w:rsid w:val="006B55AE"/>
    <w:pPr>
      <w:tabs>
        <w:tab w:val="left" w:pos="851"/>
      </w:tabs>
      <w:spacing w:after="40"/>
      <w:ind w:left="1134" w:hanging="624"/>
      <w:jc w:val="lowKashida"/>
    </w:pPr>
    <w:rPr>
      <w:b/>
      <w:spacing w:val="-2"/>
    </w:rPr>
  </w:style>
  <w:style w:type="paragraph" w:customStyle="1" w:styleId="1-kam-fas">
    <w:name w:val="1-kam-fas"/>
    <w:basedOn w:val="Normal"/>
    <w:rsid w:val="006B55AE"/>
    <w:pPr>
      <w:spacing w:after="0" w:line="240" w:lineRule="auto"/>
      <w:ind w:left="510" w:hanging="510"/>
      <w:jc w:val="both"/>
    </w:pPr>
    <w:rPr>
      <w:rFonts w:ascii="Times New Roman" w:eastAsia="Times New Roman" w:hAnsi="Times New Roman" w:cs="Lotus"/>
      <w:b/>
      <w:bCs/>
      <w:spacing w:val="-2"/>
      <w:szCs w:val="28"/>
    </w:rPr>
  </w:style>
  <w:style w:type="paragraph" w:customStyle="1" w:styleId="1TrafficZire1">
    <w:name w:val="1 Traffic  Zir e 1"/>
    <w:basedOn w:val="1Traffic1"/>
    <w:rsid w:val="006B55AE"/>
    <w:pPr>
      <w:spacing w:after="80"/>
    </w:pPr>
  </w:style>
  <w:style w:type="paragraph" w:customStyle="1" w:styleId="Zire1">
    <w:name w:val="Zir e 1"/>
    <w:basedOn w:val="1-Lotus"/>
    <w:rsid w:val="006B55AE"/>
    <w:pPr>
      <w:tabs>
        <w:tab w:val="left" w:pos="907"/>
      </w:tabs>
      <w:ind w:firstLine="0"/>
      <w:jc w:val="both"/>
    </w:pPr>
    <w:rPr>
      <w:rFonts w:ascii="Arial" w:hAnsi="Arial"/>
      <w:spacing w:val="-2"/>
      <w:sz w:val="28"/>
    </w:rPr>
  </w:style>
  <w:style w:type="paragraph" w:customStyle="1" w:styleId="1TrafficBullet4">
    <w:name w:val="1  Traffic  Bullet"/>
    <w:basedOn w:val="1Traffic1"/>
    <w:rsid w:val="006B55AE"/>
    <w:pPr>
      <w:spacing w:after="100"/>
      <w:ind w:left="851" w:hanging="284"/>
    </w:pPr>
  </w:style>
  <w:style w:type="paragraph" w:customStyle="1" w:styleId="afe">
    <w:name w:val="تيتر"/>
    <w:basedOn w:val="Normal"/>
    <w:rsid w:val="006B55AE"/>
    <w:pPr>
      <w:pBdr>
        <w:bottom w:val="single" w:sz="8" w:space="1" w:color="auto"/>
      </w:pBdr>
      <w:spacing w:after="0" w:line="240" w:lineRule="auto"/>
      <w:jc w:val="center"/>
    </w:pPr>
    <w:rPr>
      <w:rFonts w:ascii="Times New Roman" w:eastAsia="Times New Roman" w:hAnsi="Times New Roman" w:cs="Titr"/>
      <w:sz w:val="28"/>
      <w:szCs w:val="20"/>
    </w:rPr>
  </w:style>
  <w:style w:type="paragraph" w:customStyle="1" w:styleId="aff">
    <w:name w:val="دوخط"/>
    <w:basedOn w:val="Heading5"/>
    <w:rsid w:val="006B55AE"/>
  </w:style>
  <w:style w:type="paragraph" w:customStyle="1" w:styleId="aff0">
    <w:name w:val="ساده"/>
    <w:basedOn w:val="Normal"/>
    <w:rsid w:val="006B55AE"/>
    <w:pPr>
      <w:pBdr>
        <w:bottom w:val="single" w:sz="8" w:space="1" w:color="auto"/>
      </w:pBdr>
      <w:spacing w:after="0" w:line="240" w:lineRule="auto"/>
      <w:ind w:left="340" w:right="340"/>
      <w:jc w:val="both"/>
    </w:pPr>
    <w:rPr>
      <w:rFonts w:ascii="Times New Roman" w:eastAsia="Times New Roman" w:hAnsi="Times New Roman" w:cs="Lotus"/>
      <w:sz w:val="28"/>
      <w:szCs w:val="28"/>
    </w:rPr>
  </w:style>
  <w:style w:type="paragraph" w:customStyle="1" w:styleId="Matn10">
    <w:name w:val="Matn = 1"/>
    <w:basedOn w:val="NormalB"/>
    <w:link w:val="Matn1Char"/>
    <w:rsid w:val="006B55AE"/>
    <w:pPr>
      <w:bidi/>
      <w:spacing w:after="120"/>
      <w:ind w:left="567" w:hanging="567"/>
      <w:jc w:val="both"/>
    </w:pPr>
    <w:rPr>
      <w:color w:val="000000"/>
      <w:lang w:val="en-US"/>
    </w:rPr>
  </w:style>
  <w:style w:type="paragraph" w:customStyle="1" w:styleId="MatnAlef3">
    <w:name w:val="Matn = Alef"/>
    <w:basedOn w:val="NormalB"/>
    <w:rsid w:val="006B55AE"/>
    <w:pPr>
      <w:tabs>
        <w:tab w:val="left" w:pos="340"/>
      </w:tabs>
      <w:bidi/>
      <w:spacing w:after="60"/>
      <w:ind w:left="624" w:hanging="624"/>
      <w:jc w:val="both"/>
    </w:pPr>
    <w:rPr>
      <w:color w:val="000000"/>
      <w:lang w:val="en-US"/>
    </w:rPr>
  </w:style>
  <w:style w:type="paragraph" w:customStyle="1" w:styleId="Onvan">
    <w:name w:val="Onvan"/>
    <w:basedOn w:val="NormalB"/>
    <w:next w:val="Matn"/>
    <w:rsid w:val="006B55AE"/>
    <w:pPr>
      <w:bidi/>
      <w:spacing w:after="360"/>
      <w:jc w:val="center"/>
    </w:pPr>
    <w:rPr>
      <w:rFonts w:cs="Zar"/>
      <w:color w:val="000000"/>
      <w:szCs w:val="30"/>
      <w:lang w:val="en-US"/>
    </w:rPr>
  </w:style>
  <w:style w:type="paragraph" w:customStyle="1" w:styleId="Titre1">
    <w:name w:val="Titr e 1"/>
    <w:basedOn w:val="NormalB"/>
    <w:next w:val="Matn"/>
    <w:rsid w:val="006B55AE"/>
    <w:pPr>
      <w:bidi/>
      <w:spacing w:after="120"/>
      <w:jc w:val="both"/>
    </w:pPr>
    <w:rPr>
      <w:rFonts w:cs="Titr"/>
      <w:b/>
      <w:color w:val="000000"/>
      <w:sz w:val="24"/>
      <w:szCs w:val="24"/>
      <w:lang w:val="en-US"/>
    </w:rPr>
  </w:style>
  <w:style w:type="paragraph" w:customStyle="1" w:styleId="MatnEx22">
    <w:name w:val="Matn  (Ex  =   22)"/>
    <w:rsid w:val="006B55AE"/>
    <w:pPr>
      <w:spacing w:after="0" w:line="240" w:lineRule="auto"/>
      <w:jc w:val="lowKashida"/>
    </w:pPr>
    <w:rPr>
      <w:rFonts w:ascii="Times New Roman" w:eastAsia="Times New Roman" w:hAnsi="Times New Roman" w:cs="Lotus"/>
      <w:bCs/>
      <w:sz w:val="20"/>
      <w:szCs w:val="28"/>
    </w:rPr>
  </w:style>
  <w:style w:type="paragraph" w:customStyle="1" w:styleId="Matn0">
    <w:name w:val="Matn  =  0"/>
    <w:rsid w:val="006B55AE"/>
    <w:pPr>
      <w:spacing w:after="0" w:line="240" w:lineRule="auto"/>
      <w:jc w:val="lowKashida"/>
    </w:pPr>
    <w:rPr>
      <w:rFonts w:ascii="Times New Roman" w:eastAsia="Times New Roman" w:hAnsi="Times New Roman" w:cs="Lotus"/>
      <w:bCs/>
      <w:sz w:val="20"/>
      <w:szCs w:val="28"/>
    </w:rPr>
  </w:style>
  <w:style w:type="paragraph" w:customStyle="1" w:styleId="Matn5">
    <w:name w:val="Matn  =  5"/>
    <w:rsid w:val="006B55AE"/>
    <w:pPr>
      <w:spacing w:after="100" w:line="240" w:lineRule="auto"/>
      <w:jc w:val="lowKashida"/>
    </w:pPr>
    <w:rPr>
      <w:rFonts w:ascii="Times New Roman" w:eastAsia="Times New Roman" w:hAnsi="Times New Roman" w:cs="Lotus"/>
      <w:bCs/>
      <w:sz w:val="20"/>
      <w:szCs w:val="28"/>
    </w:rPr>
  </w:style>
  <w:style w:type="paragraph" w:customStyle="1" w:styleId="Matn5Traffic">
    <w:name w:val="Matn  =  5  Traffic"/>
    <w:basedOn w:val="Matn5"/>
    <w:rsid w:val="006B55AE"/>
    <w:pPr>
      <w:bidi/>
      <w:jc w:val="both"/>
    </w:pPr>
    <w:rPr>
      <w:rFonts w:cs="Traffic"/>
      <w:szCs w:val="22"/>
    </w:rPr>
  </w:style>
  <w:style w:type="paragraph" w:customStyle="1" w:styleId="Matn8">
    <w:name w:val="Matn  =  8"/>
    <w:rsid w:val="006B55AE"/>
    <w:pPr>
      <w:tabs>
        <w:tab w:val="left" w:pos="454"/>
      </w:tabs>
      <w:spacing w:after="160" w:line="240" w:lineRule="auto"/>
      <w:jc w:val="lowKashida"/>
    </w:pPr>
    <w:rPr>
      <w:rFonts w:ascii="Times New Roman" w:eastAsia="Times New Roman" w:hAnsi="Times New Roman" w:cs="Lotus"/>
      <w:bCs/>
      <w:sz w:val="20"/>
      <w:szCs w:val="28"/>
    </w:rPr>
  </w:style>
  <w:style w:type="paragraph" w:customStyle="1" w:styleId="Matn8Sartitr">
    <w:name w:val="Matn = 8  = ( Sar titr)"/>
    <w:rsid w:val="006B55AE"/>
    <w:pPr>
      <w:bidi/>
      <w:spacing w:after="100" w:line="240" w:lineRule="auto"/>
      <w:jc w:val="lowKashida"/>
    </w:pPr>
    <w:rPr>
      <w:rFonts w:ascii="Times New Roman" w:eastAsia="Times New Roman" w:hAnsi="Times New Roman" w:cs="Lotus"/>
      <w:bCs/>
      <w:szCs w:val="28"/>
    </w:rPr>
  </w:style>
  <w:style w:type="paragraph" w:customStyle="1" w:styleId="Matn8Bold">
    <w:name w:val="Matn  =  8  =  Bold"/>
    <w:basedOn w:val="Matn8Sartitr"/>
    <w:rsid w:val="006B55AE"/>
    <w:pPr>
      <w:jc w:val="both"/>
    </w:pPr>
    <w:rPr>
      <w:rFonts w:cs="Mehr"/>
      <w:b/>
      <w:color w:val="003366"/>
      <w:szCs w:val="22"/>
    </w:rPr>
  </w:style>
  <w:style w:type="paragraph" w:customStyle="1" w:styleId="Matn8ToRafte">
    <w:name w:val="Matn  =  8  =  To Rafte"/>
    <w:rsid w:val="006B55AE"/>
    <w:pPr>
      <w:spacing w:after="160" w:line="240" w:lineRule="auto"/>
      <w:ind w:firstLine="454"/>
      <w:jc w:val="lowKashida"/>
    </w:pPr>
    <w:rPr>
      <w:rFonts w:ascii="Times New Roman" w:eastAsia="Times New Roman" w:hAnsi="Times New Roman" w:cs="Lotus"/>
      <w:bCs/>
      <w:sz w:val="20"/>
      <w:szCs w:val="28"/>
    </w:rPr>
  </w:style>
  <w:style w:type="paragraph" w:customStyle="1" w:styleId="MatnAlef00">
    <w:name w:val="Matn  =  Alef  =  0"/>
    <w:basedOn w:val="Matn0"/>
    <w:rsid w:val="006B55AE"/>
    <w:pPr>
      <w:tabs>
        <w:tab w:val="left" w:pos="340"/>
      </w:tabs>
      <w:bidi/>
      <w:spacing w:after="80"/>
      <w:ind w:left="624" w:hanging="624"/>
      <w:jc w:val="both"/>
    </w:pPr>
  </w:style>
  <w:style w:type="paragraph" w:customStyle="1" w:styleId="MatnBullet06">
    <w:name w:val="Matn  =  Bullet  =  0.6"/>
    <w:rsid w:val="006B55AE"/>
    <w:pPr>
      <w:tabs>
        <w:tab w:val="num" w:pos="360"/>
      </w:tabs>
      <w:spacing w:after="0" w:line="240" w:lineRule="auto"/>
      <w:ind w:left="284" w:hanging="284"/>
      <w:jc w:val="lowKashida"/>
    </w:pPr>
    <w:rPr>
      <w:rFonts w:ascii="Times New Roman" w:eastAsia="Times New Roman" w:hAnsi="Times New Roman" w:cs="Times New Roman"/>
      <w:sz w:val="20"/>
      <w:szCs w:val="20"/>
    </w:rPr>
  </w:style>
  <w:style w:type="paragraph" w:customStyle="1" w:styleId="MatnNumberin">
    <w:name w:val="Matn  =  Numberin"/>
    <w:rsid w:val="006B55AE"/>
    <w:pPr>
      <w:tabs>
        <w:tab w:val="num" w:pos="907"/>
      </w:tabs>
      <w:spacing w:after="0" w:line="240" w:lineRule="auto"/>
      <w:ind w:left="907" w:hanging="453"/>
    </w:pPr>
    <w:rPr>
      <w:rFonts w:ascii="Times New Roman" w:eastAsia="Times New Roman" w:hAnsi="Times New Roman" w:cs="Lotus"/>
      <w:bCs/>
      <w:sz w:val="20"/>
      <w:szCs w:val="28"/>
    </w:rPr>
  </w:style>
  <w:style w:type="character" w:customStyle="1" w:styleId="MatnBejayeGumeh">
    <w:name w:val="Matn Bejaye Gumeh"/>
    <w:rsid w:val="006B55AE"/>
    <w:rPr>
      <w:rFonts w:ascii="Times" w:hAnsi="Times" w:cs="Traffic"/>
      <w:color w:val="auto"/>
      <w:sz w:val="24"/>
      <w:szCs w:val="22"/>
    </w:rPr>
  </w:style>
  <w:style w:type="paragraph" w:customStyle="1" w:styleId="MatnExat">
    <w:name w:val="Matn Exat..."/>
    <w:basedOn w:val="Matn8ToRafte"/>
    <w:rsid w:val="006B55AE"/>
    <w:pPr>
      <w:bidi/>
      <w:spacing w:after="80" w:line="440" w:lineRule="exact"/>
      <w:jc w:val="both"/>
    </w:pPr>
  </w:style>
  <w:style w:type="paragraph" w:customStyle="1" w:styleId="MesalMatn">
    <w:name w:val="Mesal Matn"/>
    <w:rsid w:val="006B55AE"/>
    <w:pPr>
      <w:bidi/>
      <w:spacing w:after="0" w:line="240" w:lineRule="auto"/>
      <w:jc w:val="lowKashida"/>
    </w:pPr>
    <w:rPr>
      <w:rFonts w:ascii="Times New Roman" w:eastAsia="Times New Roman" w:hAnsi="Times New Roman" w:cs="Lotus"/>
      <w:bCs/>
      <w:sz w:val="20"/>
      <w:szCs w:val="28"/>
    </w:rPr>
  </w:style>
  <w:style w:type="paragraph" w:customStyle="1" w:styleId="MesalJame">
    <w:name w:val="Mesal Jame"/>
    <w:basedOn w:val="MesalMatn"/>
    <w:rsid w:val="006B55AE"/>
    <w:pPr>
      <w:jc w:val="both"/>
    </w:pPr>
  </w:style>
  <w:style w:type="paragraph" w:customStyle="1" w:styleId="MesalMatnZir">
    <w:name w:val="Mesal Matn =  Zir"/>
    <w:rsid w:val="006B55AE"/>
    <w:pPr>
      <w:spacing w:after="0" w:line="240" w:lineRule="auto"/>
      <w:ind w:left="680" w:right="680"/>
      <w:jc w:val="lowKashida"/>
    </w:pPr>
    <w:rPr>
      <w:rFonts w:ascii="Times New Roman" w:eastAsia="Times New Roman" w:hAnsi="Times New Roman" w:cs="Lotus"/>
      <w:bCs/>
      <w:sz w:val="20"/>
      <w:szCs w:val="28"/>
    </w:rPr>
  </w:style>
  <w:style w:type="paragraph" w:customStyle="1" w:styleId="Nokteh">
    <w:name w:val="Nok teh"/>
    <w:rsid w:val="006B55AE"/>
    <w:pPr>
      <w:pBdr>
        <w:top w:val="single" w:sz="8" w:space="1" w:color="auto"/>
        <w:left w:val="single" w:sz="8" w:space="4" w:color="auto"/>
        <w:bottom w:val="single" w:sz="8" w:space="1" w:color="auto"/>
        <w:right w:val="single" w:sz="8" w:space="4" w:color="auto"/>
      </w:pBdr>
      <w:bidi/>
      <w:spacing w:after="0" w:line="240" w:lineRule="auto"/>
      <w:ind w:left="1644" w:hanging="737"/>
      <w:jc w:val="lowKashida"/>
    </w:pPr>
    <w:rPr>
      <w:rFonts w:ascii="Times New Roman" w:eastAsia="Times New Roman" w:hAnsi="Times New Roman" w:cs="Lotus"/>
      <w:bCs/>
      <w:sz w:val="20"/>
      <w:szCs w:val="28"/>
    </w:rPr>
  </w:style>
  <w:style w:type="paragraph" w:customStyle="1" w:styleId="TitreJadvalZar10">
    <w:name w:val="Titr e Jadval  =  Zar 10"/>
    <w:rsid w:val="006B55AE"/>
    <w:pPr>
      <w:pBdr>
        <w:bottom w:val="single" w:sz="8" w:space="1" w:color="auto"/>
      </w:pBdr>
      <w:bidi/>
      <w:spacing w:after="0" w:line="240" w:lineRule="auto"/>
      <w:jc w:val="center"/>
    </w:pPr>
    <w:rPr>
      <w:rFonts w:ascii="Times New Roman" w:eastAsia="Times New Roman" w:hAnsi="Times New Roman" w:cs="B Roya"/>
      <w:bCs/>
      <w:sz w:val="20"/>
      <w:szCs w:val="26"/>
    </w:rPr>
  </w:style>
  <w:style w:type="paragraph" w:customStyle="1" w:styleId="Rial">
    <w:name w:val="Rial"/>
    <w:basedOn w:val="TitreJadvalZar10"/>
    <w:rsid w:val="006B55AE"/>
    <w:pPr>
      <w:pBdr>
        <w:bottom w:val="none" w:sz="0" w:space="0" w:color="auto"/>
      </w:pBdr>
    </w:pPr>
    <w:rPr>
      <w:sz w:val="24"/>
      <w:szCs w:val="24"/>
    </w:rPr>
  </w:style>
  <w:style w:type="character" w:customStyle="1" w:styleId="ToRaCHRoyaRangi">
    <w:name w:val="To Ra (CH)  =  Roya Rangi"/>
    <w:rsid w:val="006B55AE"/>
    <w:rPr>
      <w:rFonts w:ascii="Times" w:hAnsi="Times" w:cs="B Roya"/>
      <w:color w:val="0099FF"/>
      <w:sz w:val="24"/>
      <w:szCs w:val="26"/>
    </w:rPr>
  </w:style>
  <w:style w:type="character" w:customStyle="1" w:styleId="RoyaRangi">
    <w:name w:val="Roya Rangi"/>
    <w:basedOn w:val="ToRaCHRoyaRangi"/>
    <w:rsid w:val="006B55AE"/>
    <w:rPr>
      <w:rFonts w:ascii="Times" w:hAnsi="Times" w:cs="B Roya"/>
      <w:color w:val="0099FF"/>
      <w:sz w:val="24"/>
      <w:szCs w:val="26"/>
    </w:rPr>
  </w:style>
  <w:style w:type="character" w:customStyle="1" w:styleId="SarMatn">
    <w:name w:val="Sar Matn"/>
    <w:rsid w:val="006B55AE"/>
    <w:rPr>
      <w:rFonts w:ascii="Times" w:hAnsi="Times" w:cs="B Roya"/>
      <w:b/>
      <w:color w:val="0099FF"/>
      <w:sz w:val="24"/>
      <w:szCs w:val="26"/>
    </w:rPr>
  </w:style>
  <w:style w:type="paragraph" w:customStyle="1" w:styleId="SarSafeh">
    <w:name w:val="Sar Safeh"/>
    <w:rsid w:val="006B55AE"/>
    <w:pPr>
      <w:spacing w:after="80" w:line="240" w:lineRule="auto"/>
      <w:jc w:val="center"/>
    </w:pPr>
    <w:rPr>
      <w:rFonts w:ascii="Times New Roman" w:eastAsia="Times New Roman" w:hAnsi="Times New Roman" w:cs="Titr"/>
      <w:bCs/>
      <w:sz w:val="20"/>
      <w:szCs w:val="24"/>
    </w:rPr>
  </w:style>
  <w:style w:type="character" w:customStyle="1" w:styleId="SarTitreRoyaRan">
    <w:name w:val="Sar Titr e  Roya  Ran"/>
    <w:rsid w:val="006B55AE"/>
    <w:rPr>
      <w:rFonts w:cs="B Roya"/>
      <w:color w:val="0099FF"/>
      <w:sz w:val="20"/>
      <w:szCs w:val="26"/>
    </w:rPr>
  </w:style>
  <w:style w:type="character" w:customStyle="1" w:styleId="SarTitreMehreColorNo">
    <w:name w:val="Sar Titr e Mehr e Col or No ????"/>
    <w:rsid w:val="006B55AE"/>
    <w:rPr>
      <w:rFonts w:cs="B Roya"/>
      <w:color w:val="FF99CC"/>
      <w:sz w:val="20"/>
      <w:szCs w:val="26"/>
    </w:rPr>
  </w:style>
  <w:style w:type="paragraph" w:customStyle="1" w:styleId="Sotone1">
    <w:name w:val="Soton e 1"/>
    <w:rsid w:val="006B55AE"/>
    <w:pPr>
      <w:tabs>
        <w:tab w:val="left" w:pos="567"/>
      </w:tabs>
      <w:bidi/>
      <w:spacing w:after="0" w:line="240" w:lineRule="auto"/>
    </w:pPr>
    <w:rPr>
      <w:rFonts w:ascii="Times New Roman" w:eastAsia="Times New Roman" w:hAnsi="Times New Roman" w:cs="Lotus"/>
      <w:bCs/>
      <w:sz w:val="20"/>
      <w:szCs w:val="24"/>
    </w:rPr>
  </w:style>
  <w:style w:type="paragraph" w:customStyle="1" w:styleId="Sotone2">
    <w:name w:val="Soton e 2"/>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Sotone3">
    <w:name w:val="Soton e 3"/>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Table2------">
    <w:name w:val="Table 2 =====  ------"/>
    <w:rsid w:val="006B55AE"/>
    <w:pPr>
      <w:pBdr>
        <w:top w:val="single" w:sz="8" w:space="0" w:color="auto"/>
        <w:bottom w:val="double" w:sz="6" w:space="3" w:color="auto"/>
      </w:pBdr>
      <w:spacing w:after="80" w:line="380" w:lineRule="exact"/>
    </w:pPr>
    <w:rPr>
      <w:rFonts w:ascii="Times New Roman" w:eastAsia="Arial Unicode MS" w:hAnsi="Times New Roman" w:cs="Lotus"/>
      <w:bCs/>
      <w:sz w:val="20"/>
      <w:szCs w:val="28"/>
    </w:rPr>
  </w:style>
  <w:style w:type="paragraph" w:customStyle="1" w:styleId="TitreRojeldTitr15">
    <w:name w:val="Titr e  Rojeld (Titr 15)"/>
    <w:rsid w:val="006B55AE"/>
    <w:pPr>
      <w:spacing w:after="0" w:line="240" w:lineRule="auto"/>
      <w:jc w:val="center"/>
    </w:pPr>
    <w:rPr>
      <w:rFonts w:ascii="Times New Roman" w:eastAsia="Times New Roman" w:hAnsi="Times New Roman" w:cs="Titr"/>
      <w:b/>
      <w:bCs/>
      <w:sz w:val="28"/>
      <w:szCs w:val="30"/>
    </w:rPr>
  </w:style>
  <w:style w:type="paragraph" w:customStyle="1" w:styleId="TitreSafehAval">
    <w:name w:val="Titr e Safeh Aval"/>
    <w:rsid w:val="006B55AE"/>
    <w:pPr>
      <w:spacing w:after="80" w:line="240" w:lineRule="auto"/>
      <w:jc w:val="center"/>
    </w:pPr>
    <w:rPr>
      <w:rFonts w:ascii="Times New Roman" w:eastAsia="Times New Roman" w:hAnsi="Times New Roman" w:cs="Titr"/>
      <w:bCs/>
      <w:sz w:val="20"/>
      <w:szCs w:val="28"/>
    </w:rPr>
  </w:style>
  <w:style w:type="paragraph" w:customStyle="1" w:styleId="ToRaRoyaRangi">
    <w:name w:val="To Ra  =  Roya Rangi"/>
    <w:rsid w:val="006B55AE"/>
    <w:pPr>
      <w:spacing w:line="440" w:lineRule="exact"/>
      <w:jc w:val="lowKashida"/>
    </w:pPr>
    <w:rPr>
      <w:rFonts w:ascii="Times New Roman" w:eastAsia="Times New Roman" w:hAnsi="Times New Roman" w:cs="B Roya"/>
      <w:bCs/>
      <w:color w:val="0099FF"/>
      <w:spacing w:val="-2"/>
      <w:sz w:val="20"/>
      <w:szCs w:val="26"/>
    </w:rPr>
  </w:style>
  <w:style w:type="paragraph" w:customStyle="1" w:styleId="ToRaRangiLotus">
    <w:name w:val="To Ra =  Rangi Lotus"/>
    <w:rsid w:val="006B55AE"/>
    <w:pPr>
      <w:bidi/>
      <w:spacing w:after="0" w:line="240" w:lineRule="auto"/>
      <w:ind w:firstLine="454"/>
      <w:jc w:val="lowKashida"/>
    </w:pPr>
    <w:rPr>
      <w:rFonts w:ascii="Times New Roman" w:eastAsia="Times New Roman" w:hAnsi="Times New Roman" w:cs="Lotus"/>
      <w:bCs/>
      <w:color w:val="0099FF"/>
      <w:sz w:val="20"/>
      <w:szCs w:val="28"/>
    </w:rPr>
  </w:style>
  <w:style w:type="character" w:customStyle="1" w:styleId="VasatBlack">
    <w:name w:val="Vasat Black"/>
    <w:rsid w:val="006B55AE"/>
    <w:rPr>
      <w:rFonts w:cs="Traffic"/>
      <w:spacing w:val="-4"/>
      <w:szCs w:val="22"/>
    </w:rPr>
  </w:style>
  <w:style w:type="character" w:customStyle="1" w:styleId="VasatRan">
    <w:name w:val="Vasat Ran"/>
    <w:rsid w:val="006B55AE"/>
    <w:rPr>
      <w:rFonts w:ascii="Times" w:hAnsi="Times" w:cs="B Roya"/>
      <w:color w:val="0099FF"/>
      <w:sz w:val="24"/>
      <w:szCs w:val="26"/>
    </w:rPr>
  </w:style>
  <w:style w:type="paragraph" w:customStyle="1" w:styleId="aff1">
    <w:name w:val="الفبا انگليسي به فارسي"/>
    <w:rsid w:val="006B55AE"/>
    <w:pPr>
      <w:shd w:val="clear" w:color="auto" w:fill="99CCFF"/>
      <w:spacing w:before="200" w:after="40" w:line="240" w:lineRule="auto"/>
      <w:ind w:left="7371" w:right="7371"/>
      <w:jc w:val="center"/>
    </w:pPr>
    <w:rPr>
      <w:rFonts w:ascii="Times New Roman" w:eastAsia="Times New Roman" w:hAnsi="Times New Roman" w:cs="Titr"/>
      <w:b/>
      <w:bCs/>
      <w:sz w:val="26"/>
    </w:rPr>
  </w:style>
  <w:style w:type="paragraph" w:customStyle="1" w:styleId="-0">
    <w:name w:val="الفبا موضوعي -  الف"/>
    <w:rsid w:val="006B55AE"/>
    <w:pPr>
      <w:shd w:val="clear" w:color="auto" w:fill="99CCFF"/>
      <w:bidi/>
      <w:spacing w:before="200" w:after="0" w:line="300" w:lineRule="exact"/>
      <w:ind w:right="2835"/>
      <w:jc w:val="center"/>
    </w:pPr>
    <w:rPr>
      <w:rFonts w:ascii="Times New Roman" w:eastAsia="Times New Roman" w:hAnsi="Times New Roman" w:cs="Titr"/>
      <w:b/>
      <w:bCs/>
      <w:position w:val="4"/>
      <w:sz w:val="24"/>
      <w:szCs w:val="20"/>
    </w:rPr>
  </w:style>
  <w:style w:type="paragraph" w:customStyle="1" w:styleId="aff2">
    <w:name w:val="الفبا فارسي به انگليسي"/>
    <w:basedOn w:val="-0"/>
    <w:rsid w:val="006B55AE"/>
    <w:pPr>
      <w:bidi w:val="0"/>
      <w:spacing w:line="320" w:lineRule="exact"/>
      <w:ind w:right="7371"/>
    </w:pPr>
    <w:rPr>
      <w:position w:val="6"/>
    </w:rPr>
  </w:style>
  <w:style w:type="paragraph" w:customStyle="1" w:styleId="-1">
    <w:name w:val="الفبا فارسي به انگليسي  -  الف"/>
    <w:basedOn w:val="aff2"/>
    <w:rsid w:val="006B55AE"/>
    <w:pPr>
      <w:bidi/>
    </w:pPr>
    <w:rPr>
      <w:position w:val="0"/>
    </w:rPr>
  </w:style>
  <w:style w:type="paragraph" w:customStyle="1" w:styleId="-2">
    <w:name w:val="الفبا فارسي به انگليسي - ت"/>
    <w:basedOn w:val="-1"/>
    <w:rsid w:val="006B55AE"/>
    <w:rPr>
      <w:position w:val="4"/>
    </w:rPr>
  </w:style>
  <w:style w:type="paragraph" w:customStyle="1" w:styleId="aff3">
    <w:name w:val="الفبا فارسي به انگليسي پ"/>
    <w:basedOn w:val="aff2"/>
    <w:rsid w:val="006B55AE"/>
    <w:pPr>
      <w:bidi/>
    </w:pPr>
    <w:rPr>
      <w:position w:val="5"/>
    </w:rPr>
  </w:style>
  <w:style w:type="paragraph" w:customStyle="1" w:styleId="-3">
    <w:name w:val="الفبا موضوعي - پ"/>
    <w:basedOn w:val="-0"/>
    <w:rsid w:val="006B55AE"/>
    <w:rPr>
      <w:position w:val="5"/>
    </w:rPr>
  </w:style>
  <w:style w:type="paragraph" w:customStyle="1" w:styleId="-4">
    <w:name w:val="الفبا موضوعي - ت"/>
    <w:basedOn w:val="-0"/>
    <w:rsid w:val="006B55AE"/>
  </w:style>
  <w:style w:type="paragraph" w:customStyle="1" w:styleId="aff4">
    <w:name w:val="الفبا موضوعي سرصفحه"/>
    <w:rsid w:val="006B55AE"/>
    <w:pPr>
      <w:shd w:val="clear" w:color="auto" w:fill="99CCFF"/>
      <w:spacing w:after="0" w:line="320" w:lineRule="exact"/>
      <w:ind w:left="2835" w:right="2835"/>
      <w:jc w:val="center"/>
    </w:pPr>
    <w:rPr>
      <w:rFonts w:ascii="Times New Roman" w:eastAsia="Times New Roman" w:hAnsi="Times New Roman" w:cs="Titr"/>
      <w:b/>
      <w:bCs/>
      <w:szCs w:val="20"/>
    </w:rPr>
  </w:style>
  <w:style w:type="paragraph" w:customStyle="1" w:styleId="aff5">
    <w:name w:val="انگليسي به فارسي"/>
    <w:rsid w:val="006B55AE"/>
    <w:pPr>
      <w:tabs>
        <w:tab w:val="right" w:leader="dot" w:pos="8505"/>
      </w:tabs>
      <w:spacing w:after="0" w:line="240" w:lineRule="auto"/>
      <w:jc w:val="lowKashida"/>
    </w:pPr>
    <w:rPr>
      <w:rFonts w:ascii="Times New Roman" w:eastAsia="Times New Roman" w:hAnsi="Times New Roman" w:cs="Nazanin"/>
      <w:szCs w:val="24"/>
    </w:rPr>
  </w:style>
  <w:style w:type="paragraph" w:customStyle="1" w:styleId="aff6">
    <w:name w:val="فارسي به انگليسي"/>
    <w:rsid w:val="006B55AE"/>
    <w:pPr>
      <w:tabs>
        <w:tab w:val="right" w:leader="dot" w:pos="8505"/>
      </w:tabs>
      <w:bidi/>
      <w:spacing w:after="0" w:line="240" w:lineRule="auto"/>
      <w:jc w:val="lowKashida"/>
    </w:pPr>
    <w:rPr>
      <w:rFonts w:ascii="Times New Roman" w:eastAsia="Times New Roman" w:hAnsi="Times New Roman" w:cs="Nazanin"/>
      <w:szCs w:val="24"/>
    </w:rPr>
  </w:style>
  <w:style w:type="paragraph" w:customStyle="1" w:styleId="aff7">
    <w:name w:val="موضوعي"/>
    <w:rsid w:val="006B55AE"/>
    <w:pPr>
      <w:tabs>
        <w:tab w:val="left" w:pos="397"/>
      </w:tabs>
      <w:autoSpaceDE w:val="0"/>
      <w:autoSpaceDN w:val="0"/>
      <w:adjustRightInd w:val="0"/>
      <w:spacing w:after="40" w:line="240" w:lineRule="auto"/>
      <w:jc w:val="lowKashida"/>
    </w:pPr>
    <w:rPr>
      <w:rFonts w:ascii="Times New Roman" w:eastAsia="Times New Roman" w:hAnsi="Times New Roman" w:cs="Nazanin"/>
      <w:sz w:val="20"/>
    </w:rPr>
  </w:style>
  <w:style w:type="paragraph" w:customStyle="1" w:styleId="header1">
    <w:name w:val="header1"/>
    <w:rsid w:val="006B55AE"/>
    <w:pPr>
      <w:spacing w:after="0" w:line="240" w:lineRule="auto"/>
      <w:jc w:val="center"/>
    </w:pPr>
    <w:rPr>
      <w:rFonts w:ascii="ct times" w:eastAsia="Arial Unicode MS" w:hAnsi="ct times" w:cs="Titr"/>
      <w:bCs/>
      <w:color w:val="0099FF"/>
      <w:sz w:val="24"/>
      <w:szCs w:val="24"/>
    </w:rPr>
  </w:style>
  <w:style w:type="paragraph" w:customStyle="1" w:styleId="FehrestBullet0">
    <w:name w:val="Fehrest =  Bullet"/>
    <w:rsid w:val="006B55AE"/>
    <w:pPr>
      <w:tabs>
        <w:tab w:val="left" w:pos="284"/>
        <w:tab w:val="num" w:pos="360"/>
      </w:tabs>
      <w:spacing w:before="20" w:after="20" w:line="240" w:lineRule="auto"/>
      <w:ind w:left="170" w:right="170" w:hanging="284"/>
    </w:pPr>
    <w:rPr>
      <w:rFonts w:ascii="Times New Roman" w:eastAsia="Times New Roman" w:hAnsi="Times New Roman" w:cs="Lotus"/>
      <w:bCs/>
      <w:sz w:val="30"/>
      <w:szCs w:val="28"/>
    </w:rPr>
  </w:style>
  <w:style w:type="paragraph" w:customStyle="1" w:styleId="HeadingVasat">
    <w:name w:val="Heading  Vasat"/>
    <w:rsid w:val="006B55AE"/>
    <w:pPr>
      <w:spacing w:after="0" w:line="240" w:lineRule="auto"/>
      <w:jc w:val="center"/>
    </w:pPr>
    <w:rPr>
      <w:rFonts w:ascii="Times New Roman" w:eastAsia="Times New Roman" w:hAnsi="Times New Roman" w:cs="Titr"/>
      <w:color w:val="00CCFF"/>
      <w:sz w:val="26"/>
      <w:szCs w:val="28"/>
    </w:rPr>
  </w:style>
  <w:style w:type="paragraph" w:customStyle="1" w:styleId="1TrafficZir0">
    <w:name w:val="1  Traffic  =  Zir ..."/>
    <w:basedOn w:val="1Traffic"/>
    <w:rsid w:val="006B55AE"/>
    <w:pPr>
      <w:bidi/>
      <w:spacing w:after="40"/>
      <w:jc w:val="both"/>
    </w:pPr>
    <w:rPr>
      <w:rFonts w:cs="Traffic"/>
    </w:rPr>
  </w:style>
  <w:style w:type="paragraph" w:customStyle="1" w:styleId="1LotusZir0">
    <w:name w:val="1 Lotus Zir ..."/>
    <w:basedOn w:val="1Lotus"/>
    <w:rsid w:val="006B55AE"/>
    <w:pPr>
      <w:bidi/>
      <w:spacing w:after="80"/>
      <w:jc w:val="both"/>
    </w:pPr>
    <w:rPr>
      <w:rFonts w:cs="Lotus"/>
    </w:rPr>
  </w:style>
  <w:style w:type="paragraph" w:customStyle="1" w:styleId="1LotusZir1">
    <w:name w:val="1  Lotus  =  Zir ..."/>
    <w:basedOn w:val="1Lotus"/>
    <w:rsid w:val="006B55AE"/>
    <w:pPr>
      <w:bidi/>
      <w:spacing w:after="80"/>
      <w:jc w:val="both"/>
    </w:pPr>
    <w:rPr>
      <w:rFonts w:cs="Lotus"/>
      <w:spacing w:val="-4"/>
    </w:rPr>
  </w:style>
  <w:style w:type="paragraph" w:customStyle="1" w:styleId="aff8">
    <w:name w:val="__ جدول"/>
    <w:basedOn w:val="Matn0"/>
    <w:rsid w:val="006B55AE"/>
    <w:pPr>
      <w:tabs>
        <w:tab w:val="left" w:pos="669"/>
      </w:tabs>
      <w:bidi/>
      <w:spacing w:line="380" w:lineRule="atLeast"/>
      <w:ind w:left="738" w:hanging="284"/>
      <w:jc w:val="both"/>
    </w:pPr>
    <w:rPr>
      <w:sz w:val="24"/>
      <w:szCs w:val="24"/>
    </w:rPr>
  </w:style>
  <w:style w:type="paragraph" w:customStyle="1" w:styleId="120">
    <w:name w:val="جدول تو رفته 1.2"/>
    <w:basedOn w:val="Matn0"/>
    <w:rsid w:val="006B55AE"/>
    <w:pPr>
      <w:bidi/>
      <w:spacing w:line="380" w:lineRule="exact"/>
      <w:ind w:left="680"/>
      <w:jc w:val="both"/>
    </w:pPr>
    <w:rPr>
      <w:sz w:val="22"/>
      <w:szCs w:val="24"/>
    </w:rPr>
  </w:style>
  <w:style w:type="paragraph" w:customStyle="1" w:styleId="06">
    <w:name w:val="جدول تو رفته 0.6"/>
    <w:basedOn w:val="120"/>
    <w:rsid w:val="006B55AE"/>
    <w:pPr>
      <w:ind w:left="340"/>
    </w:pPr>
  </w:style>
  <w:style w:type="paragraph" w:customStyle="1" w:styleId="24">
    <w:name w:val="__ جدول 2"/>
    <w:basedOn w:val="aff8"/>
    <w:rsid w:val="006B55AE"/>
    <w:pPr>
      <w:tabs>
        <w:tab w:val="clear" w:pos="669"/>
        <w:tab w:val="left" w:pos="964"/>
      </w:tabs>
      <w:ind w:left="1021"/>
    </w:pPr>
  </w:style>
  <w:style w:type="paragraph" w:customStyle="1" w:styleId="aff9">
    <w:name w:val="جدول متن"/>
    <w:basedOn w:val="Matn0"/>
    <w:rsid w:val="006B55AE"/>
    <w:pPr>
      <w:bidi/>
      <w:spacing w:line="380" w:lineRule="exact"/>
      <w:jc w:val="both"/>
    </w:pPr>
    <w:rPr>
      <w:szCs w:val="24"/>
    </w:rPr>
  </w:style>
  <w:style w:type="paragraph" w:customStyle="1" w:styleId="affa">
    <w:name w:val="جدول کسري"/>
    <w:basedOn w:val="Heading7"/>
    <w:rsid w:val="006B55AE"/>
  </w:style>
  <w:style w:type="paragraph" w:customStyle="1" w:styleId="25">
    <w:name w:val="جدول کسري2"/>
    <w:basedOn w:val="affa"/>
    <w:rsid w:val="006B55AE"/>
    <w:pPr>
      <w:numPr>
        <w:ilvl w:val="0"/>
        <w:numId w:val="0"/>
      </w:numPr>
      <w:tabs>
        <w:tab w:val="num" w:pos="638"/>
        <w:tab w:val="left" w:pos="964"/>
      </w:tabs>
      <w:spacing w:before="0" w:after="0" w:line="380" w:lineRule="exact"/>
      <w:ind w:left="638" w:hanging="360"/>
      <w:jc w:val="left"/>
    </w:pPr>
    <w:rPr>
      <w:rFonts w:cs="Lotus"/>
      <w:bCs/>
      <w:w w:val="90"/>
      <w:sz w:val="22"/>
      <w:szCs w:val="24"/>
    </w:rPr>
  </w:style>
  <w:style w:type="paragraph" w:customStyle="1" w:styleId="Matn1Alef">
    <w:name w:val="Matn = 1 = Alef"/>
    <w:basedOn w:val="Matn10"/>
    <w:rsid w:val="006B55AE"/>
    <w:pPr>
      <w:tabs>
        <w:tab w:val="left" w:pos="907"/>
      </w:tabs>
      <w:ind w:left="1191" w:hanging="624"/>
    </w:pPr>
  </w:style>
  <w:style w:type="paragraph" w:customStyle="1" w:styleId="07">
    <w:name w:val="جدول تو رفته 0.7"/>
    <w:basedOn w:val="120"/>
    <w:rsid w:val="006B55AE"/>
    <w:pPr>
      <w:spacing w:line="360" w:lineRule="exact"/>
      <w:ind w:left="397"/>
    </w:pPr>
  </w:style>
  <w:style w:type="paragraph" w:customStyle="1" w:styleId="1LotusZirAlef0">
    <w:name w:val="1  Lotus   Zir Alef"/>
    <w:basedOn w:val="1Lotus"/>
    <w:rsid w:val="006B55AE"/>
    <w:pPr>
      <w:bidi/>
      <w:spacing w:after="80"/>
      <w:jc w:val="both"/>
    </w:pPr>
    <w:rPr>
      <w:rFonts w:cs="Lotus"/>
    </w:rPr>
  </w:style>
  <w:style w:type="character" w:customStyle="1" w:styleId="DefaultParagraphFontT">
    <w:name w:val="Default Paragraph Font T"/>
    <w:rsid w:val="006B55AE"/>
    <w:rPr>
      <w:rFonts w:cs="Traffic"/>
      <w:b/>
      <w:szCs w:val="22"/>
    </w:rPr>
  </w:style>
  <w:style w:type="character" w:customStyle="1" w:styleId="Traffic------">
    <w:name w:val="Traffic ------"/>
    <w:rsid w:val="006B55AE"/>
    <w:rPr>
      <w:rFonts w:cs="B Traffic"/>
      <w:strike/>
      <w:sz w:val="16"/>
      <w:szCs w:val="22"/>
    </w:rPr>
  </w:style>
  <w:style w:type="paragraph" w:customStyle="1" w:styleId="LotusTram">
    <w:name w:val="Lotus  = Tram"/>
    <w:basedOn w:val="NormalB"/>
    <w:link w:val="LotusTramCharChar"/>
    <w:rsid w:val="006B55AE"/>
    <w:pPr>
      <w:bidi/>
      <w:spacing w:after="240"/>
      <w:ind w:left="567" w:right="567" w:hanging="567"/>
    </w:pPr>
    <w:rPr>
      <w:rFonts w:ascii="Times New Roman" w:hAnsi="Times New Roman" w:cs="B Lotus"/>
      <w:bCs w:val="0"/>
      <w:lang w:val="en-US"/>
    </w:rPr>
  </w:style>
  <w:style w:type="paragraph" w:customStyle="1" w:styleId="1TrafficzirAlefNew">
    <w:name w:val="1  Traffic  zir Alef  = New"/>
    <w:basedOn w:val="Matn"/>
    <w:link w:val="1TrafficzirAlefNewCharChar"/>
    <w:rsid w:val="006B55AE"/>
    <w:pPr>
      <w:tabs>
        <w:tab w:val="left" w:pos="907"/>
      </w:tabs>
      <w:spacing w:after="80"/>
      <w:ind w:left="567" w:hanging="567"/>
    </w:pPr>
    <w:rPr>
      <w:rFonts w:ascii="Times New Roman" w:hAnsi="Times New Roman" w:cs="B Traffic"/>
      <w:szCs w:val="22"/>
    </w:rPr>
  </w:style>
  <w:style w:type="character" w:customStyle="1" w:styleId="LotusTramCharChar">
    <w:name w:val="Lotus  = Tram Char Char"/>
    <w:link w:val="LotusTram"/>
    <w:rsid w:val="006B55AE"/>
    <w:rPr>
      <w:rFonts w:ascii="Times New Roman" w:eastAsia="Times New Roman" w:hAnsi="Times New Roman" w:cs="B Lotus"/>
      <w:szCs w:val="28"/>
    </w:rPr>
  </w:style>
  <w:style w:type="character" w:customStyle="1" w:styleId="1TrafficzirAlefNewCharChar">
    <w:name w:val="1  Traffic  zir Alef  = New Char Char"/>
    <w:link w:val="1TrafficzirAlefNew"/>
    <w:rsid w:val="006B55AE"/>
    <w:rPr>
      <w:rFonts w:ascii="Times New Roman" w:eastAsia="Times New Roman" w:hAnsi="Times New Roman" w:cs="B Traffic"/>
      <w:bCs/>
    </w:rPr>
  </w:style>
  <w:style w:type="character" w:customStyle="1" w:styleId="Lotusno">
    <w:name w:val="Lotus no"/>
    <w:rsid w:val="006B55AE"/>
    <w:rPr>
      <w:rFonts w:cs="B Lotus"/>
      <w:sz w:val="30"/>
      <w:szCs w:val="28"/>
    </w:rPr>
  </w:style>
  <w:style w:type="paragraph" w:customStyle="1" w:styleId="1LotusMokararTeram">
    <w:name w:val="1   Lotus  = Mokarar Teram"/>
    <w:basedOn w:val="Normal"/>
    <w:rsid w:val="006B55AE"/>
    <w:pPr>
      <w:spacing w:after="240" w:line="240" w:lineRule="auto"/>
      <w:ind w:left="1134" w:hanging="1134"/>
      <w:jc w:val="lowKashida"/>
    </w:pPr>
    <w:rPr>
      <w:rFonts w:ascii="Times New Roman" w:eastAsia="Times New Roman" w:hAnsi="Times New Roman" w:cs="B Lotus"/>
      <w:bCs/>
      <w:spacing w:val="-4"/>
      <w:szCs w:val="28"/>
    </w:rPr>
  </w:style>
  <w:style w:type="character" w:customStyle="1" w:styleId="1LotusMokararn">
    <w:name w:val="1  Lotus Mokarar n"/>
    <w:basedOn w:val="DefaultParagraphFont"/>
    <w:rsid w:val="006B55AE"/>
  </w:style>
  <w:style w:type="numbering" w:styleId="ArticleSection">
    <w:name w:val="Outline List 3"/>
    <w:basedOn w:val="NoList"/>
    <w:rsid w:val="006B55AE"/>
    <w:pPr>
      <w:numPr>
        <w:numId w:val="28"/>
      </w:numPr>
    </w:pPr>
  </w:style>
  <w:style w:type="character" w:customStyle="1" w:styleId="TrafficTeram">
    <w:name w:val="Traffic Teram"/>
    <w:rsid w:val="006B55AE"/>
    <w:rPr>
      <w:rFonts w:cs="B Traffic"/>
      <w:szCs w:val="22"/>
    </w:rPr>
  </w:style>
  <w:style w:type="character" w:customStyle="1" w:styleId="Traffic-B">
    <w:name w:val="Traffic - B"/>
    <w:rsid w:val="006B55AE"/>
    <w:rPr>
      <w:rFonts w:cs="B Traffic"/>
      <w:szCs w:val="22"/>
    </w:rPr>
  </w:style>
  <w:style w:type="paragraph" w:customStyle="1" w:styleId="1TrafficBulletAlef10">
    <w:name w:val="1  Traffic  =  Bullet  =  Alef  =  (1)"/>
    <w:basedOn w:val="Normal"/>
    <w:rsid w:val="006B55AE"/>
    <w:pPr>
      <w:spacing w:after="80" w:line="240" w:lineRule="auto"/>
      <w:ind w:left="1928" w:hanging="454"/>
      <w:jc w:val="both"/>
    </w:pPr>
    <w:rPr>
      <w:rFonts w:ascii="Times" w:eastAsia="Times New Roman" w:hAnsi="Times" w:cs="Traffic"/>
      <w:bCs/>
      <w:sz w:val="24"/>
    </w:rPr>
  </w:style>
  <w:style w:type="paragraph" w:customStyle="1" w:styleId="Style1LotusAlefJustifiedAfter0pt">
    <w:name w:val="Style 1  Lotus  =  Alef + Justified After:  0 pt"/>
    <w:basedOn w:val="1LotusAlef"/>
    <w:rsid w:val="006B55AE"/>
    <w:pPr>
      <w:bidi/>
      <w:spacing w:after="0"/>
    </w:pPr>
    <w:rPr>
      <w:rFonts w:cs="B Lotus"/>
    </w:rPr>
  </w:style>
  <w:style w:type="paragraph" w:customStyle="1" w:styleId="Style1LotusCondensedby01pt">
    <w:name w:val="Style 1  Lotus + Condensed by  0.1 pt"/>
    <w:basedOn w:val="1Lotus"/>
    <w:rsid w:val="006B55AE"/>
    <w:pPr>
      <w:ind w:right="567"/>
    </w:pPr>
    <w:rPr>
      <w:spacing w:val="-2"/>
    </w:rPr>
  </w:style>
  <w:style w:type="paragraph" w:customStyle="1" w:styleId="Style1LotusCondensedby02pt">
    <w:name w:val="Style 1  Lotus + Condensed by  0.2 pt"/>
    <w:basedOn w:val="1Lotus"/>
    <w:rsid w:val="006B55AE"/>
    <w:pPr>
      <w:ind w:right="567"/>
    </w:pPr>
    <w:rPr>
      <w:spacing w:val="-4"/>
    </w:rPr>
  </w:style>
  <w:style w:type="paragraph" w:customStyle="1" w:styleId="Style1LotusJustifiedAfter0cmLinespacingExactly24">
    <w:name w:val="Style 1  Lotus + Justified After:  0 cm Line spacing:  Exactly 24..."/>
    <w:basedOn w:val="1Lotus"/>
    <w:rsid w:val="006B55AE"/>
    <w:pPr>
      <w:bidi/>
      <w:spacing w:line="480" w:lineRule="exact"/>
    </w:pPr>
  </w:style>
  <w:style w:type="paragraph" w:customStyle="1" w:styleId="Style1LotusJustifiedAfter0cmBefore15pt">
    <w:name w:val="Style 1  Lotus + Justified After:  0 cm Before:  15 pt"/>
    <w:basedOn w:val="1Lotus"/>
    <w:rsid w:val="006B55AE"/>
    <w:pPr>
      <w:bidi/>
      <w:spacing w:before="300"/>
    </w:pPr>
  </w:style>
  <w:style w:type="paragraph" w:customStyle="1" w:styleId="Style1LotusJustifiedAfter0cmAfter20pt">
    <w:name w:val="Style 1  Lotus + Justified After:  0 cm After:  20 pt"/>
    <w:basedOn w:val="1Lotus"/>
    <w:rsid w:val="006B55AE"/>
    <w:pPr>
      <w:bidi/>
      <w:spacing w:after="400"/>
      <w:jc w:val="both"/>
    </w:pPr>
  </w:style>
  <w:style w:type="paragraph" w:customStyle="1" w:styleId="Style1LotusAlefJustifiedAfter2pt">
    <w:name w:val="Style 1  Lotus  =  Alef + Justified After:  2 pt"/>
    <w:basedOn w:val="1LotusAlef"/>
    <w:rsid w:val="006B55AE"/>
    <w:pPr>
      <w:bidi/>
      <w:spacing w:after="40"/>
      <w:jc w:val="both"/>
    </w:pPr>
    <w:rPr>
      <w:rFonts w:cs="B Lotus"/>
    </w:rPr>
  </w:style>
  <w:style w:type="paragraph" w:customStyle="1" w:styleId="Style1LotusJustifiedAfter0cmBefore7ptAfter9">
    <w:name w:val="Style 1  Lotus + Justified After:  0 cm Before:  7 pt After:  9 ..."/>
    <w:basedOn w:val="1Lotus"/>
    <w:rsid w:val="006B55AE"/>
    <w:pPr>
      <w:bidi/>
      <w:spacing w:before="140" w:after="180" w:line="480" w:lineRule="exact"/>
      <w:jc w:val="both"/>
    </w:pPr>
  </w:style>
  <w:style w:type="paragraph" w:customStyle="1" w:styleId="Style1LotusJustifiedAfter0cm">
    <w:name w:val="Style 1  Lotus + Justified After:  0 cm"/>
    <w:basedOn w:val="1Lotus"/>
    <w:rsid w:val="006B55AE"/>
    <w:pPr>
      <w:bidi/>
    </w:pPr>
  </w:style>
  <w:style w:type="paragraph" w:customStyle="1" w:styleId="Style1LotusAlefJustifiedAfter8pt">
    <w:name w:val="Style 1  Lotus  =  Alef + Justified After:  8 pt"/>
    <w:basedOn w:val="1LotusAlef"/>
    <w:rsid w:val="006B55AE"/>
    <w:pPr>
      <w:bidi/>
      <w:spacing w:after="160"/>
    </w:pPr>
    <w:rPr>
      <w:rFonts w:cs="B Lotus"/>
    </w:rPr>
  </w:style>
  <w:style w:type="paragraph" w:customStyle="1" w:styleId="Style1LotusAlefJustified">
    <w:name w:val="Style 1  Lotus  =  Alef + Justified"/>
    <w:basedOn w:val="1LotusAlef"/>
    <w:rsid w:val="006B55AE"/>
    <w:pPr>
      <w:bidi/>
      <w:jc w:val="both"/>
    </w:pPr>
    <w:rPr>
      <w:rFonts w:cs="B Lotus"/>
    </w:rPr>
  </w:style>
  <w:style w:type="paragraph" w:customStyle="1" w:styleId="StyleStyle1LotusCondensedby01ptAfter0cmBefore">
    <w:name w:val="Style Style 1  Lotus + Condensed by  0.1 pt + After:  0 cm Before:..."/>
    <w:basedOn w:val="Style1LotusCondensedby01pt"/>
    <w:rsid w:val="006B55AE"/>
    <w:pPr>
      <w:bidi/>
      <w:spacing w:before="200"/>
      <w:ind w:right="0"/>
    </w:pPr>
  </w:style>
  <w:style w:type="paragraph" w:customStyle="1" w:styleId="Style1TrafficBulletJustifiedAfter0cmAfter8pt">
    <w:name w:val="Style 1  Traffic  =  Bullet + Justified After:  0 cm After:  8 pt"/>
    <w:basedOn w:val="1TrafficBullet0"/>
    <w:rsid w:val="006B55AE"/>
    <w:pPr>
      <w:bidi/>
      <w:spacing w:after="160"/>
      <w:ind w:right="0"/>
    </w:pPr>
    <w:rPr>
      <w:rFonts w:cs="Traffic"/>
    </w:rPr>
  </w:style>
  <w:style w:type="paragraph" w:customStyle="1" w:styleId="StyleStyle1LotusCondensedby01ptAfter0cm">
    <w:name w:val="Style Style 1  Lotus + Condensed by  0.1 pt + After:  0 cm"/>
    <w:basedOn w:val="Style1LotusCondensedby01pt"/>
    <w:rsid w:val="006B55AE"/>
    <w:pPr>
      <w:bidi/>
      <w:ind w:right="0"/>
    </w:pPr>
  </w:style>
  <w:style w:type="character" w:customStyle="1" w:styleId="1LotusBulletChar">
    <w:name w:val="1  Lotus  =  Bullet Char"/>
    <w:link w:val="1LotusBullet0"/>
    <w:rsid w:val="006B55AE"/>
    <w:rPr>
      <w:rFonts w:ascii="Times" w:eastAsia="Times New Roman" w:hAnsi="Times" w:cs="Lotus"/>
      <w:bCs/>
      <w:sz w:val="24"/>
      <w:szCs w:val="28"/>
    </w:rPr>
  </w:style>
  <w:style w:type="paragraph" w:styleId="Date">
    <w:name w:val="Date"/>
    <w:basedOn w:val="NormalB"/>
    <w:next w:val="NormalB"/>
    <w:link w:val="DateChar"/>
    <w:rsid w:val="006B55AE"/>
    <w:pPr>
      <w:bidi/>
    </w:pPr>
    <w:rPr>
      <w:rFonts w:ascii="Times New Roman" w:hAnsi="Times New Roman" w:cs="B Lotus"/>
      <w:lang w:val="en-US"/>
    </w:rPr>
  </w:style>
  <w:style w:type="character" w:customStyle="1" w:styleId="DateChar">
    <w:name w:val="Date Char"/>
    <w:basedOn w:val="DefaultParagraphFont"/>
    <w:link w:val="Date"/>
    <w:rsid w:val="006B55AE"/>
    <w:rPr>
      <w:rFonts w:ascii="Times New Roman" w:eastAsia="Times New Roman" w:hAnsi="Times New Roman" w:cs="B Lotus"/>
      <w:bCs/>
      <w:szCs w:val="28"/>
    </w:rPr>
  </w:style>
  <w:style w:type="paragraph" w:customStyle="1" w:styleId="FehrestBullet---">
    <w:name w:val="Fehrest =  Bullet = ---"/>
    <w:basedOn w:val="NormalB"/>
    <w:rsid w:val="006B55AE"/>
    <w:pPr>
      <w:numPr>
        <w:numId w:val="33"/>
      </w:numPr>
      <w:tabs>
        <w:tab w:val="clear" w:pos="567"/>
        <w:tab w:val="num" w:pos="360"/>
        <w:tab w:val="center" w:pos="680"/>
        <w:tab w:val="left" w:pos="1814"/>
        <w:tab w:val="center" w:pos="7938"/>
      </w:tabs>
      <w:bidi/>
      <w:ind w:left="0" w:firstLine="0"/>
    </w:pPr>
    <w:rPr>
      <w:rFonts w:ascii="Times New Roman" w:hAnsi="Times New Roman" w:cs="B Lotus"/>
      <w:szCs w:val="26"/>
      <w:lang w:val="en-US"/>
    </w:rPr>
  </w:style>
  <w:style w:type="paragraph" w:styleId="HTMLAddress">
    <w:name w:val="HTML Address"/>
    <w:basedOn w:val="NormalB"/>
    <w:link w:val="HTMLAddressChar"/>
    <w:rsid w:val="006B55AE"/>
    <w:pPr>
      <w:bidi/>
    </w:pPr>
    <w:rPr>
      <w:rFonts w:ascii="Times New Roman" w:hAnsi="Times New Roman" w:cs="B Lotus"/>
      <w:lang w:val="en-US"/>
    </w:rPr>
  </w:style>
  <w:style w:type="character" w:customStyle="1" w:styleId="HTMLAddressChar">
    <w:name w:val="HTML Address Char"/>
    <w:basedOn w:val="DefaultParagraphFont"/>
    <w:link w:val="HTMLAddress"/>
    <w:rsid w:val="006B55AE"/>
    <w:rPr>
      <w:rFonts w:ascii="Times New Roman" w:eastAsia="Times New Roman" w:hAnsi="Times New Roman" w:cs="B Lotus"/>
      <w:bCs/>
      <w:szCs w:val="28"/>
    </w:rPr>
  </w:style>
  <w:style w:type="character" w:styleId="HTMLCite">
    <w:name w:val="HTML Cite"/>
    <w:rsid w:val="006B55AE"/>
    <w:rPr>
      <w:rFonts w:ascii="Times New Roman" w:hAnsi="Times New Roman" w:cs="B Lotus"/>
      <w:bCs/>
      <w:szCs w:val="28"/>
      <w:lang w:bidi="fa-IR"/>
    </w:rPr>
  </w:style>
  <w:style w:type="character" w:styleId="HTMLCode">
    <w:name w:val="HTML Code"/>
    <w:rsid w:val="006B55AE"/>
    <w:rPr>
      <w:rFonts w:ascii="Courier New" w:hAnsi="Courier New" w:cs="B Lotus"/>
      <w:bCs/>
      <w:sz w:val="20"/>
      <w:szCs w:val="28"/>
      <w:lang w:bidi="fa-IR"/>
    </w:rPr>
  </w:style>
  <w:style w:type="character" w:styleId="HTMLDefinition">
    <w:name w:val="HTML Definition"/>
    <w:rsid w:val="006B55AE"/>
    <w:rPr>
      <w:rFonts w:ascii="Times New Roman" w:hAnsi="Times New Roman" w:cs="B Lotus"/>
      <w:bCs/>
      <w:sz w:val="22"/>
      <w:szCs w:val="28"/>
      <w:lang w:bidi="fa-IR"/>
    </w:rPr>
  </w:style>
  <w:style w:type="character" w:styleId="HTMLKeyboard">
    <w:name w:val="HTML Keyboard"/>
    <w:rsid w:val="006B55AE"/>
    <w:rPr>
      <w:rFonts w:ascii="Times New Roman" w:hAnsi="Times New Roman" w:cs="B Lotus"/>
      <w:bCs/>
      <w:sz w:val="22"/>
      <w:szCs w:val="28"/>
    </w:rPr>
  </w:style>
  <w:style w:type="paragraph" w:styleId="HTMLPreformatted">
    <w:name w:val="HTML Preformatted"/>
    <w:basedOn w:val="NormalB"/>
    <w:link w:val="HTMLPreformattedChar"/>
    <w:rsid w:val="006B55AE"/>
    <w:pPr>
      <w:bidi/>
    </w:pPr>
    <w:rPr>
      <w:rFonts w:ascii="Courier New" w:hAnsi="Courier New" w:cs="B Lotus"/>
      <w:sz w:val="20"/>
      <w:lang w:val="en-US"/>
    </w:rPr>
  </w:style>
  <w:style w:type="character" w:customStyle="1" w:styleId="HTMLPreformattedChar">
    <w:name w:val="HTML Preformatted Char"/>
    <w:basedOn w:val="DefaultParagraphFont"/>
    <w:link w:val="HTMLPreformatted"/>
    <w:rsid w:val="006B55AE"/>
    <w:rPr>
      <w:rFonts w:ascii="Courier New" w:eastAsia="Times New Roman" w:hAnsi="Courier New" w:cs="B Lotus"/>
      <w:bCs/>
      <w:sz w:val="20"/>
      <w:szCs w:val="28"/>
    </w:rPr>
  </w:style>
  <w:style w:type="character" w:styleId="HTMLVariable">
    <w:name w:val="HTML Variable"/>
    <w:rsid w:val="006B55AE"/>
    <w:rPr>
      <w:rFonts w:ascii="Times New Roman" w:hAnsi="Times New Roman" w:cs="B Lotus"/>
      <w:bCs/>
      <w:szCs w:val="28"/>
      <w:lang w:bidi="fa-IR"/>
    </w:rPr>
  </w:style>
  <w:style w:type="paragraph" w:customStyle="1" w:styleId="Box-big">
    <w:name w:val="Box - big"/>
    <w:basedOn w:val="Box"/>
    <w:rsid w:val="006B55AE"/>
    <w:pPr>
      <w:keepNext/>
      <w:pBdr>
        <w:top w:val="single" w:sz="8" w:space="1" w:color="auto"/>
        <w:left w:val="single" w:sz="8" w:space="4" w:color="auto"/>
        <w:bottom w:val="single" w:sz="8" w:space="1" w:color="auto"/>
        <w:right w:val="single" w:sz="8" w:space="4" w:color="auto"/>
      </w:pBdr>
      <w:shd w:val="clear" w:color="auto" w:fill="auto"/>
      <w:tabs>
        <w:tab w:val="left" w:pos="283"/>
        <w:tab w:val="left" w:pos="567"/>
        <w:tab w:val="right" w:pos="6242"/>
        <w:tab w:val="center" w:pos="7325"/>
      </w:tabs>
      <w:spacing w:after="0"/>
      <w:ind w:left="851" w:right="851"/>
      <w:jc w:val="both"/>
    </w:pPr>
    <w:rPr>
      <w:rFonts w:ascii="Times New Roman" w:hAnsi="Times New Roman" w:cs="B Lotus"/>
      <w:b/>
      <w:sz w:val="22"/>
      <w:szCs w:val="28"/>
    </w:rPr>
  </w:style>
  <w:style w:type="paragraph" w:customStyle="1" w:styleId="zire1Lotus">
    <w:name w:val="zir e 1 Lotus"/>
    <w:basedOn w:val="NormalB"/>
    <w:rsid w:val="006B55AE"/>
    <w:pPr>
      <w:bidi/>
      <w:ind w:left="567"/>
      <w:jc w:val="both"/>
    </w:pPr>
    <w:rPr>
      <w:rFonts w:ascii="Times New Roman" w:hAnsi="Times New Roman" w:cs="B Lotus"/>
      <w:lang w:val="en-US"/>
    </w:rPr>
  </w:style>
  <w:style w:type="paragraph" w:customStyle="1" w:styleId="Zire1traffic">
    <w:name w:val="Zir e 1 traffic"/>
    <w:basedOn w:val="MatneTraffic0"/>
    <w:rsid w:val="006B55AE"/>
    <w:pPr>
      <w:tabs>
        <w:tab w:val="clear" w:pos="510"/>
      </w:tabs>
      <w:spacing w:after="0"/>
      <w:ind w:left="567"/>
    </w:pPr>
    <w:rPr>
      <w:rFonts w:ascii="Times New Roman" w:hAnsi="Times New Roman" w:cs="B Traffic"/>
      <w:spacing w:val="0"/>
      <w:lang w:val="en-US"/>
    </w:rPr>
  </w:style>
  <w:style w:type="paragraph" w:customStyle="1" w:styleId="17">
    <w:name w:val="فرض 1"/>
    <w:basedOn w:val="1Lotus2"/>
    <w:rsid w:val="006B55AE"/>
    <w:pPr>
      <w:spacing w:after="0"/>
      <w:ind w:left="1475" w:hanging="1021"/>
    </w:pPr>
    <w:rPr>
      <w:rFonts w:ascii="Times New Roman" w:hAnsi="Times New Roman" w:cs="B Lotus"/>
      <w:b/>
    </w:rPr>
  </w:style>
  <w:style w:type="paragraph" w:customStyle="1" w:styleId="18">
    <w:name w:val="فرض 1 = الف"/>
    <w:basedOn w:val="1LotusAlef0"/>
    <w:rsid w:val="006B55AE"/>
    <w:pPr>
      <w:bidi/>
      <w:spacing w:after="80"/>
      <w:ind w:left="2098" w:right="0" w:hanging="624"/>
      <w:jc w:val="both"/>
    </w:pPr>
    <w:rPr>
      <w:rFonts w:ascii="Times New Roman" w:hAnsi="Times New Roman" w:cs="B Lotus"/>
      <w:b/>
      <w:lang w:val="en-US"/>
    </w:rPr>
  </w:style>
  <w:style w:type="paragraph" w:customStyle="1" w:styleId="Box2">
    <w:name w:val="Box 2"/>
    <w:basedOn w:val="Box"/>
    <w:rsid w:val="006B55AE"/>
    <w:pPr>
      <w:keepNext/>
      <w:pBdr>
        <w:top w:val="single" w:sz="8" w:space="1" w:color="auto"/>
        <w:left w:val="single" w:sz="8" w:space="4" w:color="auto"/>
        <w:bottom w:val="single" w:sz="8" w:space="2" w:color="auto"/>
        <w:right w:val="single" w:sz="8" w:space="4" w:color="auto"/>
      </w:pBdr>
      <w:shd w:val="clear" w:color="auto" w:fill="auto"/>
      <w:tabs>
        <w:tab w:val="left" w:pos="283"/>
        <w:tab w:val="left" w:pos="567"/>
        <w:tab w:val="right" w:pos="6242"/>
        <w:tab w:val="center" w:pos="7325"/>
      </w:tabs>
      <w:spacing w:after="0"/>
      <w:ind w:left="1134" w:right="567"/>
      <w:jc w:val="both"/>
    </w:pPr>
    <w:rPr>
      <w:rFonts w:ascii="Times New Roman" w:hAnsi="Times New Roman" w:cs="B Lotus"/>
      <w:b/>
      <w:sz w:val="22"/>
      <w:szCs w:val="28"/>
    </w:rPr>
  </w:style>
  <w:style w:type="paragraph" w:customStyle="1" w:styleId="1LotusZirAlefItallic">
    <w:name w:val="1  Lotus  Zir Alef  Itallic"/>
    <w:basedOn w:val="1LotusZirAlef1"/>
    <w:rsid w:val="006B55AE"/>
    <w:pPr>
      <w:jc w:val="both"/>
    </w:pPr>
    <w:rPr>
      <w:b w:val="0"/>
      <w:i/>
      <w:iCs/>
    </w:rPr>
  </w:style>
  <w:style w:type="paragraph" w:customStyle="1" w:styleId="1LotusAlefItallic">
    <w:name w:val="1  Lotus  Alef  = Itallic"/>
    <w:basedOn w:val="1LotusAlef3"/>
    <w:rsid w:val="006B55AE"/>
    <w:pPr>
      <w:ind w:left="1134"/>
      <w:jc w:val="both"/>
    </w:pPr>
    <w:rPr>
      <w:iCs/>
    </w:rPr>
  </w:style>
  <w:style w:type="paragraph" w:customStyle="1" w:styleId="Zire1LotuseItallic">
    <w:name w:val="Zir e 1 Lotus e Itallic"/>
    <w:basedOn w:val="zire1Lotus"/>
    <w:rsid w:val="006B55AE"/>
    <w:rPr>
      <w:iCs/>
    </w:rPr>
  </w:style>
  <w:style w:type="paragraph" w:customStyle="1" w:styleId="1lotusItallic">
    <w:name w:val="1 lotus Itallic"/>
    <w:basedOn w:val="1LotusZirAlef"/>
    <w:rsid w:val="006B55AE"/>
    <w:rPr>
      <w:rFonts w:ascii="Times New Roman" w:hAnsi="Times New Roman" w:cs="B Lotus"/>
      <w:b/>
      <w:iCs/>
    </w:rPr>
  </w:style>
  <w:style w:type="paragraph" w:customStyle="1" w:styleId="1LotusAlef1Itallic">
    <w:name w:val="1 Lotus  Alef (1) = Itallic"/>
    <w:basedOn w:val="1LotusAlef11"/>
    <w:rsid w:val="006B55AE"/>
    <w:pPr>
      <w:tabs>
        <w:tab w:val="left" w:pos="907"/>
      </w:tabs>
      <w:jc w:val="lowKashida"/>
    </w:pPr>
    <w:rPr>
      <w:rFonts w:ascii="Times New Roman" w:hAnsi="Times New Roman" w:cs="B Lotus"/>
      <w:b/>
      <w:iCs/>
    </w:rPr>
  </w:style>
  <w:style w:type="paragraph" w:customStyle="1" w:styleId="FehrestBullet---Torafte">
    <w:name w:val="Fehrest =  Bullet = --- = To rafte"/>
    <w:basedOn w:val="NormalB"/>
    <w:rsid w:val="006B55AE"/>
    <w:pPr>
      <w:bidi/>
      <w:ind w:left="964"/>
      <w:jc w:val="both"/>
    </w:pPr>
    <w:rPr>
      <w:rFonts w:ascii="Times New Roman" w:hAnsi="Times New Roman" w:cs="B Lotus"/>
      <w:sz w:val="20"/>
      <w:szCs w:val="24"/>
      <w:lang w:val="en-US"/>
    </w:rPr>
  </w:style>
  <w:style w:type="paragraph" w:customStyle="1" w:styleId="Heading2Alef">
    <w:name w:val="Heading (2) Alef"/>
    <w:basedOn w:val="Heading2Zar110"/>
    <w:rsid w:val="006B55AE"/>
    <w:pPr>
      <w:ind w:left="567"/>
    </w:pPr>
    <w:rPr>
      <w:rFonts w:ascii="Times New Roman" w:hAnsi="Times New Roman" w:cs="B Zar"/>
      <w:b/>
    </w:rPr>
  </w:style>
  <w:style w:type="paragraph" w:customStyle="1" w:styleId="FootnoteRefFaris">
    <w:name w:val="Footnote Ref Faris"/>
    <w:basedOn w:val="NormalBase0"/>
    <w:link w:val="FootnoteRefFarisChar"/>
    <w:rsid w:val="006B55AE"/>
    <w:pPr>
      <w:bidi/>
      <w:ind w:left="397" w:hanging="397"/>
    </w:pPr>
    <w:rPr>
      <w:rFonts w:ascii="B Lotus" w:eastAsia="MS Mincho" w:hAnsi="B Lotus" w:cs="B Lotus"/>
      <w:b/>
      <w:sz w:val="28"/>
    </w:rPr>
  </w:style>
  <w:style w:type="paragraph" w:customStyle="1" w:styleId="a1">
    <w:name w:val="بولت دو تايي بعد از توضيحات"/>
    <w:basedOn w:val="Normal"/>
    <w:rsid w:val="006B55AE"/>
    <w:pPr>
      <w:numPr>
        <w:numId w:val="35"/>
      </w:numPr>
      <w:tabs>
        <w:tab w:val="clear" w:pos="81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affb">
    <w:name w:val="جدول شماره الف ب ج"/>
    <w:basedOn w:val="1Lotus2"/>
    <w:rsid w:val="006B55AE"/>
    <w:pPr>
      <w:spacing w:after="0"/>
      <w:ind w:left="1425" w:hanging="1425"/>
      <w:jc w:val="lowKashida"/>
    </w:pPr>
    <w:rPr>
      <w:rFonts w:ascii="Times New Roman" w:hAnsi="Times New Roman" w:cs="B Zar"/>
      <w:b/>
      <w:szCs w:val="22"/>
    </w:rPr>
  </w:style>
  <w:style w:type="paragraph" w:customStyle="1" w:styleId="2">
    <w:name w:val="بولت 2"/>
    <w:basedOn w:val="Normal"/>
    <w:rsid w:val="006B55AE"/>
    <w:pPr>
      <w:numPr>
        <w:numId w:val="34"/>
      </w:numPr>
      <w:tabs>
        <w:tab w:val="clear" w:pos="28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1LotusAlefFa00">
    <w:name w:val="1  Lotus  =  Alef = Fa 0"/>
    <w:basedOn w:val="1LotusAlef"/>
    <w:rsid w:val="006B55AE"/>
    <w:pPr>
      <w:bidi/>
      <w:spacing w:after="0"/>
      <w:jc w:val="both"/>
    </w:pPr>
    <w:rPr>
      <w:rFonts w:cs="B Lotus"/>
    </w:rPr>
  </w:style>
  <w:style w:type="paragraph" w:customStyle="1" w:styleId="1LotusFa0">
    <w:name w:val="1  Lotus  =  Fa 0"/>
    <w:basedOn w:val="1LotusF4"/>
    <w:rsid w:val="006B55AE"/>
    <w:pPr>
      <w:spacing w:after="0"/>
      <w:jc w:val="both"/>
    </w:pPr>
  </w:style>
  <w:style w:type="paragraph" w:customStyle="1" w:styleId="1TrafficExactly21">
    <w:name w:val="1  Traffic  Exactly (21)"/>
    <w:basedOn w:val="1Traffic"/>
    <w:rsid w:val="006B55AE"/>
    <w:pPr>
      <w:bidi/>
      <w:spacing w:after="80" w:line="420" w:lineRule="exact"/>
      <w:jc w:val="both"/>
    </w:pPr>
    <w:rPr>
      <w:rFonts w:ascii="Times New Roman" w:hAnsi="Times New Roman"/>
      <w:sz w:val="22"/>
    </w:rPr>
  </w:style>
  <w:style w:type="paragraph" w:customStyle="1" w:styleId="1TrafficFa0">
    <w:name w:val="1  Traffic = Fa 0"/>
    <w:basedOn w:val="1Traffic"/>
    <w:rsid w:val="006B55AE"/>
    <w:pPr>
      <w:bidi/>
      <w:spacing w:after="80"/>
    </w:pPr>
    <w:rPr>
      <w:rFonts w:ascii="Times New Roman" w:hAnsi="Times New Roman"/>
      <w:sz w:val="22"/>
    </w:rPr>
  </w:style>
  <w:style w:type="paragraph" w:customStyle="1" w:styleId="AlefZar">
    <w:name w:val="Alef Zar"/>
    <w:basedOn w:val="NormalB"/>
    <w:rsid w:val="006B55AE"/>
    <w:pPr>
      <w:bidi/>
      <w:spacing w:after="80"/>
    </w:pPr>
    <w:rPr>
      <w:rFonts w:ascii="Times New Roman" w:hAnsi="Times New Roman" w:cs="B Zar"/>
      <w:szCs w:val="24"/>
      <w:lang w:val="en-US"/>
    </w:rPr>
  </w:style>
  <w:style w:type="paragraph" w:customStyle="1" w:styleId="Alefzar1">
    <w:name w:val="Alef (zar)  =  (1)"/>
    <w:basedOn w:val="AlefZar"/>
    <w:rsid w:val="006B55AE"/>
    <w:pPr>
      <w:ind w:left="567" w:right="567" w:hanging="567"/>
    </w:pPr>
    <w:rPr>
      <w:rFonts w:cs="B Traffic"/>
      <w:szCs w:val="22"/>
    </w:rPr>
  </w:style>
  <w:style w:type="table" w:styleId="Table3Deffects1">
    <w:name w:val="Table 3D effects 1"/>
    <w:basedOn w:val="TableList8"/>
    <w:rsid w:val="006B55AE"/>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B55AE"/>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B55AE"/>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B55AE"/>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B55AE"/>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B55AE"/>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B55AE"/>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B55AE"/>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B55AE"/>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B55AE"/>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Titre">
    <w:name w:val="1 = Titre"/>
    <w:basedOn w:val="Normal"/>
    <w:rsid w:val="006B55AE"/>
    <w:pPr>
      <w:keepNext/>
      <w:spacing w:before="120" w:after="100" w:line="240" w:lineRule="auto"/>
      <w:jc w:val="lowKashida"/>
    </w:pPr>
    <w:rPr>
      <w:rFonts w:ascii="Times New Roman" w:eastAsia="MS Mincho" w:hAnsi="Times New Roman" w:cs="B Zar"/>
      <w:bCs/>
      <w:sz w:val="28"/>
    </w:rPr>
  </w:style>
  <w:style w:type="paragraph" w:customStyle="1" w:styleId="1alef1">
    <w:name w:val="1 = alef = 1"/>
    <w:basedOn w:val="1alef"/>
    <w:rsid w:val="006B55AE"/>
    <w:pPr>
      <w:spacing w:before="120" w:after="100"/>
      <w:ind w:left="1645" w:hanging="454"/>
    </w:pPr>
    <w:rPr>
      <w:rFonts w:eastAsia="MS Mincho"/>
      <w:b w:val="0"/>
      <w:spacing w:val="0"/>
      <w:sz w:val="28"/>
    </w:rPr>
  </w:style>
  <w:style w:type="paragraph" w:customStyle="1" w:styleId="1alef2">
    <w:name w:val="1 alef"/>
    <w:basedOn w:val="1alef"/>
    <w:rsid w:val="006B55AE"/>
    <w:pPr>
      <w:spacing w:before="120" w:after="100"/>
      <w:ind w:left="1418" w:hanging="851"/>
    </w:pPr>
    <w:rPr>
      <w:rFonts w:eastAsia="MS Mincho"/>
      <w:b w:val="0"/>
      <w:spacing w:val="0"/>
      <w:sz w:val="28"/>
    </w:rPr>
  </w:style>
  <w:style w:type="character" w:customStyle="1" w:styleId="DefaultParagraphT">
    <w:name w:val="Default ParagraphT"/>
    <w:rsid w:val="006B55AE"/>
    <w:rPr>
      <w:rFonts w:ascii="Times New Roman" w:hAnsi="Times New Roman" w:cs="B Traffic"/>
      <w:b/>
      <w:sz w:val="22"/>
      <w:szCs w:val="22"/>
    </w:rPr>
  </w:style>
  <w:style w:type="character" w:customStyle="1" w:styleId="DefaultParagraphFontT-S">
    <w:name w:val="Default Paragraph Font T-S"/>
    <w:rsid w:val="006B55AE"/>
    <w:rPr>
      <w:rFonts w:ascii="Times New Roman" w:hAnsi="Times New Roman" w:cs="B Traffic"/>
      <w:b/>
      <w:sz w:val="20"/>
      <w:szCs w:val="22"/>
    </w:rPr>
  </w:style>
  <w:style w:type="character" w:customStyle="1" w:styleId="DefaultParagraphFontT-S-T">
    <w:name w:val="Default Paragraph Font T-S-T"/>
    <w:rsid w:val="006B55AE"/>
    <w:rPr>
      <w:rFonts w:ascii="Times New Roman" w:hAnsi="Times New Roman" w:cs="B Traffic"/>
      <w:b/>
      <w:sz w:val="20"/>
      <w:szCs w:val="22"/>
    </w:rPr>
  </w:style>
  <w:style w:type="character" w:customStyle="1" w:styleId="DefaultParagraphFontT-V">
    <w:name w:val="Default Paragraph Font T-V"/>
    <w:rsid w:val="006B55AE"/>
    <w:rPr>
      <w:rFonts w:ascii="Times New Roman" w:hAnsi="Times New Roman" w:cs="B Traffic"/>
      <w:b/>
      <w:sz w:val="20"/>
      <w:szCs w:val="22"/>
    </w:rPr>
  </w:style>
  <w:style w:type="table" w:customStyle="1" w:styleId="TT">
    <w:name w:val="TT"/>
    <w:basedOn w:val="TableNormal"/>
    <w:rsid w:val="006B55AE"/>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
    <w:name w:val="Tabel Abi"/>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
    <w:name w:val="G"/>
    <w:basedOn w:val="TableNormal"/>
    <w:rsid w:val="006B55AE"/>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
    <w:name w:val="Gadval Abi (2 color)"/>
    <w:basedOn w:val="TableProfessional"/>
    <w:rsid w:val="006B55AE"/>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
    <w:name w:val="G (1 Color)"/>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
    <w:name w:val="T = Abi + Header"/>
    <w:basedOn w:val="TableNormal"/>
    <w:rsid w:val="006B55AE"/>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
    <w:name w:val="T = Abi   No Header"/>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
    <w:name w:val="Table Sadeh"/>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30">
    <w:name w:val="فا  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 w:val="6"/>
      <w:szCs w:val="6"/>
    </w:rPr>
  </w:style>
  <w:style w:type="paragraph" w:customStyle="1" w:styleId="6">
    <w:name w:val="فا  6"/>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12"/>
    </w:rPr>
  </w:style>
  <w:style w:type="paragraph" w:customStyle="1" w:styleId="100">
    <w:name w:val="فا 10"/>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0"/>
    </w:rPr>
  </w:style>
  <w:style w:type="paragraph" w:customStyle="1" w:styleId="26">
    <w:name w:val="فا2"/>
    <w:basedOn w:val="Normal"/>
    <w:rsid w:val="006B55AE"/>
    <w:pPr>
      <w:tabs>
        <w:tab w:val="left" w:pos="454"/>
      </w:tabs>
      <w:spacing w:after="0" w:line="240" w:lineRule="auto"/>
      <w:jc w:val="lowKashida"/>
    </w:pPr>
    <w:rPr>
      <w:rFonts w:ascii="CG Times" w:eastAsia="MS Mincho" w:hAnsi="CG Times" w:cs="B Lotus"/>
      <w:bCs/>
      <w:sz w:val="6"/>
      <w:szCs w:val="16"/>
    </w:rPr>
  </w:style>
  <w:style w:type="paragraph" w:customStyle="1" w:styleId="Normal-B">
    <w:name w:val="Normal  - B"/>
    <w:basedOn w:val="Normal"/>
    <w:rsid w:val="006B55AE"/>
    <w:pPr>
      <w:spacing w:after="0" w:line="240" w:lineRule="auto"/>
      <w:jc w:val="lowKashida"/>
    </w:pPr>
    <w:rPr>
      <w:rFonts w:ascii="Times New Roman" w:eastAsia="Times New Roman" w:hAnsi="Times New Roman" w:cs="B Lotus"/>
      <w:bCs/>
      <w:szCs w:val="28"/>
    </w:rPr>
  </w:style>
  <w:style w:type="paragraph" w:customStyle="1" w:styleId="Ahdaf">
    <w:name w:val="Ahdaf"/>
    <w:basedOn w:val="Normal-B"/>
    <w:next w:val="Normal"/>
    <w:rsid w:val="006B55AE"/>
    <w:pPr>
      <w:spacing w:before="200" w:after="200"/>
    </w:pPr>
    <w:rPr>
      <w:rFonts w:cs="B Titr"/>
      <w:b/>
      <w:color w:val="0066CC"/>
      <w:sz w:val="28"/>
      <w:szCs w:val="30"/>
    </w:rPr>
  </w:style>
  <w:style w:type="paragraph" w:customStyle="1" w:styleId="AhdafMatnEnumber">
    <w:name w:val="Ahdaf =  Matn E number"/>
    <w:basedOn w:val="Normal"/>
    <w:rsid w:val="006B55AE"/>
    <w:pPr>
      <w:spacing w:before="40" w:after="80" w:line="240" w:lineRule="auto"/>
    </w:pPr>
    <w:rPr>
      <w:rFonts w:ascii="Times New Roman" w:eastAsia="Times New Roman" w:hAnsi="Times New Roman" w:cs="B Zar"/>
      <w:b/>
      <w:bCs/>
      <w:color w:val="0066CC"/>
      <w:sz w:val="18"/>
    </w:rPr>
  </w:style>
  <w:style w:type="paragraph" w:customStyle="1" w:styleId="AhdafNumber">
    <w:name w:val="Ahdaf =  Number"/>
    <w:basedOn w:val="Normal"/>
    <w:rsid w:val="006B55AE"/>
    <w:pPr>
      <w:spacing w:before="40" w:after="80" w:line="240" w:lineRule="auto"/>
      <w:jc w:val="center"/>
    </w:pPr>
    <w:rPr>
      <w:rFonts w:ascii="Times New Roman" w:eastAsia="Times New Roman" w:hAnsi="Times New Roman" w:cs="B Titr"/>
      <w:b/>
      <w:bCs/>
      <w:color w:val="0066CC"/>
    </w:rPr>
  </w:style>
  <w:style w:type="paragraph" w:customStyle="1" w:styleId="AhdafMatnEnumber0">
    <w:name w:val="Ahdaf = Matn E number"/>
    <w:basedOn w:val="Normal"/>
    <w:rsid w:val="006B55AE"/>
    <w:pPr>
      <w:tabs>
        <w:tab w:val="left" w:pos="1418"/>
        <w:tab w:val="right" w:pos="8392"/>
      </w:tabs>
      <w:spacing w:before="40" w:after="80" w:line="240" w:lineRule="auto"/>
    </w:pPr>
    <w:rPr>
      <w:rFonts w:ascii="Times New Roman" w:eastAsia="Times New Roman" w:hAnsi="Times New Roman" w:cs="B Zar"/>
      <w:b/>
      <w:bCs/>
      <w:color w:val="0066CC"/>
      <w:sz w:val="18"/>
    </w:rPr>
  </w:style>
  <w:style w:type="paragraph" w:customStyle="1" w:styleId="Normal-B0">
    <w:name w:val="Normal -B"/>
    <w:basedOn w:val="Normal"/>
    <w:link w:val="Normal-BChar"/>
    <w:rsid w:val="006B55AE"/>
    <w:pPr>
      <w:spacing w:after="0" w:line="240" w:lineRule="auto"/>
      <w:jc w:val="lowKashida"/>
    </w:pPr>
    <w:rPr>
      <w:rFonts w:ascii="Times New Roman" w:eastAsia="Times New Roman" w:hAnsi="Times New Roman" w:cs="B Lotus"/>
      <w:bCs/>
      <w:szCs w:val="28"/>
    </w:rPr>
  </w:style>
  <w:style w:type="paragraph" w:customStyle="1" w:styleId="AhdafZir">
    <w:name w:val="Ahdaf = Zir"/>
    <w:basedOn w:val="Normal-B0"/>
    <w:rsid w:val="006B55AE"/>
    <w:pPr>
      <w:spacing w:line="400" w:lineRule="exact"/>
    </w:pPr>
    <w:rPr>
      <w:rFonts w:cs="Zar"/>
      <w:b/>
      <w:sz w:val="24"/>
      <w:szCs w:val="24"/>
    </w:rPr>
  </w:style>
  <w:style w:type="paragraph" w:customStyle="1" w:styleId="Ahdannumber">
    <w:name w:val="Ahdan number"/>
    <w:basedOn w:val="Normal"/>
    <w:rsid w:val="006B55AE"/>
    <w:pPr>
      <w:spacing w:before="40" w:after="80" w:line="240" w:lineRule="auto"/>
      <w:jc w:val="center"/>
    </w:pPr>
    <w:rPr>
      <w:rFonts w:ascii="Times New Roman" w:eastAsia="Times New Roman" w:hAnsi="Times New Roman" w:cs="B Titr"/>
      <w:b/>
      <w:bCs/>
      <w:color w:val="0066CC"/>
    </w:rPr>
  </w:style>
  <w:style w:type="character" w:customStyle="1" w:styleId="BaseChar">
    <w:name w:val="Base Char"/>
    <w:rsid w:val="006B55AE"/>
    <w:rPr>
      <w:rFonts w:cs="B Lotus"/>
      <w:bCs/>
      <w:sz w:val="22"/>
      <w:szCs w:val="28"/>
      <w:lang w:val="en-US" w:eastAsia="en-US" w:bidi="fa-IR"/>
    </w:rPr>
  </w:style>
  <w:style w:type="character" w:customStyle="1" w:styleId="MatnChar">
    <w:name w:val="Matn Char"/>
    <w:link w:val="Matn"/>
    <w:rsid w:val="006B55AE"/>
    <w:rPr>
      <w:rFonts w:ascii="Times" w:eastAsia="Times New Roman" w:hAnsi="Times" w:cs="B Lotus"/>
      <w:bCs/>
      <w:szCs w:val="28"/>
    </w:rPr>
  </w:style>
  <w:style w:type="character" w:customStyle="1" w:styleId="BaseDefualt">
    <w:name w:val="Base Defualt"/>
    <w:basedOn w:val="MatnChar"/>
    <w:rsid w:val="006B55AE"/>
    <w:rPr>
      <w:rFonts w:ascii="Times" w:eastAsia="Times New Roman" w:hAnsi="Times" w:cs="B Lotus"/>
      <w:bCs/>
      <w:szCs w:val="28"/>
    </w:rPr>
  </w:style>
  <w:style w:type="paragraph" w:customStyle="1" w:styleId="BoldzarJadval9">
    <w:name w:val="Bold zar  Jadval  9"/>
    <w:basedOn w:val="Normal"/>
    <w:rsid w:val="006B55AE"/>
    <w:pPr>
      <w:spacing w:after="0" w:line="240" w:lineRule="auto"/>
      <w:jc w:val="lowKashida"/>
    </w:pPr>
    <w:rPr>
      <w:rFonts w:ascii="Times New Roman" w:eastAsia="Times New Roman" w:hAnsi="Times New Roman" w:cs="B Zar"/>
      <w:b/>
      <w:bCs/>
      <w:sz w:val="18"/>
      <w:szCs w:val="18"/>
    </w:rPr>
  </w:style>
  <w:style w:type="paragraph" w:customStyle="1" w:styleId="BoldZarJadval10">
    <w:name w:val="Bold Zar Jadval 10"/>
    <w:basedOn w:val="BoldzarJadval9"/>
    <w:rsid w:val="006B55AE"/>
    <w:rPr>
      <w:szCs w:val="20"/>
    </w:rPr>
  </w:style>
  <w:style w:type="paragraph" w:customStyle="1" w:styleId="BoxMatn">
    <w:name w:val="Box  Matn"/>
    <w:basedOn w:val="Normal-B"/>
    <w:rsid w:val="006B55AE"/>
    <w:rPr>
      <w:rFonts w:cs="B Mehr"/>
      <w:color w:val="336699"/>
      <w:szCs w:val="22"/>
    </w:rPr>
  </w:style>
  <w:style w:type="paragraph" w:customStyle="1" w:styleId="BoxMatnTitr">
    <w:name w:val="Box  Matn Titr"/>
    <w:basedOn w:val="BoxMatn"/>
    <w:rsid w:val="006B55AE"/>
    <w:pPr>
      <w:framePr w:hSpace="397" w:wrap="around" w:vAnchor="text" w:hAnchor="text" w:x="6238" w:y="114"/>
      <w:suppressOverlap/>
      <w:jc w:val="both"/>
    </w:pPr>
    <w:rPr>
      <w:rFonts w:cs="B Titr"/>
      <w:b/>
      <w:sz w:val="18"/>
      <w:szCs w:val="20"/>
    </w:rPr>
  </w:style>
  <w:style w:type="paragraph" w:customStyle="1" w:styleId="CellFont12">
    <w:name w:val="Cell = Font 12"/>
    <w:basedOn w:val="Normal"/>
    <w:rsid w:val="006B55AE"/>
    <w:pPr>
      <w:spacing w:after="0" w:line="340" w:lineRule="exact"/>
      <w:jc w:val="lowKashida"/>
    </w:pPr>
    <w:rPr>
      <w:rFonts w:ascii="Times New Roman" w:eastAsia="Times New Roman" w:hAnsi="Times New Roman" w:cs="B Lotus"/>
      <w:b/>
      <w:bCs/>
      <w:sz w:val="20"/>
      <w:szCs w:val="24"/>
    </w:rPr>
  </w:style>
  <w:style w:type="paragraph" w:customStyle="1" w:styleId="CellFont13">
    <w:name w:val="Cell = Font 13"/>
    <w:basedOn w:val="Normal"/>
    <w:link w:val="CellFont13Char"/>
    <w:rsid w:val="006B55AE"/>
    <w:pPr>
      <w:tabs>
        <w:tab w:val="left" w:pos="113"/>
        <w:tab w:val="left" w:pos="227"/>
        <w:tab w:val="left" w:pos="340"/>
        <w:tab w:val="left" w:pos="454"/>
        <w:tab w:val="right" w:pos="8392"/>
      </w:tabs>
      <w:spacing w:after="0" w:line="240" w:lineRule="auto"/>
      <w:jc w:val="lowKashida"/>
    </w:pPr>
    <w:rPr>
      <w:rFonts w:ascii="Times New Roman" w:eastAsia="Times New Roman" w:hAnsi="Times New Roman" w:cs="B Lotus"/>
      <w:bCs/>
      <w:szCs w:val="26"/>
    </w:rPr>
  </w:style>
  <w:style w:type="paragraph" w:customStyle="1" w:styleId="CellFont13-----">
    <w:name w:val="Cell = Font 13 - - - - -"/>
    <w:basedOn w:val="CellFont13"/>
    <w:rsid w:val="006B55AE"/>
    <w:pPr>
      <w:pBdr>
        <w:bottom w:val="dashed" w:sz="4" w:space="1" w:color="auto"/>
      </w:pBdr>
      <w:spacing w:after="60"/>
    </w:pPr>
  </w:style>
  <w:style w:type="character" w:customStyle="1" w:styleId="CellFont13Char">
    <w:name w:val="Cell = Font 13 Char"/>
    <w:link w:val="CellFont13"/>
    <w:rsid w:val="006B55AE"/>
    <w:rPr>
      <w:rFonts w:ascii="Times New Roman" w:eastAsia="Times New Roman" w:hAnsi="Times New Roman" w:cs="B Lotus"/>
      <w:bCs/>
      <w:szCs w:val="26"/>
    </w:rPr>
  </w:style>
  <w:style w:type="paragraph" w:customStyle="1" w:styleId="CellFont14">
    <w:name w:val="Cell = Font 14"/>
    <w:basedOn w:val="Normal"/>
    <w:rsid w:val="006B55AE"/>
    <w:pPr>
      <w:tabs>
        <w:tab w:val="left" w:pos="113"/>
        <w:tab w:val="left" w:pos="227"/>
        <w:tab w:val="left" w:pos="340"/>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CellFont14-----">
    <w:name w:val="Cell = Font 14 = -----"/>
    <w:basedOn w:val="CellFont14"/>
    <w:rsid w:val="006B55AE"/>
    <w:pPr>
      <w:pBdr>
        <w:bottom w:val="single" w:sz="4" w:space="0" w:color="auto"/>
      </w:pBdr>
      <w:ind w:right="284"/>
    </w:pPr>
  </w:style>
  <w:style w:type="paragraph" w:customStyle="1" w:styleId="CellFont14-----0">
    <w:name w:val="Cell = Font 14 = -----  ===="/>
    <w:basedOn w:val="CellFont14"/>
    <w:rsid w:val="006B55AE"/>
    <w:pPr>
      <w:pBdr>
        <w:top w:val="single" w:sz="4" w:space="2" w:color="auto"/>
        <w:bottom w:val="double" w:sz="4" w:space="0" w:color="auto"/>
      </w:pBdr>
    </w:pPr>
    <w:rPr>
      <w:b/>
    </w:rPr>
  </w:style>
  <w:style w:type="paragraph" w:customStyle="1" w:styleId="CellFont14Vasat">
    <w:name w:val="Cell = Font 14 =  Vasat"/>
    <w:basedOn w:val="Normal"/>
    <w:rsid w:val="006B55AE"/>
    <w:pPr>
      <w:spacing w:after="0" w:line="240" w:lineRule="auto"/>
      <w:jc w:val="center"/>
    </w:pPr>
    <w:rPr>
      <w:rFonts w:ascii="Times New Roman" w:eastAsia="Times New Roman" w:hAnsi="Times New Roman" w:cs="B Lotus"/>
      <w:bCs/>
      <w:szCs w:val="28"/>
    </w:rPr>
  </w:style>
  <w:style w:type="paragraph" w:customStyle="1" w:styleId="CellFont14Vasatchin">
    <w:name w:val="Cell = Font 14 =  Vasatchin"/>
    <w:basedOn w:val="Normal"/>
    <w:rsid w:val="006B55AE"/>
    <w:pPr>
      <w:spacing w:after="0" w:line="240" w:lineRule="auto"/>
      <w:jc w:val="center"/>
    </w:pPr>
    <w:rPr>
      <w:rFonts w:ascii="Times New Roman" w:eastAsia="Times New Roman" w:hAnsi="Times New Roman" w:cs="B Lotus"/>
      <w:bCs/>
      <w:szCs w:val="28"/>
    </w:rPr>
  </w:style>
  <w:style w:type="paragraph" w:customStyle="1" w:styleId="CellMant13">
    <w:name w:val="Cell = Mant 1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6"/>
    </w:rPr>
  </w:style>
  <w:style w:type="paragraph" w:customStyle="1" w:styleId="CellMatn12">
    <w:name w:val="Cell = Matn 12"/>
    <w:basedOn w:val="Normal"/>
    <w:rsid w:val="006B55AE"/>
    <w:pPr>
      <w:spacing w:after="0" w:line="340" w:lineRule="exact"/>
      <w:jc w:val="lowKashida"/>
    </w:pPr>
    <w:rPr>
      <w:rFonts w:ascii="Times New Roman" w:eastAsia="Times New Roman" w:hAnsi="Times New Roman" w:cs="B Lotus"/>
      <w:b/>
      <w:bCs/>
      <w:sz w:val="24"/>
      <w:szCs w:val="24"/>
    </w:rPr>
  </w:style>
  <w:style w:type="paragraph" w:customStyle="1" w:styleId="CellMatn13">
    <w:name w:val="Cell = Matn 13"/>
    <w:basedOn w:val="Normal"/>
    <w:rsid w:val="006B55AE"/>
    <w:pPr>
      <w:tabs>
        <w:tab w:val="left" w:pos="454"/>
        <w:tab w:val="left" w:pos="1418"/>
      </w:tabs>
      <w:spacing w:after="0" w:line="240" w:lineRule="auto"/>
      <w:jc w:val="lowKashida"/>
    </w:pPr>
    <w:rPr>
      <w:rFonts w:ascii="Times New Roman" w:eastAsia="Times New Roman" w:hAnsi="Times New Roman" w:cs="B Lotus"/>
      <w:bCs/>
      <w:szCs w:val="26"/>
    </w:rPr>
  </w:style>
  <w:style w:type="paragraph" w:customStyle="1" w:styleId="CellMatn14">
    <w:name w:val="Cell = Matn 14"/>
    <w:basedOn w:val="Normal"/>
    <w:link w:val="CellMatn14Char"/>
    <w:rsid w:val="006B55AE"/>
    <w:pPr>
      <w:spacing w:after="0" w:line="240" w:lineRule="auto"/>
      <w:jc w:val="lowKashida"/>
    </w:pPr>
    <w:rPr>
      <w:rFonts w:ascii="Times New Roman" w:eastAsia="Times New Roman" w:hAnsi="Times New Roman" w:cs="B Lotus"/>
      <w:b/>
      <w:bCs/>
      <w:szCs w:val="28"/>
    </w:rPr>
  </w:style>
  <w:style w:type="paragraph" w:customStyle="1" w:styleId="CellMatn14Alef">
    <w:name w:val="Cell = Matn 14 =  Alef"/>
    <w:basedOn w:val="CellMatn14"/>
    <w:rsid w:val="006B55AE"/>
    <w:pPr>
      <w:tabs>
        <w:tab w:val="left" w:pos="340"/>
        <w:tab w:val="left" w:pos="567"/>
      </w:tabs>
    </w:pPr>
  </w:style>
  <w:style w:type="paragraph" w:customStyle="1" w:styleId="CellMatn14ZirAlef">
    <w:name w:val="Cell = Matn 14 =  Zir Alef"/>
    <w:basedOn w:val="CellMatn14"/>
    <w:rsid w:val="006B55AE"/>
    <w:pPr>
      <w:ind w:left="567"/>
    </w:pPr>
    <w:rPr>
      <w:sz w:val="26"/>
    </w:rPr>
  </w:style>
  <w:style w:type="character" w:customStyle="1" w:styleId="CellMatn14Char">
    <w:name w:val="Cell = Matn 14 Char"/>
    <w:link w:val="CellMatn14"/>
    <w:rsid w:val="006B55AE"/>
    <w:rPr>
      <w:rFonts w:ascii="Times New Roman" w:eastAsia="Times New Roman" w:hAnsi="Times New Roman" w:cs="B Lotus"/>
      <w:b/>
      <w:bCs/>
      <w:szCs w:val="28"/>
    </w:rPr>
  </w:style>
  <w:style w:type="paragraph" w:customStyle="1" w:styleId="CellMatn14zir">
    <w:name w:val="Cell = Matn 14 zir"/>
    <w:basedOn w:val="Normal"/>
    <w:rsid w:val="006B55AE"/>
    <w:pPr>
      <w:tabs>
        <w:tab w:val="left" w:pos="1380"/>
      </w:tabs>
      <w:spacing w:after="0" w:line="240" w:lineRule="auto"/>
      <w:ind w:left="1418"/>
      <w:jc w:val="lowKashida"/>
    </w:pPr>
    <w:rPr>
      <w:rFonts w:ascii="Times New Roman" w:eastAsia="Times New Roman" w:hAnsi="Times New Roman" w:cs="B Lotus"/>
      <w:b/>
      <w:bCs/>
      <w:szCs w:val="28"/>
    </w:rPr>
  </w:style>
  <w:style w:type="paragraph" w:customStyle="1" w:styleId="CellMomayez14">
    <w:name w:val="Cell = Momayez 14"/>
    <w:basedOn w:val="CellFont14"/>
    <w:rsid w:val="006B55AE"/>
    <w:pPr>
      <w:tabs>
        <w:tab w:val="clear" w:pos="227"/>
        <w:tab w:val="clear" w:pos="340"/>
        <w:tab w:val="clear" w:pos="454"/>
        <w:tab w:val="left" w:pos="425"/>
      </w:tabs>
    </w:pPr>
  </w:style>
  <w:style w:type="character" w:customStyle="1" w:styleId="DefaultSarKhatAbi1">
    <w:name w:val="Default   Sar Khat Abi 1"/>
    <w:rsid w:val="006B55AE"/>
    <w:rPr>
      <w:rFonts w:ascii="Times New Roman" w:hAnsi="Times New Roman" w:cs="B Traffic"/>
      <w:b/>
      <w:bCs/>
      <w:color w:val="auto"/>
      <w:sz w:val="22"/>
      <w:szCs w:val="22"/>
      <w:lang w:val="en-US" w:eastAsia="en-US" w:bidi="fa-IR"/>
    </w:rPr>
  </w:style>
  <w:style w:type="paragraph" w:customStyle="1" w:styleId="DefaultSarKhatAbi2">
    <w:name w:val="Default   Sar Khat Abi 2"/>
    <w:basedOn w:val="Normal"/>
    <w:link w:val="DefaultSarKhatAbi2Char"/>
    <w:rsid w:val="006B55AE"/>
    <w:pPr>
      <w:spacing w:after="0" w:line="240" w:lineRule="auto"/>
      <w:jc w:val="lowKashida"/>
    </w:pPr>
    <w:rPr>
      <w:rFonts w:ascii="Times New Roman" w:eastAsia="Times New Roman" w:hAnsi="Times New Roman" w:cs="B Traffic"/>
      <w:bCs/>
      <w:color w:val="0066CC"/>
    </w:rPr>
  </w:style>
  <w:style w:type="character" w:customStyle="1" w:styleId="DefaultSarKhatAbi2Char">
    <w:name w:val="Default   Sar Khat Abi 2 Char"/>
    <w:link w:val="DefaultSarKhatAbi2"/>
    <w:rsid w:val="006B55AE"/>
    <w:rPr>
      <w:rFonts w:ascii="Times New Roman" w:eastAsia="Times New Roman" w:hAnsi="Times New Roman" w:cs="B Traffic"/>
      <w:bCs/>
      <w:color w:val="0066CC"/>
    </w:rPr>
  </w:style>
  <w:style w:type="character" w:customStyle="1" w:styleId="DefaultVasat">
    <w:name w:val="Default  (Vasat)"/>
    <w:rsid w:val="006B55AE"/>
    <w:rPr>
      <w:rFonts w:ascii="Times New Roman" w:hAnsi="Times New Roman" w:cs="B Traffic"/>
      <w:b/>
      <w:color w:val="auto"/>
      <w:sz w:val="24"/>
      <w:szCs w:val="22"/>
    </w:rPr>
  </w:style>
  <w:style w:type="character" w:customStyle="1" w:styleId="DefaultAbi">
    <w:name w:val="Default  Abi"/>
    <w:rsid w:val="006B55AE"/>
    <w:rPr>
      <w:rFonts w:ascii="Times New Roman" w:hAnsi="Times New Roman" w:cs="B Traffic"/>
      <w:b/>
      <w:bCs/>
      <w:color w:val="3366FF"/>
      <w:sz w:val="22"/>
      <w:szCs w:val="22"/>
    </w:rPr>
  </w:style>
  <w:style w:type="character" w:customStyle="1" w:styleId="DefaultMeshki">
    <w:name w:val="Default  Meshki"/>
    <w:rsid w:val="006B55AE"/>
    <w:rPr>
      <w:rFonts w:ascii="Times New Roman" w:hAnsi="Times New Roman" w:cs="B Traffic"/>
      <w:b/>
      <w:bCs/>
      <w:sz w:val="22"/>
      <w:szCs w:val="22"/>
    </w:rPr>
  </w:style>
  <w:style w:type="paragraph" w:customStyle="1" w:styleId="Fa4">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6">
    <w:name w:val="Fa  =   6"/>
    <w:basedOn w:val="Normal"/>
    <w:rsid w:val="006B55AE"/>
    <w:pPr>
      <w:spacing w:after="80" w:line="240" w:lineRule="auto"/>
      <w:jc w:val="lowKashida"/>
    </w:pPr>
    <w:rPr>
      <w:rFonts w:ascii="Times New Roman" w:eastAsia="Times New Roman" w:hAnsi="Times New Roman" w:cs="B Lotus"/>
      <w:bCs/>
      <w:sz w:val="12"/>
      <w:szCs w:val="12"/>
    </w:rPr>
  </w:style>
  <w:style w:type="paragraph" w:customStyle="1" w:styleId="fa8">
    <w:name w:val="fa  =   8"/>
    <w:basedOn w:val="Normal"/>
    <w:rsid w:val="006B55AE"/>
    <w:pPr>
      <w:spacing w:after="0" w:line="240" w:lineRule="auto"/>
      <w:jc w:val="lowKashida"/>
    </w:pPr>
    <w:rPr>
      <w:rFonts w:ascii="Times New Roman" w:eastAsia="Times New Roman" w:hAnsi="Times New Roman" w:cs="B Lotus"/>
      <w:bCs/>
      <w:sz w:val="16"/>
      <w:szCs w:val="16"/>
    </w:rPr>
  </w:style>
  <w:style w:type="paragraph" w:customStyle="1" w:styleId="fa11">
    <w:name w:val="fa  =  11"/>
    <w:basedOn w:val="Normal"/>
    <w:rsid w:val="006B55AE"/>
    <w:pPr>
      <w:tabs>
        <w:tab w:val="left" w:pos="454"/>
        <w:tab w:val="left" w:pos="1418"/>
        <w:tab w:val="right" w:pos="8392"/>
      </w:tabs>
      <w:spacing w:after="0" w:line="240" w:lineRule="auto"/>
      <w:ind w:left="624"/>
      <w:jc w:val="both"/>
    </w:pPr>
    <w:rPr>
      <w:rFonts w:ascii="Times New Roman" w:eastAsia="Times New Roman" w:hAnsi="Times New Roman" w:cs="B Lotus"/>
      <w:bCs/>
    </w:rPr>
  </w:style>
  <w:style w:type="paragraph" w:customStyle="1" w:styleId="fa14">
    <w:name w:val="fa  =  14"/>
    <w:basedOn w:val="Normal"/>
    <w:rsid w:val="006B55AE"/>
    <w:pPr>
      <w:spacing w:after="0" w:line="240" w:lineRule="auto"/>
      <w:jc w:val="lowKashida"/>
    </w:pPr>
    <w:rPr>
      <w:rFonts w:ascii="Times New Roman" w:eastAsia="Times New Roman" w:hAnsi="Times New Roman" w:cs="B Lotus"/>
      <w:bCs/>
      <w:szCs w:val="28"/>
    </w:rPr>
  </w:style>
  <w:style w:type="paragraph" w:customStyle="1" w:styleId="Fa40">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20">
    <w:name w:val="Fa  = 20"/>
    <w:basedOn w:val="Normal"/>
    <w:rsid w:val="006B55AE"/>
    <w:pPr>
      <w:spacing w:after="80" w:line="240" w:lineRule="auto"/>
      <w:jc w:val="lowKashida"/>
    </w:pPr>
    <w:rPr>
      <w:rFonts w:ascii="Times New Roman" w:eastAsia="Times New Roman" w:hAnsi="Times New Roman" w:cs="B Lotus"/>
      <w:bCs/>
      <w:sz w:val="32"/>
      <w:szCs w:val="40"/>
    </w:rPr>
  </w:style>
  <w:style w:type="paragraph" w:customStyle="1" w:styleId="FASL">
    <w:name w:val="FASL"/>
    <w:basedOn w:val="Normal"/>
    <w:rsid w:val="006B55AE"/>
    <w:pPr>
      <w:keepNext/>
      <w:tabs>
        <w:tab w:val="right" w:pos="454"/>
        <w:tab w:val="right" w:pos="1134"/>
      </w:tabs>
      <w:spacing w:after="280" w:line="240" w:lineRule="auto"/>
      <w:jc w:val="center"/>
    </w:pPr>
    <w:rPr>
      <w:rFonts w:ascii="Times New Roman" w:eastAsia="Times New Roman" w:hAnsi="Times New Roman" w:cs="B Yekan"/>
      <w:b/>
      <w:bCs/>
      <w:color w:val="003399"/>
      <w:sz w:val="44"/>
      <w:szCs w:val="60"/>
    </w:rPr>
  </w:style>
  <w:style w:type="paragraph" w:customStyle="1" w:styleId="FASLname">
    <w:name w:val="FASL name"/>
    <w:basedOn w:val="FASL"/>
    <w:rsid w:val="006B55AE"/>
    <w:rPr>
      <w:sz w:val="48"/>
      <w:szCs w:val="50"/>
    </w:rPr>
  </w:style>
  <w:style w:type="paragraph" w:customStyle="1" w:styleId="Footnotenumberyek">
    <w:name w:val="Footnote number yek"/>
    <w:basedOn w:val="FootnoteText"/>
    <w:rsid w:val="006B55AE"/>
    <w:pPr>
      <w:tabs>
        <w:tab w:val="left" w:pos="369"/>
      </w:tabs>
      <w:ind w:left="737" w:hanging="737"/>
      <w:jc w:val="lowKashida"/>
    </w:pPr>
    <w:rPr>
      <w:rFonts w:ascii="Times New Roman" w:hAnsi="Times New Roman" w:cs="B Lotus"/>
      <w:b w:val="0"/>
      <w:sz w:val="20"/>
      <w:szCs w:val="24"/>
    </w:rPr>
  </w:style>
  <w:style w:type="character" w:customStyle="1" w:styleId="FootnoteRefFarisChar">
    <w:name w:val="Footnote Ref Faris Char"/>
    <w:link w:val="FootnoteRefFaris"/>
    <w:rsid w:val="006B55AE"/>
    <w:rPr>
      <w:rFonts w:ascii="B Lotus" w:eastAsia="MS Mincho" w:hAnsi="B Lotus" w:cs="B Lotus"/>
      <w:b/>
      <w:bCs/>
      <w:sz w:val="28"/>
      <w:szCs w:val="28"/>
    </w:rPr>
  </w:style>
  <w:style w:type="paragraph" w:customStyle="1" w:styleId="FootnoteRefFarisNew">
    <w:name w:val="Footnote Ref Faris New"/>
    <w:basedOn w:val="FootnoteRefFaris"/>
    <w:link w:val="FootnoteRefFarisNewChar"/>
    <w:rsid w:val="006B55AE"/>
    <w:pPr>
      <w:spacing w:line="400" w:lineRule="exact"/>
    </w:pPr>
  </w:style>
  <w:style w:type="character" w:customStyle="1" w:styleId="FootnoteRefFarisNewChar">
    <w:name w:val="Footnote Ref Faris New Char"/>
    <w:basedOn w:val="FootnoteRefFarisChar"/>
    <w:link w:val="FootnoteRefFarisNew"/>
    <w:rsid w:val="006B55AE"/>
    <w:rPr>
      <w:rFonts w:ascii="B Lotus" w:eastAsia="MS Mincho" w:hAnsi="B Lotus" w:cs="B Lotus"/>
      <w:b/>
      <w:bCs/>
      <w:sz w:val="28"/>
      <w:szCs w:val="28"/>
    </w:rPr>
  </w:style>
  <w:style w:type="paragraph" w:customStyle="1" w:styleId="HeaderVasat">
    <w:name w:val="Header Vasat"/>
    <w:basedOn w:val="Header"/>
    <w:rsid w:val="006B55AE"/>
    <w:pPr>
      <w:tabs>
        <w:tab w:val="clear" w:pos="4153"/>
        <w:tab w:val="clear" w:pos="8306"/>
        <w:tab w:val="center" w:pos="4320"/>
        <w:tab w:val="right" w:pos="8640"/>
      </w:tabs>
      <w:jc w:val="lowKashida"/>
    </w:pPr>
    <w:rPr>
      <w:rFonts w:ascii="Times New Roman" w:hAnsi="Times New Roman" w:cs="B Zar"/>
      <w:b w:val="0"/>
      <w:sz w:val="36"/>
      <w:szCs w:val="20"/>
    </w:rPr>
  </w:style>
  <w:style w:type="paragraph" w:customStyle="1" w:styleId="Heading2ToRafte">
    <w:name w:val="Heading 2 = To Rafte"/>
    <w:basedOn w:val="Heading2"/>
    <w:rsid w:val="006B55AE"/>
    <w:pPr>
      <w:bidi/>
      <w:spacing w:before="240" w:after="60" w:line="240" w:lineRule="auto"/>
    </w:pPr>
    <w:rPr>
      <w:rFonts w:ascii="Times New Roman" w:hAnsi="Times New Roman"/>
    </w:rPr>
  </w:style>
  <w:style w:type="character" w:customStyle="1" w:styleId="Heading2Char1">
    <w:name w:val="Heading 2 Char1"/>
    <w:aliases w:val="تیتر سوم سوم Char,تیتر دوم Char"/>
    <w:link w:val="Heading2"/>
    <w:rsid w:val="006B55AE"/>
    <w:rPr>
      <w:rFonts w:ascii="Times" w:eastAsia="Times New Roman" w:hAnsi="Times" w:cs="B Zar"/>
      <w:b/>
      <w:bCs/>
      <w:sz w:val="20"/>
      <w:szCs w:val="20"/>
    </w:rPr>
  </w:style>
  <w:style w:type="paragraph" w:customStyle="1" w:styleId="Heading22">
    <w:name w:val="Heading 22"/>
    <w:aliases w:val="farei kaj"/>
    <w:basedOn w:val="Heading2"/>
    <w:rsid w:val="006B55AE"/>
    <w:pPr>
      <w:bidi/>
      <w:spacing w:before="60" w:after="60" w:line="240" w:lineRule="auto"/>
      <w:ind w:left="0"/>
    </w:pPr>
    <w:rPr>
      <w:rFonts w:ascii="Times New Roman" w:hAnsi="Times New Roman"/>
    </w:rPr>
  </w:style>
  <w:style w:type="paragraph" w:customStyle="1" w:styleId="Heading3alef">
    <w:name w:val="Heading 3 = alef"/>
    <w:basedOn w:val="Heading3"/>
    <w:rsid w:val="006B55AE"/>
    <w:pPr>
      <w:tabs>
        <w:tab w:val="left" w:pos="340"/>
        <w:tab w:val="num" w:pos="720"/>
      </w:tabs>
      <w:bidi/>
      <w:spacing w:before="60"/>
      <w:ind w:left="624" w:hanging="624"/>
      <w:jc w:val="lowKashida"/>
    </w:pPr>
    <w:rPr>
      <w:rFonts w:ascii="Times New Roman" w:hAnsi="Times New Roman"/>
      <w:i w:val="0"/>
      <w:iCs w:val="0"/>
      <w:sz w:val="20"/>
      <w:szCs w:val="20"/>
    </w:rPr>
  </w:style>
  <w:style w:type="paragraph" w:customStyle="1" w:styleId="headingpage1">
    <w:name w:val="heading page 1"/>
    <w:basedOn w:val="Normal-B"/>
    <w:rsid w:val="006B55AE"/>
    <w:pPr>
      <w:shd w:val="clear" w:color="auto" w:fill="EBF5FF"/>
      <w:tabs>
        <w:tab w:val="right" w:pos="454"/>
        <w:tab w:val="right" w:pos="1134"/>
      </w:tabs>
      <w:bidi w:val="0"/>
      <w:jc w:val="center"/>
    </w:pPr>
    <w:rPr>
      <w:rFonts w:cs="B Titr"/>
      <w:b/>
      <w:color w:val="0033CC"/>
      <w:sz w:val="36"/>
      <w:szCs w:val="30"/>
    </w:rPr>
  </w:style>
  <w:style w:type="paragraph" w:customStyle="1" w:styleId="JadTitr11">
    <w:name w:val="Jad = Titr 11"/>
    <w:basedOn w:val="Normal"/>
    <w:rsid w:val="006B55AE"/>
    <w:pPr>
      <w:pBdr>
        <w:bottom w:val="single" w:sz="4" w:space="1" w:color="auto"/>
      </w:pBdr>
      <w:spacing w:after="0" w:line="240" w:lineRule="auto"/>
      <w:jc w:val="center"/>
    </w:pPr>
    <w:rPr>
      <w:rFonts w:ascii="Times New Roman" w:eastAsia="Times New Roman" w:hAnsi="Times New Roman" w:cs="B Zar"/>
      <w:bCs/>
    </w:rPr>
  </w:style>
  <w:style w:type="paragraph" w:customStyle="1" w:styleId="Jadval----">
    <w:name w:val="Jadval ----"/>
    <w:basedOn w:val="Normal"/>
    <w:rsid w:val="006B55AE"/>
    <w:pPr>
      <w:pBdr>
        <w:bottom w:val="single" w:sz="4" w:space="0" w:color="auto"/>
      </w:pBdr>
      <w:spacing w:after="0" w:line="240" w:lineRule="auto"/>
      <w:ind w:right="227"/>
      <w:jc w:val="lowKashida"/>
    </w:pPr>
    <w:rPr>
      <w:rFonts w:ascii="Times New Roman" w:eastAsia="Times New Roman" w:hAnsi="Times New Roman" w:cs="B Lotus"/>
      <w:b/>
      <w:bCs/>
      <w:szCs w:val="28"/>
    </w:rPr>
  </w:style>
  <w:style w:type="paragraph" w:customStyle="1" w:styleId="JadvalAlefzarzirL12">
    <w:name w:val="Jadval  = Alef zar = zir (L 12)"/>
    <w:basedOn w:val="Normal"/>
    <w:rsid w:val="006B55AE"/>
    <w:pPr>
      <w:tabs>
        <w:tab w:val="left" w:pos="567"/>
      </w:tabs>
      <w:spacing w:after="0" w:line="240" w:lineRule="auto"/>
      <w:jc w:val="lowKashida"/>
    </w:pPr>
    <w:rPr>
      <w:rFonts w:ascii="Times New Roman" w:eastAsia="Times New Roman" w:hAnsi="Times New Roman" w:cs="B Lotus"/>
      <w:bCs/>
      <w:szCs w:val="24"/>
    </w:rPr>
  </w:style>
  <w:style w:type="paragraph" w:customStyle="1" w:styleId="JadvalAlefzarZirL13">
    <w:name w:val="Jadval  = Alef zar = Zir (L 13)"/>
    <w:basedOn w:val="Normal"/>
    <w:rsid w:val="006B55AE"/>
    <w:pPr>
      <w:tabs>
        <w:tab w:val="left" w:pos="1531"/>
        <w:tab w:val="left" w:pos="2268"/>
      </w:tabs>
      <w:spacing w:after="0" w:line="240" w:lineRule="auto"/>
      <w:ind w:left="964"/>
      <w:jc w:val="lowKashida"/>
    </w:pPr>
    <w:rPr>
      <w:rFonts w:ascii="Times New Roman" w:eastAsia="Times New Roman" w:hAnsi="Times New Roman" w:cs="B Lotus"/>
      <w:bCs/>
      <w:szCs w:val="26"/>
    </w:rPr>
  </w:style>
  <w:style w:type="paragraph" w:customStyle="1" w:styleId="JadvalAlefzarZirtoo">
    <w:name w:val="Jadval  = Alef zar = Zir (too)"/>
    <w:basedOn w:val="JadvalAlefzarZirL13"/>
    <w:rsid w:val="006B55AE"/>
    <w:pPr>
      <w:tabs>
        <w:tab w:val="clear" w:pos="1531"/>
        <w:tab w:val="clear" w:pos="2268"/>
        <w:tab w:val="left" w:pos="1134"/>
        <w:tab w:val="left" w:pos="1758"/>
      </w:tabs>
    </w:pPr>
  </w:style>
  <w:style w:type="paragraph" w:customStyle="1" w:styleId="JadvalAlefZar12">
    <w:name w:val="Jadval  = Alef Zar 12"/>
    <w:basedOn w:val="Normal"/>
    <w:rsid w:val="006B55AE"/>
    <w:pPr>
      <w:tabs>
        <w:tab w:val="left" w:pos="255"/>
        <w:tab w:val="left" w:pos="1418"/>
        <w:tab w:val="right" w:pos="8392"/>
      </w:tabs>
      <w:spacing w:before="80" w:after="0" w:line="240" w:lineRule="auto"/>
      <w:ind w:left="510" w:hanging="510"/>
      <w:jc w:val="lowKashida"/>
    </w:pPr>
    <w:rPr>
      <w:rFonts w:ascii="Times New Roman" w:eastAsia="Times New Roman" w:hAnsi="Times New Roman" w:cs="B Zar"/>
      <w:b/>
      <w:bCs/>
    </w:rPr>
  </w:style>
  <w:style w:type="paragraph" w:customStyle="1" w:styleId="JadvalAlefZar11">
    <w:name w:val="Jadval  = Alef Zar 11"/>
    <w:basedOn w:val="JadvalAlefZar12"/>
    <w:rsid w:val="006B55AE"/>
    <w:rPr>
      <w:szCs w:val="20"/>
    </w:rPr>
  </w:style>
  <w:style w:type="paragraph" w:customStyle="1" w:styleId="Jadvalsherkattitr">
    <w:name w:val="Jadval  =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NoLine">
    <w:name w:val="Jadval  = Titr =  No Line"/>
    <w:basedOn w:val="Normal"/>
    <w:rsid w:val="006B55AE"/>
    <w:pPr>
      <w:tabs>
        <w:tab w:val="left" w:pos="454"/>
        <w:tab w:val="left" w:pos="1418"/>
        <w:tab w:val="right" w:pos="8392"/>
      </w:tabs>
      <w:spacing w:after="0" w:line="240" w:lineRule="auto"/>
      <w:jc w:val="center"/>
    </w:pPr>
    <w:rPr>
      <w:rFonts w:ascii="Times New Roman" w:eastAsia="Times New Roman" w:hAnsi="Times New Roman" w:cs="B Zar"/>
      <w:b/>
      <w:bCs/>
      <w:szCs w:val="20"/>
    </w:rPr>
  </w:style>
  <w:style w:type="paragraph" w:customStyle="1" w:styleId="JadvalTitr10">
    <w:name w:val="Jadval  = Titr 10"/>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JadvalTitr10-----">
    <w:name w:val="Jadval  = Titr 10 -----"/>
    <w:basedOn w:val="JadvalTitr10"/>
    <w:rsid w:val="006B55AE"/>
    <w:rPr>
      <w:b/>
      <w:sz w:val="18"/>
      <w:szCs w:val="18"/>
    </w:rPr>
  </w:style>
  <w:style w:type="paragraph" w:customStyle="1" w:styleId="JadvalTitr11">
    <w:name w:val="Jadval  = Titr 11"/>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
      <w:bCs/>
    </w:rPr>
  </w:style>
  <w:style w:type="paragraph" w:customStyle="1" w:styleId="JadvalTitr12">
    <w:name w:val="Jadval  = Titr 12"/>
    <w:basedOn w:val="Normal"/>
    <w:rsid w:val="006B55AE"/>
    <w:pPr>
      <w:pBdr>
        <w:bottom w:val="single" w:sz="8" w:space="1" w:color="auto"/>
      </w:pBdr>
      <w:tabs>
        <w:tab w:val="left" w:pos="454"/>
        <w:tab w:val="left" w:pos="1418"/>
        <w:tab w:val="right" w:pos="8392"/>
      </w:tabs>
      <w:spacing w:after="0" w:line="240" w:lineRule="auto"/>
      <w:jc w:val="center"/>
    </w:pPr>
    <w:rPr>
      <w:rFonts w:ascii="Times New Roman" w:eastAsia="Times New Roman" w:hAnsi="Times New Roman" w:cs="B Zar"/>
      <w:b/>
      <w:bCs/>
      <w:sz w:val="20"/>
      <w:szCs w:val="24"/>
    </w:rPr>
  </w:style>
  <w:style w:type="paragraph" w:customStyle="1" w:styleId="JadvalTitr13">
    <w:name w:val="Jadval  = Titr 13"/>
    <w:basedOn w:val="Normal-B"/>
    <w:rsid w:val="006B55AE"/>
    <w:pPr>
      <w:pBdr>
        <w:bottom w:val="single" w:sz="8" w:space="1" w:color="auto"/>
      </w:pBdr>
      <w:jc w:val="center"/>
    </w:pPr>
    <w:rPr>
      <w:rFonts w:cs="Zar"/>
      <w:b/>
      <w:sz w:val="26"/>
      <w:szCs w:val="26"/>
    </w:rPr>
  </w:style>
  <w:style w:type="paragraph" w:customStyle="1" w:styleId="JadvalTitrzar">
    <w:name w:val="Jadval  = Titr zar"/>
    <w:basedOn w:val="Normal"/>
    <w:rsid w:val="006B55AE"/>
    <w:pPr>
      <w:pBdr>
        <w:bottom w:val="single" w:sz="8" w:space="1" w:color="auto"/>
      </w:pBdr>
      <w:spacing w:after="0" w:line="240" w:lineRule="auto"/>
      <w:jc w:val="center"/>
    </w:pPr>
    <w:rPr>
      <w:rFonts w:ascii="Times New Roman" w:eastAsia="Times New Roman" w:hAnsi="Times New Roman" w:cs="B Zar"/>
      <w:b/>
      <w:szCs w:val="20"/>
    </w:rPr>
  </w:style>
  <w:style w:type="paragraph" w:customStyle="1" w:styleId="JadvalMatnBold">
    <w:name w:val="Jadval  Matn Bold"/>
    <w:basedOn w:val="Normal-B"/>
    <w:rsid w:val="006B55AE"/>
    <w:pPr>
      <w:jc w:val="both"/>
    </w:pPr>
    <w:rPr>
      <w:rFonts w:cs="B Mehr"/>
      <w:b/>
      <w:szCs w:val="22"/>
    </w:rPr>
  </w:style>
  <w:style w:type="paragraph" w:customStyle="1" w:styleId="JadvalMilionRialchap">
    <w:name w:val="Jadval  Milion Rial  chap"/>
    <w:basedOn w:val="Normal"/>
    <w:link w:val="JadvalMilionRialchapChar"/>
    <w:rsid w:val="006B55AE"/>
    <w:pPr>
      <w:spacing w:after="0" w:line="240" w:lineRule="auto"/>
      <w:jc w:val="right"/>
    </w:pPr>
    <w:rPr>
      <w:rFonts w:ascii="Times New Roman" w:eastAsia="Times New Roman" w:hAnsi="Times New Roman" w:cs="B Lotus"/>
      <w:bCs/>
      <w:sz w:val="18"/>
      <w:szCs w:val="24"/>
    </w:rPr>
  </w:style>
  <w:style w:type="character" w:customStyle="1" w:styleId="JadvalMilionRialchapChar">
    <w:name w:val="Jadval  Milion Rial  chap Char"/>
    <w:link w:val="JadvalMilionRialchap"/>
    <w:rsid w:val="006B55AE"/>
    <w:rPr>
      <w:rFonts w:ascii="Times New Roman" w:eastAsia="Times New Roman" w:hAnsi="Times New Roman" w:cs="B Lotus"/>
      <w:bCs/>
      <w:sz w:val="18"/>
      <w:szCs w:val="24"/>
    </w:rPr>
  </w:style>
  <w:style w:type="paragraph" w:customStyle="1" w:styleId="JadvalTitr100">
    <w:name w:val="Jadval = Titr 10"/>
    <w:basedOn w:val="JadvalTitrzar"/>
    <w:rsid w:val="006B55AE"/>
    <w:pPr>
      <w:pBdr>
        <w:bottom w:val="single" w:sz="6" w:space="1" w:color="auto"/>
      </w:pBdr>
    </w:pPr>
    <w:rPr>
      <w:sz w:val="20"/>
    </w:rPr>
  </w:style>
  <w:style w:type="paragraph" w:customStyle="1" w:styleId="JadvalTitr10Noline">
    <w:name w:val="Jadval = Titr 10 No line"/>
    <w:basedOn w:val="JadvalTitr10"/>
    <w:rsid w:val="006B55AE"/>
    <w:pPr>
      <w:pBdr>
        <w:bottom w:val="none" w:sz="0" w:space="0" w:color="auto"/>
      </w:pBdr>
      <w:jc w:val="left"/>
    </w:pPr>
    <w:rPr>
      <w:rFonts w:cs="B Lotus"/>
      <w:spacing w:val="-4"/>
      <w:sz w:val="30"/>
      <w:szCs w:val="28"/>
    </w:rPr>
  </w:style>
  <w:style w:type="paragraph" w:customStyle="1" w:styleId="JadvalBalaBold">
    <w:name w:val="Jadval Bala  Bold"/>
    <w:basedOn w:val="Normal"/>
    <w:link w:val="JadvalBalaBoldChar"/>
    <w:rsid w:val="006B55AE"/>
    <w:pPr>
      <w:framePr w:hSpace="113" w:wrap="around" w:vAnchor="text" w:hAnchor="text" w:xAlign="right" w:y="1"/>
      <w:spacing w:before="320" w:after="160" w:line="240" w:lineRule="auto"/>
      <w:jc w:val="lowKashida"/>
    </w:pPr>
    <w:rPr>
      <w:rFonts w:ascii="Times New Roman" w:eastAsia="Times New Roman" w:hAnsi="Times New Roman" w:cs="Zar"/>
      <w:bCs/>
    </w:rPr>
  </w:style>
  <w:style w:type="character" w:customStyle="1" w:styleId="JadvalBalaBoldChar">
    <w:name w:val="Jadval Bala  Bold Char"/>
    <w:link w:val="JadvalBalaBold"/>
    <w:rsid w:val="006B55AE"/>
    <w:rPr>
      <w:rFonts w:ascii="Times New Roman" w:eastAsia="Times New Roman" w:hAnsi="Times New Roman" w:cs="Zar"/>
      <w:bCs/>
    </w:rPr>
  </w:style>
  <w:style w:type="paragraph" w:customStyle="1" w:styleId="JadvalbalaRast">
    <w:name w:val="Jadval bala = Rast"/>
    <w:basedOn w:val="Normal"/>
    <w:rsid w:val="006B55AE"/>
    <w:pPr>
      <w:spacing w:after="0" w:line="440" w:lineRule="exact"/>
      <w:jc w:val="lowKashida"/>
    </w:pPr>
    <w:rPr>
      <w:rFonts w:ascii="Times New Roman" w:eastAsia="Times New Roman" w:hAnsi="Times New Roman" w:cs="B Zar"/>
      <w:bCs/>
    </w:rPr>
  </w:style>
  <w:style w:type="paragraph" w:customStyle="1" w:styleId="JadvalEnd">
    <w:name w:val="Jadval End"/>
    <w:basedOn w:val="Normal"/>
    <w:rsid w:val="006B55AE"/>
    <w:pPr>
      <w:pBdr>
        <w:bottom w:val="single" w:sz="12" w:space="1" w:color="auto"/>
      </w:pBdr>
      <w:spacing w:after="160" w:line="440" w:lineRule="exact"/>
      <w:ind w:left="454" w:hanging="454"/>
      <w:jc w:val="lowKashida"/>
    </w:pPr>
    <w:rPr>
      <w:rFonts w:ascii="Times New Roman" w:eastAsia="Times New Roman" w:hAnsi="Times New Roman" w:cs="B Lotus"/>
      <w:bCs/>
      <w:szCs w:val="28"/>
    </w:rPr>
  </w:style>
  <w:style w:type="paragraph" w:customStyle="1" w:styleId="JadvalJam">
    <w:name w:val="Jadval Jam"/>
    <w:basedOn w:val="Normal"/>
    <w:rsid w:val="006B55AE"/>
    <w:pPr>
      <w:pBdr>
        <w:top w:val="single" w:sz="8" w:space="1" w:color="auto"/>
        <w:bottom w:val="double" w:sz="6" w:space="1" w:color="auto"/>
      </w:pBdr>
      <w:spacing w:after="0" w:line="240" w:lineRule="auto"/>
      <w:jc w:val="lowKashida"/>
    </w:pPr>
    <w:rPr>
      <w:rFonts w:ascii="Times New Roman" w:eastAsia="Times New Roman" w:hAnsi="Times New Roman" w:cs="B Lotus"/>
      <w:bCs/>
      <w:szCs w:val="28"/>
    </w:rPr>
  </w:style>
  <w:style w:type="paragraph" w:customStyle="1" w:styleId="JadvalMatnL12">
    <w:name w:val="Jadval Matn (L 12)"/>
    <w:basedOn w:val="Normal"/>
    <w:rsid w:val="006B55AE"/>
    <w:pPr>
      <w:spacing w:after="0" w:line="240" w:lineRule="auto"/>
      <w:jc w:val="lowKashida"/>
    </w:pPr>
    <w:rPr>
      <w:rFonts w:ascii="Times New Roman" w:eastAsia="Times New Roman" w:hAnsi="Times New Roman" w:cs="B Lotus"/>
      <w:bCs/>
      <w:szCs w:val="24"/>
    </w:rPr>
  </w:style>
  <w:style w:type="paragraph" w:customStyle="1" w:styleId="JadvalMatnL13">
    <w:name w:val="Jadval Matn (L 13)"/>
    <w:basedOn w:val="Normal"/>
    <w:rsid w:val="006B55AE"/>
    <w:pPr>
      <w:spacing w:after="0" w:line="240" w:lineRule="auto"/>
      <w:jc w:val="lowKashida"/>
    </w:pPr>
    <w:rPr>
      <w:rFonts w:ascii="Times New Roman" w:eastAsia="Times New Roman" w:hAnsi="Times New Roman" w:cs="B Lotus"/>
      <w:bCs/>
      <w:szCs w:val="26"/>
    </w:rPr>
  </w:style>
  <w:style w:type="paragraph" w:customStyle="1" w:styleId="Jadvalsherkattitr0">
    <w:name w:val="Jadval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9">
    <w:name w:val="Jadval Titr 9"/>
    <w:basedOn w:val="Normal-B"/>
    <w:rsid w:val="006B55AE"/>
    <w:pPr>
      <w:pBdr>
        <w:bottom w:val="single" w:sz="8" w:space="1" w:color="auto"/>
      </w:pBdr>
      <w:jc w:val="center"/>
    </w:pPr>
    <w:rPr>
      <w:rFonts w:cs="B Zar"/>
      <w:b/>
      <w:sz w:val="20"/>
      <w:szCs w:val="20"/>
    </w:rPr>
  </w:style>
  <w:style w:type="paragraph" w:customStyle="1" w:styleId="jadvaleaval">
    <w:name w:val="jadvale aval"/>
    <w:basedOn w:val="Normal"/>
    <w:rsid w:val="006B55AE"/>
    <w:pPr>
      <w:pBdr>
        <w:bottom w:val="single" w:sz="6" w:space="1" w:color="auto"/>
      </w:pBdr>
      <w:tabs>
        <w:tab w:val="left" w:pos="454"/>
        <w:tab w:val="left" w:pos="1418"/>
        <w:tab w:val="right" w:pos="8392"/>
      </w:tabs>
      <w:spacing w:after="0" w:line="240" w:lineRule="auto"/>
      <w:jc w:val="center"/>
    </w:pPr>
    <w:rPr>
      <w:rFonts w:ascii="Times New Roman" w:eastAsia="Times New Roman" w:hAnsi="Times New Roman" w:cs="B Titr"/>
      <w:bCs/>
      <w:sz w:val="18"/>
      <w:szCs w:val="18"/>
    </w:rPr>
  </w:style>
  <w:style w:type="paragraph" w:customStyle="1" w:styleId="jadvalesade">
    <w:name w:val="jadvale sade"/>
    <w:basedOn w:val="Normal"/>
    <w:rsid w:val="006B55AE"/>
    <w:pPr>
      <w:tabs>
        <w:tab w:val="left" w:pos="284"/>
      </w:tabs>
      <w:spacing w:after="0" w:line="240" w:lineRule="auto"/>
      <w:jc w:val="lowKashida"/>
    </w:pPr>
    <w:rPr>
      <w:rFonts w:ascii="Times New Roman" w:eastAsia="Times New Roman" w:hAnsi="Times New Roman" w:cs="B Lotus"/>
      <w:b/>
      <w:bCs/>
      <w:szCs w:val="28"/>
    </w:rPr>
  </w:style>
  <w:style w:type="paragraph" w:customStyle="1" w:styleId="jadvalevasat">
    <w:name w:val="jadvale vasat"/>
    <w:basedOn w:val="Normal"/>
    <w:rsid w:val="006B55AE"/>
    <w:pPr>
      <w:spacing w:after="0" w:line="240" w:lineRule="auto"/>
      <w:jc w:val="center"/>
    </w:pPr>
    <w:rPr>
      <w:rFonts w:ascii="Times New Roman" w:eastAsia="Times New Roman" w:hAnsi="Times New Roman" w:cs="B Zar"/>
      <w:bCs/>
      <w:sz w:val="24"/>
    </w:rPr>
  </w:style>
  <w:style w:type="paragraph" w:customStyle="1" w:styleId="KhasteTitr">
    <w:name w:val="Khaste   Titr"/>
    <w:basedOn w:val="Normal"/>
    <w:next w:val="Normal"/>
    <w:link w:val="KhasteTitrCharChar"/>
    <w:rsid w:val="006B55AE"/>
    <w:pPr>
      <w:keepNext/>
      <w:tabs>
        <w:tab w:val="left" w:pos="1418"/>
        <w:tab w:val="right" w:pos="8392"/>
      </w:tabs>
      <w:spacing w:before="240" w:after="0" w:line="240" w:lineRule="auto"/>
      <w:jc w:val="lowKashida"/>
    </w:pPr>
    <w:rPr>
      <w:rFonts w:ascii="Times New Roman" w:eastAsia="Times New Roman" w:hAnsi="Times New Roman" w:cs="B Yagut"/>
      <w:bCs/>
      <w:szCs w:val="26"/>
    </w:rPr>
  </w:style>
  <w:style w:type="character" w:customStyle="1" w:styleId="KhasteTitrCharChar">
    <w:name w:val="Khaste   Titr Char Char"/>
    <w:link w:val="KhasteTitr"/>
    <w:rsid w:val="006B55AE"/>
    <w:rPr>
      <w:rFonts w:ascii="Times New Roman" w:eastAsia="Times New Roman" w:hAnsi="Times New Roman" w:cs="B Yagut"/>
      <w:bCs/>
      <w:szCs w:val="26"/>
    </w:rPr>
  </w:style>
  <w:style w:type="paragraph" w:customStyle="1" w:styleId="KhasteMantZir">
    <w:name w:val="Khaste  =  Mant = Zir"/>
    <w:basedOn w:val="Normal"/>
    <w:rsid w:val="006B55AE"/>
    <w:pPr>
      <w:spacing w:after="0" w:line="240" w:lineRule="auto"/>
      <w:ind w:left="454"/>
      <w:jc w:val="lowKashida"/>
    </w:pPr>
    <w:rPr>
      <w:rFonts w:ascii="Times New Roman" w:eastAsia="Times New Roman" w:hAnsi="Times New Roman" w:cs="B Lotus"/>
      <w:bCs/>
      <w:szCs w:val="28"/>
    </w:rPr>
  </w:style>
  <w:style w:type="paragraph" w:customStyle="1" w:styleId="KhasteMatn">
    <w:name w:val="Khaste  =  Matn"/>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KhasteMatn1">
    <w:name w:val="Khaste  =  Matn = (1)"/>
    <w:basedOn w:val="Normal"/>
    <w:rsid w:val="006B55AE"/>
    <w:pPr>
      <w:tabs>
        <w:tab w:val="left" w:pos="454"/>
        <w:tab w:val="left" w:pos="1418"/>
        <w:tab w:val="right" w:pos="8392"/>
      </w:tabs>
      <w:spacing w:after="0" w:line="240" w:lineRule="auto"/>
      <w:ind w:left="454" w:hanging="454"/>
      <w:jc w:val="lowKashida"/>
    </w:pPr>
    <w:rPr>
      <w:rFonts w:ascii="Times New Roman" w:eastAsia="Times New Roman" w:hAnsi="Times New Roman" w:cs="B Lotus"/>
      <w:bCs/>
      <w:szCs w:val="28"/>
    </w:rPr>
  </w:style>
  <w:style w:type="paragraph" w:customStyle="1" w:styleId="KhasteMatnAlef">
    <w:name w:val="Khaste  =  Matn = Alef"/>
    <w:basedOn w:val="Normal"/>
    <w:rsid w:val="006B55AE"/>
    <w:pPr>
      <w:tabs>
        <w:tab w:val="left" w:pos="340"/>
        <w:tab w:val="left" w:pos="907"/>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KhasteMatnAlef1">
    <w:name w:val="Khaste  =  Matn = Alef = (1)"/>
    <w:basedOn w:val="KhasteMatnAlef"/>
    <w:rsid w:val="006B55AE"/>
    <w:pPr>
      <w:tabs>
        <w:tab w:val="clear" w:pos="340"/>
        <w:tab w:val="clear" w:pos="907"/>
        <w:tab w:val="clear" w:pos="1418"/>
        <w:tab w:val="clear" w:pos="8392"/>
      </w:tabs>
      <w:ind w:left="1078" w:hanging="454"/>
    </w:pPr>
  </w:style>
  <w:style w:type="paragraph" w:customStyle="1" w:styleId="KhasteMatnAlefAlef">
    <w:name w:val="Khaste = Matn = Alef = Alef"/>
    <w:basedOn w:val="Normal"/>
    <w:rsid w:val="006B55AE"/>
    <w:pPr>
      <w:spacing w:after="0" w:line="240" w:lineRule="auto"/>
      <w:ind w:left="1645"/>
      <w:jc w:val="lowKashida"/>
    </w:pPr>
    <w:rPr>
      <w:rFonts w:ascii="Times New Roman" w:eastAsia="Times New Roman" w:hAnsi="Times New Roman" w:cs="B Lotus"/>
      <w:bCs/>
      <w:szCs w:val="28"/>
    </w:rPr>
  </w:style>
  <w:style w:type="paragraph" w:customStyle="1" w:styleId="KhasteMatnzire1Alef">
    <w:name w:val="Khaste = Matn = zir e 1 = Alef"/>
    <w:basedOn w:val="KhasteMatnAlef"/>
    <w:rsid w:val="006B55AE"/>
    <w:pPr>
      <w:tabs>
        <w:tab w:val="clear" w:pos="340"/>
        <w:tab w:val="clear" w:pos="907"/>
        <w:tab w:val="left" w:pos="794"/>
        <w:tab w:val="left" w:pos="964"/>
      </w:tabs>
      <w:ind w:left="1078"/>
    </w:pPr>
  </w:style>
  <w:style w:type="paragraph" w:customStyle="1" w:styleId="MasAleh">
    <w:name w:val="Mas Aleh"/>
    <w:basedOn w:val="Normal"/>
    <w:next w:val="Normal"/>
    <w:link w:val="MasAlehChar"/>
    <w:rsid w:val="006B55AE"/>
    <w:pPr>
      <w:spacing w:after="0" w:line="240" w:lineRule="auto"/>
      <w:jc w:val="lowKashida"/>
    </w:pPr>
    <w:rPr>
      <w:rFonts w:ascii="Times New Roman" w:eastAsia="Times New Roman" w:hAnsi="Times New Roman" w:cs="B Nazanin"/>
      <w:b/>
      <w:bCs/>
      <w:szCs w:val="26"/>
    </w:rPr>
  </w:style>
  <w:style w:type="character" w:customStyle="1" w:styleId="MasAlehChar">
    <w:name w:val="Mas Aleh Char"/>
    <w:link w:val="MasAleh"/>
    <w:rsid w:val="006B55AE"/>
    <w:rPr>
      <w:rFonts w:ascii="Times New Roman" w:eastAsia="Times New Roman" w:hAnsi="Times New Roman" w:cs="B Nazanin"/>
      <w:b/>
      <w:bCs/>
      <w:szCs w:val="26"/>
    </w:rPr>
  </w:style>
  <w:style w:type="paragraph" w:customStyle="1" w:styleId="MatnBulletNew">
    <w:name w:val="Matn =  Bullet New"/>
    <w:basedOn w:val="MatnBullet0"/>
    <w:rsid w:val="006B55AE"/>
    <w:pPr>
      <w:numPr>
        <w:numId w:val="29"/>
      </w:numPr>
      <w:tabs>
        <w:tab w:val="clear" w:pos="851"/>
        <w:tab w:val="num" w:pos="720"/>
      </w:tabs>
      <w:ind w:left="720" w:hanging="360"/>
    </w:pPr>
    <w:rPr>
      <w:rFonts w:ascii="Times New Roman" w:hAnsi="Times New Roman" w:cs="B Lotus"/>
      <w:b w:val="0"/>
    </w:rPr>
  </w:style>
  <w:style w:type="paragraph" w:customStyle="1" w:styleId="MatnBulletnew20">
    <w:name w:val="Matn  =  Bullet  new  2"/>
    <w:basedOn w:val="MatnBulletNew"/>
    <w:rsid w:val="006B55AE"/>
    <w:pPr>
      <w:numPr>
        <w:numId w:val="0"/>
      </w:numPr>
    </w:pPr>
  </w:style>
  <w:style w:type="paragraph" w:customStyle="1" w:styleId="Matnfa7">
    <w:name w:val="Matn  =  fa 7"/>
    <w:basedOn w:val="Matnfa4"/>
    <w:link w:val="Matnfa7Char"/>
    <w:rsid w:val="006B55AE"/>
    <w:pPr>
      <w:tabs>
        <w:tab w:val="clear" w:pos="454"/>
        <w:tab w:val="clear" w:pos="1418"/>
        <w:tab w:val="clear" w:pos="8392"/>
      </w:tabs>
      <w:spacing w:after="140"/>
    </w:pPr>
    <w:rPr>
      <w:rFonts w:cs="B Lotus"/>
      <w:bCs/>
    </w:rPr>
  </w:style>
  <w:style w:type="character" w:customStyle="1" w:styleId="Matnfa7Char">
    <w:name w:val="Matn  =  fa 7 Char"/>
    <w:link w:val="Matnfa7"/>
    <w:rsid w:val="006B55AE"/>
    <w:rPr>
      <w:rFonts w:ascii="Times New Roman" w:eastAsia="Times New Roman" w:hAnsi="Times New Roman" w:cs="B Lotus"/>
      <w:bCs/>
      <w:szCs w:val="28"/>
    </w:rPr>
  </w:style>
  <w:style w:type="paragraph" w:customStyle="1" w:styleId="MatnFirstLine">
    <w:name w:val="Matn (First Line)"/>
    <w:basedOn w:val="Normal"/>
    <w:rsid w:val="006B55AE"/>
    <w:pPr>
      <w:tabs>
        <w:tab w:val="left" w:pos="454"/>
        <w:tab w:val="left" w:pos="1418"/>
        <w:tab w:val="right" w:pos="8392"/>
      </w:tabs>
      <w:spacing w:after="80" w:line="240" w:lineRule="auto"/>
      <w:ind w:firstLine="454"/>
      <w:jc w:val="lowKashida"/>
    </w:pPr>
    <w:rPr>
      <w:rFonts w:ascii="Times New Roman" w:eastAsia="Times New Roman" w:hAnsi="Times New Roman" w:cs="B Lotus"/>
      <w:bCs/>
      <w:spacing w:val="-4"/>
      <w:szCs w:val="28"/>
    </w:rPr>
  </w:style>
  <w:style w:type="paragraph" w:customStyle="1" w:styleId="MatnAlefZir">
    <w:name w:val="Matn =  Alef = Zir"/>
    <w:basedOn w:val="MatnAlef2"/>
    <w:link w:val="MatnAlefZirChar"/>
    <w:rsid w:val="006B55AE"/>
    <w:pPr>
      <w:tabs>
        <w:tab w:val="left" w:pos="340"/>
        <w:tab w:val="left" w:pos="907"/>
        <w:tab w:val="left" w:pos="1950"/>
      </w:tabs>
      <w:ind w:firstLine="0"/>
      <w:jc w:val="lowKashida"/>
    </w:pPr>
  </w:style>
  <w:style w:type="paragraph" w:customStyle="1" w:styleId="MatnAlef10">
    <w:name w:val="Matn =  Alef = (1)"/>
    <w:basedOn w:val="MatnAlefZir"/>
    <w:link w:val="MatnAlef1Char"/>
    <w:rsid w:val="006B55AE"/>
    <w:pPr>
      <w:tabs>
        <w:tab w:val="clear" w:pos="340"/>
        <w:tab w:val="clear" w:pos="907"/>
        <w:tab w:val="clear" w:pos="1950"/>
      </w:tabs>
      <w:ind w:left="1078" w:hanging="454"/>
    </w:pPr>
  </w:style>
  <w:style w:type="paragraph" w:customStyle="1" w:styleId="MatnAlef1Zir0">
    <w:name w:val="Matn =  Alef = (1) = Zir"/>
    <w:basedOn w:val="MatnAlef10"/>
    <w:rsid w:val="006B55AE"/>
    <w:pPr>
      <w:ind w:left="1077" w:firstLine="0"/>
    </w:pPr>
  </w:style>
  <w:style w:type="character" w:customStyle="1" w:styleId="MatnAlefChar">
    <w:name w:val="Matn =  Alef Char"/>
    <w:link w:val="MatnAlef2"/>
    <w:rsid w:val="006B55AE"/>
    <w:rPr>
      <w:rFonts w:ascii="Times" w:eastAsia="Times New Roman" w:hAnsi="Times" w:cs="Lotus"/>
      <w:bCs/>
      <w:szCs w:val="28"/>
    </w:rPr>
  </w:style>
  <w:style w:type="character" w:customStyle="1" w:styleId="MatnAlefZirChar">
    <w:name w:val="Matn =  Alef = Zir Char"/>
    <w:link w:val="MatnAlefZir"/>
    <w:rsid w:val="006B55AE"/>
    <w:rPr>
      <w:rFonts w:ascii="Times" w:eastAsia="Times New Roman" w:hAnsi="Times" w:cs="Lotus"/>
      <w:bCs/>
      <w:szCs w:val="28"/>
    </w:rPr>
  </w:style>
  <w:style w:type="character" w:customStyle="1" w:styleId="MatnAlef1Char">
    <w:name w:val="Matn =  Alef = (1) Char"/>
    <w:basedOn w:val="MatnAlefZirChar"/>
    <w:link w:val="MatnAlef10"/>
    <w:rsid w:val="006B55AE"/>
    <w:rPr>
      <w:rFonts w:ascii="Times" w:eastAsia="Times New Roman" w:hAnsi="Times" w:cs="Lotus"/>
      <w:bCs/>
      <w:szCs w:val="28"/>
    </w:rPr>
  </w:style>
  <w:style w:type="paragraph" w:customStyle="1" w:styleId="MatnAlefEBold">
    <w:name w:val="Matn =  Alef E Bold"/>
    <w:basedOn w:val="Normal-B"/>
    <w:rsid w:val="006B55AE"/>
    <w:pPr>
      <w:tabs>
        <w:tab w:val="left" w:pos="340"/>
        <w:tab w:val="left" w:pos="624"/>
      </w:tabs>
    </w:pPr>
    <w:rPr>
      <w:rFonts w:cs="B Nazanin"/>
    </w:rPr>
  </w:style>
  <w:style w:type="paragraph" w:customStyle="1" w:styleId="MatnBulletNew2">
    <w:name w:val="Matn =  Bullet New 2"/>
    <w:basedOn w:val="MatnBulletNew"/>
    <w:rsid w:val="006B55AE"/>
    <w:pPr>
      <w:numPr>
        <w:numId w:val="30"/>
      </w:numPr>
      <w:tabs>
        <w:tab w:val="clear" w:pos="1418"/>
        <w:tab w:val="num" w:pos="0"/>
      </w:tabs>
      <w:spacing w:after="120"/>
      <w:ind w:left="0" w:firstLine="0"/>
    </w:pPr>
  </w:style>
  <w:style w:type="paragraph" w:customStyle="1" w:styleId="MatnLeftTab">
    <w:name w:val="Matn =  Left Tab"/>
    <w:basedOn w:val="Normal"/>
    <w:rsid w:val="006B55AE"/>
    <w:pPr>
      <w:tabs>
        <w:tab w:val="right" w:pos="8392"/>
      </w:tabs>
      <w:spacing w:after="0" w:line="240" w:lineRule="auto"/>
      <w:jc w:val="lowKashida"/>
    </w:pPr>
    <w:rPr>
      <w:rFonts w:ascii="Times New Roman" w:eastAsia="Times New Roman" w:hAnsi="Times New Roman" w:cs="B Lotus"/>
      <w:bCs/>
      <w:szCs w:val="28"/>
    </w:rPr>
  </w:style>
  <w:style w:type="paragraph" w:customStyle="1" w:styleId="Matn1Faree">
    <w:name w:val="Matn = (1)  Far ee"/>
    <w:basedOn w:val="Normal"/>
    <w:link w:val="Matn1FareeChar"/>
    <w:rsid w:val="006B55AE"/>
    <w:pPr>
      <w:tabs>
        <w:tab w:val="left" w:pos="454"/>
        <w:tab w:val="left" w:pos="1418"/>
        <w:tab w:val="right" w:pos="8392"/>
      </w:tabs>
      <w:spacing w:after="120" w:line="240" w:lineRule="auto"/>
      <w:ind w:left="454" w:hanging="454"/>
      <w:jc w:val="lowKashida"/>
    </w:pPr>
    <w:rPr>
      <w:rFonts w:ascii="Times New Roman" w:eastAsia="Times New Roman" w:hAnsi="Times New Roman" w:cs="B Lotus"/>
      <w:bCs/>
      <w:spacing w:val="-4"/>
      <w:szCs w:val="28"/>
    </w:rPr>
  </w:style>
  <w:style w:type="paragraph" w:customStyle="1" w:styleId="Matn11">
    <w:name w:val="Matn = (1)"/>
    <w:basedOn w:val="Matn1Faree"/>
    <w:link w:val="Matn1Char0"/>
    <w:rsid w:val="006B55AE"/>
    <w:pPr>
      <w:tabs>
        <w:tab w:val="clear" w:pos="454"/>
        <w:tab w:val="clear" w:pos="1418"/>
        <w:tab w:val="clear" w:pos="8392"/>
      </w:tabs>
      <w:ind w:left="567" w:hanging="567"/>
    </w:pPr>
  </w:style>
  <w:style w:type="paragraph" w:customStyle="1" w:styleId="Matn1zir">
    <w:name w:val="Matn = (1)  =   zir"/>
    <w:basedOn w:val="Matn11"/>
    <w:link w:val="Matn1zirChar"/>
    <w:rsid w:val="006B55AE"/>
    <w:pPr>
      <w:spacing w:after="80"/>
      <w:ind w:firstLine="0"/>
    </w:pPr>
  </w:style>
  <w:style w:type="character" w:customStyle="1" w:styleId="Matn1FareeChar">
    <w:name w:val="Matn = (1)  Far ee Char"/>
    <w:link w:val="Matn1Faree"/>
    <w:rsid w:val="006B55AE"/>
    <w:rPr>
      <w:rFonts w:ascii="Times New Roman" w:eastAsia="Times New Roman" w:hAnsi="Times New Roman" w:cs="B Lotus"/>
      <w:bCs/>
      <w:spacing w:val="-4"/>
      <w:szCs w:val="28"/>
    </w:rPr>
  </w:style>
  <w:style w:type="paragraph" w:customStyle="1" w:styleId="Matn1Alef0">
    <w:name w:val="Matn = (1) =  Alef"/>
    <w:basedOn w:val="Matn11"/>
    <w:rsid w:val="006B55AE"/>
    <w:pPr>
      <w:tabs>
        <w:tab w:val="left" w:pos="907"/>
        <w:tab w:val="left" w:pos="2155"/>
      </w:tabs>
      <w:ind w:left="1191" w:hanging="624"/>
    </w:pPr>
  </w:style>
  <w:style w:type="paragraph" w:customStyle="1" w:styleId="Matn1AlefZir">
    <w:name w:val="Matn = (1) =  Alef  =  Zir"/>
    <w:basedOn w:val="Matn1Alef0"/>
    <w:rsid w:val="006B55AE"/>
    <w:pPr>
      <w:ind w:firstLine="0"/>
    </w:pPr>
  </w:style>
  <w:style w:type="paragraph" w:customStyle="1" w:styleId="Matn1Alef1">
    <w:name w:val="Matn = (1) =  Alef = (1)"/>
    <w:basedOn w:val="Matn1AlefZir"/>
    <w:rsid w:val="006B55AE"/>
    <w:pPr>
      <w:ind w:left="1645" w:hanging="454"/>
    </w:pPr>
  </w:style>
  <w:style w:type="paragraph" w:customStyle="1" w:styleId="Matn1AlefeBold">
    <w:name w:val="Matn = (1) =  Alef e Bold"/>
    <w:basedOn w:val="Matn1Alef0"/>
    <w:rsid w:val="006B55AE"/>
    <w:rPr>
      <w:rFonts w:cs="B Zar"/>
      <w:b/>
      <w:sz w:val="20"/>
      <w:szCs w:val="22"/>
    </w:rPr>
  </w:style>
  <w:style w:type="paragraph" w:customStyle="1" w:styleId="Matn110">
    <w:name w:val="Matn = (1) = (1)"/>
    <w:basedOn w:val="Matn11"/>
    <w:link w:val="Matn11Char"/>
    <w:rsid w:val="006B55AE"/>
    <w:pPr>
      <w:ind w:left="1021" w:hanging="454"/>
    </w:pPr>
  </w:style>
  <w:style w:type="paragraph" w:customStyle="1" w:styleId="Matn11Zir">
    <w:name w:val="Matn = (1) = (1) =  Zir"/>
    <w:basedOn w:val="Matn110"/>
    <w:rsid w:val="006B55AE"/>
    <w:pPr>
      <w:ind w:firstLine="0"/>
    </w:pPr>
  </w:style>
  <w:style w:type="paragraph" w:customStyle="1" w:styleId="Matn11Alef">
    <w:name w:val="Matn = (1) = (1) = Alef"/>
    <w:basedOn w:val="Normal"/>
    <w:link w:val="Matn11AlefChar"/>
    <w:rsid w:val="006B55AE"/>
    <w:pPr>
      <w:tabs>
        <w:tab w:val="left" w:pos="1361"/>
        <w:tab w:val="left" w:pos="2552"/>
        <w:tab w:val="left" w:pos="2835"/>
        <w:tab w:val="right" w:pos="8392"/>
      </w:tabs>
      <w:spacing w:after="0" w:line="240" w:lineRule="auto"/>
      <w:ind w:left="1588" w:hanging="567"/>
      <w:jc w:val="lowKashida"/>
    </w:pPr>
    <w:rPr>
      <w:rFonts w:ascii="Times New Roman" w:eastAsia="Times New Roman" w:hAnsi="Times New Roman" w:cs="B Lotus"/>
      <w:bCs/>
      <w:szCs w:val="28"/>
    </w:rPr>
  </w:style>
  <w:style w:type="paragraph" w:customStyle="1" w:styleId="Matn11AlefAlefba">
    <w:name w:val="Matn = (1) = (1) = Alef = Alefba"/>
    <w:basedOn w:val="Matn11Alef"/>
    <w:rsid w:val="006B55AE"/>
    <w:pPr>
      <w:tabs>
        <w:tab w:val="left" w:pos="1928"/>
        <w:tab w:val="left" w:pos="3119"/>
      </w:tabs>
      <w:ind w:left="2212" w:hanging="624"/>
    </w:pPr>
  </w:style>
  <w:style w:type="paragraph" w:customStyle="1" w:styleId="Matn11AlefZir">
    <w:name w:val="Matn = (1) = (1) = Alef = Zir"/>
    <w:basedOn w:val="Matn11Alef"/>
    <w:rsid w:val="006B55AE"/>
    <w:pPr>
      <w:ind w:firstLine="0"/>
    </w:pPr>
  </w:style>
  <w:style w:type="character" w:customStyle="1" w:styleId="Matn11AlefChar">
    <w:name w:val="Matn = (1) = (1) = Alef Char"/>
    <w:link w:val="Matn11Alef"/>
    <w:rsid w:val="006B55AE"/>
    <w:rPr>
      <w:rFonts w:ascii="Times New Roman" w:eastAsia="Times New Roman" w:hAnsi="Times New Roman" w:cs="B Lotus"/>
      <w:bCs/>
      <w:szCs w:val="28"/>
    </w:rPr>
  </w:style>
  <w:style w:type="paragraph" w:customStyle="1" w:styleId="Matn11Zir0">
    <w:name w:val="Matn = (1) = (1) = Zir"/>
    <w:basedOn w:val="Matn110"/>
    <w:rsid w:val="006B55AE"/>
    <w:pPr>
      <w:ind w:firstLine="0"/>
    </w:pPr>
  </w:style>
  <w:style w:type="character" w:customStyle="1" w:styleId="Matn1Char0">
    <w:name w:val="Matn = (1) Char"/>
    <w:basedOn w:val="Matn1FareeChar"/>
    <w:link w:val="Matn11"/>
    <w:rsid w:val="006B55AE"/>
    <w:rPr>
      <w:rFonts w:ascii="Times New Roman" w:eastAsia="Times New Roman" w:hAnsi="Times New Roman" w:cs="B Lotus"/>
      <w:bCs/>
      <w:spacing w:val="-4"/>
      <w:szCs w:val="28"/>
    </w:rPr>
  </w:style>
  <w:style w:type="character" w:customStyle="1" w:styleId="Matn11Char">
    <w:name w:val="Matn = (1) = (1) Char"/>
    <w:basedOn w:val="Matn1Char0"/>
    <w:link w:val="Matn110"/>
    <w:rsid w:val="006B55AE"/>
    <w:rPr>
      <w:rFonts w:ascii="Times New Roman" w:eastAsia="Times New Roman" w:hAnsi="Times New Roman" w:cs="B Lotus"/>
      <w:bCs/>
      <w:spacing w:val="-4"/>
      <w:szCs w:val="28"/>
    </w:rPr>
  </w:style>
  <w:style w:type="paragraph" w:customStyle="1" w:styleId="Matn1AlefAlef">
    <w:name w:val="Matn = (1) = Alef = Alef"/>
    <w:basedOn w:val="Matn1AlefZir"/>
    <w:rsid w:val="006B55AE"/>
    <w:pPr>
      <w:tabs>
        <w:tab w:val="clear" w:pos="907"/>
        <w:tab w:val="left" w:pos="1474"/>
        <w:tab w:val="left" w:pos="1701"/>
      </w:tabs>
    </w:pPr>
  </w:style>
  <w:style w:type="paragraph" w:customStyle="1" w:styleId="Matn1AlefAlef1">
    <w:name w:val="Matn = (1) = Alef = Alef = (1)"/>
    <w:basedOn w:val="Matn1AlefAlef"/>
    <w:rsid w:val="006B55AE"/>
    <w:pPr>
      <w:tabs>
        <w:tab w:val="clear" w:pos="1474"/>
        <w:tab w:val="clear" w:pos="1701"/>
      </w:tabs>
      <w:ind w:left="2268" w:hanging="454"/>
    </w:pPr>
  </w:style>
  <w:style w:type="paragraph" w:customStyle="1" w:styleId="Matn1AlefAlefZir">
    <w:name w:val="Matn = (1) = Alef = Alef = Zir"/>
    <w:basedOn w:val="Matn1AlefAlef"/>
    <w:rsid w:val="006B55AE"/>
    <w:pPr>
      <w:ind w:left="1814"/>
    </w:pPr>
  </w:style>
  <w:style w:type="paragraph" w:customStyle="1" w:styleId="Matn1Bullet">
    <w:name w:val="Matn = (1) = Bullet"/>
    <w:basedOn w:val="Normal"/>
    <w:rsid w:val="006B55AE"/>
    <w:pPr>
      <w:numPr>
        <w:numId w:val="31"/>
      </w:numPr>
      <w:tabs>
        <w:tab w:val="clear" w:pos="851"/>
        <w:tab w:val="num" w:pos="1418"/>
      </w:tabs>
      <w:spacing w:after="0" w:line="240" w:lineRule="auto"/>
      <w:ind w:left="1418"/>
      <w:jc w:val="lowKashida"/>
    </w:pPr>
    <w:rPr>
      <w:rFonts w:ascii="Times New Roman" w:eastAsia="Times New Roman" w:hAnsi="Times New Roman" w:cs="B Lotus"/>
      <w:bCs/>
      <w:szCs w:val="28"/>
    </w:rPr>
  </w:style>
  <w:style w:type="paragraph" w:customStyle="1" w:styleId="Matn1Date">
    <w:name w:val="Matn = (1) = Date"/>
    <w:basedOn w:val="Matn1zir"/>
    <w:rsid w:val="006B55AE"/>
    <w:pPr>
      <w:tabs>
        <w:tab w:val="left" w:pos="1701"/>
        <w:tab w:val="left" w:pos="1814"/>
        <w:tab w:val="left" w:pos="2155"/>
      </w:tabs>
      <w:ind w:left="2041" w:hanging="1474"/>
    </w:pPr>
    <w:rPr>
      <w:spacing w:val="0"/>
    </w:rPr>
  </w:style>
  <w:style w:type="paragraph" w:customStyle="1" w:styleId="Matn1DateZir">
    <w:name w:val="Matn = (1) = Date = Zir"/>
    <w:basedOn w:val="Matn1Date"/>
    <w:rsid w:val="006B55AE"/>
    <w:pPr>
      <w:ind w:firstLine="0"/>
    </w:pPr>
  </w:style>
  <w:style w:type="paragraph" w:customStyle="1" w:styleId="Matn1Tarikh">
    <w:name w:val="Matn = (1) = Tarikh"/>
    <w:basedOn w:val="Matn1zir"/>
    <w:rsid w:val="006B55AE"/>
    <w:pPr>
      <w:ind w:left="1871" w:hanging="1304"/>
    </w:pPr>
  </w:style>
  <w:style w:type="paragraph" w:customStyle="1" w:styleId="Matn1TarikhZir">
    <w:name w:val="Matn = (1) = Tarikh = Zir"/>
    <w:basedOn w:val="Matn1Tarikh"/>
    <w:rsid w:val="006B55AE"/>
    <w:pPr>
      <w:ind w:firstLine="0"/>
    </w:pPr>
  </w:style>
  <w:style w:type="paragraph" w:customStyle="1" w:styleId="Matn1TarikhTorafteh">
    <w:name w:val="Matn = (1) = Tarikh To rafteh"/>
    <w:basedOn w:val="Matn1Tarikh"/>
    <w:rsid w:val="006B55AE"/>
    <w:pPr>
      <w:ind w:left="1418" w:hanging="851"/>
    </w:pPr>
    <w:rPr>
      <w:lang w:val="af-ZA"/>
    </w:rPr>
  </w:style>
  <w:style w:type="paragraph" w:customStyle="1" w:styleId="matnevasat">
    <w:name w:val="matne vasat"/>
    <w:basedOn w:val="Normal"/>
    <w:rsid w:val="006B55AE"/>
    <w:pPr>
      <w:spacing w:after="0" w:line="420" w:lineRule="exact"/>
      <w:jc w:val="center"/>
    </w:pPr>
    <w:rPr>
      <w:rFonts w:ascii="Times New Roman" w:eastAsia="Times New Roman" w:hAnsi="Times New Roman" w:cs="B Lotus"/>
      <w:b/>
      <w:bCs/>
      <w:szCs w:val="28"/>
    </w:rPr>
  </w:style>
  <w:style w:type="character" w:customStyle="1" w:styleId="MesalTraffic11">
    <w:name w:val="Mesal Traffic 11"/>
    <w:rsid w:val="006B55AE"/>
    <w:rPr>
      <w:rFonts w:ascii="Times New Roman" w:hAnsi="Times New Roman" w:cs="B Traffic"/>
      <w:b/>
      <w:bCs/>
      <w:sz w:val="22"/>
      <w:szCs w:val="22"/>
    </w:rPr>
  </w:style>
  <w:style w:type="paragraph" w:customStyle="1" w:styleId="msopersonalname">
    <w:name w:val="msopersonalname"/>
    <w:rsid w:val="006B55AE"/>
    <w:pPr>
      <w:spacing w:after="0" w:line="240" w:lineRule="auto"/>
    </w:pPr>
    <w:rPr>
      <w:rFonts w:ascii="Times New Roman" w:eastAsia="Times New Roman" w:hAnsi="Times New Roman" w:cs="B Lotus"/>
      <w:bCs/>
      <w:color w:val="006666"/>
      <w:kern w:val="28"/>
      <w:sz w:val="20"/>
      <w:szCs w:val="24"/>
      <w:lang w:bidi="ar-SA"/>
    </w:rPr>
  </w:style>
  <w:style w:type="character" w:customStyle="1" w:styleId="Normal-BChar">
    <w:name w:val="Normal -B Char"/>
    <w:link w:val="Normal-B0"/>
    <w:rsid w:val="006B55AE"/>
    <w:rPr>
      <w:rFonts w:ascii="Times New Roman" w:eastAsia="Times New Roman" w:hAnsi="Times New Roman" w:cs="B Lotus"/>
      <w:bCs/>
      <w:szCs w:val="28"/>
    </w:rPr>
  </w:style>
  <w:style w:type="character" w:customStyle="1" w:styleId="NormalBChar">
    <w:name w:val="Normal B Char"/>
    <w:link w:val="NormalB"/>
    <w:rsid w:val="006B55AE"/>
    <w:rPr>
      <w:rFonts w:ascii="CG Times" w:eastAsia="Times New Roman" w:hAnsi="CG Times" w:cs="Lotus"/>
      <w:bCs/>
      <w:szCs w:val="28"/>
      <w:lang w:val="en-AU"/>
    </w:rPr>
  </w:style>
  <w:style w:type="paragraph" w:customStyle="1" w:styleId="Page1Onvan">
    <w:name w:val="Page 1 (Onvan)"/>
    <w:basedOn w:val="Normal"/>
    <w:rsid w:val="006B55AE"/>
    <w:pPr>
      <w:spacing w:before="4000" w:after="0" w:line="240" w:lineRule="auto"/>
      <w:jc w:val="center"/>
    </w:pPr>
    <w:rPr>
      <w:rFonts w:ascii="Times New Roman" w:eastAsia="Times New Roman" w:hAnsi="Times New Roman" w:cs="B Titr"/>
      <w:b/>
      <w:bCs/>
      <w:sz w:val="30"/>
      <w:szCs w:val="30"/>
    </w:rPr>
  </w:style>
  <w:style w:type="paragraph" w:customStyle="1" w:styleId="PageOneTitr">
    <w:name w:val="Page One Titr"/>
    <w:basedOn w:val="Normal"/>
    <w:rsid w:val="006B55AE"/>
    <w:pPr>
      <w:spacing w:after="500" w:line="240" w:lineRule="auto"/>
      <w:jc w:val="center"/>
    </w:pPr>
    <w:rPr>
      <w:rFonts w:ascii="Times New Roman" w:eastAsia="Times New Roman" w:hAnsi="Times New Roman" w:cs="B Titr"/>
      <w:b/>
      <w:bCs/>
      <w:sz w:val="28"/>
      <w:szCs w:val="28"/>
    </w:rPr>
  </w:style>
  <w:style w:type="paragraph" w:customStyle="1" w:styleId="Porsesh">
    <w:name w:val="Porsesh"/>
    <w:basedOn w:val="Normal"/>
    <w:next w:val="Normal"/>
    <w:rsid w:val="006B55AE"/>
    <w:pPr>
      <w:pBdr>
        <w:top w:val="single" w:sz="4" w:space="1" w:color="00CCFF"/>
        <w:left w:val="single" w:sz="4" w:space="4" w:color="00CCFF"/>
        <w:bottom w:val="single" w:sz="4" w:space="5" w:color="00CCFF"/>
        <w:right w:val="single" w:sz="4" w:space="4" w:color="00CCFF"/>
      </w:pBdr>
      <w:shd w:val="clear" w:color="auto" w:fill="CCFFFF"/>
      <w:spacing w:after="0" w:line="240" w:lineRule="auto"/>
      <w:jc w:val="center"/>
    </w:pPr>
    <w:rPr>
      <w:rFonts w:ascii="Times" w:eastAsia="Times New Roman" w:hAnsi="Times" w:cs="B Titr"/>
      <w:b/>
      <w:bCs/>
      <w:sz w:val="28"/>
      <w:szCs w:val="32"/>
    </w:rPr>
  </w:style>
  <w:style w:type="paragraph" w:customStyle="1" w:styleId="SarSafhe1">
    <w:name w:val="Sar Safhe 1"/>
    <w:basedOn w:val="Normal-B0"/>
    <w:rsid w:val="006B55AE"/>
    <w:pPr>
      <w:jc w:val="right"/>
    </w:pPr>
    <w:rPr>
      <w:rFonts w:cs="B Zar"/>
      <w:b/>
      <w:sz w:val="20"/>
      <w:szCs w:val="20"/>
    </w:rPr>
  </w:style>
  <w:style w:type="paragraph" w:customStyle="1" w:styleId="SarSafhe2">
    <w:name w:val="Sar Safhe 2"/>
    <w:basedOn w:val="Normal-B0"/>
    <w:rsid w:val="006B55AE"/>
    <w:rPr>
      <w:rFonts w:cs="B Zar"/>
      <w:b/>
      <w:sz w:val="20"/>
      <w:szCs w:val="20"/>
    </w:rPr>
  </w:style>
  <w:style w:type="table" w:customStyle="1" w:styleId="TAbi1">
    <w:name w:val="T =  Abi 1"/>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
    <w:name w:val="T =  Abi 2"/>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paragraph" w:customStyle="1" w:styleId="TJamL">
    <w:name w:val="T = Jam (L)"/>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JamR">
    <w:name w:val="T = Jam (R)"/>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Titr">
    <w:name w:val="T = Titr"/>
    <w:basedOn w:val="Normal"/>
    <w:rsid w:val="006B55AE"/>
    <w:pPr>
      <w:spacing w:after="0" w:line="240" w:lineRule="auto"/>
      <w:jc w:val="center"/>
    </w:pPr>
    <w:rPr>
      <w:rFonts w:ascii="Times New Roman" w:eastAsia="Times New Roman" w:hAnsi="Times New Roman" w:cs="B Zar"/>
      <w:bCs/>
      <w:szCs w:val="20"/>
    </w:rPr>
  </w:style>
  <w:style w:type="table" w:customStyle="1" w:styleId="TableAbi161">
    <w:name w:val="Table Abi =  1.6 = 1"/>
    <w:basedOn w:val="TableNormal"/>
    <w:rsid w:val="006B55AE"/>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
    <w:name w:val="Table Abi =  1.6 = 2"/>
    <w:basedOn w:val="TableAbi161"/>
    <w:rsid w:val="006B55AE"/>
    <w:rPr>
      <w:bCs w:val="0"/>
    </w:rPr>
    <w:tblPr/>
    <w:tcPr>
      <w:shd w:val="clear" w:color="auto" w:fill="EBF5FF"/>
    </w:tcPr>
  </w:style>
  <w:style w:type="table" w:customStyle="1" w:styleId="TableAbi115cm">
    <w:name w:val="Table Abi = 1  =  15 cm"/>
    <w:basedOn w:val="TableNormal"/>
    <w:rsid w:val="006B55AE"/>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
    <w:name w:val="Table Abi = 1  =  14 cm"/>
    <w:basedOn w:val="TableAbi115cm"/>
    <w:rsid w:val="006B55AE"/>
    <w:tblPr>
      <w:tblInd w:w="680" w:type="dxa"/>
    </w:tblPr>
    <w:tcPr>
      <w:shd w:val="clear" w:color="auto" w:fill="EBF5FF"/>
    </w:tcPr>
    <w:tblStylePr w:type="firstRow">
      <w:tblPr/>
      <w:tcPr>
        <w:shd w:val="clear" w:color="auto" w:fill="BED8FF"/>
      </w:tcPr>
    </w:tblStylePr>
  </w:style>
  <w:style w:type="table" w:customStyle="1" w:styleId="TableAbi215cm">
    <w:name w:val="Table Abi = 2  =  15 cm"/>
    <w:basedOn w:val="TableAbi115cm"/>
    <w:rsid w:val="006B55AE"/>
    <w:rPr>
      <w:bCs/>
    </w:rPr>
    <w:tblPr/>
    <w:tcPr>
      <w:shd w:val="clear" w:color="auto" w:fill="EBF5FF"/>
    </w:tcPr>
    <w:tblStylePr w:type="firstRow">
      <w:tblPr/>
      <w:tcPr>
        <w:shd w:val="clear" w:color="auto" w:fill="BED8FF"/>
      </w:tcPr>
    </w:tblStylePr>
  </w:style>
  <w:style w:type="table" w:customStyle="1" w:styleId="TableAbi214cm">
    <w:name w:val="Table Abi = 2  =  14 cm"/>
    <w:basedOn w:val="TableAbi215cm"/>
    <w:rsid w:val="006B55AE"/>
    <w:tblPr>
      <w:tblInd w:w="680" w:type="dxa"/>
    </w:tblPr>
    <w:tcPr>
      <w:shd w:val="clear" w:color="auto" w:fill="EBF5FF"/>
    </w:tcPr>
    <w:tblStylePr w:type="firstRow">
      <w:tblPr/>
      <w:tcPr>
        <w:shd w:val="clear" w:color="auto" w:fill="BED8FF"/>
      </w:tcPr>
    </w:tblStylePr>
  </w:style>
  <w:style w:type="paragraph" w:customStyle="1" w:styleId="TitreFree">
    <w:name w:val="Titr  e Free"/>
    <w:basedOn w:val="Normal"/>
    <w:rsid w:val="006B55AE"/>
    <w:pPr>
      <w:spacing w:before="200" w:after="60" w:line="240" w:lineRule="auto"/>
      <w:ind w:left="567"/>
      <w:jc w:val="lowKashida"/>
    </w:pPr>
    <w:rPr>
      <w:rFonts w:ascii="Times New Roman" w:eastAsia="Times New Roman" w:hAnsi="Times New Roman" w:cs="B Zar"/>
      <w:bCs/>
    </w:rPr>
  </w:style>
  <w:style w:type="character" w:customStyle="1" w:styleId="Zar9">
    <w:name w:val="Zar =  9"/>
    <w:rsid w:val="006B55AE"/>
    <w:rPr>
      <w:rFonts w:ascii="Times New Roman" w:hAnsi="Times New Roman" w:cs="B Zar"/>
      <w:bCs/>
      <w:sz w:val="22"/>
      <w:szCs w:val="18"/>
      <w:bdr w:val="none" w:sz="0" w:space="0" w:color="auto"/>
      <w:lang w:val="en-US" w:eastAsia="en-US" w:bidi="fa-IR"/>
    </w:rPr>
  </w:style>
  <w:style w:type="character" w:customStyle="1" w:styleId="Zar10">
    <w:name w:val="Zar = 10"/>
    <w:rsid w:val="006B55AE"/>
    <w:rPr>
      <w:rFonts w:ascii="Times New Roman" w:hAnsi="Times New Roman" w:cs="B Zar"/>
      <w:bCs/>
      <w:sz w:val="22"/>
      <w:szCs w:val="20"/>
      <w:bdr w:val="none" w:sz="0" w:space="0" w:color="auto"/>
      <w:lang w:val="en-US" w:eastAsia="en-US" w:bidi="fa-IR"/>
    </w:rPr>
  </w:style>
  <w:style w:type="character" w:customStyle="1" w:styleId="Zar11">
    <w:name w:val="Zar = 11"/>
    <w:rsid w:val="006B55AE"/>
    <w:rPr>
      <w:rFonts w:ascii="Times New Roman" w:hAnsi="Times New Roman" w:cs="B Zar"/>
      <w:bCs/>
      <w:sz w:val="22"/>
      <w:szCs w:val="22"/>
      <w:lang w:val="en-US" w:eastAsia="en-US" w:bidi="fa-IR"/>
    </w:rPr>
  </w:style>
  <w:style w:type="character" w:customStyle="1" w:styleId="Zar12">
    <w:name w:val="Zar = 12"/>
    <w:rsid w:val="006B55AE"/>
    <w:rPr>
      <w:rFonts w:ascii="Times New Roman" w:hAnsi="Times New Roman" w:cs="B Zar"/>
      <w:bCs/>
      <w:sz w:val="22"/>
      <w:szCs w:val="24"/>
      <w:lang w:val="en-US" w:eastAsia="en-US" w:bidi="fa-IR"/>
    </w:rPr>
  </w:style>
  <w:style w:type="character" w:customStyle="1" w:styleId="Zar13">
    <w:name w:val="Zar = 13"/>
    <w:rsid w:val="006B55AE"/>
    <w:rPr>
      <w:rFonts w:ascii="Times New Roman" w:hAnsi="Times New Roman" w:cs="B Zar"/>
      <w:bCs/>
      <w:sz w:val="22"/>
      <w:szCs w:val="26"/>
      <w:lang w:val="en-US" w:eastAsia="en-US" w:bidi="fa-IR"/>
    </w:rPr>
  </w:style>
  <w:style w:type="paragraph" w:customStyle="1" w:styleId="affc">
    <w:name w:val="ریال بالای جدول"/>
    <w:basedOn w:val="Normal"/>
    <w:rsid w:val="006B55AE"/>
    <w:pPr>
      <w:tabs>
        <w:tab w:val="right" w:pos="8505"/>
      </w:tabs>
      <w:spacing w:after="0" w:line="240" w:lineRule="auto"/>
      <w:jc w:val="lowKashida"/>
    </w:pPr>
    <w:rPr>
      <w:rFonts w:ascii="Times New Roman" w:eastAsia="Times New Roman" w:hAnsi="Times New Roman" w:cs="B Lotus"/>
      <w:bCs/>
      <w:sz w:val="24"/>
      <w:szCs w:val="24"/>
    </w:rPr>
  </w:style>
  <w:style w:type="table" w:customStyle="1" w:styleId="TableGrid10">
    <w:name w:val="Table Grid1"/>
    <w:basedOn w:val="TableNormal"/>
    <w:next w:val="TableGrid"/>
    <w:rsid w:val="006B55AE"/>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MatnBulletAutomatic">
    <w:name w:val="Matn =  Bullet Automatic"/>
    <w:basedOn w:val="Normal"/>
    <w:rsid w:val="006B55AE"/>
    <w:pPr>
      <w:numPr>
        <w:numId w:val="32"/>
      </w:numPr>
      <w:spacing w:after="0" w:line="240" w:lineRule="auto"/>
      <w:jc w:val="lowKashida"/>
    </w:pPr>
    <w:rPr>
      <w:rFonts w:ascii="Times New Roman" w:eastAsia="Times New Roman" w:hAnsi="Times New Roman" w:cs="B Lotus"/>
      <w:bCs/>
      <w:szCs w:val="28"/>
    </w:rPr>
  </w:style>
  <w:style w:type="paragraph" w:customStyle="1" w:styleId="1LotusZirAlef1">
    <w:name w:val="1 Lotus Zir Alef"/>
    <w:basedOn w:val="1Lotus2"/>
    <w:rsid w:val="006B55AE"/>
    <w:pPr>
      <w:spacing w:after="40"/>
      <w:jc w:val="lowKashida"/>
    </w:pPr>
    <w:rPr>
      <w:rFonts w:ascii="Times New Roman" w:hAnsi="Times New Roman" w:cs="B Lotus"/>
      <w:b/>
    </w:rPr>
  </w:style>
  <w:style w:type="paragraph" w:customStyle="1" w:styleId="1LotusAlefItallic0">
    <w:name w:val="1  Lotus = Alef  = Itallic"/>
    <w:basedOn w:val="1LotusAlef0"/>
    <w:rsid w:val="006B55AE"/>
    <w:pPr>
      <w:bidi/>
      <w:spacing w:after="80"/>
      <w:ind w:right="0"/>
      <w:jc w:val="both"/>
    </w:pPr>
    <w:rPr>
      <w:rFonts w:ascii="Times New Roman" w:hAnsi="Times New Roman" w:cs="B Lotus"/>
      <w:i/>
      <w:iCs/>
      <w:sz w:val="24"/>
      <w:lang w:val="en-US"/>
    </w:rPr>
  </w:style>
  <w:style w:type="paragraph" w:customStyle="1" w:styleId="1LotusZir2">
    <w:name w:val="1 Lotus  =  Zir"/>
    <w:basedOn w:val="1Lotus2"/>
    <w:rsid w:val="006B55AE"/>
    <w:pPr>
      <w:ind w:firstLine="0"/>
      <w:jc w:val="lowKashida"/>
    </w:pPr>
    <w:rPr>
      <w:rFonts w:ascii="Times New Roman" w:hAnsi="Times New Roman" w:cs="B Lotus"/>
    </w:rPr>
  </w:style>
  <w:style w:type="paragraph" w:customStyle="1" w:styleId="1LotusAlef12">
    <w:name w:val="1 Lotus = Alef =  (1)"/>
    <w:basedOn w:val="1LotusAlef0"/>
    <w:rsid w:val="006B55AE"/>
    <w:pPr>
      <w:bidi/>
      <w:spacing w:after="0"/>
      <w:ind w:left="1588" w:right="0" w:hanging="454"/>
    </w:pPr>
    <w:rPr>
      <w:rFonts w:ascii="Times New Roman" w:hAnsi="Times New Roman" w:cs="B Lotus"/>
      <w:b/>
      <w:lang w:val="en-US"/>
    </w:rPr>
  </w:style>
  <w:style w:type="paragraph" w:customStyle="1" w:styleId="1LotusAlef1Itallic0">
    <w:name w:val="1 Lotus = Alef =  (1) = Itallic"/>
    <w:basedOn w:val="1LotusAlef12"/>
    <w:rsid w:val="006B55AE"/>
    <w:pPr>
      <w:jc w:val="both"/>
    </w:pPr>
    <w:rPr>
      <w:iCs/>
    </w:rPr>
  </w:style>
  <w:style w:type="paragraph" w:customStyle="1" w:styleId="1LotusAlefBullet3">
    <w:name w:val="1 Lotus = Alef = Bullet"/>
    <w:basedOn w:val="1LotusAlef0"/>
    <w:rsid w:val="006B55AE"/>
    <w:pPr>
      <w:tabs>
        <w:tab w:val="num" w:pos="360"/>
      </w:tabs>
      <w:bidi/>
      <w:spacing w:after="80"/>
      <w:ind w:left="0" w:right="0" w:firstLine="0"/>
    </w:pPr>
    <w:rPr>
      <w:rFonts w:ascii="Times New Roman" w:hAnsi="Times New Roman" w:cs="B Lotus"/>
      <w:b/>
      <w:lang w:val="en-US"/>
    </w:rPr>
  </w:style>
  <w:style w:type="paragraph" w:customStyle="1" w:styleId="1LotusZir3">
    <w:name w:val="1  Lotus  =   Zir"/>
    <w:basedOn w:val="NormalB"/>
    <w:rsid w:val="006B55AE"/>
    <w:pPr>
      <w:bidi/>
      <w:spacing w:after="120"/>
      <w:ind w:left="567"/>
    </w:pPr>
    <w:rPr>
      <w:rFonts w:ascii="Times New Roman" w:hAnsi="Times New Roman" w:cs="B Lotus"/>
      <w:lang w:val="en-US"/>
    </w:rPr>
  </w:style>
  <w:style w:type="paragraph" w:customStyle="1" w:styleId="1LotusF4">
    <w:name w:val="1  Lotus  =  F4"/>
    <w:basedOn w:val="NormalB"/>
    <w:rsid w:val="006B55AE"/>
    <w:pPr>
      <w:bidi/>
      <w:spacing w:after="80"/>
      <w:ind w:left="567" w:hanging="567"/>
    </w:pPr>
    <w:rPr>
      <w:rFonts w:ascii="Times New Roman" w:hAnsi="Times New Roman" w:cs="B Lotus"/>
      <w:lang w:val="en-US"/>
    </w:rPr>
  </w:style>
  <w:style w:type="paragraph" w:customStyle="1" w:styleId="1LotusZirFa3">
    <w:name w:val="1  Lotus  =  Zir (Fa 3)"/>
    <w:basedOn w:val="Normal"/>
    <w:rsid w:val="006B55AE"/>
    <w:pPr>
      <w:spacing w:after="60" w:line="240" w:lineRule="auto"/>
      <w:ind w:left="567"/>
      <w:jc w:val="lowKashida"/>
    </w:pPr>
    <w:rPr>
      <w:rFonts w:ascii="Times New Roman" w:eastAsia="Times New Roman" w:hAnsi="Times New Roman" w:cs="B Lotus"/>
      <w:bCs/>
      <w:szCs w:val="28"/>
    </w:rPr>
  </w:style>
  <w:style w:type="paragraph" w:customStyle="1" w:styleId="1Lotusn">
    <w:name w:val="1 Lotus  n"/>
    <w:basedOn w:val="Matn"/>
    <w:rsid w:val="006B55AE"/>
    <w:pPr>
      <w:ind w:left="624" w:hanging="624"/>
    </w:pPr>
    <w:rPr>
      <w:rFonts w:ascii="Times New Roman" w:hAnsi="Times New Roman"/>
      <w:b/>
    </w:rPr>
  </w:style>
  <w:style w:type="paragraph" w:customStyle="1" w:styleId="1LotusAlef3">
    <w:name w:val="1 Lotus =  Alef"/>
    <w:basedOn w:val="1Lotusn"/>
    <w:rsid w:val="006B55AE"/>
    <w:pPr>
      <w:tabs>
        <w:tab w:val="left" w:pos="907"/>
      </w:tabs>
      <w:spacing w:after="80"/>
      <w:ind w:left="1191"/>
    </w:pPr>
  </w:style>
  <w:style w:type="paragraph" w:customStyle="1" w:styleId="1LotusFa6">
    <w:name w:val="1  Lotus =  Fa 6"/>
    <w:basedOn w:val="1Lotus"/>
    <w:link w:val="1LotusFa6Char"/>
    <w:rsid w:val="006B55AE"/>
    <w:pPr>
      <w:bidi/>
      <w:spacing w:after="120"/>
    </w:pPr>
    <w:rPr>
      <w:rFonts w:ascii="Times New Roman" w:hAnsi="Times New Roman"/>
      <w:spacing w:val="-4"/>
      <w:sz w:val="22"/>
    </w:rPr>
  </w:style>
  <w:style w:type="character" w:customStyle="1" w:styleId="NormalBCharChar">
    <w:name w:val="Normal B Char Char"/>
    <w:rsid w:val="006B55AE"/>
    <w:rPr>
      <w:rFonts w:cs="B Lotus"/>
      <w:bCs/>
      <w:sz w:val="22"/>
      <w:szCs w:val="28"/>
      <w:lang w:val="en-US" w:eastAsia="en-US" w:bidi="fa-IR"/>
    </w:rPr>
  </w:style>
  <w:style w:type="character" w:customStyle="1" w:styleId="1LotusCharChar">
    <w:name w:val="1  Lotus Char Char"/>
    <w:link w:val="1Lotus"/>
    <w:rsid w:val="006B55AE"/>
    <w:rPr>
      <w:rFonts w:ascii="Times" w:eastAsia="Times New Roman" w:hAnsi="Times" w:cs="B Lotus"/>
      <w:bCs/>
      <w:sz w:val="24"/>
      <w:szCs w:val="28"/>
    </w:rPr>
  </w:style>
  <w:style w:type="character" w:customStyle="1" w:styleId="1LotusFa6Char">
    <w:name w:val="1  Lotus =  Fa 6 Char"/>
    <w:link w:val="1LotusFa6"/>
    <w:rsid w:val="006B55AE"/>
    <w:rPr>
      <w:rFonts w:ascii="Times New Roman" w:eastAsia="Times New Roman" w:hAnsi="Times New Roman" w:cs="B Lotus"/>
      <w:bCs/>
      <w:spacing w:val="-4"/>
      <w:szCs w:val="28"/>
    </w:rPr>
  </w:style>
  <w:style w:type="paragraph" w:customStyle="1" w:styleId="1LotusZirAlef2">
    <w:name w:val="1  Lotus =  Zir Alef"/>
    <w:basedOn w:val="NormalB"/>
    <w:link w:val="1LotusZirAlefCharChar"/>
    <w:rsid w:val="006B55AE"/>
    <w:pPr>
      <w:bidi/>
      <w:spacing w:after="80"/>
      <w:ind w:left="567" w:hanging="567"/>
    </w:pPr>
    <w:rPr>
      <w:rFonts w:ascii="Times New Roman" w:hAnsi="Times New Roman" w:cs="B Lotus"/>
      <w:bCs w:val="0"/>
      <w:lang w:val="en-US"/>
    </w:rPr>
  </w:style>
  <w:style w:type="character" w:customStyle="1" w:styleId="1LotusZirAlefCharChar">
    <w:name w:val="1  Lotus =  Zir Alef Char Char"/>
    <w:link w:val="1LotusZirAlef2"/>
    <w:rsid w:val="006B55AE"/>
    <w:rPr>
      <w:rFonts w:ascii="Times New Roman" w:eastAsia="Times New Roman" w:hAnsi="Times New Roman" w:cs="B Lotus"/>
      <w:szCs w:val="28"/>
    </w:rPr>
  </w:style>
  <w:style w:type="paragraph" w:customStyle="1" w:styleId="1Lotus10">
    <w:name w:val="1  Lotus = (1)"/>
    <w:basedOn w:val="1Lotus2"/>
    <w:rsid w:val="006B55AE"/>
    <w:pPr>
      <w:spacing w:after="0"/>
      <w:ind w:left="1134"/>
      <w:jc w:val="lowKashida"/>
    </w:pPr>
    <w:rPr>
      <w:rFonts w:ascii="Times New Roman" w:hAnsi="Times New Roman" w:cs="B Lotus"/>
      <w:b/>
    </w:rPr>
  </w:style>
  <w:style w:type="paragraph" w:customStyle="1" w:styleId="1LotusZirAlef3">
    <w:name w:val="1  Lotus Zir Alef"/>
    <w:basedOn w:val="1LotusAlef"/>
    <w:rsid w:val="006B55AE"/>
    <w:pPr>
      <w:bidi/>
      <w:ind w:left="567" w:firstLine="0"/>
    </w:pPr>
    <w:rPr>
      <w:rFonts w:ascii="Times New Roman" w:hAnsi="Times New Roman" w:cs="B Lotus"/>
      <w:sz w:val="22"/>
    </w:rPr>
  </w:style>
  <w:style w:type="paragraph" w:customStyle="1" w:styleId="1TrafficFa6">
    <w:name w:val="1  Traffic   Fa  6"/>
    <w:basedOn w:val="1Traffic"/>
    <w:rsid w:val="006B55AE"/>
    <w:pPr>
      <w:bidi/>
    </w:pPr>
    <w:rPr>
      <w:rFonts w:ascii="Times New Roman" w:hAnsi="Times New Roman"/>
      <w:sz w:val="22"/>
    </w:rPr>
  </w:style>
  <w:style w:type="paragraph" w:customStyle="1" w:styleId="1TrafficN">
    <w:name w:val="1  TrafficN"/>
    <w:basedOn w:val="1TrafficnzirAlef"/>
    <w:rsid w:val="006B55AE"/>
    <w:rPr>
      <w:b/>
    </w:rPr>
  </w:style>
  <w:style w:type="paragraph" w:customStyle="1" w:styleId="1LotusZirAlef4">
    <w:name w:val="1 =  Lotus  Zir  Alef"/>
    <w:basedOn w:val="1Lotus0"/>
    <w:rsid w:val="006B55AE"/>
    <w:pPr>
      <w:spacing w:after="80"/>
    </w:pPr>
  </w:style>
  <w:style w:type="character" w:customStyle="1" w:styleId="1LotusChar">
    <w:name w:val="1 =  Lotus Char"/>
    <w:link w:val="1Lotus0"/>
    <w:rsid w:val="006B55AE"/>
    <w:rPr>
      <w:rFonts w:ascii="Times New Roman" w:eastAsia="Times New Roman" w:hAnsi="Times New Roman" w:cs="B Lotus"/>
      <w:bCs/>
      <w:szCs w:val="28"/>
    </w:rPr>
  </w:style>
  <w:style w:type="paragraph" w:customStyle="1" w:styleId="APeyvastAlef-112Pt">
    <w:name w:val="A = Peyvast = (Alef-1)  12 Pt"/>
    <w:basedOn w:val="Matn"/>
    <w:rsid w:val="006B55AE"/>
    <w:pPr>
      <w:spacing w:after="240"/>
      <w:ind w:left="1021" w:hanging="1021"/>
    </w:pPr>
    <w:rPr>
      <w:rFonts w:ascii="Times New Roman" w:hAnsi="Times New Roman"/>
      <w:bCs w:val="0"/>
    </w:rPr>
  </w:style>
  <w:style w:type="paragraph" w:customStyle="1" w:styleId="APeyvastAlef-1Zir">
    <w:name w:val="A = Peyvast = (Alef-1) = Zir"/>
    <w:basedOn w:val="APeyvastAlef-112Pt"/>
    <w:rsid w:val="006B55AE"/>
    <w:pPr>
      <w:ind w:firstLine="0"/>
    </w:pPr>
  </w:style>
  <w:style w:type="paragraph" w:customStyle="1" w:styleId="1LotuAlefZir">
    <w:name w:val="1 Lotu =  Alef = Zir"/>
    <w:basedOn w:val="APeyvastAlef-1Zir"/>
    <w:rsid w:val="006B55AE"/>
    <w:pPr>
      <w:ind w:left="567"/>
    </w:pPr>
    <w:rPr>
      <w:b/>
      <w:bCs/>
      <w:spacing w:val="-6"/>
    </w:rPr>
  </w:style>
  <w:style w:type="paragraph" w:customStyle="1" w:styleId="1LotusAlef-1">
    <w:name w:val="1 Lotus   =  Alef-1"/>
    <w:basedOn w:val="1Lotus2"/>
    <w:rsid w:val="006B55AE"/>
    <w:pPr>
      <w:ind w:left="1588" w:hanging="1021"/>
      <w:jc w:val="lowKashida"/>
    </w:pPr>
    <w:rPr>
      <w:rFonts w:ascii="Times New Roman" w:hAnsi="Times New Roman" w:cs="B Lotus"/>
      <w:b/>
    </w:rPr>
  </w:style>
  <w:style w:type="paragraph" w:customStyle="1" w:styleId="1lotusZir4">
    <w:name w:val="1 lotus  =  Zir"/>
    <w:basedOn w:val="1Lotus2"/>
    <w:rsid w:val="006B55AE"/>
    <w:pPr>
      <w:spacing w:before="60" w:after="60"/>
      <w:ind w:firstLine="0"/>
      <w:jc w:val="lowKashida"/>
    </w:pPr>
    <w:rPr>
      <w:rFonts w:ascii="Times New Roman" w:hAnsi="Times New Roman" w:cs="B Lotus"/>
      <w:b/>
    </w:rPr>
  </w:style>
  <w:style w:type="paragraph" w:customStyle="1" w:styleId="1LotusAlef13">
    <w:name w:val="1 Lotus =  Alef =  (1)"/>
    <w:basedOn w:val="1LotusAlef3"/>
    <w:rsid w:val="006B55AE"/>
    <w:pPr>
      <w:spacing w:after="0"/>
      <w:ind w:left="1588" w:hanging="454"/>
      <w:jc w:val="both"/>
    </w:pPr>
  </w:style>
  <w:style w:type="paragraph" w:customStyle="1" w:styleId="1LotusAlef1Itallic1">
    <w:name w:val="1 Lotus =  Alef =  (1) = Itallic"/>
    <w:basedOn w:val="1LotusAlef13"/>
    <w:rsid w:val="006B55AE"/>
    <w:rPr>
      <w:iCs/>
    </w:rPr>
  </w:style>
  <w:style w:type="paragraph" w:customStyle="1" w:styleId="1LotusYekeZirJadvalf13">
    <w:name w:val="1 Lotus =  Yek e  Zir Jadval (f13)"/>
    <w:basedOn w:val="1Lotus10"/>
    <w:rsid w:val="006B55AE"/>
    <w:rPr>
      <w:rFonts w:ascii="Times" w:hAnsi="Times"/>
      <w:szCs w:val="26"/>
    </w:rPr>
  </w:style>
  <w:style w:type="paragraph" w:customStyle="1" w:styleId="1LotusF0">
    <w:name w:val="1 Lotus = F0"/>
    <w:basedOn w:val="1Lotus2"/>
    <w:rsid w:val="006B55AE"/>
    <w:pPr>
      <w:spacing w:after="0"/>
      <w:jc w:val="lowKashida"/>
    </w:pPr>
    <w:rPr>
      <w:rFonts w:ascii="Times New Roman" w:hAnsi="Times New Roman" w:cs="B Lotus"/>
      <w:b/>
      <w:bCs w:val="0"/>
    </w:rPr>
  </w:style>
  <w:style w:type="paragraph" w:customStyle="1" w:styleId="1LotusMesal">
    <w:name w:val="1 Lotus = Mesal"/>
    <w:basedOn w:val="1Lotus2"/>
    <w:rsid w:val="006B55AE"/>
    <w:pPr>
      <w:spacing w:after="0"/>
      <w:ind w:left="1418" w:hanging="1418"/>
      <w:jc w:val="lowKashida"/>
    </w:pPr>
    <w:rPr>
      <w:rFonts w:ascii="Helvetica" w:hAnsi="Helvetica" w:cs="B Lotus"/>
      <w:b/>
    </w:rPr>
  </w:style>
  <w:style w:type="paragraph" w:customStyle="1" w:styleId="1LotusZirFa4">
    <w:name w:val="1 Lotus = Zir Fa 4"/>
    <w:basedOn w:val="1LotusZir2"/>
    <w:rsid w:val="006B55AE"/>
    <w:pPr>
      <w:spacing w:after="120"/>
    </w:pPr>
  </w:style>
  <w:style w:type="paragraph" w:customStyle="1" w:styleId="1TrafficAlefhaxf">
    <w:name w:val="1 Traffic  =  Alef haxf"/>
    <w:basedOn w:val="NormalB"/>
    <w:rsid w:val="006B55AE"/>
    <w:pPr>
      <w:tabs>
        <w:tab w:val="left" w:pos="907"/>
      </w:tabs>
      <w:bidi/>
      <w:spacing w:after="80"/>
      <w:ind w:left="1134" w:hanging="567"/>
    </w:pPr>
    <w:rPr>
      <w:rFonts w:ascii="Times New Roman" w:hAnsi="Times New Roman" w:cs="Traffic"/>
      <w:szCs w:val="22"/>
      <w:lang w:val="en-US"/>
    </w:rPr>
  </w:style>
  <w:style w:type="paragraph" w:customStyle="1" w:styleId="1TrafficAlefHazf">
    <w:name w:val="1 Traffic =  Alef Hazf"/>
    <w:basedOn w:val="NormalB"/>
    <w:rsid w:val="006B55AE"/>
    <w:pPr>
      <w:tabs>
        <w:tab w:val="left" w:pos="907"/>
      </w:tabs>
      <w:bidi/>
      <w:spacing w:after="80"/>
      <w:ind w:left="1134" w:hanging="567"/>
      <w:jc w:val="both"/>
    </w:pPr>
    <w:rPr>
      <w:rFonts w:ascii="Times New Roman" w:hAnsi="Times New Roman" w:cs="Traffic"/>
      <w:szCs w:val="22"/>
      <w:lang w:val="en-US"/>
    </w:rPr>
  </w:style>
  <w:style w:type="paragraph" w:customStyle="1" w:styleId="1TrafficAlefBullet2">
    <w:name w:val="1 Traffic =  Alef = Bullet"/>
    <w:basedOn w:val="1TrafficAlef0"/>
    <w:rsid w:val="006B55AE"/>
    <w:pPr>
      <w:tabs>
        <w:tab w:val="clear" w:pos="851"/>
        <w:tab w:val="left" w:pos="964"/>
      </w:tabs>
      <w:ind w:left="0" w:firstLine="0"/>
    </w:pPr>
    <w:rPr>
      <w:rFonts w:ascii="Times New Roman" w:hAnsi="Times New Roman"/>
    </w:rPr>
  </w:style>
  <w:style w:type="paragraph" w:customStyle="1" w:styleId="1TrafficBulletAlef3">
    <w:name w:val="1 Traffic =  Bullet =  Alef"/>
    <w:basedOn w:val="1TrafficAlef0"/>
    <w:rsid w:val="006B55AE"/>
    <w:pPr>
      <w:tabs>
        <w:tab w:val="clear" w:pos="851"/>
      </w:tabs>
      <w:ind w:left="1645" w:hanging="624"/>
    </w:pPr>
    <w:rPr>
      <w:rFonts w:ascii="Times New Roman" w:hAnsi="Times New Roman"/>
    </w:rPr>
  </w:style>
  <w:style w:type="paragraph" w:customStyle="1" w:styleId="1TrafficAlef12">
    <w:name w:val="1 Traffic = Alef = (1)"/>
    <w:basedOn w:val="NormalB"/>
    <w:rsid w:val="006B55AE"/>
    <w:pPr>
      <w:bidi/>
      <w:ind w:left="1531" w:hanging="397"/>
    </w:pPr>
    <w:rPr>
      <w:rFonts w:ascii="Times New Roman" w:hAnsi="Times New Roman" w:cs="B Traffic"/>
      <w:szCs w:val="22"/>
      <w:lang w:val="en-US"/>
    </w:rPr>
  </w:style>
  <w:style w:type="paragraph" w:customStyle="1" w:styleId="1TrafficAlef4pt">
    <w:name w:val="1 Traffic = Alef 4pt"/>
    <w:basedOn w:val="NormalB"/>
    <w:link w:val="1TrafficAlef4ptChar"/>
    <w:rsid w:val="006B55AE"/>
    <w:pPr>
      <w:tabs>
        <w:tab w:val="left" w:pos="907"/>
      </w:tabs>
      <w:bidi/>
      <w:spacing w:after="80"/>
      <w:ind w:left="1134" w:hanging="567"/>
    </w:pPr>
    <w:rPr>
      <w:rFonts w:ascii="Times New Roman" w:hAnsi="Times New Roman" w:cs="B Traffic"/>
      <w:b/>
      <w:szCs w:val="22"/>
      <w:lang w:val="en-US"/>
    </w:rPr>
  </w:style>
  <w:style w:type="paragraph" w:customStyle="1" w:styleId="1TrafficAlefBullet3">
    <w:name w:val="1 Traffic = Alef = Bullet"/>
    <w:basedOn w:val="1TrafficAlef4pt"/>
    <w:rsid w:val="006B55AE"/>
    <w:pPr>
      <w:tabs>
        <w:tab w:val="clear" w:pos="907"/>
        <w:tab w:val="num" w:pos="360"/>
        <w:tab w:val="left" w:pos="964"/>
      </w:tabs>
      <w:ind w:left="0" w:firstLine="0"/>
    </w:pPr>
  </w:style>
  <w:style w:type="character" w:customStyle="1" w:styleId="1TrafficAlef4ptChar">
    <w:name w:val="1 Traffic = Alef 4pt Char"/>
    <w:link w:val="1TrafficAlef4pt"/>
    <w:rsid w:val="006B55AE"/>
    <w:rPr>
      <w:rFonts w:ascii="Times New Roman" w:eastAsia="Times New Roman" w:hAnsi="Times New Roman" w:cs="B Traffic"/>
      <w:b/>
      <w:bCs/>
    </w:rPr>
  </w:style>
  <w:style w:type="paragraph" w:customStyle="1" w:styleId="1TrafficAlef6Pt">
    <w:name w:val="1 Traffic = Alef 6 Pt"/>
    <w:basedOn w:val="1TrafficAlef4pt"/>
    <w:link w:val="1TrafficAlef6PtChar"/>
    <w:rsid w:val="006B55AE"/>
    <w:pPr>
      <w:spacing w:after="180"/>
    </w:pPr>
  </w:style>
  <w:style w:type="character" w:customStyle="1" w:styleId="1TrafficAlef6PtChar">
    <w:name w:val="1 Traffic = Alef 6 Pt Char"/>
    <w:basedOn w:val="1TrafficAlef4ptChar"/>
    <w:link w:val="1TrafficAlef6Pt"/>
    <w:rsid w:val="006B55AE"/>
    <w:rPr>
      <w:rFonts w:ascii="Times New Roman" w:eastAsia="Times New Roman" w:hAnsi="Times New Roman" w:cs="B Traffic"/>
      <w:b/>
      <w:bCs/>
    </w:rPr>
  </w:style>
  <w:style w:type="paragraph" w:customStyle="1" w:styleId="1TrafficBullet5">
    <w:name w:val="1 Traffic = Bullet"/>
    <w:basedOn w:val="1Traffic1"/>
    <w:rsid w:val="006B55AE"/>
    <w:pPr>
      <w:tabs>
        <w:tab w:val="num" w:pos="360"/>
      </w:tabs>
      <w:spacing w:after="100"/>
      <w:ind w:left="0" w:firstLine="0"/>
      <w:jc w:val="lowKashida"/>
    </w:pPr>
    <w:rPr>
      <w:rFonts w:ascii="Times New Roman" w:hAnsi="Times New Roman" w:cs="B Traffic"/>
      <w:b/>
    </w:rPr>
  </w:style>
  <w:style w:type="paragraph" w:customStyle="1" w:styleId="1TrafficZirAlef0">
    <w:name w:val="1 Traffic =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ZirAlefHazf">
    <w:name w:val="1 Traffic Zir Alef  Hazf"/>
    <w:basedOn w:val="NormalB"/>
    <w:rsid w:val="006B55AE"/>
    <w:pPr>
      <w:bidi/>
      <w:spacing w:after="40"/>
      <w:ind w:left="567" w:hanging="567"/>
    </w:pPr>
    <w:rPr>
      <w:rFonts w:ascii="Times New Roman" w:hAnsi="Times New Roman" w:cs="B Traffic"/>
      <w:b/>
      <w:szCs w:val="22"/>
      <w:lang w:val="en-US"/>
    </w:rPr>
  </w:style>
  <w:style w:type="paragraph" w:customStyle="1" w:styleId="1asli">
    <w:name w:val="1asli"/>
    <w:basedOn w:val="Normal"/>
    <w:rsid w:val="006B55AE"/>
    <w:pPr>
      <w:spacing w:after="0" w:line="240" w:lineRule="auto"/>
      <w:jc w:val="lowKashida"/>
    </w:pPr>
    <w:rPr>
      <w:rFonts w:ascii="Times" w:eastAsia="Times New Roman" w:hAnsi="Times" w:cs="Lotus"/>
      <w:bCs/>
      <w:sz w:val="20"/>
      <w:szCs w:val="28"/>
    </w:rPr>
  </w:style>
  <w:style w:type="paragraph" w:customStyle="1" w:styleId="APeyvastAlef-14pt">
    <w:name w:val="A = Peyvast = (Alef-1)  4 pt"/>
    <w:basedOn w:val="APeyvastAlef-112Pt"/>
    <w:rsid w:val="006B55AE"/>
    <w:pPr>
      <w:spacing w:after="60"/>
    </w:pPr>
    <w:rPr>
      <w:spacing w:val="-2"/>
    </w:rPr>
  </w:style>
  <w:style w:type="paragraph" w:customStyle="1" w:styleId="APeyvastAlef-1Alef">
    <w:name w:val="A = Peyvast = (Alef-1) =  Alef"/>
    <w:basedOn w:val="APeyvastAlef-112Pt"/>
    <w:rsid w:val="006B55AE"/>
    <w:pPr>
      <w:tabs>
        <w:tab w:val="left" w:pos="1361"/>
      </w:tabs>
      <w:spacing w:after="60"/>
      <w:ind w:left="1645" w:hanging="624"/>
    </w:pPr>
  </w:style>
  <w:style w:type="paragraph" w:customStyle="1" w:styleId="Apaevast">
    <w:name w:val="A paevast"/>
    <w:basedOn w:val="Matn"/>
    <w:next w:val="Matn"/>
    <w:rsid w:val="006B55AE"/>
    <w:rPr>
      <w:rFonts w:ascii="Times New Roman" w:hAnsi="Times New Roman" w:cs="B Zar"/>
      <w:b/>
      <w:bCs w:val="0"/>
      <w:szCs w:val="24"/>
    </w:rPr>
  </w:style>
  <w:style w:type="paragraph" w:customStyle="1" w:styleId="APeyvastZirtitr">
    <w:name w:val="A Peyvast = Zir titr"/>
    <w:basedOn w:val="Apaevast"/>
    <w:rsid w:val="006B55AE"/>
    <w:pPr>
      <w:keepNext/>
    </w:pPr>
    <w:rPr>
      <w:b w:val="0"/>
      <w:szCs w:val="22"/>
    </w:rPr>
  </w:style>
  <w:style w:type="paragraph" w:customStyle="1" w:styleId="AlefTitrTraffic11">
    <w:name w:val="Alef Titr (Traffic 11)"/>
    <w:basedOn w:val="1Lotus2"/>
    <w:rsid w:val="006B55AE"/>
    <w:pPr>
      <w:spacing w:before="240" w:after="0"/>
      <w:jc w:val="lowKashida"/>
    </w:pPr>
    <w:rPr>
      <w:rFonts w:ascii="Times New Roman" w:hAnsi="Times New Roman" w:cs="B Traffic"/>
      <w:sz w:val="20"/>
      <w:szCs w:val="22"/>
    </w:rPr>
  </w:style>
  <w:style w:type="paragraph" w:customStyle="1" w:styleId="Alef-1">
    <w:name w:val="Alef-1"/>
    <w:basedOn w:val="MatnAlef3"/>
    <w:rsid w:val="006B55AE"/>
    <w:pPr>
      <w:tabs>
        <w:tab w:val="clear" w:pos="340"/>
        <w:tab w:val="left" w:pos="907"/>
      </w:tabs>
      <w:spacing w:after="120"/>
      <w:ind w:left="851" w:hanging="851"/>
      <w:jc w:val="lowKashida"/>
    </w:pPr>
    <w:rPr>
      <w:rFonts w:ascii="Times New Roman" w:hAnsi="Times New Roman" w:cs="B Lotus"/>
      <w:color w:val="auto"/>
    </w:rPr>
  </w:style>
  <w:style w:type="paragraph" w:customStyle="1" w:styleId="Alef-1Alef-1-1">
    <w:name w:val="Alef-1 = Alef-1-1"/>
    <w:basedOn w:val="1Lotus2"/>
    <w:rsid w:val="006B55AE"/>
    <w:pPr>
      <w:spacing w:after="0"/>
      <w:ind w:left="2211" w:hanging="1247"/>
      <w:jc w:val="lowKashida"/>
    </w:pPr>
    <w:rPr>
      <w:rFonts w:ascii="Times New Roman" w:hAnsi="Times New Roman" w:cs="B Lotus"/>
      <w:b/>
    </w:rPr>
  </w:style>
  <w:style w:type="character" w:customStyle="1" w:styleId="NormalBaseChar">
    <w:name w:val="Normal Base Char"/>
    <w:link w:val="NormalBase0"/>
    <w:rsid w:val="006B55AE"/>
    <w:rPr>
      <w:rFonts w:ascii="Times" w:eastAsia="Times New Roman" w:hAnsi="Times" w:cs="Lotus"/>
      <w:bCs/>
      <w:szCs w:val="28"/>
    </w:rPr>
  </w:style>
  <w:style w:type="paragraph" w:customStyle="1" w:styleId="1TrafficnzirAlef">
    <w:name w:val="1  Traffic n zir Alef"/>
    <w:basedOn w:val="Matn"/>
    <w:link w:val="1TrafficnzirAlefCharChar"/>
    <w:rsid w:val="006B55AE"/>
    <w:pPr>
      <w:spacing w:after="80"/>
      <w:ind w:left="567" w:hanging="567"/>
    </w:pPr>
    <w:rPr>
      <w:rFonts w:cs="B Traffic"/>
      <w:sz w:val="24"/>
      <w:szCs w:val="22"/>
    </w:rPr>
  </w:style>
  <w:style w:type="paragraph" w:customStyle="1" w:styleId="1lotuszirAlef10">
    <w:name w:val="1 lotus = zir Alef = 1."/>
    <w:basedOn w:val="1LotusAlef"/>
    <w:rsid w:val="006B55AE"/>
    <w:pPr>
      <w:tabs>
        <w:tab w:val="clear" w:pos="907"/>
        <w:tab w:val="left" w:pos="1134"/>
      </w:tabs>
      <w:ind w:left="1701"/>
    </w:pPr>
    <w:rPr>
      <w:rFonts w:cs="B Lotus"/>
    </w:rPr>
  </w:style>
  <w:style w:type="character" w:customStyle="1" w:styleId="Matn1Char">
    <w:name w:val="Matn = 1 Char"/>
    <w:link w:val="Matn10"/>
    <w:rsid w:val="006B55AE"/>
    <w:rPr>
      <w:rFonts w:ascii="CG Times" w:eastAsia="Times New Roman" w:hAnsi="CG Times" w:cs="Lotus"/>
      <w:bCs/>
      <w:color w:val="000000"/>
      <w:szCs w:val="28"/>
    </w:rPr>
  </w:style>
  <w:style w:type="paragraph" w:customStyle="1" w:styleId="Normal-B1">
    <w:name w:val="Normal-B"/>
    <w:basedOn w:val="Normal"/>
    <w:rsid w:val="006B55AE"/>
    <w:pPr>
      <w:spacing w:after="0" w:line="240" w:lineRule="auto"/>
      <w:ind w:left="567" w:hanging="567"/>
      <w:jc w:val="lowKashida"/>
    </w:pPr>
    <w:rPr>
      <w:rFonts w:ascii="Times New Roman" w:eastAsia="Times New Roman" w:hAnsi="Times New Roman" w:cs="B Nazanin"/>
      <w:szCs w:val="28"/>
    </w:rPr>
  </w:style>
  <w:style w:type="paragraph" w:customStyle="1" w:styleId="StyleLatin21ptComplex22ptCenteredAfter6pt">
    <w:name w:val="Style (Latin) 21 pt (Complex) 22 pt Centered After:  6 pt"/>
    <w:basedOn w:val="Normal"/>
    <w:rsid w:val="006B55AE"/>
    <w:pPr>
      <w:spacing w:after="120" w:line="240" w:lineRule="auto"/>
      <w:jc w:val="center"/>
    </w:pPr>
    <w:rPr>
      <w:rFonts w:ascii="Times New Roman" w:eastAsia="Times New Roman" w:hAnsi="Times New Roman" w:cs="B Zar"/>
      <w:sz w:val="42"/>
      <w:szCs w:val="44"/>
    </w:rPr>
  </w:style>
  <w:style w:type="paragraph" w:customStyle="1" w:styleId="Style1LotusBulletComplex12pt">
    <w:name w:val="Style 1  Lotus  =  Bullet + (Complex) 12 pt"/>
    <w:basedOn w:val="1LotusBullet0"/>
    <w:link w:val="Style1LotusBulletComplex12ptChar"/>
    <w:rsid w:val="006B55AE"/>
    <w:pPr>
      <w:ind w:left="1134" w:hanging="567"/>
    </w:pPr>
    <w:rPr>
      <w:rFonts w:cs="B Lotus"/>
      <w:sz w:val="22"/>
    </w:rPr>
  </w:style>
  <w:style w:type="character" w:customStyle="1" w:styleId="Style1LotusBulletComplex12ptChar">
    <w:name w:val="Style 1  Lotus  =  Bullet + (Complex) 12 pt Char"/>
    <w:link w:val="Style1LotusBulletComplex12pt"/>
    <w:rsid w:val="006B55AE"/>
    <w:rPr>
      <w:rFonts w:ascii="Times" w:eastAsia="Times New Roman" w:hAnsi="Times" w:cs="B Lotus"/>
      <w:bCs/>
      <w:szCs w:val="28"/>
    </w:rPr>
  </w:style>
  <w:style w:type="paragraph" w:customStyle="1" w:styleId="StyleINLatin">
    <w:name w:val="Style IN + (Latin)"/>
    <w:basedOn w:val="IN"/>
    <w:rsid w:val="006B55AE"/>
    <w:pPr>
      <w:ind w:left="2268" w:hanging="1134"/>
      <w:jc w:val="both"/>
    </w:pPr>
    <w:rPr>
      <w:bCs/>
    </w:rPr>
  </w:style>
  <w:style w:type="paragraph" w:customStyle="1" w:styleId="StyleStyleINLatinAfter2cm">
    <w:name w:val="Style Style IN + (Latin) + After:  2 cm"/>
    <w:basedOn w:val="StyleINLatin"/>
    <w:rsid w:val="006B55AE"/>
    <w:pPr>
      <w:ind w:left="1134" w:right="1134"/>
      <w:jc w:val="center"/>
    </w:pPr>
  </w:style>
  <w:style w:type="paragraph" w:customStyle="1" w:styleId="Style2">
    <w:name w:val="Style2"/>
    <w:basedOn w:val="Normal"/>
    <w:qFormat/>
    <w:rsid w:val="006B55AE"/>
    <w:pPr>
      <w:spacing w:after="120" w:line="240" w:lineRule="auto"/>
      <w:ind w:left="567" w:hanging="567"/>
      <w:jc w:val="lowKashida"/>
    </w:pPr>
    <w:rPr>
      <w:rFonts w:ascii="Times New Roman" w:eastAsia="Times New Roman" w:hAnsi="Times New Roman" w:cs="B Lotus"/>
      <w:bCs/>
      <w:spacing w:val="-4"/>
      <w:szCs w:val="28"/>
      <w:shd w:val="clear" w:color="auto" w:fill="D9D9D9"/>
    </w:rPr>
  </w:style>
  <w:style w:type="paragraph" w:customStyle="1" w:styleId="tavajohpage1">
    <w:name w:val="tavajoh page 1"/>
    <w:basedOn w:val="1Lotus"/>
    <w:rsid w:val="006B55AE"/>
    <w:pPr>
      <w:bidi/>
      <w:ind w:left="851" w:right="851" w:firstLine="0"/>
    </w:pPr>
    <w:rPr>
      <w:rFonts w:ascii="Times New Roman" w:hAnsi="Times New Roman"/>
      <w:iCs/>
      <w:sz w:val="22"/>
      <w:szCs w:val="32"/>
    </w:rPr>
  </w:style>
  <w:style w:type="character" w:customStyle="1" w:styleId="1TrafficnzirAlefCharChar">
    <w:name w:val="1  Traffic n zir Alef Char Char"/>
    <w:link w:val="1TrafficnzirAlef"/>
    <w:rsid w:val="006B55AE"/>
    <w:rPr>
      <w:rFonts w:ascii="Times" w:eastAsia="Times New Roman" w:hAnsi="Times" w:cs="B Traffic"/>
      <w:bCs/>
      <w:sz w:val="24"/>
    </w:rPr>
  </w:style>
  <w:style w:type="character" w:customStyle="1" w:styleId="1LotusChar0">
    <w:name w:val="1 Lotus Char"/>
    <w:link w:val="1Lotus2"/>
    <w:rsid w:val="006B55AE"/>
    <w:rPr>
      <w:rFonts w:ascii="CG Times" w:eastAsia="Times New Roman" w:hAnsi="CG Times" w:cs="Lotus"/>
      <w:bCs/>
      <w:szCs w:val="28"/>
    </w:rPr>
  </w:style>
  <w:style w:type="paragraph" w:customStyle="1" w:styleId="1TrafficZirAlef1">
    <w:name w:val="1 Traffic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Alef4">
    <w:name w:val="1 Traffic = Alef"/>
    <w:basedOn w:val="NormalB"/>
    <w:rsid w:val="006B55AE"/>
    <w:pPr>
      <w:tabs>
        <w:tab w:val="left" w:pos="851"/>
      </w:tabs>
      <w:bidi/>
      <w:spacing w:after="80"/>
      <w:ind w:left="1134" w:hanging="567"/>
    </w:pPr>
    <w:rPr>
      <w:rFonts w:ascii="Times New Roman" w:hAnsi="Times New Roman" w:cs="Traffic"/>
      <w:szCs w:val="22"/>
      <w:lang w:val="en-US"/>
    </w:rPr>
  </w:style>
  <w:style w:type="paragraph" w:customStyle="1" w:styleId="BoxLotusBold">
    <w:name w:val="Box  =  Lotus Bold"/>
    <w:basedOn w:val="NormalB"/>
    <w:rsid w:val="006B55AE"/>
    <w:pPr>
      <w:tabs>
        <w:tab w:val="left" w:pos="283"/>
        <w:tab w:val="left" w:pos="567"/>
        <w:tab w:val="right" w:pos="6242"/>
        <w:tab w:val="center" w:pos="7325"/>
      </w:tabs>
      <w:bidi/>
    </w:pPr>
    <w:rPr>
      <w:rFonts w:ascii="Times New Roman" w:hAnsi="Times New Roman" w:cs="B Lotus"/>
      <w:b/>
    </w:rPr>
  </w:style>
  <w:style w:type="paragraph" w:customStyle="1" w:styleId="BoxLotusItalic">
    <w:name w:val="Box  =  Lotus Italic"/>
    <w:basedOn w:val="NormalB"/>
    <w:rsid w:val="006B55AE"/>
    <w:pPr>
      <w:bidi/>
    </w:pPr>
    <w:rPr>
      <w:rFonts w:ascii="Times New Roman" w:hAnsi="Times New Roman" w:cs="B Lotus"/>
      <w:bCs w:val="0"/>
      <w:iCs/>
      <w:lang w:val="en-US"/>
    </w:rPr>
  </w:style>
  <w:style w:type="paragraph" w:customStyle="1" w:styleId="NormalBNoBold">
    <w:name w:val="Normal B  (No Bold)"/>
    <w:basedOn w:val="NormalB"/>
    <w:rsid w:val="006B55AE"/>
    <w:pPr>
      <w:bidi/>
    </w:pPr>
    <w:rPr>
      <w:rFonts w:ascii="Times New Roman" w:hAnsi="Times New Roman" w:cs="B Lotus"/>
      <w:bCs w:val="0"/>
      <w:lang w:val="en-US"/>
    </w:rPr>
  </w:style>
  <w:style w:type="paragraph" w:customStyle="1" w:styleId="BoxLotusItalicn">
    <w:name w:val="Box  =  Lotus Italic n"/>
    <w:basedOn w:val="NormalBNoBold"/>
    <w:rsid w:val="006B55AE"/>
    <w:rPr>
      <w:bCs/>
      <w:i/>
      <w:iCs/>
    </w:rPr>
  </w:style>
  <w:style w:type="paragraph" w:customStyle="1" w:styleId="BoxLotusItalicn0">
    <w:name w:val="Box =  Lotus Italic n"/>
    <w:basedOn w:val="Normal"/>
    <w:rsid w:val="006B55AE"/>
    <w:pPr>
      <w:spacing w:after="0" w:line="240" w:lineRule="auto"/>
      <w:jc w:val="lowKashida"/>
    </w:pPr>
    <w:rPr>
      <w:rFonts w:ascii="Times New Roman" w:eastAsia="Times New Roman" w:hAnsi="Times New Roman" w:cs="B Lotus"/>
      <w:bCs/>
      <w:iCs/>
      <w:szCs w:val="28"/>
    </w:rPr>
  </w:style>
  <w:style w:type="character" w:customStyle="1" w:styleId="BoxMesal">
    <w:name w:val="Box =  Mesal"/>
    <w:rsid w:val="006B55AE"/>
    <w:rPr>
      <w:rFonts w:cs="B Zar"/>
      <w:szCs w:val="24"/>
      <w:bdr w:val="none" w:sz="0" w:space="0" w:color="auto"/>
    </w:rPr>
  </w:style>
  <w:style w:type="paragraph" w:customStyle="1" w:styleId="BoxItalicAlef">
    <w:name w:val="Box = Italic = Alef"/>
    <w:basedOn w:val="BoxLotusItalicn"/>
    <w:rsid w:val="006B55AE"/>
    <w:pPr>
      <w:ind w:left="2042" w:hanging="624"/>
    </w:pPr>
    <w:rPr>
      <w:bCs w:val="0"/>
      <w:iCs w:val="0"/>
    </w:rPr>
  </w:style>
  <w:style w:type="paragraph" w:customStyle="1" w:styleId="BoxLotusItalicAlefn">
    <w:name w:val="Box = Lotus Italic = Alef n"/>
    <w:basedOn w:val="BoxLotusItalicn"/>
    <w:rsid w:val="006B55AE"/>
    <w:pPr>
      <w:tabs>
        <w:tab w:val="left" w:pos="340"/>
      </w:tabs>
      <w:ind w:left="624" w:hanging="624"/>
    </w:pPr>
    <w:rPr>
      <w:bCs w:val="0"/>
      <w:spacing w:val="-8"/>
    </w:rPr>
  </w:style>
  <w:style w:type="paragraph" w:customStyle="1" w:styleId="BoxR25-L1LotusBold">
    <w:name w:val="Box R2.5 - L1 = Lotus Bold"/>
    <w:basedOn w:val="BoxLotusBold"/>
    <w:rsid w:val="006B55AE"/>
    <w:pPr>
      <w:ind w:left="1418"/>
    </w:pPr>
    <w:rPr>
      <w:spacing w:val="-2"/>
    </w:rPr>
  </w:style>
  <w:style w:type="paragraph" w:customStyle="1" w:styleId="BoxR25-L1Farz">
    <w:name w:val="Box R2.5 - L1 = Farz"/>
    <w:basedOn w:val="BoxR25-L1LotusBold"/>
    <w:rsid w:val="006B55AE"/>
    <w:pPr>
      <w:ind w:left="2269" w:hanging="851"/>
    </w:pPr>
  </w:style>
  <w:style w:type="paragraph" w:customStyle="1" w:styleId="BoxR25-L1Italic">
    <w:name w:val="Box R2.5 - L1 = Italic"/>
    <w:basedOn w:val="BoxR25-L1LotusBold"/>
    <w:rsid w:val="006B55AE"/>
    <w:rPr>
      <w:bCs w:val="0"/>
      <w:iCs/>
    </w:rPr>
  </w:style>
  <w:style w:type="paragraph" w:customStyle="1" w:styleId="BoxR25-L1LotusboldAlef">
    <w:name w:val="Box R2.5 - L1 = Lotus bold = Alef"/>
    <w:basedOn w:val="BoxR25-L1LotusBold"/>
    <w:rsid w:val="006B55AE"/>
    <w:pPr>
      <w:ind w:left="2042" w:hanging="624"/>
    </w:pPr>
    <w:rPr>
      <w:b w:val="0"/>
      <w:i/>
    </w:rPr>
  </w:style>
  <w:style w:type="paragraph" w:customStyle="1" w:styleId="BoxR25L1ItalicAlef">
    <w:name w:val="Box R2.5 = L1 = Italic = Alef"/>
    <w:basedOn w:val="BoxR25-L1LotusBold"/>
    <w:rsid w:val="006B55AE"/>
    <w:pPr>
      <w:pBdr>
        <w:left w:val="single" w:sz="8" w:space="4" w:color="auto"/>
        <w:bottom w:val="single" w:sz="8" w:space="2" w:color="auto"/>
        <w:right w:val="single" w:sz="8" w:space="4" w:color="auto"/>
      </w:pBdr>
      <w:tabs>
        <w:tab w:val="clear" w:pos="283"/>
        <w:tab w:val="clear" w:pos="567"/>
      </w:tabs>
      <w:ind w:left="2042" w:right="567" w:hanging="624"/>
    </w:pPr>
    <w:rPr>
      <w:rFonts w:ascii="CG Times" w:hAnsi="CG Times"/>
      <w:bCs w:val="0"/>
      <w:iCs/>
    </w:rPr>
  </w:style>
  <w:style w:type="paragraph" w:customStyle="1" w:styleId="BoxR2-L1LotusBold">
    <w:name w:val="Box R2-L1 = Lotus Bold"/>
    <w:basedOn w:val="Normal"/>
    <w:rsid w:val="006B55AE"/>
    <w:pPr>
      <w:pBdr>
        <w:top w:val="single" w:sz="8" w:space="1" w:color="auto"/>
        <w:left w:val="single" w:sz="8" w:space="4" w:color="auto"/>
        <w:bottom w:val="single" w:sz="8" w:space="2" w:color="auto"/>
        <w:right w:val="single" w:sz="8" w:space="4" w:color="auto"/>
      </w:pBdr>
      <w:tabs>
        <w:tab w:val="left" w:pos="283"/>
        <w:tab w:val="left" w:pos="567"/>
        <w:tab w:val="right" w:pos="6242"/>
        <w:tab w:val="center" w:pos="7325"/>
      </w:tabs>
      <w:spacing w:after="0" w:line="240" w:lineRule="auto"/>
      <w:ind w:left="1134" w:right="567"/>
      <w:jc w:val="lowKashida"/>
    </w:pPr>
    <w:rPr>
      <w:rFonts w:ascii="CG Times" w:eastAsia="Times New Roman" w:hAnsi="CG Times" w:cs="B Lotus"/>
      <w:b/>
      <w:bCs/>
      <w:szCs w:val="28"/>
      <w:lang w:val="en-AU"/>
    </w:rPr>
  </w:style>
  <w:style w:type="paragraph" w:customStyle="1" w:styleId="BoxR2-L1LotusItalic">
    <w:name w:val="Box R2-L1 = Lotus Italic"/>
    <w:basedOn w:val="BoxR2-L1LotusBold"/>
    <w:rsid w:val="006B55AE"/>
    <w:rPr>
      <w:bCs w:val="0"/>
      <w:iCs/>
    </w:rPr>
  </w:style>
  <w:style w:type="character" w:customStyle="1" w:styleId="BoxR2-L1Mesal">
    <w:name w:val="Box R2-L1 = Mesal"/>
    <w:rsid w:val="006B55AE"/>
    <w:rPr>
      <w:rFonts w:cs="B Zar"/>
      <w:bCs/>
      <w:szCs w:val="24"/>
    </w:rPr>
  </w:style>
  <w:style w:type="character" w:customStyle="1" w:styleId="Deftraffic">
    <w:name w:val="Deftraffic"/>
    <w:rsid w:val="006B55AE"/>
    <w:rPr>
      <w:rFonts w:cs="Traffic"/>
      <w:szCs w:val="22"/>
    </w:rPr>
  </w:style>
  <w:style w:type="paragraph" w:customStyle="1" w:styleId="Fa41">
    <w:name w:val="Fa  4"/>
    <w:basedOn w:val="NormalB"/>
    <w:rsid w:val="006B55AE"/>
    <w:pPr>
      <w:bidi/>
    </w:pPr>
    <w:rPr>
      <w:rFonts w:ascii="Times New Roman" w:hAnsi="Times New Roman" w:cs="B Lotus"/>
      <w:bCs w:val="0"/>
      <w:sz w:val="8"/>
      <w:szCs w:val="8"/>
      <w:lang w:val="en-US"/>
    </w:rPr>
  </w:style>
  <w:style w:type="paragraph" w:customStyle="1" w:styleId="Fa80">
    <w:name w:val="Fa  8"/>
    <w:basedOn w:val="NormalB"/>
    <w:rsid w:val="006B55AE"/>
    <w:pPr>
      <w:bidi/>
    </w:pPr>
    <w:rPr>
      <w:rFonts w:ascii="Times New Roman" w:hAnsi="Times New Roman" w:cs="B Lotus"/>
      <w:sz w:val="16"/>
      <w:szCs w:val="16"/>
      <w:lang w:val="en-US"/>
    </w:rPr>
  </w:style>
  <w:style w:type="character" w:customStyle="1" w:styleId="FarzOther">
    <w:name w:val="Farz &amp; Other"/>
    <w:rsid w:val="006B55AE"/>
    <w:rPr>
      <w:rFonts w:cs="B Zar"/>
      <w:bCs/>
      <w:sz w:val="16"/>
      <w:szCs w:val="22"/>
    </w:rPr>
  </w:style>
  <w:style w:type="paragraph" w:customStyle="1" w:styleId="farzMatn">
    <w:name w:val="farz = Matn"/>
    <w:basedOn w:val="BoxLotusBold"/>
    <w:rsid w:val="006B55AE"/>
    <w:pPr>
      <w:ind w:left="851" w:hanging="851"/>
    </w:pPr>
  </w:style>
  <w:style w:type="paragraph" w:customStyle="1" w:styleId="FehrestMesal1">
    <w:name w:val="Fehrest  Mesal 1"/>
    <w:basedOn w:val="Normal"/>
    <w:rsid w:val="006B55AE"/>
    <w:pPr>
      <w:spacing w:after="0" w:line="240" w:lineRule="auto"/>
      <w:ind w:left="851" w:hanging="851"/>
      <w:jc w:val="lowKashida"/>
    </w:pPr>
    <w:rPr>
      <w:rFonts w:ascii="Times New Roman" w:eastAsia="Times New Roman" w:hAnsi="Times New Roman" w:cs="B Lotus"/>
      <w:bCs/>
      <w:sz w:val="20"/>
      <w:szCs w:val="28"/>
      <w:lang w:val="en-AU"/>
    </w:rPr>
  </w:style>
  <w:style w:type="paragraph" w:customStyle="1" w:styleId="FehrestMesal1Alef">
    <w:name w:val="Fehrest  Mesal 1 = Alef"/>
    <w:basedOn w:val="FehrestMesal1"/>
    <w:rsid w:val="006B55AE"/>
    <w:pPr>
      <w:tabs>
        <w:tab w:val="left" w:pos="1191"/>
      </w:tabs>
      <w:ind w:left="1418" w:hanging="567"/>
    </w:pPr>
    <w:rPr>
      <w:sz w:val="22"/>
      <w:szCs w:val="26"/>
    </w:rPr>
  </w:style>
  <w:style w:type="paragraph" w:customStyle="1" w:styleId="FehrestShomareh">
    <w:name w:val="Fehrest = Shomareh"/>
    <w:basedOn w:val="Matn"/>
    <w:rsid w:val="006B55AE"/>
    <w:pPr>
      <w:jc w:val="center"/>
    </w:pPr>
    <w:rPr>
      <w:b/>
    </w:rPr>
  </w:style>
  <w:style w:type="paragraph" w:customStyle="1" w:styleId="FehrestShomarehBand">
    <w:name w:val="Fehrest Shomareh Band"/>
    <w:basedOn w:val="NormalB"/>
    <w:rsid w:val="006B55AE"/>
    <w:pPr>
      <w:bidi/>
      <w:jc w:val="center"/>
    </w:pPr>
    <w:rPr>
      <w:rFonts w:ascii="Times New Roman" w:hAnsi="Times New Roman" w:cs="B Lotus"/>
      <w:szCs w:val="26"/>
      <w:lang w:val="en-US"/>
    </w:rPr>
  </w:style>
  <w:style w:type="paragraph" w:customStyle="1" w:styleId="FehrestTitr0">
    <w:name w:val="Fehrest Titr"/>
    <w:basedOn w:val="NormalBase0"/>
    <w:rsid w:val="006B55AE"/>
    <w:pPr>
      <w:pBdr>
        <w:bottom w:val="single" w:sz="4" w:space="1" w:color="auto"/>
      </w:pBdr>
      <w:bidi/>
      <w:jc w:val="center"/>
    </w:pPr>
    <w:rPr>
      <w:rFonts w:ascii="Times New Roman" w:hAnsi="Times New Roman" w:cs="B Zar"/>
      <w:b/>
      <w:sz w:val="18"/>
      <w:szCs w:val="20"/>
    </w:rPr>
  </w:style>
  <w:style w:type="paragraph" w:customStyle="1" w:styleId="FehrestTitreBandonvan">
    <w:name w:val="Fehrest Titr e Band &amp; onvan"/>
    <w:basedOn w:val="NormalB"/>
    <w:link w:val="FehrestTitreBandonvanCharChar"/>
    <w:rsid w:val="006B55AE"/>
    <w:pPr>
      <w:pBdr>
        <w:bottom w:val="single" w:sz="6" w:space="1" w:color="auto"/>
      </w:pBdr>
      <w:bidi/>
      <w:jc w:val="center"/>
    </w:pPr>
    <w:rPr>
      <w:rFonts w:ascii="Times New Roman" w:hAnsi="Times New Roman" w:cs="B Zar"/>
      <w:b/>
      <w:sz w:val="24"/>
      <w:szCs w:val="26"/>
      <w:lang w:val="en-US"/>
    </w:rPr>
  </w:style>
  <w:style w:type="character" w:customStyle="1" w:styleId="FehrestTitreBandonvanCharChar">
    <w:name w:val="Fehrest Titr e Band &amp; onvan Char Char"/>
    <w:link w:val="FehrestTitreBandonvan"/>
    <w:rsid w:val="006B55AE"/>
    <w:rPr>
      <w:rFonts w:ascii="Times New Roman" w:eastAsia="Times New Roman" w:hAnsi="Times New Roman" w:cs="B Zar"/>
      <w:b/>
      <w:bCs/>
      <w:sz w:val="24"/>
      <w:szCs w:val="26"/>
    </w:rPr>
  </w:style>
  <w:style w:type="paragraph" w:customStyle="1" w:styleId="HalatEAvalyeksatri">
    <w:name w:val="Halat E Aval = yek satri"/>
    <w:basedOn w:val="1lotusZir4"/>
    <w:rsid w:val="006B55AE"/>
    <w:pPr>
      <w:ind w:left="1701" w:hanging="1134"/>
    </w:pPr>
    <w:rPr>
      <w:bCs w:val="0"/>
    </w:rPr>
  </w:style>
  <w:style w:type="paragraph" w:customStyle="1" w:styleId="HalateAvalZir">
    <w:name w:val="Halate Aval = Zir"/>
    <w:basedOn w:val="1Lotus2"/>
    <w:rsid w:val="006B55AE"/>
    <w:pPr>
      <w:spacing w:after="0"/>
      <w:ind w:firstLine="0"/>
      <w:jc w:val="lowKashida"/>
    </w:pPr>
    <w:rPr>
      <w:rFonts w:ascii="Times New Roman" w:hAnsi="Times New Roman" w:cs="B Lotus"/>
      <w:b/>
    </w:rPr>
  </w:style>
  <w:style w:type="paragraph" w:customStyle="1" w:styleId="HalateAvalTooRafteh">
    <w:name w:val="Halate Aval (Too Rafteh)"/>
    <w:basedOn w:val="HalateAvalZir"/>
    <w:rsid w:val="006B55AE"/>
    <w:pPr>
      <w:keepNext/>
      <w:spacing w:before="40"/>
    </w:pPr>
    <w:rPr>
      <w:rFonts w:cs="B Nazanin"/>
      <w:b w:val="0"/>
    </w:rPr>
  </w:style>
  <w:style w:type="paragraph" w:customStyle="1" w:styleId="HalateAvalNoTooRafteh">
    <w:name w:val="Halate Aval (No Too Rafteh)"/>
    <w:basedOn w:val="HalateAvalTooRafteh"/>
    <w:rsid w:val="006B55AE"/>
    <w:pPr>
      <w:ind w:left="0"/>
    </w:pPr>
  </w:style>
  <w:style w:type="paragraph" w:customStyle="1" w:styleId="Heading3Zar9Torafteh">
    <w:name w:val="Heading (3 )  Zar 9  To rafteh"/>
    <w:basedOn w:val="Heading3Zar90"/>
    <w:rsid w:val="006B55AE"/>
    <w:pPr>
      <w:ind w:left="567"/>
    </w:pPr>
    <w:rPr>
      <w:rFonts w:ascii="Times New Roman" w:hAnsi="Times New Roman" w:cs="B Zar"/>
      <w:b/>
    </w:rPr>
  </w:style>
  <w:style w:type="paragraph" w:customStyle="1" w:styleId="Heading4Titr12Peyvast">
    <w:name w:val="Heading (4) = Titr 12 = Pey vast"/>
    <w:basedOn w:val="1Lotus2"/>
    <w:rsid w:val="006B55AE"/>
    <w:pPr>
      <w:keepNext/>
      <w:spacing w:after="60"/>
      <w:jc w:val="lowKashida"/>
    </w:pPr>
    <w:rPr>
      <w:rFonts w:ascii="Times New Roman" w:hAnsi="Times New Roman" w:cs="B Titr"/>
      <w:b/>
      <w:szCs w:val="22"/>
    </w:rPr>
  </w:style>
  <w:style w:type="paragraph" w:customStyle="1" w:styleId="Heading4Roya">
    <w:name w:val="Heading (4) Roya"/>
    <w:basedOn w:val="Matn"/>
    <w:rsid w:val="006B55AE"/>
    <w:rPr>
      <w:rFonts w:ascii="Times New Roman" w:hAnsi="Times New Roman" w:cs="B Roya"/>
      <w:sz w:val="20"/>
      <w:szCs w:val="20"/>
    </w:rPr>
  </w:style>
  <w:style w:type="paragraph" w:customStyle="1" w:styleId="HeadingZar11UnderlineEdam">
    <w:name w:val="Heading (Zar 11 Underline) Edam"/>
    <w:basedOn w:val="Heading2Zar110"/>
    <w:rsid w:val="006B55AE"/>
    <w:rPr>
      <w:rFonts w:ascii="Times New Roman" w:hAnsi="Times New Roman" w:cs="B Zar"/>
      <w:b/>
      <w:u w:val="single"/>
    </w:rPr>
  </w:style>
  <w:style w:type="paragraph" w:customStyle="1" w:styleId="Jadval">
    <w:name w:val="Jadval"/>
    <w:basedOn w:val="Matn"/>
    <w:rsid w:val="006B55AE"/>
    <w:pPr>
      <w:jc w:val="center"/>
    </w:pPr>
    <w:rPr>
      <w:rFonts w:ascii="B Zar" w:hAnsi="B Zar" w:cs="B Zar"/>
      <w:bCs w:val="0"/>
      <w:spacing w:val="-12"/>
      <w:sz w:val="20"/>
      <w:szCs w:val="22"/>
    </w:rPr>
  </w:style>
  <w:style w:type="paragraph" w:customStyle="1" w:styleId="Jadval-BalayeJadval">
    <w:name w:val="Jadval - Balay e Jadval"/>
    <w:basedOn w:val="Matn"/>
    <w:link w:val="Jadval-BalayeJadvalCharChar"/>
    <w:rsid w:val="006B55AE"/>
    <w:pPr>
      <w:keepNext/>
      <w:spacing w:before="240" w:after="120"/>
      <w:ind w:left="1588" w:hanging="1021"/>
    </w:pPr>
    <w:rPr>
      <w:rFonts w:cs="B Nazanin"/>
      <w:b/>
      <w:szCs w:val="24"/>
    </w:rPr>
  </w:style>
  <w:style w:type="character" w:customStyle="1" w:styleId="Jadval-BalayeJadvalCharChar">
    <w:name w:val="Jadval - Balay e Jadval Char Char"/>
    <w:link w:val="Jadval-BalayeJadval"/>
    <w:rsid w:val="006B55AE"/>
    <w:rPr>
      <w:rFonts w:ascii="Times" w:eastAsia="Times New Roman" w:hAnsi="Times" w:cs="B Nazanin"/>
      <w:b/>
      <w:bCs/>
      <w:szCs w:val="24"/>
    </w:rPr>
  </w:style>
  <w:style w:type="paragraph" w:customStyle="1" w:styleId="JadvalSatreAvalRoya11">
    <w:name w:val="Jadval =  Satr e Aval  = Roya 11"/>
    <w:basedOn w:val="Matn"/>
    <w:rsid w:val="006B55AE"/>
    <w:pPr>
      <w:pBdr>
        <w:bottom w:val="single" w:sz="4" w:space="1" w:color="auto"/>
      </w:pBdr>
      <w:ind w:left="113" w:right="113"/>
      <w:jc w:val="center"/>
    </w:pPr>
    <w:rPr>
      <w:rFonts w:ascii="Times New Roman" w:hAnsi="Times New Roman" w:cs="B Roya"/>
      <w:b/>
      <w:sz w:val="20"/>
      <w:szCs w:val="22"/>
    </w:rPr>
  </w:style>
  <w:style w:type="paragraph" w:customStyle="1" w:styleId="JadvalTitre11Roya">
    <w:name w:val="Jadval =   Titr e 11 Roya"/>
    <w:basedOn w:val="JadvalSatreAvalRoya11"/>
    <w:rsid w:val="006B55AE"/>
    <w:pPr>
      <w:spacing w:line="280" w:lineRule="exact"/>
      <w:ind w:left="0" w:right="0"/>
    </w:pPr>
    <w:rPr>
      <w:b w:val="0"/>
    </w:rPr>
  </w:style>
  <w:style w:type="paragraph" w:customStyle="1" w:styleId="JadvalTitre10Roya">
    <w:name w:val="Jadval =   Titr e 10  Roya"/>
    <w:basedOn w:val="JadvalTitre11Roya"/>
    <w:rsid w:val="006B55AE"/>
    <w:rPr>
      <w:sz w:val="16"/>
      <w:szCs w:val="20"/>
    </w:rPr>
  </w:style>
  <w:style w:type="paragraph" w:customStyle="1" w:styleId="JadvalMatn13">
    <w:name w:val="Jadval =  Matn 13"/>
    <w:basedOn w:val="Matn"/>
    <w:rsid w:val="006B55AE"/>
    <w:pPr>
      <w:tabs>
        <w:tab w:val="left" w:pos="567"/>
        <w:tab w:val="left" w:pos="1134"/>
      </w:tabs>
    </w:pPr>
    <w:rPr>
      <w:rFonts w:ascii="Times New Roman" w:hAnsi="Times New Roman"/>
      <w:szCs w:val="26"/>
    </w:rPr>
  </w:style>
  <w:style w:type="paragraph" w:customStyle="1" w:styleId="JadvalNumber13">
    <w:name w:val="Jadval =  Number 13"/>
    <w:basedOn w:val="JadvalMatn13"/>
    <w:rsid w:val="006B55AE"/>
    <w:pPr>
      <w:tabs>
        <w:tab w:val="clear" w:pos="567"/>
        <w:tab w:val="clear" w:pos="1134"/>
        <w:tab w:val="left" w:pos="113"/>
      </w:tabs>
    </w:pPr>
  </w:style>
  <w:style w:type="paragraph" w:customStyle="1" w:styleId="JadvalNumber13----Bala">
    <w:name w:val="Jadval =  Number 13  ---- Bala"/>
    <w:basedOn w:val="JadvalNumber13"/>
    <w:rsid w:val="006B55AE"/>
    <w:pPr>
      <w:pBdr>
        <w:top w:val="single" w:sz="6" w:space="0" w:color="auto"/>
      </w:pBdr>
    </w:pPr>
  </w:style>
  <w:style w:type="paragraph" w:customStyle="1" w:styleId="JadvalNumber13----Paeen">
    <w:name w:val="Jadval =  Number 13  ---- Paeen"/>
    <w:basedOn w:val="JadvalNumber13"/>
    <w:rsid w:val="006B55AE"/>
    <w:pPr>
      <w:pBdr>
        <w:bottom w:val="single" w:sz="6" w:space="0" w:color="auto"/>
      </w:pBdr>
    </w:pPr>
  </w:style>
  <w:style w:type="paragraph" w:customStyle="1" w:styleId="JadvalNumber13Paeen">
    <w:name w:val="Jadval =  Number 13 === Paeen"/>
    <w:basedOn w:val="JadvalNumber13"/>
    <w:rsid w:val="006B55AE"/>
    <w:pPr>
      <w:pBdr>
        <w:bottom w:val="double" w:sz="6" w:space="0" w:color="auto"/>
      </w:pBdr>
    </w:pPr>
  </w:style>
  <w:style w:type="paragraph" w:customStyle="1" w:styleId="JadvalNumber13------BP">
    <w:name w:val="Jadval =  Number 13 --- &amp; --- (B &amp; P)"/>
    <w:basedOn w:val="JadvalNumber13Paeen"/>
    <w:rsid w:val="006B55AE"/>
    <w:pPr>
      <w:pBdr>
        <w:top w:val="single" w:sz="4" w:space="1" w:color="auto"/>
        <w:bottom w:val="single" w:sz="4" w:space="0" w:color="auto"/>
      </w:pBdr>
    </w:pPr>
  </w:style>
  <w:style w:type="paragraph" w:customStyle="1" w:styleId="JadvalNumber13---">
    <w:name w:val="Jadval =  Number 13 --- ==="/>
    <w:basedOn w:val="JadvalNumber13"/>
    <w:rsid w:val="006B55AE"/>
    <w:pPr>
      <w:pBdr>
        <w:top w:val="single" w:sz="6" w:space="0" w:color="auto"/>
        <w:bottom w:val="double" w:sz="6" w:space="0" w:color="auto"/>
      </w:pBdr>
    </w:pPr>
  </w:style>
  <w:style w:type="paragraph" w:customStyle="1" w:styleId="JadvalNumber13Bala">
    <w:name w:val="Jadval =  Number 13 === Bala"/>
    <w:basedOn w:val="JadvalNumber13Paeen"/>
    <w:rsid w:val="006B55AE"/>
    <w:pPr>
      <w:pBdr>
        <w:top w:val="double" w:sz="6" w:space="1" w:color="auto"/>
        <w:bottom w:val="none" w:sz="0" w:space="0" w:color="auto"/>
      </w:pBdr>
    </w:pPr>
  </w:style>
  <w:style w:type="paragraph" w:customStyle="1" w:styleId="JadvalMatnzar11">
    <w:name w:val="Jadval = Matn = zar 11"/>
    <w:basedOn w:val="JadvalMatn13"/>
    <w:rsid w:val="006B55AE"/>
    <w:pPr>
      <w:jc w:val="left"/>
    </w:pPr>
    <w:rPr>
      <w:rFonts w:cs="B Zar"/>
      <w:b/>
      <w:sz w:val="20"/>
      <w:szCs w:val="22"/>
    </w:rPr>
  </w:style>
  <w:style w:type="paragraph" w:customStyle="1" w:styleId="JadvalTitr">
    <w:name w:val="Jadval Titr"/>
    <w:basedOn w:val="Jadval"/>
    <w:rsid w:val="006B55AE"/>
    <w:rPr>
      <w:rFonts w:ascii="Times New Roman" w:hAnsi="Times New Roman" w:cs="B Roya"/>
      <w:b/>
      <w:spacing w:val="0"/>
      <w:sz w:val="22"/>
    </w:rPr>
  </w:style>
  <w:style w:type="paragraph" w:customStyle="1" w:styleId="Lotus------">
    <w:name w:val="Lotus ------"/>
    <w:basedOn w:val="1LotusZirAlef2"/>
    <w:link w:val="Lotus------CharChar"/>
    <w:rsid w:val="006B55AE"/>
    <w:pPr>
      <w:spacing w:after="120"/>
      <w:ind w:left="907" w:right="907" w:hanging="340"/>
    </w:pPr>
    <w:rPr>
      <w:bCs/>
      <w:strike/>
    </w:rPr>
  </w:style>
  <w:style w:type="character" w:customStyle="1" w:styleId="Lotus------CharChar">
    <w:name w:val="Lotus ------ Char Char"/>
    <w:link w:val="Lotus------"/>
    <w:rsid w:val="006B55AE"/>
    <w:rPr>
      <w:rFonts w:ascii="Times New Roman" w:eastAsia="Times New Roman" w:hAnsi="Times New Roman" w:cs="B Lotus"/>
      <w:bCs/>
      <w:strike/>
      <w:szCs w:val="28"/>
    </w:rPr>
  </w:style>
  <w:style w:type="paragraph" w:customStyle="1" w:styleId="MatnAlefn">
    <w:name w:val="Matn = Alef n"/>
    <w:basedOn w:val="Matn"/>
    <w:rsid w:val="006B55AE"/>
    <w:pPr>
      <w:tabs>
        <w:tab w:val="left" w:pos="340"/>
      </w:tabs>
      <w:ind w:left="624" w:hanging="624"/>
    </w:pPr>
    <w:rPr>
      <w:rFonts w:ascii="Times New Roman" w:hAnsi="Times New Roman"/>
    </w:rPr>
  </w:style>
  <w:style w:type="character" w:customStyle="1" w:styleId="MatnNazaninD">
    <w:name w:val="Matn NazaninD"/>
    <w:rsid w:val="006B55AE"/>
    <w:rPr>
      <w:rFonts w:cs="B Nazanin"/>
      <w:bCs/>
      <w:szCs w:val="28"/>
    </w:rPr>
  </w:style>
  <w:style w:type="paragraph" w:customStyle="1" w:styleId="MesalZar11">
    <w:name w:val="Mesal =  Zar 11"/>
    <w:basedOn w:val="1Lotus2"/>
    <w:rsid w:val="006B55AE"/>
    <w:pPr>
      <w:keepNext/>
      <w:spacing w:before="240" w:after="60"/>
      <w:ind w:left="0" w:firstLine="0"/>
      <w:jc w:val="lowKashida"/>
    </w:pPr>
    <w:rPr>
      <w:rFonts w:ascii="Times New Roman" w:hAnsi="Times New Roman" w:cs="B Zar"/>
      <w:sz w:val="20"/>
      <w:szCs w:val="24"/>
    </w:rPr>
  </w:style>
  <w:style w:type="paragraph" w:customStyle="1" w:styleId="MesalDarPayan">
    <w:name w:val="Mesal = Dar Payan"/>
    <w:basedOn w:val="MesalZar11"/>
    <w:rsid w:val="006B55AE"/>
    <w:rPr>
      <w:sz w:val="18"/>
      <w:szCs w:val="22"/>
    </w:rPr>
  </w:style>
  <w:style w:type="table" w:customStyle="1" w:styleId="TableBase">
    <w:name w:val="Table Base"/>
    <w:basedOn w:val="TableProfessional"/>
    <w:rsid w:val="006B55AE"/>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
    <w:name w:val="Table Asli"/>
    <w:basedOn w:val="TableBase"/>
    <w:rsid w:val="006B55AE"/>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
    <w:name w:val="Norm-Table1"/>
    <w:basedOn w:val="TableAsli"/>
    <w:rsid w:val="006B55AE"/>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paragraph" w:customStyle="1" w:styleId="OnvanFehrest">
    <w:name w:val="Onvan Fehrest"/>
    <w:basedOn w:val="OnvanPage1"/>
    <w:rsid w:val="006B55AE"/>
    <w:rPr>
      <w:rFonts w:cs="B Zar"/>
      <w:szCs w:val="22"/>
    </w:rPr>
  </w:style>
  <w:style w:type="paragraph" w:customStyle="1" w:styleId="Onvanpeyvast">
    <w:name w:val="Onvan peyvast"/>
    <w:basedOn w:val="OnvanPage1"/>
    <w:rsid w:val="006B55AE"/>
    <w:rPr>
      <w:rFonts w:cs="B Zar"/>
      <w:b w:val="0"/>
      <w:sz w:val="22"/>
      <w:szCs w:val="22"/>
    </w:rPr>
  </w:style>
  <w:style w:type="character" w:customStyle="1" w:styleId="ParagraphFontT">
    <w:name w:val="Paragraph Font T"/>
    <w:rsid w:val="006B55AE"/>
    <w:rPr>
      <w:rFonts w:cs="Traffic"/>
      <w:b/>
      <w:szCs w:val="22"/>
    </w:rPr>
  </w:style>
  <w:style w:type="table" w:customStyle="1" w:styleId="TableB">
    <w:name w:val="Table B"/>
    <w:basedOn w:val="TableElegant"/>
    <w:rsid w:val="006B55AE"/>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
    <w:name w:val="Table Fa"/>
    <w:basedOn w:val="TableProfessional"/>
    <w:rsid w:val="006B55AE"/>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
    <w:name w:val="Table fa = L 13"/>
    <w:basedOn w:val="TableProfessional"/>
    <w:rsid w:val="006B55AE"/>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TajziehTahlil">
    <w:name w:val="Tajzieh &amp; Tahlil"/>
    <w:basedOn w:val="Matn"/>
    <w:rsid w:val="006B55AE"/>
    <w:pPr>
      <w:keepNext/>
      <w:spacing w:before="240"/>
    </w:pPr>
    <w:rPr>
      <w:rFonts w:ascii="Times New Roman" w:hAnsi="Times New Roman" w:cs="B Zar"/>
      <w:szCs w:val="24"/>
    </w:rPr>
  </w:style>
  <w:style w:type="paragraph" w:customStyle="1" w:styleId="TitrzarzireAlef">
    <w:name w:val="Titr zar (zir e Alef)"/>
    <w:basedOn w:val="TajziehTahlil"/>
    <w:rsid w:val="006B55AE"/>
    <w:pPr>
      <w:spacing w:before="0"/>
    </w:pPr>
  </w:style>
  <w:style w:type="character" w:customStyle="1" w:styleId="Zar-----">
    <w:name w:val="Zar -----"/>
    <w:rsid w:val="006B55AE"/>
    <w:rPr>
      <w:rFonts w:cs="Zar"/>
      <w:strike/>
      <w:dstrike w:val="0"/>
      <w:szCs w:val="22"/>
    </w:rPr>
  </w:style>
  <w:style w:type="character" w:customStyle="1" w:styleId="ZarTeram">
    <w:name w:val="Zar Teram"/>
    <w:basedOn w:val="DefaultParagraphFont"/>
    <w:rsid w:val="006B55AE"/>
  </w:style>
  <w:style w:type="paragraph" w:customStyle="1" w:styleId="19">
    <w:name w:val="بند1"/>
    <w:basedOn w:val="Normal"/>
    <w:rsid w:val="006B55AE"/>
    <w:pPr>
      <w:spacing w:before="120" w:after="0" w:line="240" w:lineRule="auto"/>
      <w:ind w:left="510" w:hanging="510"/>
      <w:jc w:val="lowKashida"/>
    </w:pPr>
    <w:rPr>
      <w:rFonts w:ascii="Times New Roman" w:eastAsia="Times New Roman" w:hAnsi="Times New Roman" w:cs="B Lotus"/>
      <w:bCs/>
      <w:szCs w:val="28"/>
    </w:rPr>
  </w:style>
  <w:style w:type="paragraph" w:customStyle="1" w:styleId="1-1">
    <w:name w:val="بند 1-1"/>
    <w:basedOn w:val="19"/>
    <w:rsid w:val="006B55AE"/>
    <w:pPr>
      <w:ind w:left="1190" w:hanging="680"/>
    </w:pPr>
  </w:style>
  <w:style w:type="paragraph" w:customStyle="1" w:styleId="affd">
    <w:name w:val="امضا"/>
    <w:basedOn w:val="afe"/>
    <w:rsid w:val="006B55AE"/>
    <w:pPr>
      <w:pBdr>
        <w:bottom w:val="none" w:sz="0" w:space="0" w:color="auto"/>
      </w:pBdr>
      <w:tabs>
        <w:tab w:val="center" w:pos="6804"/>
      </w:tabs>
      <w:spacing w:before="240"/>
    </w:pPr>
    <w:rPr>
      <w:rFonts w:ascii="Titr" w:hAnsi="Titr"/>
      <w:b/>
      <w:bCs/>
      <w:i/>
      <w:sz w:val="22"/>
      <w:szCs w:val="22"/>
    </w:rPr>
  </w:style>
  <w:style w:type="paragraph" w:customStyle="1" w:styleId="affe">
    <w:name w:val="بولت جدول آخر"/>
    <w:basedOn w:val="2"/>
    <w:rsid w:val="006B55AE"/>
    <w:pPr>
      <w:numPr>
        <w:numId w:val="0"/>
      </w:numPr>
    </w:pPr>
    <w:rPr>
      <w:sz w:val="18"/>
      <w:szCs w:val="24"/>
    </w:rPr>
  </w:style>
  <w:style w:type="paragraph" w:customStyle="1" w:styleId="afff">
    <w:name w:val="شروع پاراگراف"/>
    <w:basedOn w:val="Normal"/>
    <w:rsid w:val="006B55AE"/>
    <w:pPr>
      <w:spacing w:after="0" w:line="240" w:lineRule="auto"/>
      <w:ind w:firstLine="284"/>
      <w:jc w:val="lowKashida"/>
    </w:pPr>
    <w:rPr>
      <w:rFonts w:ascii="Times New Roman" w:eastAsia="Times New Roman" w:hAnsi="Times New Roman" w:cs="B Lotus"/>
      <w:bCs/>
      <w:szCs w:val="28"/>
    </w:rPr>
  </w:style>
  <w:style w:type="paragraph" w:customStyle="1" w:styleId="afff0">
    <w:name w:val="فا"/>
    <w:basedOn w:val="7"/>
    <w:rsid w:val="006B55AE"/>
    <w:rPr>
      <w:rFonts w:ascii="Times New Roman" w:hAnsi="Times New Roman" w:cs="B Lotus"/>
    </w:rPr>
  </w:style>
  <w:style w:type="paragraph" w:customStyle="1" w:styleId="1TrafficFa60">
    <w:name w:val="1  Traffic  Fa 6"/>
    <w:basedOn w:val="1Traffic"/>
    <w:rsid w:val="006B55AE"/>
    <w:pPr>
      <w:bidi/>
    </w:pPr>
    <w:rPr>
      <w:rFonts w:ascii="Times New Roman" w:hAnsi="Times New Roman"/>
      <w:sz w:val="22"/>
    </w:rPr>
  </w:style>
  <w:style w:type="paragraph" w:customStyle="1" w:styleId="Matn1Alefeteraffic">
    <w:name w:val="Matn = (1) = Alefe teraffic"/>
    <w:basedOn w:val="Matn1Alef0"/>
    <w:rsid w:val="006B55AE"/>
    <w:rPr>
      <w:rFonts w:cs="B Traffic"/>
      <w:szCs w:val="22"/>
    </w:rPr>
  </w:style>
  <w:style w:type="paragraph" w:customStyle="1" w:styleId="1LotusAlef4">
    <w:name w:val="1 = Lotus = Alef"/>
    <w:basedOn w:val="Normal"/>
    <w:rsid w:val="006B55AE"/>
    <w:pPr>
      <w:tabs>
        <w:tab w:val="left" w:pos="907"/>
      </w:tabs>
      <w:spacing w:after="80" w:line="240" w:lineRule="auto"/>
      <w:ind w:left="1191" w:hanging="624"/>
      <w:jc w:val="lowKashida"/>
    </w:pPr>
    <w:rPr>
      <w:rFonts w:ascii="Times New Roman" w:eastAsia="Times New Roman" w:hAnsi="Times New Roman" w:cs="B Lotus"/>
      <w:bCs/>
      <w:szCs w:val="28"/>
    </w:rPr>
  </w:style>
  <w:style w:type="character" w:customStyle="1" w:styleId="DefautTraffic">
    <w:name w:val="Defaut Traffic"/>
    <w:rsid w:val="006B55AE"/>
    <w:rPr>
      <w:rFonts w:ascii="CG Times" w:hAnsi="CG Times" w:cs="Traffic"/>
      <w:bCs/>
      <w:sz w:val="20"/>
      <w:szCs w:val="22"/>
    </w:rPr>
  </w:style>
  <w:style w:type="paragraph" w:customStyle="1" w:styleId="1Traffic2">
    <w:name w:val="1 = Traffic"/>
    <w:basedOn w:val="NormalB"/>
    <w:rsid w:val="006B55AE"/>
    <w:pPr>
      <w:bidi/>
      <w:spacing w:after="240"/>
      <w:ind w:left="567" w:hanging="567"/>
    </w:pPr>
    <w:rPr>
      <w:rFonts w:ascii="Times New Roman" w:hAnsi="Times New Roman" w:cs="B Traffic"/>
      <w:szCs w:val="22"/>
      <w:lang w:val="en-US"/>
    </w:rPr>
  </w:style>
  <w:style w:type="paragraph" w:customStyle="1" w:styleId="1TrafficZirAlef2">
    <w:name w:val="1 = Traffic =  Zir  Alef"/>
    <w:basedOn w:val="1Traffic2"/>
    <w:rsid w:val="006B55AE"/>
    <w:pPr>
      <w:spacing w:after="60"/>
    </w:pPr>
  </w:style>
  <w:style w:type="paragraph" w:customStyle="1" w:styleId="1TrafficAlef5">
    <w:name w:val="1 = Traffic = Alef"/>
    <w:basedOn w:val="1TrafficZirAlef2"/>
    <w:rsid w:val="006B55AE"/>
    <w:pPr>
      <w:tabs>
        <w:tab w:val="left" w:pos="907"/>
      </w:tabs>
      <w:ind w:left="1191" w:hanging="624"/>
    </w:pPr>
  </w:style>
  <w:style w:type="paragraph" w:customStyle="1" w:styleId="1TrafficAlef--">
    <w:name w:val="1 = Traffic = Alef = --"/>
    <w:basedOn w:val="1TrafficAlef5"/>
    <w:rsid w:val="006B55AE"/>
    <w:pPr>
      <w:tabs>
        <w:tab w:val="clear" w:pos="907"/>
      </w:tabs>
      <w:ind w:left="1475" w:hanging="284"/>
    </w:pPr>
  </w:style>
  <w:style w:type="paragraph" w:customStyle="1" w:styleId="afff1">
    <w:name w:val="فاصله"/>
    <w:basedOn w:val="Normal"/>
    <w:rsid w:val="006B55AE"/>
    <w:pPr>
      <w:tabs>
        <w:tab w:val="left" w:pos="907"/>
      </w:tabs>
      <w:spacing w:after="0" w:line="240" w:lineRule="auto"/>
      <w:ind w:left="1134" w:hanging="567"/>
      <w:jc w:val="lowKashida"/>
    </w:pPr>
    <w:rPr>
      <w:rFonts w:ascii="TIMEZ" w:eastAsia="Times New Roman" w:hAnsi="TIMEZ" w:cs="B Lotus"/>
      <w:b/>
      <w:sz w:val="16"/>
      <w:szCs w:val="16"/>
    </w:rPr>
  </w:style>
  <w:style w:type="paragraph" w:customStyle="1" w:styleId="afff2">
    <w:name w:val="مربع بولت"/>
    <w:rsid w:val="006B55AE"/>
    <w:pPr>
      <w:spacing w:after="40" w:line="440" w:lineRule="exact"/>
      <w:ind w:left="284" w:right="284" w:hanging="284"/>
    </w:pPr>
    <w:rPr>
      <w:rFonts w:ascii="Times New Roman" w:eastAsia="Times New Roman" w:hAnsi="Times New Roman" w:cs="Lotus"/>
      <w:b/>
      <w:bCs/>
      <w:sz w:val="14"/>
      <w:szCs w:val="28"/>
    </w:rPr>
  </w:style>
  <w:style w:type="paragraph" w:customStyle="1" w:styleId="afff3">
    <w:name w:val="تجديدنظر"/>
    <w:rsid w:val="006B55AE"/>
    <w:pPr>
      <w:spacing w:after="0" w:line="240" w:lineRule="auto"/>
      <w:jc w:val="center"/>
    </w:pPr>
    <w:rPr>
      <w:rFonts w:ascii="Times New Roman" w:eastAsia="Times New Roman" w:hAnsi="Times New Roman" w:cs="Zar"/>
      <w:b/>
      <w:bCs/>
      <w:sz w:val="20"/>
      <w:szCs w:val="24"/>
    </w:rPr>
  </w:style>
  <w:style w:type="paragraph" w:customStyle="1" w:styleId="Heading3Zar91">
    <w:name w:val="Heading (3)  Zar9"/>
    <w:basedOn w:val="Heading2Zar110"/>
    <w:rsid w:val="006B55AE"/>
    <w:pPr>
      <w:spacing w:after="40"/>
    </w:pPr>
    <w:rPr>
      <w:szCs w:val="18"/>
    </w:rPr>
  </w:style>
  <w:style w:type="paragraph" w:customStyle="1" w:styleId="TitreVasatfont12Titr">
    <w:name w:val="Titr e Vasat  (font 12 Titr)"/>
    <w:basedOn w:val="NormalB"/>
    <w:rsid w:val="006B55AE"/>
    <w:pPr>
      <w:jc w:val="center"/>
    </w:pPr>
    <w:rPr>
      <w:rFonts w:cs="Titr"/>
      <w:szCs w:val="24"/>
    </w:rPr>
  </w:style>
  <w:style w:type="paragraph" w:customStyle="1" w:styleId="1-TrafficBullet">
    <w:name w:val="1- Traffic Bullet"/>
    <w:basedOn w:val="Normal"/>
    <w:rsid w:val="006B55AE"/>
    <w:pPr>
      <w:numPr>
        <w:numId w:val="36"/>
      </w:numPr>
      <w:tabs>
        <w:tab w:val="left" w:pos="851"/>
      </w:tabs>
      <w:spacing w:after="120" w:line="240" w:lineRule="auto"/>
      <w:jc w:val="both"/>
    </w:pPr>
    <w:rPr>
      <w:rFonts w:ascii="Times" w:eastAsia="Times New Roman" w:hAnsi="Times" w:cs="B Traffic"/>
      <w:b/>
      <w:bCs/>
    </w:rPr>
  </w:style>
  <w:style w:type="paragraph" w:customStyle="1" w:styleId="Heading4Traffic12">
    <w:name w:val="Heading (4) Traffic 12"/>
    <w:basedOn w:val="NormalB"/>
    <w:rsid w:val="006B55AE"/>
    <w:rPr>
      <w:rFonts w:cs="Nazanin"/>
      <w:sz w:val="26"/>
      <w:szCs w:val="24"/>
    </w:rPr>
  </w:style>
  <w:style w:type="paragraph" w:customStyle="1" w:styleId="1Bullet--">
    <w:name w:val="1  Bullet  = --"/>
    <w:basedOn w:val="Normal"/>
    <w:rsid w:val="006B55AE"/>
    <w:pPr>
      <w:numPr>
        <w:numId w:val="37"/>
      </w:numPr>
      <w:spacing w:after="0" w:line="240" w:lineRule="auto"/>
    </w:pPr>
    <w:rPr>
      <w:rFonts w:ascii="Times New Roman" w:eastAsia="Times New Roman" w:hAnsi="Times New Roman" w:cs="Times New Roman"/>
      <w:sz w:val="24"/>
      <w:szCs w:val="24"/>
    </w:rPr>
  </w:style>
  <w:style w:type="paragraph" w:customStyle="1" w:styleId="Heading4Zar9">
    <w:name w:val="Heading (4)  Zar 9"/>
    <w:basedOn w:val="Heading3Zar91"/>
    <w:rsid w:val="006B55AE"/>
  </w:style>
  <w:style w:type="paragraph" w:customStyle="1" w:styleId="Heading3Zar10">
    <w:name w:val="Heading (3)  Zar 10"/>
    <w:basedOn w:val="Normal"/>
    <w:rsid w:val="006B55AE"/>
    <w:pPr>
      <w:keepNext/>
      <w:spacing w:after="40" w:line="240" w:lineRule="auto"/>
      <w:jc w:val="both"/>
    </w:pPr>
    <w:rPr>
      <w:rFonts w:ascii="CG Times" w:eastAsia="Times New Roman" w:hAnsi="CG Times" w:cs="Zar"/>
      <w:bCs/>
      <w:szCs w:val="20"/>
    </w:rPr>
  </w:style>
  <w:style w:type="paragraph" w:customStyle="1" w:styleId="1LotusAlef14">
    <w:name w:val="1 = Lotus = Alef = (1)"/>
    <w:basedOn w:val="Normal"/>
    <w:rsid w:val="006B55AE"/>
    <w:pPr>
      <w:spacing w:after="80" w:line="240" w:lineRule="auto"/>
      <w:ind w:left="1645" w:hanging="454"/>
      <w:jc w:val="lowKashida"/>
    </w:pPr>
    <w:rPr>
      <w:rFonts w:ascii="Times New Roman" w:eastAsia="Times New Roman" w:hAnsi="Times New Roman" w:cs="B Lotus"/>
      <w:bCs/>
      <w:szCs w:val="28"/>
    </w:rPr>
  </w:style>
  <w:style w:type="paragraph" w:customStyle="1" w:styleId="Heading5RoyaItalic">
    <w:name w:val="Heading (5) =  Roya Italic"/>
    <w:basedOn w:val="Heading4Roya"/>
    <w:rsid w:val="006B55AE"/>
    <w:pPr>
      <w:keepNext/>
    </w:pPr>
  </w:style>
  <w:style w:type="character" w:customStyle="1" w:styleId="defaultX">
    <w:name w:val="default  X"/>
    <w:rsid w:val="006B55AE"/>
    <w:rPr>
      <w:sz w:val="16"/>
      <w:szCs w:val="16"/>
    </w:rPr>
  </w:style>
  <w:style w:type="character" w:customStyle="1" w:styleId="DefaultY">
    <w:name w:val="Default Y"/>
    <w:rsid w:val="006B55AE"/>
    <w:rPr>
      <w:sz w:val="18"/>
      <w:szCs w:val="18"/>
    </w:rPr>
  </w:style>
  <w:style w:type="paragraph" w:customStyle="1" w:styleId="BoldtitreMatn">
    <w:name w:val="Bold titr e Matn"/>
    <w:basedOn w:val="MesalDarPayan"/>
    <w:rsid w:val="006B55AE"/>
    <w:pPr>
      <w:spacing w:before="60"/>
      <w:ind w:left="567"/>
    </w:pPr>
  </w:style>
  <w:style w:type="paragraph" w:customStyle="1" w:styleId="Jadval-BalayeJadval1">
    <w:name w:val="Jadval - Balay e Jadval 1"/>
    <w:basedOn w:val="Jadval-BalayeJadval"/>
    <w:rsid w:val="006B55AE"/>
    <w:pPr>
      <w:spacing w:before="120" w:after="60"/>
      <w:ind w:left="2155"/>
    </w:pPr>
    <w:rPr>
      <w:rFonts w:ascii="Times New Roman" w:hAnsi="Times New Roman" w:cs="B Lotus"/>
      <w:b w:val="0"/>
      <w:sz w:val="16"/>
      <w:szCs w:val="26"/>
    </w:rPr>
  </w:style>
  <w:style w:type="paragraph" w:customStyle="1" w:styleId="OnvanPage1rojeldi">
    <w:name w:val="Onvan  Page 1 rojeldi"/>
    <w:basedOn w:val="OnvanPage1"/>
    <w:rsid w:val="006B55AE"/>
    <w:rPr>
      <w:sz w:val="30"/>
      <w:szCs w:val="30"/>
    </w:rPr>
  </w:style>
  <w:style w:type="paragraph" w:customStyle="1" w:styleId="PeyvastSarsafeh">
    <w:name w:val="Peyvast Sarsafeh"/>
    <w:basedOn w:val="Matn"/>
    <w:rsid w:val="006B55AE"/>
    <w:pPr>
      <w:spacing w:before="60"/>
      <w:jc w:val="center"/>
    </w:pPr>
    <w:rPr>
      <w:rFonts w:ascii="Times New Roman" w:hAnsi="Times New Roman" w:cs="B Zar"/>
      <w:b/>
      <w:szCs w:val="22"/>
    </w:rPr>
  </w:style>
  <w:style w:type="paragraph" w:customStyle="1" w:styleId="peyvastPage1">
    <w:name w:val="peyvast Page 1"/>
    <w:basedOn w:val="Matn"/>
    <w:rsid w:val="006B55AE"/>
    <w:pPr>
      <w:jc w:val="center"/>
    </w:pPr>
    <w:rPr>
      <w:rFonts w:ascii="Times New Roman" w:hAnsi="Times New Roman" w:cs="B Zar"/>
      <w:b/>
      <w:szCs w:val="24"/>
    </w:rPr>
  </w:style>
  <w:style w:type="paragraph" w:customStyle="1" w:styleId="afff4">
    <w:name w:val="بند"/>
    <w:basedOn w:val="afb"/>
    <w:qFormat/>
    <w:rsid w:val="006B55AE"/>
    <w:pPr>
      <w:pBdr>
        <w:bottom w:val="single" w:sz="4" w:space="1" w:color="auto"/>
      </w:pBdr>
      <w:tabs>
        <w:tab w:val="right" w:pos="9356"/>
      </w:tabs>
      <w:spacing w:line="216" w:lineRule="auto"/>
      <w:ind w:left="8362"/>
      <w:jc w:val="center"/>
    </w:pPr>
    <w:rPr>
      <w:rFonts w:ascii="IranNastaliq" w:hAnsi="IranNastaliq" w:cs="B Traffic"/>
      <w:b/>
      <w:sz w:val="22"/>
      <w:szCs w:val="22"/>
    </w:rPr>
  </w:style>
  <w:style w:type="paragraph" w:customStyle="1" w:styleId="afff5">
    <w:name w:val="تأکید مشکی"/>
    <w:basedOn w:val="af2"/>
    <w:qFormat/>
    <w:rsid w:val="006B55AE"/>
    <w:rPr>
      <w:rFonts w:ascii="Times New Roman Bold" w:hAnsi="Times New Roman Bold" w:cs="B Traffic"/>
      <w:b/>
      <w:bCs/>
      <w:sz w:val="18"/>
      <w:szCs w:val="18"/>
    </w:rPr>
  </w:style>
  <w:style w:type="paragraph" w:customStyle="1" w:styleId="afff6">
    <w:name w:val="بالت اول"/>
    <w:basedOn w:val="Bullet-Bold"/>
    <w:qFormat/>
    <w:rsid w:val="006B55AE"/>
    <w:pPr>
      <w:spacing w:after="0" w:line="204" w:lineRule="auto"/>
    </w:pPr>
    <w:rPr>
      <w:sz w:val="18"/>
      <w:szCs w:val="18"/>
    </w:rPr>
  </w:style>
  <w:style w:type="paragraph" w:customStyle="1" w:styleId="27">
    <w:name w:val="الف ب ج تراف 2"/>
    <w:basedOn w:val="Bullet-Bold-Alef"/>
    <w:qFormat/>
    <w:rsid w:val="006B55AE"/>
    <w:pPr>
      <w:tabs>
        <w:tab w:val="clear" w:pos="1531"/>
        <w:tab w:val="left" w:pos="851"/>
      </w:tabs>
      <w:spacing w:after="0" w:line="204" w:lineRule="auto"/>
      <w:ind w:left="1134" w:hanging="567"/>
    </w:pPr>
    <w:rPr>
      <w:sz w:val="18"/>
      <w:szCs w:val="18"/>
    </w:rPr>
  </w:style>
  <w:style w:type="paragraph" w:customStyle="1" w:styleId="123">
    <w:name w:val="1 و 2 و 3 ترافیک دوم"/>
    <w:basedOn w:val="21"/>
    <w:qFormat/>
    <w:rsid w:val="006B55AE"/>
    <w:pPr>
      <w:bidi/>
      <w:spacing w:line="204" w:lineRule="auto"/>
    </w:pPr>
    <w:rPr>
      <w:sz w:val="16"/>
      <w:szCs w:val="18"/>
    </w:rPr>
  </w:style>
  <w:style w:type="paragraph" w:customStyle="1" w:styleId="afff7">
    <w:name w:val="مثال"/>
    <w:basedOn w:val="1-Lotus"/>
    <w:qFormat/>
    <w:rsid w:val="006B55AE"/>
    <w:pPr>
      <w:tabs>
        <w:tab w:val="right" w:pos="2384"/>
      </w:tabs>
      <w:spacing w:after="0" w:line="204" w:lineRule="auto"/>
      <w:ind w:left="680" w:hanging="680"/>
    </w:pPr>
    <w:rPr>
      <w:b w:val="0"/>
      <w:bCs w:val="0"/>
      <w:spacing w:val="-2"/>
      <w:sz w:val="20"/>
      <w:szCs w:val="20"/>
    </w:rPr>
  </w:style>
  <w:style w:type="paragraph" w:customStyle="1" w:styleId="afff8">
    <w:name w:val="متن تراز زیر"/>
    <w:basedOn w:val="1-Matn-Lotus"/>
    <w:qFormat/>
    <w:rsid w:val="006B55AE"/>
    <w:pPr>
      <w:spacing w:line="204" w:lineRule="auto"/>
      <w:jc w:val="lowKashida"/>
    </w:pPr>
    <w:rPr>
      <w:b/>
      <w:sz w:val="22"/>
      <w:szCs w:val="22"/>
    </w:rPr>
  </w:style>
  <w:style w:type="character" w:customStyle="1" w:styleId="afff9">
    <w:name w:val="کاراکتر ترافیک"/>
    <w:qFormat/>
    <w:rsid w:val="006B55AE"/>
    <w:rPr>
      <w:rFonts w:cs="B Traffic"/>
      <w:b/>
      <w:bCs/>
      <w:sz w:val="18"/>
      <w:szCs w:val="18"/>
    </w:rPr>
  </w:style>
  <w:style w:type="paragraph" w:customStyle="1" w:styleId="afffa">
    <w:name w:val="فهرست"/>
    <w:basedOn w:val="afb"/>
    <w:qFormat/>
    <w:rsid w:val="006B55AE"/>
    <w:pPr>
      <w:tabs>
        <w:tab w:val="clear" w:pos="9356"/>
        <w:tab w:val="right" w:leader="dot" w:pos="9355"/>
      </w:tabs>
      <w:spacing w:line="182" w:lineRule="auto"/>
    </w:pPr>
    <w:rPr>
      <w:b/>
      <w:bCs w:val="0"/>
      <w:sz w:val="24"/>
    </w:rPr>
  </w:style>
  <w:style w:type="paragraph" w:customStyle="1" w:styleId="afffb">
    <w:name w:val="مندرجات"/>
    <w:basedOn w:val="PlainText"/>
    <w:qFormat/>
    <w:rsid w:val="006B55AE"/>
    <w:pPr>
      <w:jc w:val="center"/>
    </w:pPr>
    <w:rPr>
      <w:rFonts w:cs="B Titr"/>
      <w:sz w:val="28"/>
      <w:szCs w:val="28"/>
    </w:rPr>
  </w:style>
  <w:style w:type="paragraph" w:customStyle="1" w:styleId="afffc">
    <w:name w:val="باید"/>
    <w:basedOn w:val="af4"/>
    <w:qFormat/>
    <w:rsid w:val="006B55AE"/>
    <w:pPr>
      <w:spacing w:line="192" w:lineRule="auto"/>
      <w:ind w:left="0" w:firstLine="0"/>
      <w:jc w:val="center"/>
    </w:pPr>
    <w:rPr>
      <w:b/>
      <w:bCs/>
      <w:i/>
      <w:iCs/>
    </w:rPr>
  </w:style>
  <w:style w:type="paragraph" w:customStyle="1" w:styleId="afffd">
    <w:name w:val="خط تیره"/>
    <w:basedOn w:val="af4"/>
    <w:qFormat/>
    <w:rsid w:val="006B55AE"/>
    <w:pPr>
      <w:ind w:left="1699"/>
    </w:pPr>
  </w:style>
  <w:style w:type="paragraph" w:customStyle="1" w:styleId="1a">
    <w:name w:val="فهرست 1"/>
    <w:basedOn w:val="afffa"/>
    <w:qFormat/>
    <w:rsid w:val="006B55AE"/>
    <w:pPr>
      <w:tabs>
        <w:tab w:val="clear" w:pos="9355"/>
        <w:tab w:val="right" w:leader="dot" w:pos="10206"/>
      </w:tabs>
      <w:spacing w:line="192" w:lineRule="auto"/>
    </w:pPr>
  </w:style>
  <w:style w:type="paragraph" w:customStyle="1" w:styleId="afffe">
    <w:name w:val="بالت دوم"/>
    <w:basedOn w:val="afff6"/>
    <w:qFormat/>
    <w:rsid w:val="006B55AE"/>
    <w:pPr>
      <w:ind w:left="1418" w:hanging="284"/>
    </w:pPr>
  </w:style>
  <w:style w:type="character" w:customStyle="1" w:styleId="affff">
    <w:name w:val="مشکی ترافیک"/>
    <w:qFormat/>
    <w:rsid w:val="006B55AE"/>
    <w:rPr>
      <w:rFonts w:cs="B Traffic"/>
      <w:b/>
      <w:bCs/>
      <w:sz w:val="18"/>
      <w:szCs w:val="18"/>
    </w:rPr>
  </w:style>
  <w:style w:type="paragraph" w:customStyle="1" w:styleId="1b">
    <w:name w:val="زیر شماره 1"/>
    <w:basedOn w:val="1LotusZir3"/>
    <w:qFormat/>
    <w:rsid w:val="006B55AE"/>
    <w:pPr>
      <w:spacing w:after="0" w:line="204" w:lineRule="auto"/>
    </w:pPr>
    <w:rPr>
      <w:b/>
      <w:bCs w:val="0"/>
      <w:spacing w:val="-2"/>
      <w:sz w:val="18"/>
      <w:szCs w:val="24"/>
    </w:rPr>
  </w:style>
  <w:style w:type="paragraph" w:customStyle="1" w:styleId="28">
    <w:name w:val="زیر شماره 2"/>
    <w:basedOn w:val="1b"/>
    <w:qFormat/>
    <w:rsid w:val="006B55AE"/>
    <w:pPr>
      <w:ind w:left="1134"/>
    </w:pPr>
  </w:style>
  <w:style w:type="character" w:customStyle="1" w:styleId="affff0">
    <w:name w:val="تاکید مشکی"/>
    <w:qFormat/>
    <w:rsid w:val="006B55AE"/>
    <w:rPr>
      <w:rFonts w:ascii="Times New Roman Bold" w:hAnsi="Times New Roman Bold" w:cs="B Traffic"/>
      <w:b/>
      <w:bCs/>
      <w:iCs w:val="0"/>
      <w:sz w:val="22"/>
      <w:szCs w:val="18"/>
    </w:rPr>
  </w:style>
  <w:style w:type="paragraph" w:customStyle="1" w:styleId="NormalBase1">
    <w:name w:val="Normal  Base"/>
    <w:basedOn w:val="Normal"/>
    <w:link w:val="NormalBaseChar0"/>
    <w:rsid w:val="006B55AE"/>
    <w:pPr>
      <w:spacing w:after="0" w:line="240" w:lineRule="auto"/>
      <w:jc w:val="lowKashida"/>
    </w:pPr>
    <w:rPr>
      <w:rFonts w:ascii="Times New Roman" w:eastAsia="MS Mincho" w:hAnsi="Times New Roman" w:cs="B Nazanin"/>
      <w:szCs w:val="28"/>
    </w:rPr>
  </w:style>
  <w:style w:type="character" w:customStyle="1" w:styleId="NormalBaseChar0">
    <w:name w:val="Normal  Base Char"/>
    <w:link w:val="NormalBase1"/>
    <w:locked/>
    <w:rsid w:val="006B55AE"/>
    <w:rPr>
      <w:rFonts w:ascii="Times New Roman" w:eastAsia="MS Mincho" w:hAnsi="Times New Roman" w:cs="B Nazanin"/>
      <w:szCs w:val="28"/>
    </w:rPr>
  </w:style>
  <w:style w:type="paragraph" w:customStyle="1" w:styleId="BoxEstandard">
    <w:name w:val="Box  Estandard"/>
    <w:basedOn w:val="NormalBase1"/>
    <w:next w:val="NormalBase1"/>
    <w:qFormat/>
    <w:rsid w:val="006B55AE"/>
    <w:pPr>
      <w:spacing w:line="216" w:lineRule="auto"/>
      <w:jc w:val="center"/>
    </w:pPr>
    <w:rPr>
      <w:rFonts w:eastAsia="SimSun" w:cs="B Kamran"/>
      <w:b/>
      <w:sz w:val="30"/>
      <w:szCs w:val="36"/>
    </w:rPr>
  </w:style>
  <w:style w:type="paragraph" w:customStyle="1" w:styleId="affff1">
    <w:name w:val="پیوست"/>
    <w:basedOn w:val="Heading1"/>
    <w:qFormat/>
    <w:rsid w:val="006B55AE"/>
    <w:pPr>
      <w:pBdr>
        <w:bottom w:val="double" w:sz="4" w:space="1" w:color="000000"/>
      </w:pBdr>
      <w:shd w:val="clear" w:color="auto" w:fill="BFBFBF"/>
      <w:ind w:right="8222"/>
    </w:pPr>
    <w:rPr>
      <w:rFonts w:eastAsia="Batang"/>
    </w:rPr>
  </w:style>
  <w:style w:type="paragraph" w:customStyle="1" w:styleId="affff2">
    <w:name w:val="پپ"/>
    <w:basedOn w:val="afffc"/>
    <w:qFormat/>
    <w:rsid w:val="006B55AE"/>
    <w:pPr>
      <w:spacing w:line="240" w:lineRule="auto"/>
    </w:pPr>
    <w:rPr>
      <w:rFonts w:cs="B Traffic"/>
      <w:i w:val="0"/>
      <w:iCs w:val="0"/>
      <w:color w:val="595959"/>
      <w:sz w:val="22"/>
      <w:szCs w:val="22"/>
    </w:rPr>
  </w:style>
  <w:style w:type="paragraph" w:customStyle="1" w:styleId="affff3">
    <w:name w:val="پیوست جدید"/>
    <w:basedOn w:val="affff1"/>
    <w:qFormat/>
    <w:rsid w:val="006B55AE"/>
    <w:pPr>
      <w:ind w:left="3684" w:right="3969"/>
      <w:jc w:val="center"/>
    </w:pPr>
  </w:style>
  <w:style w:type="paragraph" w:customStyle="1" w:styleId="affff4">
    <w:name w:val="بی لوتوس"/>
    <w:basedOn w:val="MatnAlef1Zir"/>
    <w:qFormat/>
    <w:rsid w:val="006B55AE"/>
    <w:pPr>
      <w:spacing w:after="0" w:line="204" w:lineRule="auto"/>
      <w:ind w:left="284" w:right="142"/>
      <w:jc w:val="lowKashida"/>
    </w:pPr>
    <w:rPr>
      <w:rFonts w:cs="B Lotus"/>
      <w:b/>
      <w:bCs w:val="0"/>
      <w:spacing w:val="-8"/>
      <w:szCs w:val="20"/>
    </w:rPr>
  </w:style>
  <w:style w:type="paragraph" w:customStyle="1" w:styleId="affff5">
    <w:name w:val="تیتر چهار چهار چهار"/>
    <w:basedOn w:val="af4"/>
    <w:qFormat/>
    <w:rsid w:val="006B55AE"/>
    <w:pPr>
      <w:tabs>
        <w:tab w:val="right" w:pos="1586"/>
      </w:tabs>
    </w:pPr>
    <w:rPr>
      <w:rFonts w:cs="B Lotus"/>
      <w:b/>
      <w:bCs/>
      <w:i/>
      <w:iCs/>
      <w:sz w:val="20"/>
      <w:szCs w:val="20"/>
    </w:rPr>
  </w:style>
  <w:style w:type="paragraph" w:customStyle="1" w:styleId="affff6">
    <w:name w:val="الف و ب زیر بالت"/>
    <w:basedOn w:val="af4"/>
    <w:qFormat/>
    <w:rsid w:val="006B55AE"/>
    <w:pPr>
      <w:tabs>
        <w:tab w:val="clear" w:pos="907"/>
        <w:tab w:val="left" w:pos="1247"/>
        <w:tab w:val="left" w:pos="1531"/>
      </w:tabs>
      <w:ind w:left="1531"/>
    </w:pPr>
  </w:style>
  <w:style w:type="paragraph" w:customStyle="1" w:styleId="affff7">
    <w:name w:val="ترافیک الف"/>
    <w:basedOn w:val="affff6"/>
    <w:qFormat/>
    <w:rsid w:val="006B55AE"/>
    <w:rPr>
      <w:rFonts w:cs="B Traffic"/>
      <w:b/>
      <w:bCs/>
      <w:sz w:val="18"/>
      <w:szCs w:val="18"/>
    </w:rPr>
  </w:style>
  <w:style w:type="character" w:customStyle="1" w:styleId="affff8">
    <w:name w:val="ترافیک ترافیک"/>
    <w:qFormat/>
    <w:rsid w:val="006B55AE"/>
    <w:rPr>
      <w:rFonts w:cs="B Traffic"/>
      <w:b/>
      <w:bCs/>
      <w:sz w:val="18"/>
      <w:szCs w:val="18"/>
    </w:rPr>
  </w:style>
  <w:style w:type="paragraph" w:customStyle="1" w:styleId="affff9">
    <w:name w:val="تیتر چهار جدید"/>
    <w:basedOn w:val="affff5"/>
    <w:qFormat/>
    <w:rsid w:val="006B55AE"/>
    <w:pPr>
      <w:spacing w:before="60" w:line="192" w:lineRule="auto"/>
    </w:pPr>
  </w:style>
  <w:style w:type="paragraph" w:customStyle="1" w:styleId="StyleHeading113ptLinespacingMultiple09li">
    <w:name w:val="Style Heading 1تیتر اول + 13 pt Line spacing:  Multiple 0.9 li"/>
    <w:basedOn w:val="Heading1"/>
    <w:rsid w:val="006B55AE"/>
    <w:pPr>
      <w:spacing w:line="216" w:lineRule="auto"/>
    </w:pPr>
    <w:rPr>
      <w:sz w:val="26"/>
      <w:szCs w:val="26"/>
    </w:rPr>
  </w:style>
  <w:style w:type="paragraph" w:customStyle="1" w:styleId="affffa">
    <w:name w:val="متن فهرست زر"/>
    <w:rsid w:val="006B55AE"/>
    <w:pPr>
      <w:bidi/>
      <w:spacing w:after="0" w:line="240" w:lineRule="auto"/>
      <w:jc w:val="both"/>
    </w:pPr>
    <w:rPr>
      <w:rFonts w:ascii="Times New Roman" w:eastAsia="Times New Roman" w:hAnsi="Times New Roman" w:cs="Zar"/>
      <w:bCs/>
      <w:sz w:val="20"/>
      <w:szCs w:val="24"/>
    </w:rPr>
  </w:style>
  <w:style w:type="paragraph" w:customStyle="1" w:styleId="affffb">
    <w:name w:val="متن"/>
    <w:basedOn w:val="Normal"/>
    <w:link w:val="Char"/>
    <w:qFormat/>
    <w:rsid w:val="006B55AE"/>
    <w:pPr>
      <w:spacing w:before="120" w:after="120"/>
      <w:ind w:left="567" w:hanging="567"/>
      <w:jc w:val="lowKashida"/>
    </w:pPr>
    <w:rPr>
      <w:rFonts w:ascii="B Nazanin" w:eastAsia="Times New Roman" w:hAnsi="B Nazanin" w:cs="B Nazanin"/>
      <w:spacing w:val="-4"/>
      <w:sz w:val="24"/>
      <w:szCs w:val="28"/>
    </w:rPr>
  </w:style>
  <w:style w:type="character" w:customStyle="1" w:styleId="Char">
    <w:name w:val="متن Char"/>
    <w:link w:val="affffb"/>
    <w:locked/>
    <w:rsid w:val="006B55AE"/>
    <w:rPr>
      <w:rFonts w:ascii="B Nazanin" w:eastAsia="Times New Roman" w:hAnsi="B Nazanin" w:cs="B Nazanin"/>
      <w:spacing w:val="-4"/>
      <w:sz w:val="24"/>
      <w:szCs w:val="28"/>
    </w:rPr>
  </w:style>
  <w:style w:type="paragraph" w:customStyle="1" w:styleId="-5">
    <w:name w:val="ایران- تیتر زیرخط دار"/>
    <w:basedOn w:val="Heading1"/>
    <w:qFormat/>
    <w:rsid w:val="006B55AE"/>
    <w:pPr>
      <w:pBdr>
        <w:bottom w:val="single" w:sz="4" w:space="1" w:color="auto"/>
      </w:pBdr>
      <w:spacing w:before="300" w:after="80" w:line="240" w:lineRule="auto"/>
    </w:pPr>
    <w:rPr>
      <w:rFonts w:ascii="Times" w:hAnsi="Times" w:cs="B Zar"/>
      <w:sz w:val="26"/>
      <w:szCs w:val="26"/>
    </w:rPr>
  </w:style>
  <w:style w:type="paragraph" w:customStyle="1" w:styleId="affffc">
    <w:name w:val="ایران. بند اصلی لوتوس"/>
    <w:basedOn w:val="ListParagraph"/>
    <w:qFormat/>
    <w:rsid w:val="006B55AE"/>
    <w:pPr>
      <w:bidi/>
      <w:spacing w:after="240" w:line="460" w:lineRule="exact"/>
      <w:ind w:left="562" w:hanging="562"/>
      <w:contextualSpacing w:val="0"/>
      <w:jc w:val="lowKashida"/>
    </w:pPr>
    <w:rPr>
      <w:rFonts w:ascii="B Lotus" w:eastAsia="Times New Roman" w:hAnsi="B Lotus" w:cs="B Lotus"/>
      <w:b/>
      <w:bCs/>
      <w:spacing w:val="-2"/>
      <w:sz w:val="28"/>
      <w:szCs w:val="28"/>
      <w:lang w:bidi="fa-IR"/>
    </w:rPr>
  </w:style>
  <w:style w:type="paragraph" w:customStyle="1" w:styleId="affffd">
    <w:name w:val="ایران. ب ترافیک بلد"/>
    <w:basedOn w:val="Normal"/>
    <w:qFormat/>
    <w:rsid w:val="006B55AE"/>
    <w:pPr>
      <w:spacing w:after="120" w:line="240" w:lineRule="auto"/>
      <w:ind w:left="567" w:hanging="567"/>
      <w:jc w:val="lowKashida"/>
    </w:pPr>
    <w:rPr>
      <w:rFonts w:ascii="B Traffic" w:eastAsia="Times New Roman" w:hAnsi="B Traffic" w:cs="B Traffic"/>
      <w:b/>
      <w:bCs/>
    </w:rPr>
  </w:style>
  <w:style w:type="paragraph" w:customStyle="1" w:styleId="affffe">
    <w:name w:val="ایران. زیر الف ب پ بلد"/>
    <w:basedOn w:val="Normal"/>
    <w:qFormat/>
    <w:rsid w:val="006B55AE"/>
    <w:pPr>
      <w:spacing w:after="120" w:line="240" w:lineRule="auto"/>
      <w:ind w:left="567"/>
      <w:jc w:val="both"/>
    </w:pPr>
    <w:rPr>
      <w:rFonts w:ascii="B Traffic" w:eastAsia="Times New Roman" w:hAnsi="B Traffic" w:cs="B Traffic"/>
      <w:bCs/>
    </w:rPr>
  </w:style>
  <w:style w:type="character" w:styleId="SubtleEmphasis">
    <w:name w:val="Subtle Emphasis"/>
    <w:aliases w:val="bandhaye standard,تاکید تاکید تاکید"/>
    <w:uiPriority w:val="19"/>
    <w:qFormat/>
    <w:rsid w:val="006B55AE"/>
    <w:rPr>
      <w:rFonts w:cs="B Nazanin"/>
      <w:bCs/>
      <w:i/>
      <w:color w:val="auto"/>
      <w:szCs w:val="24"/>
    </w:rPr>
  </w:style>
  <w:style w:type="paragraph" w:customStyle="1" w:styleId="afffff">
    <w:name w:val="ایران. الف ب پ اصلی"/>
    <w:basedOn w:val="Normal"/>
    <w:qFormat/>
    <w:rsid w:val="006B55AE"/>
    <w:pPr>
      <w:spacing w:after="120" w:line="460" w:lineRule="exact"/>
      <w:ind w:left="1124" w:hanging="562"/>
      <w:jc w:val="both"/>
    </w:pPr>
    <w:rPr>
      <w:rFonts w:ascii="Times" w:eastAsia="Times New Roman" w:hAnsi="Times" w:cs="B Lotus"/>
      <w:b/>
      <w:bCs/>
      <w:spacing w:val="-2"/>
      <w:szCs w:val="28"/>
    </w:rPr>
  </w:style>
  <w:style w:type="paragraph" w:customStyle="1" w:styleId="afffff0">
    <w:name w:val="ایران. زیر الف ب پ اصلی"/>
    <w:basedOn w:val="Normal"/>
    <w:qFormat/>
    <w:rsid w:val="006B55AE"/>
    <w:pPr>
      <w:spacing w:after="120" w:line="460" w:lineRule="exact"/>
      <w:ind w:left="567"/>
      <w:jc w:val="lowKashida"/>
    </w:pPr>
    <w:rPr>
      <w:rFonts w:ascii="Times" w:eastAsia="Times New Roman" w:hAnsi="Times" w:cs="B Lotus"/>
      <w:b/>
      <w:bCs/>
      <w:spacing w:val="-2"/>
      <w:szCs w:val="28"/>
    </w:rPr>
  </w:style>
  <w:style w:type="paragraph" w:customStyle="1" w:styleId="afffff1">
    <w:name w:val="ایران. الف ب پ بلد"/>
    <w:basedOn w:val="Normal"/>
    <w:qFormat/>
    <w:rsid w:val="006B55AE"/>
    <w:pPr>
      <w:spacing w:after="120" w:line="240" w:lineRule="auto"/>
      <w:ind w:left="1134" w:hanging="567"/>
      <w:jc w:val="lowKashida"/>
    </w:pPr>
    <w:rPr>
      <w:rFonts w:ascii="Times" w:eastAsia="Times New Roman" w:hAnsi="Times" w:cs="B Traffic"/>
      <w:bCs/>
      <w:sz w:val="24"/>
    </w:rPr>
  </w:style>
  <w:style w:type="paragraph" w:customStyle="1" w:styleId="afffff2">
    <w:name w:val="ایران. شماره زیر الف ب پ بلد"/>
    <w:basedOn w:val="ListParagraph"/>
    <w:qFormat/>
    <w:rsid w:val="006B55AE"/>
    <w:pPr>
      <w:bidi/>
      <w:spacing w:after="120" w:line="460" w:lineRule="exact"/>
      <w:ind w:left="1700" w:hanging="562"/>
      <w:contextualSpacing w:val="0"/>
      <w:jc w:val="lowKashida"/>
    </w:pPr>
    <w:rPr>
      <w:rFonts w:ascii="B Traffic" w:eastAsia="Times New Roman" w:hAnsi="B Traffic" w:cs="B Traffic"/>
      <w:b/>
      <w:bCs/>
      <w:spacing w:val="-2"/>
      <w:szCs w:val="28"/>
      <w:lang w:bidi="fa-IR"/>
    </w:rPr>
  </w:style>
  <w:style w:type="paragraph" w:styleId="NoSpacing">
    <w:name w:val="No Spacing"/>
    <w:aliases w:val="Title of standard"/>
    <w:uiPriority w:val="1"/>
    <w:qFormat/>
    <w:rsid w:val="006B55AE"/>
    <w:pPr>
      <w:bidi/>
      <w:spacing w:after="0" w:line="240" w:lineRule="auto"/>
      <w:jc w:val="lowKashida"/>
    </w:pPr>
    <w:rPr>
      <w:rFonts w:ascii="Times New Roman" w:eastAsia="MS Mincho" w:hAnsi="Times New Roman" w:cs="B Titr"/>
      <w:bCs/>
      <w:color w:val="1F497D"/>
      <w:szCs w:val="28"/>
    </w:rPr>
  </w:style>
  <w:style w:type="paragraph" w:customStyle="1" w:styleId="italic">
    <w:name w:val="italic"/>
    <w:qFormat/>
    <w:rsid w:val="006B55AE"/>
    <w:pPr>
      <w:spacing w:after="0" w:line="240" w:lineRule="auto"/>
    </w:pPr>
    <w:rPr>
      <w:rFonts w:ascii="Times New Roman" w:eastAsia="Times New Roman" w:hAnsi="Times New Roman" w:cs="B Homa"/>
      <w:color w:val="2E74B5"/>
      <w:spacing w:val="-4"/>
    </w:rPr>
  </w:style>
  <w:style w:type="character" w:customStyle="1" w:styleId="MatnCharChar">
    <w:name w:val="Matn Char Char"/>
    <w:rsid w:val="006B55AE"/>
    <w:rPr>
      <w:rFonts w:ascii="Times New Roman" w:eastAsia="Times New Roman" w:hAnsi="Times New Roman" w:cs="B Lotus"/>
      <w:bCs/>
      <w:szCs w:val="28"/>
      <w:lang w:bidi="fa-IR"/>
    </w:rPr>
  </w:style>
  <w:style w:type="paragraph" w:customStyle="1" w:styleId="afffff3">
    <w:name w:val="ایران بند اصلی لوتوس طولانی"/>
    <w:basedOn w:val="affffc"/>
    <w:rsid w:val="006B55AE"/>
    <w:pPr>
      <w:ind w:left="720" w:hanging="720"/>
    </w:pPr>
  </w:style>
  <w:style w:type="paragraph" w:customStyle="1" w:styleId="afffff4">
    <w:name w:val="ایران تیتر اصلی بدون خط طولانی"/>
    <w:basedOn w:val="Normal"/>
    <w:rsid w:val="006B55AE"/>
    <w:pPr>
      <w:keepNext/>
      <w:spacing w:before="300" w:after="80" w:line="240" w:lineRule="auto"/>
      <w:ind w:left="720"/>
      <w:jc w:val="lowKashida"/>
      <w:outlineLvl w:val="0"/>
    </w:pPr>
    <w:rPr>
      <w:rFonts w:ascii="Times" w:eastAsia="Times New Roman" w:hAnsi="Times" w:cs="B Zar"/>
      <w:b/>
      <w:bCs/>
      <w:sz w:val="26"/>
      <w:szCs w:val="26"/>
    </w:rPr>
  </w:style>
  <w:style w:type="paragraph" w:customStyle="1" w:styleId="afffff5">
    <w:name w:val="ایران. تیتر اصلی بدون خط"/>
    <w:basedOn w:val="Heading1"/>
    <w:qFormat/>
    <w:rsid w:val="006B55AE"/>
    <w:pPr>
      <w:pBdr>
        <w:bottom w:val="none" w:sz="0" w:space="0" w:color="auto"/>
      </w:pBdr>
      <w:spacing w:before="300" w:after="80" w:line="240" w:lineRule="auto"/>
      <w:ind w:left="562"/>
    </w:pPr>
    <w:rPr>
      <w:rFonts w:ascii="Times" w:hAnsi="Times" w:cs="B Zar"/>
      <w:sz w:val="26"/>
      <w:szCs w:val="26"/>
    </w:rPr>
  </w:style>
  <w:style w:type="numbering" w:customStyle="1" w:styleId="NoList2">
    <w:name w:val="No List2"/>
    <w:next w:val="NoList"/>
    <w:uiPriority w:val="99"/>
    <w:semiHidden/>
    <w:rsid w:val="00D30F25"/>
  </w:style>
  <w:style w:type="numbering" w:customStyle="1" w:styleId="ArticleSection1">
    <w:name w:val="Article / Section1"/>
    <w:basedOn w:val="NoList"/>
    <w:next w:val="ArticleSection"/>
    <w:rsid w:val="00D30F25"/>
  </w:style>
  <w:style w:type="table" w:customStyle="1" w:styleId="Table3Deffects11">
    <w:name w:val="Table 3D effects 11"/>
    <w:basedOn w:val="TableList8"/>
    <w:next w:val="Table3Deffects1"/>
    <w:rsid w:val="00D30F2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elAbi1">
    <w:name w:val="Tabel Abi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advalAbi2color1">
    <w:name w:val="Gadval Abi (2 color)1"/>
    <w:basedOn w:val="TableProfessional"/>
    <w:rsid w:val="00D30F2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
    <w:name w:val="G (1 Color)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NoHeader1">
    <w:name w:val="T = Abi   No Header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
    <w:name w:val="Table Sadeh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leAbi114cm1">
    <w:name w:val="Table Abi = 1  =  14 cm1"/>
    <w:basedOn w:val="TableAbi115cm"/>
    <w:rsid w:val="00D30F25"/>
    <w:tblPr>
      <w:tblInd w:w="680" w:type="dxa"/>
    </w:tblPr>
    <w:tcPr>
      <w:shd w:val="clear" w:color="auto" w:fill="EBF5FF"/>
    </w:tcPr>
    <w:tblStylePr w:type="firstRow">
      <w:tblPr/>
      <w:tcPr>
        <w:shd w:val="clear" w:color="auto" w:fill="BED8FF"/>
      </w:tcPr>
    </w:tblStylePr>
  </w:style>
  <w:style w:type="table" w:customStyle="1" w:styleId="TableAbi215cm1">
    <w:name w:val="Table Abi = 2  =  15 cm1"/>
    <w:basedOn w:val="TableAbi115cm"/>
    <w:rsid w:val="00D30F25"/>
    <w:rPr>
      <w:bCs/>
    </w:rPr>
    <w:tblPr/>
    <w:tcPr>
      <w:shd w:val="clear" w:color="auto" w:fill="EBF5FF"/>
    </w:tcPr>
    <w:tblStylePr w:type="firstRow">
      <w:tblPr/>
      <w:tcPr>
        <w:shd w:val="clear" w:color="auto" w:fill="BED8FF"/>
      </w:tcPr>
    </w:tblStylePr>
  </w:style>
  <w:style w:type="table" w:customStyle="1" w:styleId="TableAbi214cm1">
    <w:name w:val="Table Abi = 2  =  14 cm1"/>
    <w:basedOn w:val="TableAbi215cm"/>
    <w:rsid w:val="00D30F25"/>
    <w:tblPr>
      <w:tblInd w:w="680" w:type="dxa"/>
    </w:tblPr>
    <w:tcPr>
      <w:shd w:val="clear" w:color="auto" w:fill="EBF5FF"/>
    </w:tcPr>
    <w:tblStylePr w:type="firstRow">
      <w:tblPr/>
      <w:tcPr>
        <w:shd w:val="clear" w:color="auto" w:fill="BED8FF"/>
      </w:tcPr>
    </w:tblStylePr>
  </w:style>
  <w:style w:type="table" w:customStyle="1" w:styleId="TableBase1">
    <w:name w:val="Table Base1"/>
    <w:basedOn w:val="TableProfessional"/>
    <w:rsid w:val="00D30F2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
    <w:name w:val="Table Asli1"/>
    <w:basedOn w:val="TableBase"/>
    <w:rsid w:val="00D30F2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
    <w:name w:val="Norm-Table11"/>
    <w:basedOn w:val="TableAsli"/>
    <w:rsid w:val="00D30F2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
    <w:name w:val="Table B1"/>
    <w:basedOn w:val="TableElegant"/>
    <w:rsid w:val="00D30F2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
    <w:name w:val="Table Fa1"/>
    <w:basedOn w:val="TableProfessional"/>
    <w:rsid w:val="00D30F2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
    <w:name w:val="Table fa = L 131"/>
    <w:basedOn w:val="TableProfessional"/>
    <w:rsid w:val="00D30F2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3">
    <w:name w:val="No List3"/>
    <w:next w:val="NoList"/>
    <w:uiPriority w:val="99"/>
    <w:semiHidden/>
    <w:rsid w:val="00754645"/>
  </w:style>
  <w:style w:type="table" w:customStyle="1" w:styleId="TableGrid20">
    <w:name w:val="Table Grid2"/>
    <w:basedOn w:val="TableNormal"/>
    <w:next w:val="TableGrid"/>
    <w:rsid w:val="00754645"/>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2">
    <w:name w:val="Heading 32"/>
    <w:basedOn w:val="Heading2"/>
    <w:qFormat/>
    <w:rsid w:val="00754645"/>
    <w:pPr>
      <w:bidi/>
    </w:pPr>
    <w:rPr>
      <w:rFonts w:cs="B Titr"/>
      <w:color w:val="1F497D"/>
      <w:szCs w:val="18"/>
    </w:rPr>
  </w:style>
  <w:style w:type="numbering" w:customStyle="1" w:styleId="ArticleSection2">
    <w:name w:val="Article / Section2"/>
    <w:basedOn w:val="NoList"/>
    <w:next w:val="ArticleSection"/>
    <w:rsid w:val="00754645"/>
  </w:style>
  <w:style w:type="table" w:customStyle="1" w:styleId="Table3Deffects12">
    <w:name w:val="Table 3D effects 12"/>
    <w:basedOn w:val="TableList8"/>
    <w:next w:val="Table3Deffects1"/>
    <w:rsid w:val="007546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546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546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546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7546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546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546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546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546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546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546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546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7546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7546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546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546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546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546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546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546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546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
    <w:name w:val="TT1"/>
    <w:basedOn w:val="TableNormal"/>
    <w:rsid w:val="007546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
    <w:name w:val="Tabel Abi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
    <w:name w:val="G1"/>
    <w:basedOn w:val="TableNormal"/>
    <w:rsid w:val="007546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
    <w:name w:val="Gadval Abi (2 color)2"/>
    <w:basedOn w:val="TableProfessional"/>
    <w:rsid w:val="007546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
    <w:name w:val="G (1 Color)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
    <w:name w:val="T = Abi + Header1"/>
    <w:basedOn w:val="TableNormal"/>
    <w:rsid w:val="007546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
    <w:name w:val="T = Abi   No Header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
    <w:name w:val="Table Sadeh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
    <w:name w:val="T =  Abi 1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
    <w:name w:val="T =  Abi 2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
    <w:name w:val="Table Abi =  1.6 = 11"/>
    <w:basedOn w:val="TableNormal"/>
    <w:rsid w:val="00754645"/>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
    <w:name w:val="Table Abi =  1.6 = 21"/>
    <w:basedOn w:val="TableAbi161"/>
    <w:rsid w:val="00754645"/>
    <w:rPr>
      <w:bCs w:val="0"/>
    </w:rPr>
    <w:tblPr/>
    <w:tcPr>
      <w:shd w:val="clear" w:color="auto" w:fill="EBF5FF"/>
    </w:tcPr>
  </w:style>
  <w:style w:type="table" w:customStyle="1" w:styleId="TableAbi115cm1">
    <w:name w:val="Table Abi = 1  =  15 cm1"/>
    <w:basedOn w:val="TableNormal"/>
    <w:rsid w:val="00754645"/>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
    <w:name w:val="Table Abi = 1  =  14 cm2"/>
    <w:basedOn w:val="TableAbi115cm"/>
    <w:rsid w:val="00754645"/>
    <w:tblPr>
      <w:tblInd w:w="680" w:type="dxa"/>
    </w:tblPr>
    <w:tcPr>
      <w:shd w:val="clear" w:color="auto" w:fill="EBF5FF"/>
    </w:tcPr>
    <w:tblStylePr w:type="firstRow">
      <w:tblPr/>
      <w:tcPr>
        <w:shd w:val="clear" w:color="auto" w:fill="BED8FF"/>
      </w:tcPr>
    </w:tblStylePr>
  </w:style>
  <w:style w:type="table" w:customStyle="1" w:styleId="TableAbi215cm2">
    <w:name w:val="Table Abi = 2  =  15 cm2"/>
    <w:basedOn w:val="TableAbi115cm"/>
    <w:rsid w:val="00754645"/>
    <w:rPr>
      <w:bCs/>
    </w:rPr>
    <w:tblPr/>
    <w:tcPr>
      <w:shd w:val="clear" w:color="auto" w:fill="EBF5FF"/>
    </w:tcPr>
    <w:tblStylePr w:type="firstRow">
      <w:tblPr/>
      <w:tcPr>
        <w:shd w:val="clear" w:color="auto" w:fill="BED8FF"/>
      </w:tcPr>
    </w:tblStylePr>
  </w:style>
  <w:style w:type="table" w:customStyle="1" w:styleId="TableAbi214cm2">
    <w:name w:val="Table Abi = 2  =  14 cm2"/>
    <w:basedOn w:val="TableAbi215cm"/>
    <w:rsid w:val="00754645"/>
    <w:tblPr>
      <w:tblInd w:w="680" w:type="dxa"/>
    </w:tblPr>
    <w:tcPr>
      <w:shd w:val="clear" w:color="auto" w:fill="EBF5FF"/>
    </w:tcPr>
    <w:tblStylePr w:type="firstRow">
      <w:tblPr/>
      <w:tcPr>
        <w:shd w:val="clear" w:color="auto" w:fill="BED8FF"/>
      </w:tcPr>
    </w:tblStylePr>
  </w:style>
  <w:style w:type="table" w:customStyle="1" w:styleId="TableGrid110">
    <w:name w:val="Table Grid11"/>
    <w:basedOn w:val="TableNormal"/>
    <w:next w:val="TableGrid"/>
    <w:rsid w:val="007546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
    <w:name w:val="Table Base2"/>
    <w:basedOn w:val="TableProfessional"/>
    <w:rsid w:val="007546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
    <w:name w:val="Table Asli2"/>
    <w:basedOn w:val="TableBase"/>
    <w:rsid w:val="007546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
    <w:name w:val="Norm-Table12"/>
    <w:basedOn w:val="TableAsli"/>
    <w:rsid w:val="007546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
    <w:name w:val="Table B2"/>
    <w:basedOn w:val="TableElegant"/>
    <w:rsid w:val="007546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
    <w:name w:val="Table Fa2"/>
    <w:basedOn w:val="TableProfessional"/>
    <w:rsid w:val="007546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
    <w:name w:val="Table fa = L 132"/>
    <w:basedOn w:val="TableProfessional"/>
    <w:rsid w:val="007546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4">
    <w:name w:val="No List4"/>
    <w:next w:val="NoList"/>
    <w:uiPriority w:val="99"/>
    <w:semiHidden/>
    <w:rsid w:val="00794B98"/>
  </w:style>
  <w:style w:type="table" w:customStyle="1" w:styleId="TableGrid30">
    <w:name w:val="Table Grid3"/>
    <w:basedOn w:val="TableNormal"/>
    <w:next w:val="TableGrid"/>
    <w:rsid w:val="00794B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
    <w:name w:val="Article / Section3"/>
    <w:basedOn w:val="NoList"/>
    <w:next w:val="ArticleSection"/>
    <w:rsid w:val="00794B98"/>
  </w:style>
  <w:style w:type="table" w:customStyle="1" w:styleId="Table3Deffects13">
    <w:name w:val="Table 3D effects 13"/>
    <w:basedOn w:val="TableList8"/>
    <w:next w:val="Table3Deffects1"/>
    <w:rsid w:val="00794B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794B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794B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794B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794B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794B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794B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794B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794B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794B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794B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794B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794B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794B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794B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794B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794B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794B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794B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794B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794B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
    <w:name w:val="TT2"/>
    <w:basedOn w:val="TableNormal"/>
    <w:rsid w:val="00794B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3">
    <w:name w:val="Tabel Abi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
    <w:name w:val="G2"/>
    <w:basedOn w:val="TableNormal"/>
    <w:rsid w:val="00794B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3">
    <w:name w:val="Gadval Abi (2 color)3"/>
    <w:basedOn w:val="TableProfessional"/>
    <w:rsid w:val="00794B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3">
    <w:name w:val="G (1 Color)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
    <w:name w:val="T = Abi + Header2"/>
    <w:basedOn w:val="TableNormal"/>
    <w:rsid w:val="00794B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3">
    <w:name w:val="T = Abi   No Header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3">
    <w:name w:val="Table Sadeh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
    <w:name w:val="T =  Abi 1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
    <w:name w:val="T =  Abi 2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
    <w:name w:val="Table Abi =  1.6 = 12"/>
    <w:basedOn w:val="TableNormal"/>
    <w:rsid w:val="00794B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
    <w:name w:val="Table Abi =  1.6 = 22"/>
    <w:basedOn w:val="TableAbi161"/>
    <w:rsid w:val="00794B98"/>
    <w:rPr>
      <w:bCs w:val="0"/>
    </w:rPr>
    <w:tblPr/>
    <w:tcPr>
      <w:shd w:val="clear" w:color="auto" w:fill="EBF5FF"/>
    </w:tcPr>
  </w:style>
  <w:style w:type="table" w:customStyle="1" w:styleId="TableAbi115cm2">
    <w:name w:val="Table Abi = 1  =  15 cm2"/>
    <w:basedOn w:val="TableNormal"/>
    <w:rsid w:val="00794B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3">
    <w:name w:val="Table Abi = 1  =  14 cm3"/>
    <w:basedOn w:val="TableAbi115cm"/>
    <w:rsid w:val="00794B98"/>
    <w:tblPr>
      <w:tblInd w:w="680" w:type="dxa"/>
    </w:tblPr>
    <w:tcPr>
      <w:shd w:val="clear" w:color="auto" w:fill="EBF5FF"/>
    </w:tcPr>
    <w:tblStylePr w:type="firstRow">
      <w:tblPr/>
      <w:tcPr>
        <w:shd w:val="clear" w:color="auto" w:fill="BED8FF"/>
      </w:tcPr>
    </w:tblStylePr>
  </w:style>
  <w:style w:type="table" w:customStyle="1" w:styleId="TableAbi215cm3">
    <w:name w:val="Table Abi = 2  =  15 cm3"/>
    <w:basedOn w:val="TableAbi115cm"/>
    <w:rsid w:val="00794B98"/>
    <w:rPr>
      <w:bCs/>
    </w:rPr>
    <w:tblPr/>
    <w:tcPr>
      <w:shd w:val="clear" w:color="auto" w:fill="EBF5FF"/>
    </w:tcPr>
    <w:tblStylePr w:type="firstRow">
      <w:tblPr/>
      <w:tcPr>
        <w:shd w:val="clear" w:color="auto" w:fill="BED8FF"/>
      </w:tcPr>
    </w:tblStylePr>
  </w:style>
  <w:style w:type="table" w:customStyle="1" w:styleId="TableAbi214cm3">
    <w:name w:val="Table Abi = 2  =  14 cm3"/>
    <w:basedOn w:val="TableAbi215cm"/>
    <w:rsid w:val="00794B98"/>
    <w:tblPr>
      <w:tblInd w:w="680" w:type="dxa"/>
    </w:tblPr>
    <w:tcPr>
      <w:shd w:val="clear" w:color="auto" w:fill="EBF5FF"/>
    </w:tcPr>
    <w:tblStylePr w:type="firstRow">
      <w:tblPr/>
      <w:tcPr>
        <w:shd w:val="clear" w:color="auto" w:fill="BED8FF"/>
      </w:tcPr>
    </w:tblStylePr>
  </w:style>
  <w:style w:type="table" w:customStyle="1" w:styleId="TableGrid120">
    <w:name w:val="Table Grid12"/>
    <w:basedOn w:val="TableNormal"/>
    <w:next w:val="TableGrid"/>
    <w:rsid w:val="00794B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3">
    <w:name w:val="Table Base3"/>
    <w:basedOn w:val="TableProfessional"/>
    <w:rsid w:val="00794B98"/>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3">
    <w:name w:val="Table Asli3"/>
    <w:basedOn w:val="TableBase"/>
    <w:rsid w:val="00794B98"/>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3">
    <w:name w:val="Norm-Table13"/>
    <w:basedOn w:val="TableAsli"/>
    <w:rsid w:val="00794B98"/>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3">
    <w:name w:val="Table B3"/>
    <w:basedOn w:val="TableElegant"/>
    <w:rsid w:val="00794B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3">
    <w:name w:val="Table Fa3"/>
    <w:basedOn w:val="TableProfessional"/>
    <w:rsid w:val="00794B98"/>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3">
    <w:name w:val="Table fa = L 133"/>
    <w:basedOn w:val="TableProfessional"/>
    <w:rsid w:val="00794B98"/>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5">
    <w:name w:val="No List5"/>
    <w:next w:val="NoList"/>
    <w:uiPriority w:val="99"/>
    <w:semiHidden/>
    <w:rsid w:val="008006BB"/>
  </w:style>
  <w:style w:type="table" w:customStyle="1" w:styleId="TableGrid40">
    <w:name w:val="Table Grid4"/>
    <w:basedOn w:val="TableNormal"/>
    <w:next w:val="TableGrid"/>
    <w:rsid w:val="008006BB"/>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
    <w:name w:val="Article / Section4"/>
    <w:basedOn w:val="NoList"/>
    <w:next w:val="ArticleSection"/>
    <w:rsid w:val="008006BB"/>
  </w:style>
  <w:style w:type="table" w:customStyle="1" w:styleId="Table3Deffects14">
    <w:name w:val="Table 3D effects 14"/>
    <w:basedOn w:val="TableList8"/>
    <w:next w:val="Table3Deffects1"/>
    <w:rsid w:val="008006BB"/>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8006BB"/>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8006BB"/>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8006BB"/>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8006BB"/>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8006BB"/>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8006BB"/>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8006BB"/>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8006BB"/>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8006BB"/>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8006BB"/>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8006BB"/>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
    <w:name w:val="Table Grid 13"/>
    <w:basedOn w:val="TableNormal"/>
    <w:next w:val="TableGrid1"/>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
    <w:rsid w:val="008006BB"/>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
    <w:rsid w:val="008006BB"/>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8006BB"/>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8006BB"/>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8006BB"/>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8006BB"/>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8006BB"/>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8006BB"/>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8006BB"/>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3">
    <w:name w:val="TT3"/>
    <w:basedOn w:val="TableNormal"/>
    <w:rsid w:val="008006BB"/>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4">
    <w:name w:val="Tabel Abi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3">
    <w:name w:val="G3"/>
    <w:basedOn w:val="TableNormal"/>
    <w:rsid w:val="008006BB"/>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4">
    <w:name w:val="Gadval Abi (2 color)4"/>
    <w:basedOn w:val="TableProfessional"/>
    <w:rsid w:val="008006BB"/>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4">
    <w:name w:val="G (1 Color)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3">
    <w:name w:val="T = Abi + Header3"/>
    <w:basedOn w:val="TableNormal"/>
    <w:rsid w:val="008006BB"/>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4">
    <w:name w:val="T = Abi   No Header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4">
    <w:name w:val="Table Sadeh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3">
    <w:name w:val="T =  Abi 1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3">
    <w:name w:val="T =  Abi 2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3">
    <w:name w:val="Table Abi =  1.6 = 13"/>
    <w:basedOn w:val="TableNormal"/>
    <w:rsid w:val="008006BB"/>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3">
    <w:name w:val="Table Abi =  1.6 = 23"/>
    <w:basedOn w:val="TableAbi161"/>
    <w:rsid w:val="008006BB"/>
    <w:rPr>
      <w:bCs w:val="0"/>
    </w:rPr>
    <w:tblPr/>
    <w:tcPr>
      <w:shd w:val="clear" w:color="auto" w:fill="EBF5FF"/>
    </w:tcPr>
  </w:style>
  <w:style w:type="table" w:customStyle="1" w:styleId="TableAbi115cm3">
    <w:name w:val="Table Abi = 1  =  15 cm3"/>
    <w:basedOn w:val="TableNormal"/>
    <w:rsid w:val="008006BB"/>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4">
    <w:name w:val="Table Abi = 1  =  14 cm4"/>
    <w:basedOn w:val="TableAbi115cm"/>
    <w:rsid w:val="008006BB"/>
    <w:tblPr>
      <w:tblInd w:w="680" w:type="dxa"/>
    </w:tblPr>
    <w:tcPr>
      <w:shd w:val="clear" w:color="auto" w:fill="EBF5FF"/>
    </w:tcPr>
    <w:tblStylePr w:type="firstRow">
      <w:tblPr/>
      <w:tcPr>
        <w:shd w:val="clear" w:color="auto" w:fill="BED8FF"/>
      </w:tcPr>
    </w:tblStylePr>
  </w:style>
  <w:style w:type="table" w:customStyle="1" w:styleId="TableAbi215cm4">
    <w:name w:val="Table Abi = 2  =  15 cm4"/>
    <w:basedOn w:val="TableAbi115cm"/>
    <w:rsid w:val="008006BB"/>
    <w:rPr>
      <w:bCs/>
    </w:rPr>
    <w:tblPr/>
    <w:tcPr>
      <w:shd w:val="clear" w:color="auto" w:fill="EBF5FF"/>
    </w:tcPr>
    <w:tblStylePr w:type="firstRow">
      <w:tblPr/>
      <w:tcPr>
        <w:shd w:val="clear" w:color="auto" w:fill="BED8FF"/>
      </w:tcPr>
    </w:tblStylePr>
  </w:style>
  <w:style w:type="table" w:customStyle="1" w:styleId="TableAbi214cm4">
    <w:name w:val="Table Abi = 2  =  14 cm4"/>
    <w:basedOn w:val="TableAbi215cm"/>
    <w:rsid w:val="008006BB"/>
    <w:tblPr>
      <w:tblInd w:w="680" w:type="dxa"/>
    </w:tblPr>
    <w:tcPr>
      <w:shd w:val="clear" w:color="auto" w:fill="EBF5FF"/>
    </w:tcPr>
    <w:tblStylePr w:type="firstRow">
      <w:tblPr/>
      <w:tcPr>
        <w:shd w:val="clear" w:color="auto" w:fill="BED8FF"/>
      </w:tcPr>
    </w:tblStylePr>
  </w:style>
  <w:style w:type="table" w:customStyle="1" w:styleId="TableGrid130">
    <w:name w:val="Table Grid13"/>
    <w:basedOn w:val="TableNormal"/>
    <w:next w:val="TableGrid"/>
    <w:rsid w:val="008006BB"/>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4">
    <w:name w:val="Table Base4"/>
    <w:basedOn w:val="TableProfessional"/>
    <w:rsid w:val="008006BB"/>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4">
    <w:name w:val="Table Asli4"/>
    <w:basedOn w:val="TableBase"/>
    <w:rsid w:val="008006BB"/>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4">
    <w:name w:val="Norm-Table14"/>
    <w:basedOn w:val="TableAsli"/>
    <w:rsid w:val="008006BB"/>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4">
    <w:name w:val="Table B4"/>
    <w:basedOn w:val="TableElegant"/>
    <w:rsid w:val="008006BB"/>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4">
    <w:name w:val="Table Fa4"/>
    <w:basedOn w:val="TableProfessional"/>
    <w:rsid w:val="008006BB"/>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4">
    <w:name w:val="Table fa = L 134"/>
    <w:basedOn w:val="TableProfessional"/>
    <w:rsid w:val="008006BB"/>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6">
    <w:name w:val="No List6"/>
    <w:next w:val="NoList"/>
    <w:uiPriority w:val="99"/>
    <w:semiHidden/>
    <w:rsid w:val="00B948F9"/>
  </w:style>
  <w:style w:type="table" w:customStyle="1" w:styleId="TableGrid50">
    <w:name w:val="Table Grid5"/>
    <w:basedOn w:val="TableNormal"/>
    <w:next w:val="TableGrid"/>
    <w:rsid w:val="00B948F9"/>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
    <w:name w:val="Article / Section5"/>
    <w:basedOn w:val="NoList"/>
    <w:next w:val="ArticleSection"/>
    <w:rsid w:val="00B948F9"/>
  </w:style>
  <w:style w:type="table" w:customStyle="1" w:styleId="Table3Deffects15">
    <w:name w:val="Table 3D effects 15"/>
    <w:basedOn w:val="TableList8"/>
    <w:next w:val="Table3Deffects1"/>
    <w:rsid w:val="00B948F9"/>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B948F9"/>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B948F9"/>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B948F9"/>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B948F9"/>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B948F9"/>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B948F9"/>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B948F9"/>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B948F9"/>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B948F9"/>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B948F9"/>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B948F9"/>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4">
    <w:name w:val="Table Grid 14"/>
    <w:basedOn w:val="TableNormal"/>
    <w:next w:val="TableGrid1"/>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
    <w:rsid w:val="00B948F9"/>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
    <w:rsid w:val="00B948F9"/>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B948F9"/>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B948F9"/>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B948F9"/>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B948F9"/>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B948F9"/>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B948F9"/>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B948F9"/>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4">
    <w:name w:val="TT4"/>
    <w:basedOn w:val="TableNormal"/>
    <w:rsid w:val="00B948F9"/>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5">
    <w:name w:val="Tabel Abi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4">
    <w:name w:val="G4"/>
    <w:basedOn w:val="TableNormal"/>
    <w:rsid w:val="00B948F9"/>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5">
    <w:name w:val="Gadval Abi (2 color)5"/>
    <w:basedOn w:val="TableProfessional"/>
    <w:rsid w:val="00B948F9"/>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5">
    <w:name w:val="G (1 Color)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4">
    <w:name w:val="T = Abi + Header4"/>
    <w:basedOn w:val="TableNormal"/>
    <w:rsid w:val="00B948F9"/>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5">
    <w:name w:val="T = Abi   No Header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5">
    <w:name w:val="Table Sadeh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4">
    <w:name w:val="T =  Abi 1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4">
    <w:name w:val="T =  Abi 2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4">
    <w:name w:val="Table Abi =  1.6 = 14"/>
    <w:basedOn w:val="TableNormal"/>
    <w:rsid w:val="00B948F9"/>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4">
    <w:name w:val="Table Abi =  1.6 = 24"/>
    <w:basedOn w:val="TableAbi161"/>
    <w:rsid w:val="00B948F9"/>
    <w:rPr>
      <w:bCs w:val="0"/>
    </w:rPr>
    <w:tblPr/>
    <w:tcPr>
      <w:shd w:val="clear" w:color="auto" w:fill="EBF5FF"/>
    </w:tcPr>
  </w:style>
  <w:style w:type="table" w:customStyle="1" w:styleId="TableAbi115cm4">
    <w:name w:val="Table Abi = 1  =  15 cm4"/>
    <w:basedOn w:val="TableNormal"/>
    <w:rsid w:val="00B948F9"/>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5">
    <w:name w:val="Table Abi = 1  =  14 cm5"/>
    <w:basedOn w:val="TableAbi115cm"/>
    <w:rsid w:val="00B948F9"/>
    <w:tblPr>
      <w:tblInd w:w="680" w:type="dxa"/>
    </w:tblPr>
    <w:tcPr>
      <w:shd w:val="clear" w:color="auto" w:fill="EBF5FF"/>
    </w:tcPr>
    <w:tblStylePr w:type="firstRow">
      <w:tblPr/>
      <w:tcPr>
        <w:shd w:val="clear" w:color="auto" w:fill="BED8FF"/>
      </w:tcPr>
    </w:tblStylePr>
  </w:style>
  <w:style w:type="table" w:customStyle="1" w:styleId="TableAbi215cm5">
    <w:name w:val="Table Abi = 2  =  15 cm5"/>
    <w:basedOn w:val="TableAbi115cm"/>
    <w:rsid w:val="00B948F9"/>
    <w:rPr>
      <w:bCs/>
    </w:rPr>
    <w:tblPr/>
    <w:tcPr>
      <w:shd w:val="clear" w:color="auto" w:fill="EBF5FF"/>
    </w:tcPr>
    <w:tblStylePr w:type="firstRow">
      <w:tblPr/>
      <w:tcPr>
        <w:shd w:val="clear" w:color="auto" w:fill="BED8FF"/>
      </w:tcPr>
    </w:tblStylePr>
  </w:style>
  <w:style w:type="table" w:customStyle="1" w:styleId="TableAbi214cm5">
    <w:name w:val="Table Abi = 2  =  14 cm5"/>
    <w:basedOn w:val="TableAbi215cm"/>
    <w:rsid w:val="00B948F9"/>
    <w:tblPr>
      <w:tblInd w:w="680" w:type="dxa"/>
    </w:tblPr>
    <w:tcPr>
      <w:shd w:val="clear" w:color="auto" w:fill="EBF5FF"/>
    </w:tcPr>
    <w:tblStylePr w:type="firstRow">
      <w:tblPr/>
      <w:tcPr>
        <w:shd w:val="clear" w:color="auto" w:fill="BED8FF"/>
      </w:tcPr>
    </w:tblStylePr>
  </w:style>
  <w:style w:type="table" w:customStyle="1" w:styleId="TableGrid140">
    <w:name w:val="Table Grid14"/>
    <w:basedOn w:val="TableNormal"/>
    <w:next w:val="TableGrid"/>
    <w:rsid w:val="00B948F9"/>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5">
    <w:name w:val="Table Base5"/>
    <w:basedOn w:val="TableProfessional"/>
    <w:rsid w:val="00B948F9"/>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5">
    <w:name w:val="Table Asli5"/>
    <w:basedOn w:val="TableBase"/>
    <w:rsid w:val="00B948F9"/>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5">
    <w:name w:val="Norm-Table15"/>
    <w:basedOn w:val="TableAsli"/>
    <w:rsid w:val="00B948F9"/>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5">
    <w:name w:val="Table B5"/>
    <w:basedOn w:val="TableElegant"/>
    <w:rsid w:val="00B948F9"/>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5">
    <w:name w:val="Table Fa5"/>
    <w:basedOn w:val="TableProfessional"/>
    <w:rsid w:val="00B948F9"/>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5">
    <w:name w:val="Table fa = L 135"/>
    <w:basedOn w:val="TableProfessional"/>
    <w:rsid w:val="00B948F9"/>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7">
    <w:name w:val="No List7"/>
    <w:next w:val="NoList"/>
    <w:uiPriority w:val="99"/>
    <w:semiHidden/>
    <w:rsid w:val="00062BCD"/>
  </w:style>
  <w:style w:type="table" w:customStyle="1" w:styleId="TableGrid60">
    <w:name w:val="Table Grid6"/>
    <w:basedOn w:val="TableNormal"/>
    <w:next w:val="TableGrid"/>
    <w:rsid w:val="00062BCD"/>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
    <w:name w:val="Article / Section6"/>
    <w:basedOn w:val="NoList"/>
    <w:next w:val="ArticleSection"/>
    <w:rsid w:val="00062BCD"/>
  </w:style>
  <w:style w:type="table" w:customStyle="1" w:styleId="Table3Deffects16">
    <w:name w:val="Table 3D effects 16"/>
    <w:basedOn w:val="TableList8"/>
    <w:next w:val="Table3Deffects1"/>
    <w:rsid w:val="00062BC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5">
    <w:name w:val="Table 3D effects 25"/>
    <w:basedOn w:val="TableNormal"/>
    <w:next w:val="Table3Deffects2"/>
    <w:rsid w:val="00062BC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5">
    <w:name w:val="Table 3D effects 35"/>
    <w:basedOn w:val="TableNormal"/>
    <w:next w:val="Table3Deffects3"/>
    <w:rsid w:val="00062BC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5">
    <w:name w:val="Table Classic 15"/>
    <w:basedOn w:val="TableNormal"/>
    <w:next w:val="TableClassic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5">
    <w:name w:val="Table Classic 25"/>
    <w:basedOn w:val="TableNormal"/>
    <w:next w:val="TableClassic2"/>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
    <w:name w:val="Table Classic 35"/>
    <w:basedOn w:val="TableNormal"/>
    <w:next w:val="TableClassic3"/>
    <w:rsid w:val="00062BC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5">
    <w:name w:val="Table Classic 45"/>
    <w:basedOn w:val="TableNormal"/>
    <w:next w:val="TableClassic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5">
    <w:name w:val="Table Colorful 15"/>
    <w:basedOn w:val="TableNormal"/>
    <w:next w:val="TableColorful1"/>
    <w:rsid w:val="00062BC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5">
    <w:name w:val="Table Colorful 25"/>
    <w:basedOn w:val="TableNormal"/>
    <w:next w:val="TableColorful2"/>
    <w:rsid w:val="00062BC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5">
    <w:name w:val="Table Colorful 35"/>
    <w:basedOn w:val="TableNormal"/>
    <w:next w:val="TableColorful3"/>
    <w:rsid w:val="00062BC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5">
    <w:name w:val="Table Columns 15"/>
    <w:basedOn w:val="TableNormal"/>
    <w:next w:val="TableColumns1"/>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5">
    <w:name w:val="Table Columns 25"/>
    <w:basedOn w:val="TableNormal"/>
    <w:next w:val="TableColumns2"/>
    <w:rsid w:val="00062BC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5">
    <w:name w:val="Table Columns 35"/>
    <w:basedOn w:val="TableNormal"/>
    <w:next w:val="TableColumns3"/>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5">
    <w:name w:val="Table Columns 45"/>
    <w:basedOn w:val="TableNormal"/>
    <w:next w:val="TableColumns4"/>
    <w:rsid w:val="00062BC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5">
    <w:name w:val="Table Columns 55"/>
    <w:basedOn w:val="TableNormal"/>
    <w:next w:val="TableColumns5"/>
    <w:rsid w:val="00062BC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5">
    <w:name w:val="Table Contemporary5"/>
    <w:basedOn w:val="TableNormal"/>
    <w:next w:val="TableContemporary"/>
    <w:rsid w:val="00062BC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5">
    <w:name w:val="Table Elegant5"/>
    <w:basedOn w:val="TableNormal"/>
    <w:next w:val="TableElegant"/>
    <w:rsid w:val="00062BC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5">
    <w:name w:val="Table Grid 15"/>
    <w:basedOn w:val="TableNormal"/>
    <w:next w:val="TableGrid1"/>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5">
    <w:name w:val="Table Grid 25"/>
    <w:basedOn w:val="TableNormal"/>
    <w:next w:val="TableGrid2"/>
    <w:rsid w:val="00062BC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5">
    <w:name w:val="Table Grid 35"/>
    <w:basedOn w:val="TableNormal"/>
    <w:next w:val="TableGrid3"/>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5">
    <w:name w:val="Table Grid 45"/>
    <w:basedOn w:val="TableNormal"/>
    <w:next w:val="TableGrid4"/>
    <w:rsid w:val="00062BC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5">
    <w:name w:val="Table Grid 55"/>
    <w:basedOn w:val="TableNormal"/>
    <w:next w:val="TableGrid5"/>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5">
    <w:name w:val="Table Grid 65"/>
    <w:basedOn w:val="TableNormal"/>
    <w:next w:val="TableGrid6"/>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5">
    <w:name w:val="Table Grid 75"/>
    <w:basedOn w:val="TableNormal"/>
    <w:next w:val="TableGrid7"/>
    <w:rsid w:val="00062BC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5">
    <w:name w:val="Table Grid 85"/>
    <w:basedOn w:val="TableNormal"/>
    <w:next w:val="TableGrid8"/>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5">
    <w:name w:val="Table List 15"/>
    <w:basedOn w:val="TableNormal"/>
    <w:next w:val="TableList1"/>
    <w:rsid w:val="00062BC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5">
    <w:name w:val="Table List 25"/>
    <w:basedOn w:val="TableNormal"/>
    <w:next w:val="TableList2"/>
    <w:rsid w:val="00062BC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5">
    <w:name w:val="Table List 35"/>
    <w:basedOn w:val="TableNormal"/>
    <w:next w:val="TableList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5">
    <w:name w:val="Table List 45"/>
    <w:basedOn w:val="TableNormal"/>
    <w:next w:val="TableList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5">
    <w:name w:val="Table List 55"/>
    <w:basedOn w:val="TableNormal"/>
    <w:next w:val="TableList5"/>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5">
    <w:name w:val="Table List 65"/>
    <w:basedOn w:val="TableNormal"/>
    <w:next w:val="TableList6"/>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5">
    <w:name w:val="Table List 75"/>
    <w:basedOn w:val="TableNormal"/>
    <w:next w:val="TableList7"/>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5">
    <w:name w:val="Table List 85"/>
    <w:basedOn w:val="TableNormal"/>
    <w:next w:val="TableList8"/>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5">
    <w:name w:val="Table Professional5"/>
    <w:basedOn w:val="TableNormal"/>
    <w:next w:val="TableProfessional"/>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5">
    <w:name w:val="Table Simple 15"/>
    <w:basedOn w:val="TableNormal"/>
    <w:next w:val="TableSimple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5">
    <w:name w:val="Table Simple 25"/>
    <w:basedOn w:val="TableNormal"/>
    <w:next w:val="TableSimple2"/>
    <w:rsid w:val="00062BC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5">
    <w:name w:val="Table Simple 35"/>
    <w:basedOn w:val="TableNormal"/>
    <w:next w:val="TableSimple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5">
    <w:name w:val="Table Subtle 15"/>
    <w:basedOn w:val="TableNormal"/>
    <w:next w:val="TableSubtle1"/>
    <w:rsid w:val="00062BC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5">
    <w:name w:val="Table Subtle 25"/>
    <w:basedOn w:val="TableNormal"/>
    <w:next w:val="TableSubtle2"/>
    <w:rsid w:val="00062BC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5">
    <w:name w:val="Table Theme5"/>
    <w:basedOn w:val="TableNormal"/>
    <w:next w:val="TableTheme"/>
    <w:rsid w:val="00062BC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5">
    <w:name w:val="Table Web 15"/>
    <w:basedOn w:val="TableNormal"/>
    <w:next w:val="TableWeb1"/>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5">
    <w:name w:val="Table Web 25"/>
    <w:basedOn w:val="TableNormal"/>
    <w:next w:val="TableWeb2"/>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5">
    <w:name w:val="Table Web 35"/>
    <w:basedOn w:val="TableNormal"/>
    <w:next w:val="TableWeb3"/>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5">
    <w:name w:val="TT5"/>
    <w:basedOn w:val="TableNormal"/>
    <w:rsid w:val="00062BC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6">
    <w:name w:val="Tabel Abi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5">
    <w:name w:val="G5"/>
    <w:basedOn w:val="TableNormal"/>
    <w:rsid w:val="00062BC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6">
    <w:name w:val="Gadval Abi (2 color)6"/>
    <w:basedOn w:val="TableProfessional"/>
    <w:rsid w:val="00062BC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6">
    <w:name w:val="G (1 Color)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5">
    <w:name w:val="T = Abi + Header5"/>
    <w:basedOn w:val="TableNormal"/>
    <w:rsid w:val="00062BC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6">
    <w:name w:val="T = Abi   No Header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6">
    <w:name w:val="Table Sadeh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5">
    <w:name w:val="T =  Abi 1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5">
    <w:name w:val="T =  Abi 2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5">
    <w:name w:val="Table Abi =  1.6 = 15"/>
    <w:basedOn w:val="TableNormal"/>
    <w:rsid w:val="00062BCD"/>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5">
    <w:name w:val="Table Abi =  1.6 = 25"/>
    <w:basedOn w:val="TableAbi161"/>
    <w:rsid w:val="00062BCD"/>
    <w:rPr>
      <w:bCs w:val="0"/>
    </w:rPr>
    <w:tblPr/>
    <w:tcPr>
      <w:shd w:val="clear" w:color="auto" w:fill="EBF5FF"/>
    </w:tcPr>
  </w:style>
  <w:style w:type="table" w:customStyle="1" w:styleId="TableAbi115cm5">
    <w:name w:val="Table Abi = 1  =  15 cm5"/>
    <w:basedOn w:val="TableNormal"/>
    <w:rsid w:val="00062BCD"/>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6">
    <w:name w:val="Table Abi = 1  =  14 cm6"/>
    <w:basedOn w:val="TableAbi115cm"/>
    <w:rsid w:val="00062BCD"/>
    <w:tblPr>
      <w:tblInd w:w="680" w:type="dxa"/>
    </w:tblPr>
    <w:tcPr>
      <w:shd w:val="clear" w:color="auto" w:fill="EBF5FF"/>
    </w:tcPr>
    <w:tblStylePr w:type="firstRow">
      <w:tblPr/>
      <w:tcPr>
        <w:shd w:val="clear" w:color="auto" w:fill="BED8FF"/>
      </w:tcPr>
    </w:tblStylePr>
  </w:style>
  <w:style w:type="table" w:customStyle="1" w:styleId="TableAbi215cm6">
    <w:name w:val="Table Abi = 2  =  15 cm6"/>
    <w:basedOn w:val="TableAbi115cm"/>
    <w:rsid w:val="00062BCD"/>
    <w:rPr>
      <w:bCs/>
    </w:rPr>
    <w:tblPr/>
    <w:tcPr>
      <w:shd w:val="clear" w:color="auto" w:fill="EBF5FF"/>
    </w:tcPr>
    <w:tblStylePr w:type="firstRow">
      <w:tblPr/>
      <w:tcPr>
        <w:shd w:val="clear" w:color="auto" w:fill="BED8FF"/>
      </w:tcPr>
    </w:tblStylePr>
  </w:style>
  <w:style w:type="table" w:customStyle="1" w:styleId="TableAbi214cm6">
    <w:name w:val="Table Abi = 2  =  14 cm6"/>
    <w:basedOn w:val="TableAbi215cm"/>
    <w:rsid w:val="00062BCD"/>
    <w:tblPr>
      <w:tblInd w:w="680" w:type="dxa"/>
    </w:tblPr>
    <w:tcPr>
      <w:shd w:val="clear" w:color="auto" w:fill="EBF5FF"/>
    </w:tcPr>
    <w:tblStylePr w:type="firstRow">
      <w:tblPr/>
      <w:tcPr>
        <w:shd w:val="clear" w:color="auto" w:fill="BED8FF"/>
      </w:tcPr>
    </w:tblStylePr>
  </w:style>
  <w:style w:type="table" w:customStyle="1" w:styleId="TableGrid150">
    <w:name w:val="Table Grid15"/>
    <w:basedOn w:val="TableNormal"/>
    <w:next w:val="TableGrid"/>
    <w:rsid w:val="00062BC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6">
    <w:name w:val="Table Base6"/>
    <w:basedOn w:val="TableProfessional"/>
    <w:rsid w:val="00062BC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6">
    <w:name w:val="Table Asli6"/>
    <w:basedOn w:val="TableBase"/>
    <w:rsid w:val="00062BC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6">
    <w:name w:val="Norm-Table16"/>
    <w:basedOn w:val="TableAsli"/>
    <w:rsid w:val="00062BC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6">
    <w:name w:val="Table B6"/>
    <w:basedOn w:val="TableElegant"/>
    <w:rsid w:val="00062BC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6">
    <w:name w:val="Table Fa6"/>
    <w:basedOn w:val="TableProfessional"/>
    <w:rsid w:val="00062BC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6">
    <w:name w:val="Table fa = L 136"/>
    <w:basedOn w:val="TableProfessional"/>
    <w:rsid w:val="00062BC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8">
    <w:name w:val="No List8"/>
    <w:next w:val="NoList"/>
    <w:uiPriority w:val="99"/>
    <w:semiHidden/>
    <w:rsid w:val="00116913"/>
  </w:style>
  <w:style w:type="table" w:customStyle="1" w:styleId="TableGrid70">
    <w:name w:val="Table Grid7"/>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7">
    <w:name w:val="Article / Section7"/>
    <w:basedOn w:val="NoList"/>
    <w:next w:val="ArticleSection"/>
    <w:rsid w:val="00116913"/>
  </w:style>
  <w:style w:type="table" w:customStyle="1" w:styleId="Table3Deffects17">
    <w:name w:val="Table 3D effects 17"/>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6">
    <w:name w:val="Table 3D effects 26"/>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6">
    <w:name w:val="Table 3D effects 36"/>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6">
    <w:name w:val="Table Classic 16"/>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6">
    <w:name w:val="Table Classic 26"/>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
    <w:name w:val="Table Classic 36"/>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6">
    <w:name w:val="Table Classic 46"/>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6">
    <w:name w:val="Table Colorful 16"/>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6">
    <w:name w:val="Table Colorful 26"/>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6">
    <w:name w:val="Table Colorful 36"/>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6">
    <w:name w:val="Table Columns 16"/>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6">
    <w:name w:val="Table Columns 26"/>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6">
    <w:name w:val="Table Columns 36"/>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6">
    <w:name w:val="Table Columns 46"/>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6">
    <w:name w:val="Table Columns 56"/>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6">
    <w:name w:val="Table Contemporary6"/>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6">
    <w:name w:val="Table Elegant6"/>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6">
    <w:name w:val="Table Grid 16"/>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6">
    <w:name w:val="Table Grid 26"/>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6">
    <w:name w:val="Table Grid 36"/>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6">
    <w:name w:val="Table Grid 46"/>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6">
    <w:name w:val="Table Grid 56"/>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6">
    <w:name w:val="Table Grid 66"/>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6">
    <w:name w:val="Table Grid 76"/>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6">
    <w:name w:val="Table Grid 86"/>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6">
    <w:name w:val="Table List 16"/>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6">
    <w:name w:val="Table List 26"/>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6">
    <w:name w:val="Table List 36"/>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6">
    <w:name w:val="Table List 46"/>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6">
    <w:name w:val="Table List 56"/>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6">
    <w:name w:val="Table List 66"/>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6">
    <w:name w:val="Table List 76"/>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6">
    <w:name w:val="Table List 86"/>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6">
    <w:name w:val="Table Professional6"/>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6">
    <w:name w:val="Table Simple 16"/>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6">
    <w:name w:val="Table Simple 26"/>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6">
    <w:name w:val="Table Simple 36"/>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6">
    <w:name w:val="Table Subtle 16"/>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6">
    <w:name w:val="Table Subtle 26"/>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6">
    <w:name w:val="Table Theme6"/>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6">
    <w:name w:val="Table Web 16"/>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6">
    <w:name w:val="Table Web 26"/>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6">
    <w:name w:val="Table Web 36"/>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6">
    <w:name w:val="TT6"/>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7">
    <w:name w:val="Tabel Abi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6">
    <w:name w:val="G6"/>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7">
    <w:name w:val="Gadval Abi (2 color)7"/>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7">
    <w:name w:val="G (1 Color)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6">
    <w:name w:val="T = Abi + Header6"/>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7">
    <w:name w:val="T = Abi   No Header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7">
    <w:name w:val="Table Sadeh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6">
    <w:name w:val="T =  Abi 1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6">
    <w:name w:val="T =  Abi 2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6">
    <w:name w:val="Table Abi =  1.6 = 16"/>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6">
    <w:name w:val="Table Abi =  1.6 = 26"/>
    <w:basedOn w:val="TableAbi161"/>
    <w:rsid w:val="00116913"/>
    <w:rPr>
      <w:bCs w:val="0"/>
    </w:rPr>
    <w:tblPr/>
    <w:tcPr>
      <w:shd w:val="clear" w:color="auto" w:fill="EBF5FF"/>
    </w:tcPr>
  </w:style>
  <w:style w:type="table" w:customStyle="1" w:styleId="TableAbi115cm6">
    <w:name w:val="Table Abi = 1  =  15 cm6"/>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7">
    <w:name w:val="Table Abi = 1  =  14 cm7"/>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7">
    <w:name w:val="Table Abi = 2  =  15 cm7"/>
    <w:basedOn w:val="TableAbi115cm"/>
    <w:rsid w:val="00116913"/>
    <w:rPr>
      <w:bCs/>
    </w:rPr>
    <w:tblPr/>
    <w:tcPr>
      <w:shd w:val="clear" w:color="auto" w:fill="EBF5FF"/>
    </w:tcPr>
    <w:tblStylePr w:type="firstRow">
      <w:tblPr/>
      <w:tcPr>
        <w:shd w:val="clear" w:color="auto" w:fill="BED8FF"/>
      </w:tcPr>
    </w:tblStylePr>
  </w:style>
  <w:style w:type="table" w:customStyle="1" w:styleId="TableAbi214cm7">
    <w:name w:val="Table Abi = 2  =  14 cm7"/>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60">
    <w:name w:val="Table Grid16"/>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7">
    <w:name w:val="Table Base7"/>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7">
    <w:name w:val="Table Asli7"/>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7">
    <w:name w:val="Norm-Table17"/>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7">
    <w:name w:val="Table B7"/>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7">
    <w:name w:val="Table Fa7"/>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7">
    <w:name w:val="Table fa = L 137"/>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9">
    <w:name w:val="No List9"/>
    <w:next w:val="NoList"/>
    <w:uiPriority w:val="99"/>
    <w:semiHidden/>
    <w:rsid w:val="00116913"/>
  </w:style>
  <w:style w:type="table" w:customStyle="1" w:styleId="TableGrid80">
    <w:name w:val="Table Grid8"/>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8">
    <w:name w:val="Article / Section8"/>
    <w:basedOn w:val="NoList"/>
    <w:next w:val="ArticleSection"/>
    <w:rsid w:val="00116913"/>
  </w:style>
  <w:style w:type="table" w:customStyle="1" w:styleId="Table3Deffects18">
    <w:name w:val="Table 3D effects 18"/>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7">
    <w:name w:val="Table 3D effects 27"/>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7">
    <w:name w:val="Table 3D effects 37"/>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7">
    <w:name w:val="Table Classic 17"/>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7">
    <w:name w:val="Table Classic 27"/>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
    <w:name w:val="Table Classic 37"/>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7">
    <w:name w:val="Table Classic 47"/>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7">
    <w:name w:val="Table Colorful 17"/>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7">
    <w:name w:val="Table Colorful 27"/>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7">
    <w:name w:val="Table Colorful 37"/>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7">
    <w:name w:val="Table Columns 17"/>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7">
    <w:name w:val="Table Columns 27"/>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7">
    <w:name w:val="Table Columns 37"/>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7">
    <w:name w:val="Table Columns 47"/>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7">
    <w:name w:val="Table Columns 57"/>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7">
    <w:name w:val="Table Contemporary7"/>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7">
    <w:name w:val="Table Elegant7"/>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7">
    <w:name w:val="Table Grid 17"/>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7">
    <w:name w:val="Table Grid 27"/>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7">
    <w:name w:val="Table Grid 37"/>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7">
    <w:name w:val="Table Grid 47"/>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7">
    <w:name w:val="Table Grid 57"/>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7">
    <w:name w:val="Table Grid 67"/>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7">
    <w:name w:val="Table Grid 77"/>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7">
    <w:name w:val="Table Grid 87"/>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7">
    <w:name w:val="Table List 17"/>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7">
    <w:name w:val="Table List 27"/>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7">
    <w:name w:val="Table List 37"/>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7">
    <w:name w:val="Table List 47"/>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7">
    <w:name w:val="Table List 57"/>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7">
    <w:name w:val="Table List 67"/>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7">
    <w:name w:val="Table List 77"/>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7">
    <w:name w:val="Table List 87"/>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7">
    <w:name w:val="Table Professional7"/>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7">
    <w:name w:val="Table Simple 17"/>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7">
    <w:name w:val="Table Simple 27"/>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7">
    <w:name w:val="Table Simple 37"/>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7">
    <w:name w:val="Table Subtle 17"/>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7">
    <w:name w:val="Table Subtle 27"/>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7">
    <w:name w:val="Table Theme7"/>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7">
    <w:name w:val="Table Web 17"/>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7">
    <w:name w:val="Table Web 27"/>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7">
    <w:name w:val="Table Web 37"/>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7">
    <w:name w:val="TT7"/>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8">
    <w:name w:val="Tabel Abi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7">
    <w:name w:val="G7"/>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8">
    <w:name w:val="Gadval Abi (2 color)8"/>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8">
    <w:name w:val="G (1 Color)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7">
    <w:name w:val="T = Abi + Header7"/>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8">
    <w:name w:val="T = Abi   No Header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8">
    <w:name w:val="Table Sadeh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7">
    <w:name w:val="T =  Abi 1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7">
    <w:name w:val="T =  Abi 2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7">
    <w:name w:val="Table Abi =  1.6 = 17"/>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7">
    <w:name w:val="Table Abi =  1.6 = 27"/>
    <w:basedOn w:val="TableAbi161"/>
    <w:rsid w:val="00116913"/>
    <w:rPr>
      <w:bCs w:val="0"/>
    </w:rPr>
    <w:tblPr/>
    <w:tcPr>
      <w:shd w:val="clear" w:color="auto" w:fill="EBF5FF"/>
    </w:tcPr>
  </w:style>
  <w:style w:type="table" w:customStyle="1" w:styleId="TableAbi115cm7">
    <w:name w:val="Table Abi = 1  =  15 cm7"/>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8">
    <w:name w:val="Table Abi = 1  =  14 cm8"/>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8">
    <w:name w:val="Table Abi = 2  =  15 cm8"/>
    <w:basedOn w:val="TableAbi115cm"/>
    <w:rsid w:val="00116913"/>
    <w:rPr>
      <w:bCs/>
    </w:rPr>
    <w:tblPr/>
    <w:tcPr>
      <w:shd w:val="clear" w:color="auto" w:fill="EBF5FF"/>
    </w:tcPr>
    <w:tblStylePr w:type="firstRow">
      <w:tblPr/>
      <w:tcPr>
        <w:shd w:val="clear" w:color="auto" w:fill="BED8FF"/>
      </w:tcPr>
    </w:tblStylePr>
  </w:style>
  <w:style w:type="table" w:customStyle="1" w:styleId="TableAbi214cm8">
    <w:name w:val="Table Abi = 2  =  14 cm8"/>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70">
    <w:name w:val="Table Grid17"/>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8">
    <w:name w:val="Table Base8"/>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8">
    <w:name w:val="Table Asli8"/>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8">
    <w:name w:val="Norm-Table18"/>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8">
    <w:name w:val="Table B8"/>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8">
    <w:name w:val="Table Fa8"/>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8">
    <w:name w:val="Table fa = L 138"/>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0">
    <w:name w:val="No List10"/>
    <w:next w:val="NoList"/>
    <w:uiPriority w:val="99"/>
    <w:semiHidden/>
    <w:rsid w:val="00116913"/>
  </w:style>
  <w:style w:type="table" w:customStyle="1" w:styleId="TableGrid9">
    <w:name w:val="Table Grid9"/>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9">
    <w:name w:val="Article / Section9"/>
    <w:basedOn w:val="NoList"/>
    <w:next w:val="ArticleSection"/>
    <w:rsid w:val="00116913"/>
  </w:style>
  <w:style w:type="table" w:customStyle="1" w:styleId="Table3Deffects19">
    <w:name w:val="Table 3D effects 19"/>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8">
    <w:name w:val="Table 3D effects 28"/>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8">
    <w:name w:val="Table 3D effects 38"/>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8">
    <w:name w:val="Table Classic 18"/>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8">
    <w:name w:val="Table Classic 28"/>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8">
    <w:name w:val="Table Classic 38"/>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8">
    <w:name w:val="Table Classic 48"/>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8">
    <w:name w:val="Table Colorful 18"/>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8">
    <w:name w:val="Table Colorful 28"/>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8">
    <w:name w:val="Table Colorful 38"/>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8">
    <w:name w:val="Table Columns 18"/>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8">
    <w:name w:val="Table Columns 28"/>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8">
    <w:name w:val="Table Columns 38"/>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8">
    <w:name w:val="Table Columns 48"/>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8">
    <w:name w:val="Table Columns 58"/>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8">
    <w:name w:val="Table Contemporary8"/>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8">
    <w:name w:val="Table Elegant8"/>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8">
    <w:name w:val="Table Grid 18"/>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8">
    <w:name w:val="Table Grid 28"/>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8">
    <w:name w:val="Table Grid 38"/>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8">
    <w:name w:val="Table Grid 48"/>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8">
    <w:name w:val="Table Grid 58"/>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8">
    <w:name w:val="Table Grid 68"/>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8">
    <w:name w:val="Table Grid 78"/>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8">
    <w:name w:val="Table Grid 88"/>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8">
    <w:name w:val="Table List 18"/>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8">
    <w:name w:val="Table List 28"/>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8">
    <w:name w:val="Table List 38"/>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8">
    <w:name w:val="Table List 48"/>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8">
    <w:name w:val="Table List 58"/>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8">
    <w:name w:val="Table List 68"/>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8">
    <w:name w:val="Table List 78"/>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8">
    <w:name w:val="Table List 88"/>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8">
    <w:name w:val="Table Professional8"/>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8">
    <w:name w:val="Table Simple 18"/>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8">
    <w:name w:val="Table Simple 28"/>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8">
    <w:name w:val="Table Simple 38"/>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8">
    <w:name w:val="Table Subtle 18"/>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8">
    <w:name w:val="Table Subtle 28"/>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8">
    <w:name w:val="Table Theme8"/>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8">
    <w:name w:val="Table Web 18"/>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8">
    <w:name w:val="Table Web 28"/>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8">
    <w:name w:val="Table Web 38"/>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8">
    <w:name w:val="TT8"/>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9">
    <w:name w:val="Tabel Abi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8">
    <w:name w:val="G8"/>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9">
    <w:name w:val="Gadval Abi (2 color)9"/>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9">
    <w:name w:val="G (1 Color)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8">
    <w:name w:val="T = Abi + Header8"/>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9">
    <w:name w:val="T = Abi   No Header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9">
    <w:name w:val="Table Sadeh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8">
    <w:name w:val="T =  Abi 1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8">
    <w:name w:val="T =  Abi 2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8">
    <w:name w:val="Table Abi =  1.6 = 18"/>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8">
    <w:name w:val="Table Abi =  1.6 = 28"/>
    <w:basedOn w:val="TableAbi161"/>
    <w:rsid w:val="00116913"/>
    <w:rPr>
      <w:bCs w:val="0"/>
    </w:rPr>
    <w:tblPr/>
    <w:tcPr>
      <w:shd w:val="clear" w:color="auto" w:fill="EBF5FF"/>
    </w:tcPr>
  </w:style>
  <w:style w:type="table" w:customStyle="1" w:styleId="TableAbi115cm8">
    <w:name w:val="Table Abi = 1  =  15 cm8"/>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9">
    <w:name w:val="Table Abi = 1  =  14 cm9"/>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9">
    <w:name w:val="Table Abi = 2  =  15 cm9"/>
    <w:basedOn w:val="TableAbi115cm"/>
    <w:rsid w:val="00116913"/>
    <w:rPr>
      <w:bCs/>
    </w:rPr>
    <w:tblPr/>
    <w:tcPr>
      <w:shd w:val="clear" w:color="auto" w:fill="EBF5FF"/>
    </w:tcPr>
    <w:tblStylePr w:type="firstRow">
      <w:tblPr/>
      <w:tcPr>
        <w:shd w:val="clear" w:color="auto" w:fill="BED8FF"/>
      </w:tcPr>
    </w:tblStylePr>
  </w:style>
  <w:style w:type="table" w:customStyle="1" w:styleId="TableAbi214cm9">
    <w:name w:val="Table Abi = 2  =  14 cm9"/>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80">
    <w:name w:val="Table Grid18"/>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9">
    <w:name w:val="Table Base9"/>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9">
    <w:name w:val="Table Asli9"/>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9">
    <w:name w:val="Norm-Table19"/>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9">
    <w:name w:val="Table B9"/>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9">
    <w:name w:val="Table Fa9"/>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9">
    <w:name w:val="Table fa = L 139"/>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1">
    <w:name w:val="No List11"/>
    <w:next w:val="NoList"/>
    <w:semiHidden/>
    <w:rsid w:val="003B3A5A"/>
  </w:style>
  <w:style w:type="table" w:customStyle="1" w:styleId="TableGrid100">
    <w:name w:val="Table Grid10"/>
    <w:basedOn w:val="TableNormal"/>
    <w:next w:val="TableGrid"/>
    <w:uiPriority w:val="59"/>
    <w:rsid w:val="003B3A5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0">
    <w:name w:val="heading 3"/>
    <w:basedOn w:val="Heading2"/>
    <w:rsid w:val="003B3A5A"/>
    <w:pPr>
      <w:bidi/>
    </w:pPr>
    <w:rPr>
      <w:rFonts w:eastAsia="Batang" w:cs="B Titr"/>
      <w:color w:val="1F497D"/>
      <w:szCs w:val="18"/>
    </w:rPr>
  </w:style>
  <w:style w:type="numbering" w:customStyle="1" w:styleId="ArticleSection10">
    <w:name w:val="Article / Section10"/>
    <w:basedOn w:val="NoList"/>
    <w:next w:val="ArticleSection"/>
    <w:rsid w:val="003B3A5A"/>
    <w:pPr>
      <w:numPr>
        <w:numId w:val="28"/>
      </w:numPr>
    </w:pPr>
  </w:style>
  <w:style w:type="table" w:customStyle="1" w:styleId="Table3Deffects110">
    <w:name w:val="Table 3D effects 110"/>
    <w:basedOn w:val="TableList8"/>
    <w:next w:val="Table3Deffects1"/>
    <w:rsid w:val="003B3A5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9">
    <w:name w:val="Table 3D effects 29"/>
    <w:basedOn w:val="TableNormal"/>
    <w:next w:val="Table3Deffects2"/>
    <w:rsid w:val="003B3A5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9">
    <w:name w:val="Table 3D effects 39"/>
    <w:basedOn w:val="TableNormal"/>
    <w:next w:val="Table3Deffects3"/>
    <w:rsid w:val="003B3A5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9">
    <w:name w:val="Table Classic 19"/>
    <w:basedOn w:val="TableNormal"/>
    <w:next w:val="TableClassic1"/>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9">
    <w:name w:val="Table Classic 29"/>
    <w:basedOn w:val="TableNormal"/>
    <w:next w:val="TableClassic2"/>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9">
    <w:name w:val="Table Classic 39"/>
    <w:basedOn w:val="TableNormal"/>
    <w:next w:val="TableClassic3"/>
    <w:rsid w:val="003B3A5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9">
    <w:name w:val="Table Classic 49"/>
    <w:basedOn w:val="TableNormal"/>
    <w:next w:val="TableClassic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9">
    <w:name w:val="Table Colorful 19"/>
    <w:basedOn w:val="TableNormal"/>
    <w:next w:val="TableColorful1"/>
    <w:rsid w:val="003B3A5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9">
    <w:name w:val="Table Colorful 29"/>
    <w:basedOn w:val="TableNormal"/>
    <w:next w:val="TableColorful2"/>
    <w:rsid w:val="003B3A5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9">
    <w:name w:val="Table Colorful 39"/>
    <w:basedOn w:val="TableNormal"/>
    <w:next w:val="TableColorful3"/>
    <w:rsid w:val="003B3A5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9">
    <w:name w:val="Table Columns 19"/>
    <w:basedOn w:val="TableNormal"/>
    <w:next w:val="TableColumns1"/>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9">
    <w:name w:val="Table Columns 29"/>
    <w:basedOn w:val="TableNormal"/>
    <w:next w:val="TableColumns2"/>
    <w:rsid w:val="003B3A5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9">
    <w:name w:val="Table Columns 39"/>
    <w:basedOn w:val="TableNormal"/>
    <w:next w:val="TableColumns3"/>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9">
    <w:name w:val="Table Columns 49"/>
    <w:basedOn w:val="TableNormal"/>
    <w:next w:val="TableColumns4"/>
    <w:rsid w:val="003B3A5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9">
    <w:name w:val="Table Columns 59"/>
    <w:basedOn w:val="TableNormal"/>
    <w:next w:val="TableColumns5"/>
    <w:rsid w:val="003B3A5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9">
    <w:name w:val="Table Contemporary9"/>
    <w:basedOn w:val="TableNormal"/>
    <w:next w:val="TableContemporary"/>
    <w:rsid w:val="003B3A5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9">
    <w:name w:val="Table Elegant9"/>
    <w:basedOn w:val="TableNormal"/>
    <w:next w:val="TableElegant"/>
    <w:rsid w:val="003B3A5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9">
    <w:name w:val="Table Grid 19"/>
    <w:basedOn w:val="TableNormal"/>
    <w:next w:val="TableGrid1"/>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9">
    <w:name w:val="Table Grid 29"/>
    <w:basedOn w:val="TableNormal"/>
    <w:next w:val="TableGrid2"/>
    <w:rsid w:val="003B3A5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9">
    <w:name w:val="Table Grid 39"/>
    <w:basedOn w:val="TableNormal"/>
    <w:next w:val="TableGrid3"/>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9">
    <w:name w:val="Table Grid 49"/>
    <w:basedOn w:val="TableNormal"/>
    <w:next w:val="TableGrid4"/>
    <w:rsid w:val="003B3A5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9">
    <w:name w:val="Table Grid 59"/>
    <w:basedOn w:val="TableNormal"/>
    <w:next w:val="TableGrid5"/>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9">
    <w:name w:val="Table Grid 69"/>
    <w:basedOn w:val="TableNormal"/>
    <w:next w:val="TableGrid6"/>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9">
    <w:name w:val="Table Grid 79"/>
    <w:basedOn w:val="TableNormal"/>
    <w:next w:val="TableGrid7"/>
    <w:rsid w:val="003B3A5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9">
    <w:name w:val="Table Grid 89"/>
    <w:basedOn w:val="TableNormal"/>
    <w:next w:val="TableGrid8"/>
    <w:rsid w:val="003B3A5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9">
    <w:name w:val="Table List 19"/>
    <w:basedOn w:val="TableNormal"/>
    <w:next w:val="TableList1"/>
    <w:rsid w:val="003B3A5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9">
    <w:name w:val="Table List 29"/>
    <w:basedOn w:val="TableNormal"/>
    <w:next w:val="TableList2"/>
    <w:rsid w:val="003B3A5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9">
    <w:name w:val="Table List 39"/>
    <w:basedOn w:val="TableNormal"/>
    <w:next w:val="TableList3"/>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9">
    <w:name w:val="Table List 49"/>
    <w:basedOn w:val="TableNormal"/>
    <w:next w:val="TableList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9">
    <w:name w:val="Table List 59"/>
    <w:basedOn w:val="TableNormal"/>
    <w:next w:val="TableList5"/>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9">
    <w:name w:val="Table List 69"/>
    <w:basedOn w:val="TableNormal"/>
    <w:next w:val="TableList6"/>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9">
    <w:name w:val="Table List 79"/>
    <w:basedOn w:val="TableNormal"/>
    <w:next w:val="TableList7"/>
    <w:rsid w:val="003B3A5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9">
    <w:name w:val="Table List 89"/>
    <w:basedOn w:val="TableNormal"/>
    <w:next w:val="TableList8"/>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9">
    <w:name w:val="Table Professional9"/>
    <w:basedOn w:val="TableNormal"/>
    <w:next w:val="TableProfessional"/>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9">
    <w:name w:val="Table Simple 19"/>
    <w:basedOn w:val="TableNormal"/>
    <w:next w:val="TableSimple1"/>
    <w:rsid w:val="003B3A5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9">
    <w:name w:val="Table Simple 29"/>
    <w:basedOn w:val="TableNormal"/>
    <w:next w:val="TableSimple2"/>
    <w:rsid w:val="003B3A5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9">
    <w:name w:val="Table Simple 39"/>
    <w:basedOn w:val="TableNormal"/>
    <w:next w:val="TableSimple3"/>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9">
    <w:name w:val="Table Subtle 19"/>
    <w:basedOn w:val="TableNormal"/>
    <w:next w:val="TableSubtle1"/>
    <w:rsid w:val="003B3A5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9">
    <w:name w:val="Table Subtle 29"/>
    <w:basedOn w:val="TableNormal"/>
    <w:next w:val="TableSubtle2"/>
    <w:rsid w:val="003B3A5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9">
    <w:name w:val="Table Theme9"/>
    <w:basedOn w:val="TableNormal"/>
    <w:next w:val="TableTheme"/>
    <w:rsid w:val="003B3A5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9">
    <w:name w:val="Table Web 19"/>
    <w:basedOn w:val="TableNormal"/>
    <w:next w:val="TableWeb1"/>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9">
    <w:name w:val="Table Web 29"/>
    <w:basedOn w:val="TableNormal"/>
    <w:next w:val="TableWeb2"/>
    <w:rsid w:val="003B3A5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9">
    <w:name w:val="Table Web 39"/>
    <w:basedOn w:val="TableNormal"/>
    <w:next w:val="TableWeb3"/>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9">
    <w:name w:val="TT9"/>
    <w:basedOn w:val="TableNormal"/>
    <w:rsid w:val="003B3A5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0">
    <w:name w:val="Tabel Abi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9">
    <w:name w:val="G9"/>
    <w:basedOn w:val="TableNormal"/>
    <w:rsid w:val="003B3A5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0">
    <w:name w:val="Gadval Abi (2 color)10"/>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0">
    <w:name w:val="G (1 Color)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9">
    <w:name w:val="T = Abi + Header9"/>
    <w:basedOn w:val="TableNormal"/>
    <w:rsid w:val="003B3A5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0">
    <w:name w:val="T = Abi   No Header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0">
    <w:name w:val="Table Sadeh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9">
    <w:name w:val="T =  Abi 1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9">
    <w:name w:val="T =  Abi 2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9">
    <w:name w:val="Table Abi =  1.6 = 19"/>
    <w:basedOn w:val="TableNormal"/>
    <w:rsid w:val="003B3A5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9">
    <w:name w:val="Table Abi =  1.6 = 29"/>
    <w:basedOn w:val="TableAbi161"/>
    <w:rsid w:val="003B3A5A"/>
    <w:rPr>
      <w:rFonts w:eastAsia="Batang"/>
      <w:bCs w:val="0"/>
    </w:rPr>
    <w:tblPr/>
    <w:tcPr>
      <w:shd w:val="clear" w:color="auto" w:fill="EBF5FF"/>
    </w:tcPr>
  </w:style>
  <w:style w:type="table" w:customStyle="1" w:styleId="TableAbi115cm9">
    <w:name w:val="Table Abi = 1  =  15 cm9"/>
    <w:basedOn w:val="TableNormal"/>
    <w:rsid w:val="003B3A5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0">
    <w:name w:val="Table Abi = 1  =  14 cm10"/>
    <w:basedOn w:val="TableAbi1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Abi215cm10">
    <w:name w:val="Table Abi = 2  =  15 cm10"/>
    <w:basedOn w:val="TableAbi115cm"/>
    <w:rsid w:val="003B3A5A"/>
    <w:rPr>
      <w:rFonts w:eastAsia="Batang"/>
      <w:bCs/>
    </w:rPr>
    <w:tblPr/>
    <w:tcPr>
      <w:shd w:val="clear" w:color="auto" w:fill="EBF5FF"/>
    </w:tcPr>
    <w:tblStylePr w:type="firstRow">
      <w:tblPr/>
      <w:tcPr>
        <w:shd w:val="clear" w:color="auto" w:fill="BED8FF"/>
      </w:tcPr>
    </w:tblStylePr>
  </w:style>
  <w:style w:type="table" w:customStyle="1" w:styleId="TableAbi214cm10">
    <w:name w:val="Table Abi = 2  =  14 cm10"/>
    <w:basedOn w:val="TableAbi2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Grid190">
    <w:name w:val="Table Grid19"/>
    <w:basedOn w:val="TableNormal"/>
    <w:next w:val="TableGrid"/>
    <w:rsid w:val="003B3A5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0">
    <w:name w:val="Table Base10"/>
    <w:basedOn w:val="TableProfessional"/>
    <w:rsid w:val="003B3A5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0">
    <w:name w:val="Table Asli10"/>
    <w:basedOn w:val="TableBase"/>
    <w:rsid w:val="003B3A5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0">
    <w:name w:val="Norm-Table110"/>
    <w:basedOn w:val="TableAsli"/>
    <w:rsid w:val="003B3A5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0">
    <w:name w:val="Table B10"/>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0">
    <w:name w:val="Table Fa10"/>
    <w:basedOn w:val="TableProfessional"/>
    <w:rsid w:val="003B3A5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0">
    <w:name w:val="Table fa = L 1310"/>
    <w:basedOn w:val="TableProfessional"/>
    <w:rsid w:val="003B3A5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1LotusMokararTeram0">
    <w:name w:val="1 = Lotus =  Mokarar Teram"/>
    <w:basedOn w:val="Normal"/>
    <w:rsid w:val="003B3A5A"/>
    <w:pPr>
      <w:spacing w:after="240" w:line="240" w:lineRule="auto"/>
      <w:ind w:left="1077" w:hanging="1077"/>
      <w:jc w:val="lowKashida"/>
    </w:pPr>
    <w:rPr>
      <w:rFonts w:ascii="Times New Roman" w:eastAsia="Batang" w:hAnsi="Times New Roman" w:cs="B Lotus"/>
      <w:bCs/>
      <w:spacing w:val="-4"/>
      <w:szCs w:val="28"/>
    </w:rPr>
  </w:style>
  <w:style w:type="paragraph" w:customStyle="1" w:styleId="1TrafficMokarar">
    <w:name w:val="1 = Traffic =  Mokarar"/>
    <w:basedOn w:val="Normal"/>
    <w:rsid w:val="003B3A5A"/>
    <w:pPr>
      <w:spacing w:after="0" w:line="240" w:lineRule="auto"/>
      <w:ind w:left="1077" w:hanging="1077"/>
      <w:jc w:val="lowKashida"/>
    </w:pPr>
    <w:rPr>
      <w:rFonts w:ascii="Times New Roman" w:eastAsia="Batang" w:hAnsi="Times New Roman" w:cs="Traffic"/>
      <w:bCs/>
      <w:sz w:val="16"/>
    </w:rPr>
  </w:style>
  <w:style w:type="character" w:customStyle="1" w:styleId="Mianband3Underline">
    <w:name w:val="Mianband  3 Underline"/>
    <w:rsid w:val="003B3A5A"/>
    <w:rPr>
      <w:rFonts w:cs="Traffic"/>
      <w:b/>
      <w:bCs/>
      <w:color w:val="auto"/>
      <w:szCs w:val="22"/>
      <w:u w:val="single"/>
      <w:lang w:bidi="fa-IR"/>
    </w:rPr>
  </w:style>
  <w:style w:type="character" w:customStyle="1" w:styleId="Mianband2Underline">
    <w:name w:val="Mianband  2 Underline"/>
    <w:rsid w:val="003B3A5A"/>
    <w:rPr>
      <w:rFonts w:cs="Traffic"/>
      <w:b/>
      <w:bCs/>
      <w:color w:val="auto"/>
      <w:szCs w:val="22"/>
      <w:u w:val="single"/>
      <w:lang w:bidi="fa-IR"/>
    </w:rPr>
  </w:style>
  <w:style w:type="paragraph" w:customStyle="1" w:styleId="1LotusBeFeSatr2">
    <w:name w:val="1   Lotus   =   Be Fe Satr"/>
    <w:basedOn w:val="Normal"/>
    <w:rsid w:val="003B3A5A"/>
    <w:pPr>
      <w:spacing w:after="0" w:line="240" w:lineRule="auto"/>
      <w:ind w:left="567" w:hanging="567"/>
      <w:jc w:val="both"/>
    </w:pPr>
    <w:rPr>
      <w:rFonts w:ascii="Times New Roman Bold" w:eastAsia="Batang" w:hAnsi="Times New Roman Bold" w:cs="Lotus"/>
      <w:bCs/>
      <w:sz w:val="24"/>
      <w:szCs w:val="28"/>
    </w:rPr>
  </w:style>
  <w:style w:type="character" w:customStyle="1" w:styleId="1KamranAlefTeram">
    <w:name w:val="1  Kamran  =  Alef  =  Teram"/>
    <w:rsid w:val="003B3A5A"/>
    <w:rPr>
      <w:rFonts w:cs="Kamran"/>
      <w:szCs w:val="32"/>
      <w:bdr w:val="none" w:sz="0" w:space="0" w:color="auto"/>
      <w:shd w:val="clear" w:color="auto" w:fill="CCCCCC"/>
      <w:lang w:bidi="fa-IR"/>
    </w:rPr>
  </w:style>
  <w:style w:type="paragraph" w:customStyle="1" w:styleId="1TrafficMatn">
    <w:name w:val="1  Traffic  =  Matn"/>
    <w:basedOn w:val="1Traffic"/>
    <w:autoRedefine/>
    <w:rsid w:val="003B3A5A"/>
    <w:pPr>
      <w:ind w:right="567" w:firstLine="0"/>
    </w:pPr>
    <w:rPr>
      <w:rFonts w:eastAsia="Batang" w:cs="Traffic"/>
    </w:rPr>
  </w:style>
  <w:style w:type="paragraph" w:customStyle="1" w:styleId="1LotusAlefyek">
    <w:name w:val="1  Lotus  =  Alef  yek"/>
    <w:basedOn w:val="1LotusAlef"/>
    <w:autoRedefine/>
    <w:rsid w:val="003B3A5A"/>
    <w:pPr>
      <w:tabs>
        <w:tab w:val="left" w:pos="907"/>
      </w:tabs>
      <w:ind w:left="1531" w:right="1531" w:hanging="510"/>
      <w:jc w:val="center"/>
    </w:pPr>
    <w:rPr>
      <w:rFonts w:ascii="Times New Roman Bold" w:eastAsia="Batang" w:hAnsi="Times New Roman Bold"/>
      <w:b/>
      <w:sz w:val="20"/>
    </w:rPr>
  </w:style>
  <w:style w:type="paragraph" w:customStyle="1" w:styleId="1LotuszirAlef5">
    <w:name w:val="1  Lotus  zir  Alef"/>
    <w:basedOn w:val="1Lotus"/>
    <w:autoRedefine/>
    <w:rsid w:val="003B3A5A"/>
    <w:pPr>
      <w:bidi/>
      <w:spacing w:after="0"/>
      <w:jc w:val="both"/>
    </w:pPr>
    <w:rPr>
      <w:rFonts w:eastAsia="Batang" w:cs="Lotus"/>
    </w:rPr>
  </w:style>
  <w:style w:type="paragraph" w:customStyle="1" w:styleId="1LotusMatn">
    <w:name w:val="1  Lotus  =  Matn"/>
    <w:basedOn w:val="1LotusAlef"/>
    <w:autoRedefine/>
    <w:rsid w:val="003B3A5A"/>
    <w:pPr>
      <w:tabs>
        <w:tab w:val="left" w:pos="907"/>
      </w:tabs>
      <w:spacing w:after="0"/>
      <w:ind w:left="510" w:right="510" w:firstLine="0"/>
      <w:jc w:val="center"/>
    </w:pPr>
    <w:rPr>
      <w:rFonts w:ascii="Times New Roman Bold" w:eastAsia="Batang" w:hAnsi="Times New Roman Bold"/>
      <w:b/>
      <w:sz w:val="20"/>
    </w:rPr>
  </w:style>
  <w:style w:type="paragraph" w:customStyle="1" w:styleId="1TrafficZirAlef3">
    <w:name w:val="1  Traffic  Zir Alef"/>
    <w:basedOn w:val="1Traffic"/>
    <w:rsid w:val="003B3A5A"/>
    <w:pPr>
      <w:ind w:right="567"/>
    </w:pPr>
    <w:rPr>
      <w:rFonts w:eastAsia="Batang" w:cs="Traffic"/>
    </w:rPr>
  </w:style>
  <w:style w:type="paragraph" w:customStyle="1" w:styleId="1TrafficZirAlef4">
    <w:name w:val="1  Traffic  =  Zir Alef"/>
    <w:basedOn w:val="1Traffic"/>
    <w:autoRedefine/>
    <w:rsid w:val="003B3A5A"/>
    <w:pPr>
      <w:ind w:right="567"/>
    </w:pPr>
    <w:rPr>
      <w:rFonts w:eastAsia="Batang" w:cs="Traffic"/>
    </w:rPr>
  </w:style>
  <w:style w:type="paragraph" w:customStyle="1" w:styleId="1Traffic3">
    <w:name w:val="1  Traffic  ="/>
    <w:basedOn w:val="1TrafficAlef"/>
    <w:rsid w:val="003B3A5A"/>
    <w:pPr>
      <w:tabs>
        <w:tab w:val="left" w:pos="907"/>
      </w:tabs>
      <w:bidi/>
      <w:ind w:left="1191"/>
      <w:jc w:val="both"/>
    </w:pPr>
    <w:rPr>
      <w:rFonts w:eastAsia="Batang" w:cs="Traffic"/>
      <w:shd w:val="clear" w:color="auto" w:fill="CCCCCC"/>
    </w:rPr>
  </w:style>
  <w:style w:type="character" w:customStyle="1" w:styleId="1Traffic--Batel--">
    <w:name w:val="1  Traffic  = -- Batel --"/>
    <w:rsid w:val="003B3A5A"/>
    <w:rPr>
      <w:rFonts w:cs="Traffic"/>
      <w:strike/>
      <w:dstrike w:val="0"/>
      <w:szCs w:val="22"/>
      <w:vertAlign w:val="baseline"/>
    </w:rPr>
  </w:style>
  <w:style w:type="character" w:customStyle="1" w:styleId="1Lotus---Batel--">
    <w:name w:val="1  Lotus  =  --- Batel--"/>
    <w:rsid w:val="003B3A5A"/>
    <w:rPr>
      <w:rFonts w:cs="Lotus"/>
      <w:strike/>
      <w:dstrike w:val="0"/>
      <w:sz w:val="24"/>
      <w:szCs w:val="28"/>
      <w:u w:val="none"/>
    </w:rPr>
  </w:style>
  <w:style w:type="character" w:customStyle="1" w:styleId="1LotusAlefTeram">
    <w:name w:val="1  Lotus  =  Alef  =  Teram"/>
    <w:rsid w:val="003B3A5A"/>
    <w:rPr>
      <w:rFonts w:cs="Lotus"/>
      <w:i/>
      <w:color w:val="000000"/>
      <w:szCs w:val="28"/>
      <w:bdr w:val="none" w:sz="0" w:space="0" w:color="auto"/>
      <w:shd w:val="clear" w:color="auto" w:fill="CCCCCC"/>
    </w:rPr>
  </w:style>
  <w:style w:type="paragraph" w:customStyle="1" w:styleId="MatneExactly22">
    <w:name w:val="Matn e Exactly 22"/>
    <w:basedOn w:val="Matn"/>
    <w:rsid w:val="003B3A5A"/>
    <w:pPr>
      <w:spacing w:line="440" w:lineRule="exact"/>
      <w:jc w:val="both"/>
    </w:pPr>
    <w:rPr>
      <w:rFonts w:eastAsia="Batang" w:cs="Lotus"/>
    </w:rPr>
  </w:style>
  <w:style w:type="paragraph" w:customStyle="1" w:styleId="1TrafficAlef--0">
    <w:name w:val="1 Traffic Alef  --"/>
    <w:basedOn w:val="1TrafficZirAlef"/>
    <w:rsid w:val="003B3A5A"/>
    <w:pPr>
      <w:spacing w:after="60"/>
      <w:ind w:left="1531" w:hanging="340"/>
    </w:pPr>
    <w:rPr>
      <w:rFonts w:ascii="Times New Roman" w:eastAsia="Batang" w:hAnsi="Times New Roman"/>
    </w:rPr>
  </w:style>
  <w:style w:type="paragraph" w:customStyle="1" w:styleId="1Lotus--">
    <w:name w:val="1 Lotus --"/>
    <w:basedOn w:val="1LotusZirAlef"/>
    <w:rsid w:val="003B3A5A"/>
    <w:pPr>
      <w:numPr>
        <w:numId w:val="39"/>
      </w:numPr>
    </w:pPr>
    <w:rPr>
      <w:rFonts w:ascii="Times New Roman" w:eastAsia="Batang" w:hAnsi="Times New Roman" w:cs="B Lotus"/>
    </w:rPr>
  </w:style>
  <w:style w:type="paragraph" w:customStyle="1" w:styleId="NORMAL-BACE">
    <w:name w:val="NORMAL-BACE"/>
    <w:basedOn w:val="Normal"/>
    <w:rsid w:val="003B3A5A"/>
    <w:pPr>
      <w:spacing w:after="0" w:line="240" w:lineRule="auto"/>
      <w:jc w:val="both"/>
    </w:pPr>
    <w:rPr>
      <w:rFonts w:ascii="Times New Roman" w:eastAsia="Batang" w:hAnsi="Times New Roman" w:cs="B Lotus"/>
      <w:bCs/>
      <w:szCs w:val="28"/>
    </w:rPr>
  </w:style>
  <w:style w:type="paragraph" w:customStyle="1" w:styleId="Titr">
    <w:name w:val="Titr"/>
    <w:basedOn w:val="Normal"/>
    <w:rsid w:val="003B3A5A"/>
    <w:pPr>
      <w:spacing w:after="0" w:line="240" w:lineRule="auto"/>
      <w:jc w:val="center"/>
    </w:pPr>
    <w:rPr>
      <w:rFonts w:ascii="Times New Roman Bold" w:eastAsia="MS Mincho" w:hAnsi="Times New Roman Bold" w:cs="Titr"/>
      <w:bCs/>
      <w:szCs w:val="28"/>
    </w:rPr>
  </w:style>
  <w:style w:type="character" w:customStyle="1" w:styleId="PersonalComposeStyle">
    <w:name w:val="Personal Compose Style"/>
    <w:rsid w:val="003B3A5A"/>
    <w:rPr>
      <w:rFonts w:ascii="Arial" w:hAnsi="Arial" w:cs="B Lotus"/>
      <w:color w:val="auto"/>
      <w:sz w:val="20"/>
    </w:rPr>
  </w:style>
  <w:style w:type="character" w:customStyle="1" w:styleId="PersonalReplyStyle">
    <w:name w:val="Personal Reply Style"/>
    <w:rsid w:val="003B3A5A"/>
    <w:rPr>
      <w:rFonts w:ascii="Arial" w:hAnsi="Arial" w:cs="Arial"/>
      <w:color w:val="auto"/>
      <w:sz w:val="20"/>
    </w:rPr>
  </w:style>
  <w:style w:type="paragraph" w:customStyle="1" w:styleId="Normal-B2">
    <w:name w:val="Normal - B"/>
    <w:basedOn w:val="Normal"/>
    <w:rsid w:val="003B3A5A"/>
    <w:pPr>
      <w:spacing w:after="0" w:line="240" w:lineRule="auto"/>
      <w:jc w:val="both"/>
    </w:pPr>
    <w:rPr>
      <w:rFonts w:ascii="Times New Roman Bold" w:eastAsia="MS Mincho" w:hAnsi="Times New Roman Bold" w:cs="Lotus"/>
      <w:bCs/>
      <w:szCs w:val="28"/>
    </w:rPr>
  </w:style>
  <w:style w:type="paragraph" w:customStyle="1" w:styleId="1TrafficBullet">
    <w:name w:val="1Traffic Bullet"/>
    <w:basedOn w:val="1Traffic1"/>
    <w:rsid w:val="003B3A5A"/>
    <w:pPr>
      <w:numPr>
        <w:numId w:val="40"/>
      </w:numPr>
      <w:tabs>
        <w:tab w:val="clear" w:pos="907"/>
        <w:tab w:val="left" w:pos="851"/>
      </w:tabs>
      <w:spacing w:after="80"/>
      <w:ind w:left="851" w:hanging="284"/>
    </w:pPr>
    <w:rPr>
      <w:rFonts w:ascii="Times" w:eastAsia="MS Mincho" w:hAnsi="Times"/>
    </w:rPr>
  </w:style>
  <w:style w:type="paragraph" w:customStyle="1" w:styleId="1LotusBeFa0">
    <w:name w:val="1 Lotus   Be Fa"/>
    <w:basedOn w:val="1Lotus2"/>
    <w:rsid w:val="003B3A5A"/>
    <w:pPr>
      <w:spacing w:after="0"/>
      <w:ind w:left="510"/>
    </w:pPr>
    <w:rPr>
      <w:rFonts w:ascii="Times" w:eastAsia="MS Mincho" w:hAnsi="Times"/>
      <w:sz w:val="34"/>
    </w:rPr>
  </w:style>
  <w:style w:type="paragraph" w:customStyle="1" w:styleId="1TrafficBeFa0">
    <w:name w:val="1Traffic  Be Fa"/>
    <w:basedOn w:val="1Traffic1"/>
    <w:rsid w:val="003B3A5A"/>
    <w:pPr>
      <w:spacing w:line="140" w:lineRule="exact"/>
      <w:ind w:left="510"/>
    </w:pPr>
    <w:rPr>
      <w:rFonts w:ascii="Times" w:eastAsia="MS Mincho" w:hAnsi="Times"/>
    </w:rPr>
  </w:style>
  <w:style w:type="paragraph" w:customStyle="1" w:styleId="1TrafficAlef6">
    <w:name w:val="1 Traffic  (Alef)"/>
    <w:basedOn w:val="1Traffic1"/>
    <w:rsid w:val="003B3A5A"/>
    <w:pPr>
      <w:tabs>
        <w:tab w:val="left" w:pos="907"/>
      </w:tabs>
      <w:ind w:left="1134"/>
    </w:pPr>
    <w:rPr>
      <w:rFonts w:ascii="Times" w:eastAsia="MS Mincho" w:hAnsi="Times"/>
    </w:rPr>
  </w:style>
  <w:style w:type="paragraph" w:customStyle="1" w:styleId="1LotusAlef5">
    <w:name w:val="1 Lotus  (Alef)"/>
    <w:basedOn w:val="Normal-B2"/>
    <w:rsid w:val="003B3A5A"/>
    <w:pPr>
      <w:tabs>
        <w:tab w:val="left" w:pos="851"/>
      </w:tabs>
      <w:ind w:left="1134" w:hanging="567"/>
    </w:pPr>
  </w:style>
  <w:style w:type="paragraph" w:customStyle="1" w:styleId="ZirFehrest">
    <w:name w:val="Zir Fehrest"/>
    <w:basedOn w:val="Normal"/>
    <w:rsid w:val="003B3A5A"/>
    <w:pPr>
      <w:numPr>
        <w:numId w:val="44"/>
      </w:numPr>
      <w:tabs>
        <w:tab w:val="left" w:pos="567"/>
        <w:tab w:val="center" w:pos="7371"/>
      </w:tabs>
      <w:spacing w:after="0" w:line="240" w:lineRule="auto"/>
      <w:jc w:val="both"/>
    </w:pPr>
    <w:rPr>
      <w:rFonts w:ascii="Times New Roman Bold" w:eastAsia="MS Mincho" w:hAnsi="Times New Roman Bold" w:cs="Lotus"/>
      <w:bCs/>
      <w:szCs w:val="28"/>
    </w:rPr>
  </w:style>
  <w:style w:type="paragraph" w:customStyle="1" w:styleId="1LotusKamFa">
    <w:name w:val="1 Lotus Kam Fa"/>
    <w:basedOn w:val="1Lotus2"/>
    <w:rsid w:val="003B3A5A"/>
    <w:pPr>
      <w:spacing w:after="80"/>
    </w:pPr>
    <w:rPr>
      <w:rFonts w:ascii="Times" w:eastAsia="MS Mincho" w:hAnsi="Times"/>
    </w:rPr>
  </w:style>
  <w:style w:type="paragraph" w:customStyle="1" w:styleId="Heading">
    <w:name w:val="Heading"/>
    <w:basedOn w:val="Normal-Base"/>
    <w:rsid w:val="003B3A5A"/>
    <w:pPr>
      <w:spacing w:line="500" w:lineRule="exact"/>
      <w:jc w:val="center"/>
    </w:pPr>
    <w:rPr>
      <w:rFonts w:ascii="Times" w:eastAsia="Batang" w:hAnsi="Times" w:cs="Titr"/>
      <w:b/>
      <w:sz w:val="28"/>
    </w:rPr>
  </w:style>
  <w:style w:type="paragraph" w:customStyle="1" w:styleId="1">
    <w:name w:val="1=●"/>
    <w:basedOn w:val="13"/>
    <w:rsid w:val="003B3A5A"/>
    <w:pPr>
      <w:numPr>
        <w:numId w:val="41"/>
      </w:numPr>
      <w:tabs>
        <w:tab w:val="clear" w:pos="870"/>
        <w:tab w:val="left" w:pos="851"/>
      </w:tabs>
      <w:spacing w:after="60"/>
      <w:ind w:hanging="284"/>
      <w:jc w:val="both"/>
    </w:pPr>
    <w:rPr>
      <w:rFonts w:ascii="Times New Roman" w:eastAsia="Batang" w:hAnsi="Times New Roman" w:cs="Lotus"/>
      <w:spacing w:val="-2"/>
      <w:sz w:val="30"/>
    </w:rPr>
  </w:style>
  <w:style w:type="paragraph" w:customStyle="1" w:styleId="1Zir-Dar">
    <w:name w:val="1=Zir-Dar"/>
    <w:basedOn w:val="13"/>
    <w:rsid w:val="003B3A5A"/>
    <w:pPr>
      <w:spacing w:after="60"/>
      <w:ind w:left="510"/>
      <w:jc w:val="both"/>
    </w:pPr>
    <w:rPr>
      <w:rFonts w:ascii="Times New Roman" w:eastAsia="Batang" w:hAnsi="Times New Roman" w:cs="Lotus"/>
      <w:spacing w:val="-2"/>
      <w:sz w:val="30"/>
    </w:rPr>
  </w:style>
  <w:style w:type="paragraph" w:customStyle="1" w:styleId="Zire1-1">
    <w:name w:val="Zir e 1-1"/>
    <w:basedOn w:val="NormalB"/>
    <w:rsid w:val="003B3A5A"/>
    <w:pPr>
      <w:bidi/>
      <w:spacing w:after="200"/>
      <w:ind w:left="1191"/>
      <w:jc w:val="both"/>
    </w:pPr>
    <w:rPr>
      <w:rFonts w:ascii="Times" w:eastAsia="Batang" w:hAnsi="Times"/>
      <w:sz w:val="28"/>
      <w:lang w:val="en-US"/>
    </w:rPr>
  </w:style>
  <w:style w:type="paragraph" w:customStyle="1" w:styleId="1-10">
    <w:name w:val="1-1"/>
    <w:basedOn w:val="13"/>
    <w:rsid w:val="003B3A5A"/>
    <w:pPr>
      <w:keepNext/>
      <w:ind w:left="1190" w:hanging="680"/>
      <w:jc w:val="both"/>
    </w:pPr>
    <w:rPr>
      <w:rFonts w:ascii="Times New Roman Bold" w:eastAsia="Batang" w:hAnsi="Times New Roman Bold" w:cs="Zar"/>
      <w:spacing w:val="-2"/>
      <w:sz w:val="30"/>
      <w:szCs w:val="24"/>
    </w:rPr>
  </w:style>
  <w:style w:type="paragraph" w:customStyle="1" w:styleId="Alefe1-1">
    <w:name w:val="Alef e   1-1"/>
    <w:basedOn w:val="Zire1-1"/>
    <w:rsid w:val="003B3A5A"/>
    <w:pPr>
      <w:spacing w:after="80"/>
      <w:ind w:left="1758" w:hanging="567"/>
    </w:pPr>
  </w:style>
  <w:style w:type="paragraph" w:customStyle="1" w:styleId="ziee1-1Kamfaseleh">
    <w:name w:val="zie e 1-1  Kam faseleh"/>
    <w:basedOn w:val="Zire1-1"/>
    <w:rsid w:val="003B3A5A"/>
    <w:pPr>
      <w:spacing w:after="80"/>
    </w:pPr>
  </w:style>
  <w:style w:type="paragraph" w:customStyle="1" w:styleId="Bullete1-1">
    <w:name w:val="Bullet e 1-1"/>
    <w:basedOn w:val="ziee1-1Kamfaseleh"/>
    <w:rsid w:val="003B3A5A"/>
    <w:pPr>
      <w:numPr>
        <w:numId w:val="42"/>
      </w:numPr>
      <w:tabs>
        <w:tab w:val="left" w:pos="1134"/>
      </w:tabs>
    </w:pPr>
  </w:style>
  <w:style w:type="paragraph" w:customStyle="1" w:styleId="FA0">
    <w:name w:val="FA"/>
    <w:rsid w:val="003B3A5A"/>
    <w:pPr>
      <w:spacing w:after="0" w:line="240" w:lineRule="auto"/>
      <w:jc w:val="lowKashida"/>
    </w:pPr>
    <w:rPr>
      <w:rFonts w:ascii="Times" w:eastAsia="Batang" w:hAnsi="Times" w:cs="Lotus"/>
      <w:sz w:val="16"/>
      <w:szCs w:val="16"/>
    </w:rPr>
  </w:style>
  <w:style w:type="paragraph" w:customStyle="1" w:styleId="1-1-1">
    <w:name w:val="1-1-1"/>
    <w:basedOn w:val="1-10"/>
    <w:rsid w:val="003B3A5A"/>
    <w:pPr>
      <w:spacing w:after="200"/>
      <w:ind w:left="2155" w:hanging="964"/>
    </w:pPr>
    <w:rPr>
      <w:rFonts w:cs="Lotus"/>
      <w:sz w:val="28"/>
      <w:szCs w:val="28"/>
    </w:rPr>
  </w:style>
  <w:style w:type="paragraph" w:customStyle="1" w:styleId="1Bullet">
    <w:name w:val="1= Bullet"/>
    <w:basedOn w:val="Normal"/>
    <w:rsid w:val="003B3A5A"/>
    <w:pPr>
      <w:numPr>
        <w:numId w:val="43"/>
      </w:numPr>
      <w:tabs>
        <w:tab w:val="clear" w:pos="964"/>
        <w:tab w:val="left" w:pos="851"/>
      </w:tabs>
      <w:spacing w:after="0" w:line="240" w:lineRule="auto"/>
      <w:ind w:left="851" w:hanging="284"/>
      <w:jc w:val="both"/>
    </w:pPr>
    <w:rPr>
      <w:rFonts w:ascii="Times New Roman Bold" w:eastAsia="Batang" w:hAnsi="Times New Roman Bold" w:cs="Lotus"/>
      <w:bCs/>
      <w:szCs w:val="28"/>
    </w:rPr>
  </w:style>
  <w:style w:type="paragraph" w:customStyle="1" w:styleId="1-Lotus-Bullet">
    <w:name w:val="1-Lotus-Bullet"/>
    <w:basedOn w:val="Normal"/>
    <w:rsid w:val="003B3A5A"/>
    <w:pPr>
      <w:numPr>
        <w:numId w:val="45"/>
      </w:numPr>
      <w:spacing w:after="0" w:line="240" w:lineRule="auto"/>
      <w:jc w:val="both"/>
    </w:pPr>
    <w:rPr>
      <w:rFonts w:ascii="Times New Roman Bold" w:eastAsia="Batang" w:hAnsi="Times New Roman Bold" w:cs="B Lotus"/>
      <w:bCs/>
      <w:szCs w:val="28"/>
    </w:rPr>
  </w:style>
  <w:style w:type="paragraph" w:customStyle="1" w:styleId="1zirAlef">
    <w:name w:val="1 = zir Alef"/>
    <w:basedOn w:val="13"/>
    <w:rsid w:val="003B3A5A"/>
    <w:pPr>
      <w:spacing w:after="40"/>
      <w:jc w:val="both"/>
    </w:pPr>
    <w:rPr>
      <w:rFonts w:ascii="Times New Roman" w:eastAsia="Batang" w:hAnsi="Times New Roman" w:cs="Lotus"/>
      <w:spacing w:val="-2"/>
      <w:sz w:val="30"/>
    </w:rPr>
  </w:style>
  <w:style w:type="paragraph" w:customStyle="1" w:styleId="Style1Lotus">
    <w:name w:val="Style 1  Lotus +"/>
    <w:basedOn w:val="1Lotus"/>
    <w:rsid w:val="003B3A5A"/>
    <w:pPr>
      <w:bidi/>
      <w:ind w:right="567"/>
    </w:pPr>
    <w:rPr>
      <w:rFonts w:eastAsia="Batang"/>
    </w:rPr>
  </w:style>
  <w:style w:type="paragraph" w:customStyle="1" w:styleId="OnvanPageoneonlytitr">
    <w:name w:val="Onvan Page one (only titr)"/>
    <w:basedOn w:val="Normal"/>
    <w:rsid w:val="003B3A5A"/>
    <w:pPr>
      <w:spacing w:after="120" w:line="240" w:lineRule="auto"/>
      <w:jc w:val="center"/>
    </w:pPr>
    <w:rPr>
      <w:rFonts w:ascii="Times New Roman" w:eastAsia="Batang" w:hAnsi="Times New Roman" w:cs="B Titr"/>
      <w:b/>
      <w:bCs/>
      <w:sz w:val="32"/>
      <w:szCs w:val="30"/>
    </w:rPr>
  </w:style>
  <w:style w:type="paragraph" w:customStyle="1" w:styleId="1TrafficBulletFa3">
    <w:name w:val="1 = Traffic = Bullet  (Fa 3)"/>
    <w:basedOn w:val="1TrafficZirAlef2"/>
    <w:rsid w:val="003B3A5A"/>
    <w:pPr>
      <w:ind w:left="851" w:hanging="284"/>
    </w:pPr>
    <w:rPr>
      <w:rFonts w:eastAsia="Batang"/>
    </w:rPr>
  </w:style>
  <w:style w:type="paragraph" w:customStyle="1" w:styleId="1TrafficBulletFa8">
    <w:name w:val="1 = Traffic = Bullet  (Fa 8)"/>
    <w:basedOn w:val="1TrafficBulletFa3"/>
    <w:rsid w:val="003B3A5A"/>
    <w:pPr>
      <w:numPr>
        <w:numId w:val="48"/>
      </w:numPr>
      <w:spacing w:after="160"/>
    </w:pPr>
  </w:style>
  <w:style w:type="paragraph" w:customStyle="1" w:styleId="1TrafficBulletAlef4">
    <w:name w:val="1 = Traffic = Bullet = Alef"/>
    <w:basedOn w:val="1TrafficBulletFa3"/>
    <w:rsid w:val="003B3A5A"/>
    <w:pPr>
      <w:tabs>
        <w:tab w:val="left" w:pos="1191"/>
      </w:tabs>
      <w:spacing w:after="120"/>
      <w:ind w:left="1475" w:hanging="624"/>
    </w:pPr>
  </w:style>
  <w:style w:type="paragraph" w:customStyle="1" w:styleId="1LotusZir5">
    <w:name w:val="1 = Lotus  = Zir"/>
    <w:basedOn w:val="1Lotus0"/>
    <w:rsid w:val="003B3A5A"/>
    <w:pPr>
      <w:spacing w:after="80"/>
      <w:ind w:firstLine="0"/>
    </w:pPr>
    <w:rPr>
      <w:rFonts w:eastAsia="Batang"/>
    </w:rPr>
  </w:style>
  <w:style w:type="paragraph" w:customStyle="1" w:styleId="1LotusAlefZir">
    <w:name w:val="1 = Lotus = Alef = Zir"/>
    <w:basedOn w:val="1LotusAlef4"/>
    <w:rsid w:val="003B3A5A"/>
    <w:pPr>
      <w:ind w:firstLine="0"/>
    </w:pPr>
    <w:rPr>
      <w:rFonts w:eastAsia="Batang"/>
    </w:rPr>
  </w:style>
  <w:style w:type="paragraph" w:customStyle="1" w:styleId="FehrestMatn0">
    <w:name w:val="Fehrest Matn"/>
    <w:basedOn w:val="NormalB"/>
    <w:rsid w:val="003B3A5A"/>
    <w:pPr>
      <w:bidi/>
      <w:jc w:val="left"/>
    </w:pPr>
    <w:rPr>
      <w:rFonts w:ascii="Times New Roman" w:eastAsia="Batang" w:hAnsi="Times New Roman" w:cs="B Lotus"/>
      <w:b/>
      <w:sz w:val="28"/>
      <w:lang w:val="en-US"/>
    </w:rPr>
  </w:style>
  <w:style w:type="paragraph" w:customStyle="1" w:styleId="MesalTraffic">
    <w:name w:val="Mesal  Traffic"/>
    <w:basedOn w:val="NormalB"/>
    <w:rsid w:val="003B3A5A"/>
    <w:pPr>
      <w:keepNext/>
      <w:bidi/>
      <w:spacing w:before="240" w:after="45"/>
      <w:jc w:val="both"/>
    </w:pPr>
    <w:rPr>
      <w:rFonts w:ascii="Times New Roman" w:eastAsia="Batang" w:hAnsi="Times New Roman" w:cs="B Traffic"/>
      <w:sz w:val="20"/>
      <w:szCs w:val="24"/>
      <w:lang w:val="en-US"/>
    </w:rPr>
  </w:style>
  <w:style w:type="paragraph" w:customStyle="1" w:styleId="JadvalTitreNazanin">
    <w:name w:val="Jadval Titre Nazanin"/>
    <w:basedOn w:val="NormalB"/>
    <w:rsid w:val="003B3A5A"/>
    <w:pPr>
      <w:pBdr>
        <w:bottom w:val="single" w:sz="4" w:space="1" w:color="auto"/>
      </w:pBdr>
      <w:bidi/>
      <w:spacing w:after="120"/>
      <w:ind w:left="-57" w:right="-57"/>
      <w:jc w:val="center"/>
    </w:pPr>
    <w:rPr>
      <w:rFonts w:ascii="Times New Roman" w:eastAsia="Batang" w:hAnsi="Times New Roman" w:cs="B Nazanin"/>
      <w:spacing w:val="-4"/>
      <w:sz w:val="18"/>
      <w:szCs w:val="18"/>
      <w:lang w:val="en-US"/>
    </w:rPr>
  </w:style>
  <w:style w:type="paragraph" w:customStyle="1" w:styleId="JadvalNumL13">
    <w:name w:val="Jadval Num (L 13)"/>
    <w:basedOn w:val="NormalB"/>
    <w:rsid w:val="003B3A5A"/>
    <w:pPr>
      <w:bidi/>
      <w:spacing w:after="40"/>
      <w:jc w:val="center"/>
    </w:pPr>
    <w:rPr>
      <w:rFonts w:ascii="Times New Roman" w:eastAsia="Batang" w:hAnsi="Times New Roman" w:cs="B Lotus"/>
      <w:szCs w:val="26"/>
      <w:lang w:val="en-US"/>
    </w:rPr>
  </w:style>
  <w:style w:type="paragraph" w:customStyle="1" w:styleId="JadvalMatn">
    <w:name w:val="Jadval  Matn"/>
    <w:basedOn w:val="NormalB"/>
    <w:rsid w:val="003B3A5A"/>
    <w:pPr>
      <w:bidi/>
      <w:spacing w:after="40"/>
      <w:jc w:val="both"/>
    </w:pPr>
    <w:rPr>
      <w:rFonts w:ascii="Times New Roman" w:eastAsia="Batang" w:hAnsi="Times New Roman" w:cs="B Lotus"/>
      <w:szCs w:val="26"/>
      <w:lang w:val="en-US"/>
    </w:rPr>
  </w:style>
  <w:style w:type="paragraph" w:customStyle="1" w:styleId="JadvalTitrVasatBala">
    <w:name w:val="Jadval = Titr Vasat Bala"/>
    <w:basedOn w:val="NormalB"/>
    <w:rsid w:val="003B3A5A"/>
    <w:pPr>
      <w:bidi/>
      <w:jc w:val="center"/>
    </w:pPr>
    <w:rPr>
      <w:rFonts w:ascii="Times New Roman" w:eastAsia="Batang" w:hAnsi="Times New Roman" w:cs="B Zar"/>
      <w:szCs w:val="24"/>
      <w:lang w:val="en-US"/>
    </w:rPr>
  </w:style>
  <w:style w:type="paragraph" w:customStyle="1" w:styleId="JadvalTitrZar12">
    <w:name w:val="Jadval Titr (Zar 12)"/>
    <w:basedOn w:val="NormalB"/>
    <w:rsid w:val="003B3A5A"/>
    <w:pPr>
      <w:pBdr>
        <w:bottom w:val="single" w:sz="6" w:space="1" w:color="auto"/>
      </w:pBdr>
      <w:bidi/>
      <w:spacing w:line="440" w:lineRule="exact"/>
      <w:jc w:val="center"/>
    </w:pPr>
    <w:rPr>
      <w:rFonts w:ascii="Times New Roman" w:eastAsia="Batang" w:hAnsi="Times New Roman" w:cs="B Zar"/>
      <w:szCs w:val="24"/>
      <w:lang w:val="en-US"/>
    </w:rPr>
  </w:style>
  <w:style w:type="paragraph" w:customStyle="1" w:styleId="JadvalMatne">
    <w:name w:val="Jadval Matn e"/>
    <w:basedOn w:val="NormalB"/>
    <w:rsid w:val="003B3A5A"/>
    <w:pPr>
      <w:bidi/>
      <w:spacing w:line="440" w:lineRule="exact"/>
      <w:jc w:val="both"/>
    </w:pPr>
    <w:rPr>
      <w:rFonts w:ascii="Times New Roman" w:eastAsia="Batang" w:hAnsi="Times New Roman" w:cs="B Lotus"/>
      <w:lang w:val="en-US"/>
    </w:rPr>
  </w:style>
  <w:style w:type="paragraph" w:customStyle="1" w:styleId="JadvalTitrzar9">
    <w:name w:val="Jadval Titr (zar 9)"/>
    <w:basedOn w:val="NormalB"/>
    <w:rsid w:val="003B3A5A"/>
    <w:pPr>
      <w:pBdr>
        <w:bottom w:val="single" w:sz="4" w:space="1" w:color="auto"/>
      </w:pBdr>
      <w:bidi/>
      <w:spacing w:after="120"/>
      <w:jc w:val="center"/>
    </w:pPr>
    <w:rPr>
      <w:rFonts w:ascii="Times New Roman" w:eastAsia="Batang" w:hAnsi="Times New Roman" w:cs="B Zar"/>
      <w:szCs w:val="18"/>
      <w:lang w:val="en-US"/>
    </w:rPr>
  </w:style>
  <w:style w:type="paragraph" w:customStyle="1" w:styleId="JadvalMatnNazanin">
    <w:name w:val="Jadval (Matn Nazanin)"/>
    <w:basedOn w:val="JadvalMatne"/>
    <w:rsid w:val="003B3A5A"/>
    <w:pPr>
      <w:spacing w:line="240" w:lineRule="auto"/>
    </w:pPr>
    <w:rPr>
      <w:rFonts w:cs="B Nazanin"/>
      <w:u w:val="single"/>
    </w:rPr>
  </w:style>
  <w:style w:type="paragraph" w:customStyle="1" w:styleId="Heading1EPeyvastTitr11">
    <w:name w:val="Heading 1 E Peyvast (Titr 11)"/>
    <w:basedOn w:val="Heading1"/>
    <w:rsid w:val="003B3A5A"/>
    <w:pPr>
      <w:pBdr>
        <w:bottom w:val="none" w:sz="0" w:space="0" w:color="auto"/>
      </w:pBdr>
      <w:spacing w:before="300" w:after="80" w:line="240" w:lineRule="auto"/>
    </w:pPr>
    <w:rPr>
      <w:rFonts w:ascii="Times New Roman" w:eastAsia="Batang" w:hAnsi="Times New Roman"/>
      <w:sz w:val="26"/>
      <w:szCs w:val="22"/>
    </w:rPr>
  </w:style>
  <w:style w:type="paragraph" w:customStyle="1" w:styleId="Fa42">
    <w:name w:val="Fa 4"/>
    <w:rsid w:val="003B3A5A"/>
    <w:pPr>
      <w:spacing w:after="0" w:line="240" w:lineRule="auto"/>
    </w:pPr>
    <w:rPr>
      <w:rFonts w:ascii="Times" w:eastAsia="Batang" w:hAnsi="Times" w:cs="Lotus"/>
      <w:bCs/>
      <w:sz w:val="8"/>
      <w:szCs w:val="8"/>
    </w:rPr>
  </w:style>
  <w:style w:type="paragraph" w:customStyle="1" w:styleId="1TrafficBulletKhatdar">
    <w:name w:val="1  Traffic =  Bullet  Khat dar"/>
    <w:basedOn w:val="1TrafficBullet0"/>
    <w:rsid w:val="003B3A5A"/>
    <w:pPr>
      <w:tabs>
        <w:tab w:val="num" w:pos="851"/>
      </w:tabs>
      <w:bidi/>
      <w:ind w:right="0"/>
    </w:pPr>
    <w:rPr>
      <w:rFonts w:eastAsia="Batang"/>
      <w:strike/>
    </w:rPr>
  </w:style>
  <w:style w:type="paragraph" w:customStyle="1" w:styleId="Fa12">
    <w:name w:val="Fa 12"/>
    <w:basedOn w:val="NormalB"/>
    <w:rsid w:val="003B3A5A"/>
    <w:pPr>
      <w:bidi/>
    </w:pPr>
    <w:rPr>
      <w:rFonts w:ascii="Times New Roman" w:eastAsia="Batang" w:hAnsi="Times New Roman" w:cs="B Lotus"/>
      <w:sz w:val="24"/>
      <w:szCs w:val="24"/>
      <w:lang w:val="en-US"/>
    </w:rPr>
  </w:style>
  <w:style w:type="paragraph" w:customStyle="1" w:styleId="FehrestBand">
    <w:name w:val="Fehrest Band"/>
    <w:basedOn w:val="NormalB"/>
    <w:rsid w:val="003B3A5A"/>
    <w:pPr>
      <w:pBdr>
        <w:bottom w:val="single" w:sz="6" w:space="1" w:color="auto"/>
      </w:pBdr>
      <w:bidi/>
      <w:jc w:val="center"/>
    </w:pPr>
    <w:rPr>
      <w:rFonts w:ascii="Times New Roman" w:eastAsia="Batang" w:hAnsi="Times New Roman" w:cs="B Zar"/>
      <w:sz w:val="20"/>
      <w:szCs w:val="24"/>
      <w:lang w:val="en-US"/>
    </w:rPr>
  </w:style>
  <w:style w:type="paragraph" w:customStyle="1" w:styleId="FehrestNumber">
    <w:name w:val="Fehrest Number"/>
    <w:basedOn w:val="NormalB"/>
    <w:rsid w:val="003B3A5A"/>
    <w:pPr>
      <w:bidi/>
      <w:jc w:val="center"/>
    </w:pPr>
    <w:rPr>
      <w:rFonts w:ascii="Times New Roman" w:eastAsia="Batang" w:hAnsi="Times New Roman" w:cs="B Lotus"/>
      <w:sz w:val="28"/>
      <w:szCs w:val="26"/>
      <w:lang w:val="en-US"/>
    </w:rPr>
  </w:style>
  <w:style w:type="paragraph" w:customStyle="1" w:styleId="FehrestBullet">
    <w:name w:val="Fehrest  Bullet"/>
    <w:basedOn w:val="NormalB"/>
    <w:rsid w:val="003B3A5A"/>
    <w:pPr>
      <w:numPr>
        <w:numId w:val="49"/>
      </w:numPr>
      <w:bidi/>
    </w:pPr>
    <w:rPr>
      <w:rFonts w:ascii="Times New Roman" w:eastAsia="Batang" w:hAnsi="Times New Roman"/>
      <w:sz w:val="34"/>
      <w:lang w:val="en-US"/>
    </w:rPr>
  </w:style>
  <w:style w:type="paragraph" w:customStyle="1" w:styleId="Fehrest--">
    <w:name w:val="Fehrest --"/>
    <w:basedOn w:val="NormalB"/>
    <w:rsid w:val="003B3A5A"/>
    <w:pPr>
      <w:numPr>
        <w:numId w:val="50"/>
      </w:numPr>
      <w:bidi/>
      <w:ind w:right="567"/>
    </w:pPr>
    <w:rPr>
      <w:rFonts w:ascii="Times New Roman" w:eastAsia="Batang" w:hAnsi="Times New Roman" w:cs="B Lotus"/>
      <w:sz w:val="24"/>
      <w:szCs w:val="26"/>
      <w:lang w:val="en-US"/>
    </w:rPr>
  </w:style>
  <w:style w:type="character" w:customStyle="1" w:styleId="D-TrafficVasat">
    <w:name w:val="D-Traffic Vasat"/>
    <w:rsid w:val="003B3A5A"/>
    <w:rPr>
      <w:rFonts w:cs="B Traffic" w:hint="cs"/>
      <w:sz w:val="20"/>
      <w:szCs w:val="22"/>
    </w:rPr>
  </w:style>
  <w:style w:type="numbering" w:styleId="111111">
    <w:name w:val="Outline List 2"/>
    <w:basedOn w:val="NoList"/>
    <w:unhideWhenUsed/>
    <w:rsid w:val="003B3A5A"/>
    <w:pPr>
      <w:numPr>
        <w:numId w:val="51"/>
      </w:numPr>
    </w:pPr>
  </w:style>
  <w:style w:type="paragraph" w:customStyle="1" w:styleId="matn12">
    <w:name w:val="matn = 1"/>
    <w:basedOn w:val="1alef"/>
    <w:rsid w:val="003B3A5A"/>
    <w:pPr>
      <w:tabs>
        <w:tab w:val="clear" w:pos="907"/>
      </w:tabs>
      <w:spacing w:after="120"/>
      <w:ind w:left="567" w:firstLine="0"/>
    </w:pPr>
    <w:rPr>
      <w:rFonts w:ascii="Times New Roman" w:eastAsia="Batang" w:hAnsi="Times New Roman"/>
      <w:b w:val="0"/>
      <w:spacing w:val="0"/>
      <w:sz w:val="24"/>
    </w:rPr>
  </w:style>
  <w:style w:type="paragraph" w:customStyle="1" w:styleId="1teraficalefteraficmatn">
    <w:name w:val="1 terafic = alef terafic = matn"/>
    <w:basedOn w:val="1teraficalefterafic"/>
    <w:rsid w:val="003B3A5A"/>
    <w:pPr>
      <w:ind w:left="567" w:firstLine="0"/>
    </w:pPr>
  </w:style>
  <w:style w:type="paragraph" w:customStyle="1" w:styleId="a2">
    <w:name w:val="تورفته یک"/>
    <w:semiHidden/>
    <w:rsid w:val="003B3A5A"/>
    <w:pPr>
      <w:numPr>
        <w:numId w:val="52"/>
      </w:numPr>
      <w:bidi/>
      <w:spacing w:before="120" w:after="120" w:line="240" w:lineRule="auto"/>
      <w:jc w:val="lowKashida"/>
    </w:pPr>
    <w:rPr>
      <w:rFonts w:ascii="Times New Roman" w:eastAsia="Batang" w:hAnsi="Times New Roman" w:cs="B Nazanin"/>
      <w:sz w:val="24"/>
      <w:szCs w:val="28"/>
    </w:rPr>
  </w:style>
  <w:style w:type="paragraph" w:customStyle="1" w:styleId="Table">
    <w:name w:val="Table"/>
    <w:semiHidden/>
    <w:rsid w:val="003B3A5A"/>
    <w:pPr>
      <w:tabs>
        <w:tab w:val="left" w:pos="567"/>
        <w:tab w:val="right" w:pos="8504"/>
      </w:tabs>
      <w:bidi/>
      <w:spacing w:after="0" w:line="240" w:lineRule="auto"/>
      <w:jc w:val="center"/>
    </w:pPr>
    <w:rPr>
      <w:rFonts w:ascii="Times New Roman" w:eastAsia="Batang" w:hAnsi="Times New Roman" w:cs="B Nazanin"/>
      <w:szCs w:val="28"/>
    </w:rPr>
  </w:style>
  <w:style w:type="table" w:customStyle="1" w:styleId="Tablesade">
    <w:name w:val="Table sade"/>
    <w:basedOn w:val="TableNormal"/>
    <w:rsid w:val="003B3A5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paragraph" w:customStyle="1" w:styleId="titr12">
    <w:name w:val="titr12"/>
    <w:rsid w:val="003B3A5A"/>
    <w:pPr>
      <w:spacing w:after="0" w:line="240" w:lineRule="auto"/>
      <w:jc w:val="center"/>
    </w:pPr>
    <w:rPr>
      <w:rFonts w:ascii="Times New Roman" w:eastAsia="Batang" w:hAnsi="Times New Roman" w:cs="B Titr"/>
      <w:sz w:val="24"/>
      <w:szCs w:val="24"/>
    </w:rPr>
  </w:style>
  <w:style w:type="paragraph" w:customStyle="1" w:styleId="lotosnazokitalic16">
    <w:name w:val="lotos nazok italic 16"/>
    <w:rsid w:val="003B3A5A"/>
    <w:pPr>
      <w:spacing w:before="240" w:after="480" w:line="240" w:lineRule="auto"/>
      <w:ind w:left="1134" w:right="1134"/>
      <w:jc w:val="center"/>
    </w:pPr>
    <w:rPr>
      <w:rFonts w:ascii="Times New Roman" w:eastAsia="Batang" w:hAnsi="Times New Roman" w:cs="B Lotus"/>
      <w:iCs/>
      <w:sz w:val="24"/>
      <w:szCs w:val="32"/>
    </w:rPr>
  </w:style>
  <w:style w:type="paragraph" w:customStyle="1" w:styleId="sartitr1-zarb13">
    <w:name w:val="sartitr1- zar b 13"/>
    <w:rsid w:val="003B3A5A"/>
    <w:pPr>
      <w:keepNext/>
      <w:bidi/>
      <w:spacing w:before="240" w:after="120" w:line="240" w:lineRule="auto"/>
      <w:jc w:val="lowKashida"/>
    </w:pPr>
    <w:rPr>
      <w:rFonts w:ascii="Times New Roman" w:eastAsia="Batang" w:hAnsi="Times New Roman" w:cs="B Zar"/>
      <w:bCs/>
      <w:sz w:val="26"/>
      <w:szCs w:val="26"/>
    </w:rPr>
  </w:style>
  <w:style w:type="paragraph" w:customStyle="1" w:styleId="lotos1">
    <w:name w:val="lotos 1"/>
    <w:basedOn w:val="Normal"/>
    <w:rsid w:val="003B3A5A"/>
    <w:pPr>
      <w:spacing w:after="120" w:line="240" w:lineRule="auto"/>
      <w:ind w:left="567" w:hanging="567"/>
      <w:jc w:val="lowKashida"/>
    </w:pPr>
    <w:rPr>
      <w:rFonts w:ascii="Times New Roman" w:eastAsia="MS Mincho" w:hAnsi="Times New Roman" w:cs="B Lotus"/>
      <w:bCs/>
      <w:sz w:val="24"/>
      <w:szCs w:val="28"/>
    </w:rPr>
  </w:style>
  <w:style w:type="paragraph" w:customStyle="1" w:styleId="barjeste">
    <w:name w:val="barjeste"/>
    <w:link w:val="barjesteChar"/>
    <w:rsid w:val="003B3A5A"/>
    <w:pPr>
      <w:spacing w:after="120" w:line="240" w:lineRule="auto"/>
      <w:ind w:left="567" w:hanging="567"/>
      <w:jc w:val="lowKashida"/>
    </w:pPr>
    <w:rPr>
      <w:rFonts w:ascii="Times New Roman" w:eastAsia="Batang" w:hAnsi="Times New Roman" w:cs="B Traffic"/>
      <w:bCs/>
      <w:sz w:val="24"/>
    </w:rPr>
  </w:style>
  <w:style w:type="character" w:customStyle="1" w:styleId="barjesteChar">
    <w:name w:val="barjeste Char"/>
    <w:link w:val="barjeste"/>
    <w:rsid w:val="003B3A5A"/>
    <w:rPr>
      <w:rFonts w:ascii="Times New Roman" w:eastAsia="Batang" w:hAnsi="Times New Roman" w:cs="B Traffic"/>
      <w:bCs/>
      <w:sz w:val="24"/>
    </w:rPr>
  </w:style>
  <w:style w:type="paragraph" w:customStyle="1" w:styleId="1teraficalefterafic">
    <w:name w:val="1 terafic = alef terafic"/>
    <w:basedOn w:val="1alef"/>
    <w:rsid w:val="003B3A5A"/>
    <w:pPr>
      <w:tabs>
        <w:tab w:val="clear" w:pos="907"/>
        <w:tab w:val="left" w:pos="944"/>
        <w:tab w:val="left" w:pos="1134"/>
      </w:tabs>
      <w:spacing w:after="120"/>
    </w:pPr>
    <w:rPr>
      <w:rFonts w:ascii="Times New Roman" w:eastAsia="Batang" w:hAnsi="Times New Roman" w:cs="B Traffic"/>
      <w:b w:val="0"/>
      <w:spacing w:val="0"/>
      <w:sz w:val="24"/>
      <w:szCs w:val="22"/>
    </w:rPr>
  </w:style>
  <w:style w:type="paragraph" w:customStyle="1" w:styleId="1bulletteraficalefteraficmatn">
    <w:name w:val="1 = bullet terafic = alef terafic = matn"/>
    <w:basedOn w:val="barjeste"/>
    <w:rsid w:val="003B3A5A"/>
    <w:pPr>
      <w:tabs>
        <w:tab w:val="left" w:pos="964"/>
        <w:tab w:val="left" w:pos="1134"/>
      </w:tabs>
      <w:bidi/>
      <w:ind w:left="851" w:firstLine="0"/>
    </w:pPr>
  </w:style>
  <w:style w:type="paragraph" w:customStyle="1" w:styleId="1teraficalefterafic1terafic">
    <w:name w:val="1 terafic= alef terafic = 1 terafic"/>
    <w:basedOn w:val="1teraficalefterafic"/>
    <w:rsid w:val="003B3A5A"/>
    <w:pPr>
      <w:tabs>
        <w:tab w:val="clear" w:pos="944"/>
        <w:tab w:val="clear" w:pos="1134"/>
        <w:tab w:val="left" w:pos="1474"/>
        <w:tab w:val="left" w:pos="1701"/>
      </w:tabs>
      <w:ind w:left="1701"/>
    </w:pPr>
  </w:style>
  <w:style w:type="paragraph" w:customStyle="1" w:styleId="lotos15">
    <w:name w:val="lotos 1.5"/>
    <w:basedOn w:val="Normal"/>
    <w:rsid w:val="003B3A5A"/>
    <w:pPr>
      <w:spacing w:after="0" w:line="240" w:lineRule="auto"/>
      <w:ind w:left="1418" w:hanging="851"/>
      <w:jc w:val="lowKashida"/>
    </w:pPr>
    <w:rPr>
      <w:rFonts w:ascii="Times New Roman" w:eastAsia="MS Mincho" w:hAnsi="Times New Roman" w:cs="B Lotus"/>
      <w:bCs/>
      <w:szCs w:val="28"/>
    </w:rPr>
  </w:style>
  <w:style w:type="paragraph" w:customStyle="1" w:styleId="1bulletterafic">
    <w:name w:val="1 = bullet terafic"/>
    <w:basedOn w:val="1bulletteraficalefteraficmatn"/>
    <w:rsid w:val="003B3A5A"/>
    <w:pPr>
      <w:numPr>
        <w:numId w:val="53"/>
      </w:numPr>
      <w:tabs>
        <w:tab w:val="clear" w:pos="1287"/>
        <w:tab w:val="num" w:pos="360"/>
        <w:tab w:val="num" w:pos="644"/>
        <w:tab w:val="left" w:pos="851"/>
      </w:tabs>
      <w:ind w:left="360"/>
    </w:pPr>
  </w:style>
  <w:style w:type="paragraph" w:customStyle="1" w:styleId="1bulletteraficalef">
    <w:name w:val="1 = bullet terafic = alef"/>
    <w:basedOn w:val="1teraficalefterafic"/>
    <w:rsid w:val="003B3A5A"/>
    <w:pPr>
      <w:tabs>
        <w:tab w:val="clear" w:pos="944"/>
        <w:tab w:val="clear" w:pos="1134"/>
        <w:tab w:val="left" w:pos="1184"/>
        <w:tab w:val="left" w:pos="1424"/>
      </w:tabs>
      <w:ind w:left="1475"/>
    </w:pPr>
  </w:style>
  <w:style w:type="paragraph" w:customStyle="1" w:styleId="1alefterafic1terafic">
    <w:name w:val="1 = alef terafic = 1 terafic"/>
    <w:basedOn w:val="1teraficalefterafic1terafic"/>
    <w:rsid w:val="003B3A5A"/>
    <w:pPr>
      <w:tabs>
        <w:tab w:val="left" w:pos="1985"/>
      </w:tabs>
      <w:ind w:left="1702" w:hanging="284"/>
    </w:pPr>
  </w:style>
  <w:style w:type="paragraph" w:customStyle="1" w:styleId="matnejadval">
    <w:name w:val="matne jadval"/>
    <w:basedOn w:val="1-jadval"/>
    <w:rsid w:val="003B3A5A"/>
    <w:pPr>
      <w:tabs>
        <w:tab w:val="left" w:pos="113"/>
      </w:tabs>
      <w:ind w:left="0" w:firstLine="0"/>
    </w:pPr>
  </w:style>
  <w:style w:type="paragraph" w:customStyle="1" w:styleId="1alefterafic">
    <w:name w:val="1alef terafic"/>
    <w:basedOn w:val="Normal"/>
    <w:rsid w:val="003B3A5A"/>
    <w:pPr>
      <w:tabs>
        <w:tab w:val="left" w:pos="1134"/>
      </w:tabs>
      <w:spacing w:after="0" w:line="240" w:lineRule="auto"/>
      <w:ind w:left="1701" w:hanging="1134"/>
      <w:jc w:val="lowKashida"/>
    </w:pPr>
    <w:rPr>
      <w:rFonts w:ascii="Times New Roman" w:eastAsia="MS Mincho" w:hAnsi="Times New Roman" w:cs="B Traffic"/>
      <w:bCs/>
    </w:rPr>
  </w:style>
  <w:style w:type="paragraph" w:customStyle="1" w:styleId="lotos1-12pt">
    <w:name w:val="lotos 1- 12pt"/>
    <w:basedOn w:val="lotos1"/>
    <w:rsid w:val="003B3A5A"/>
    <w:pPr>
      <w:spacing w:before="240"/>
    </w:pPr>
  </w:style>
  <w:style w:type="paragraph" w:customStyle="1" w:styleId="1-jadval">
    <w:name w:val="1- jadval"/>
    <w:basedOn w:val="Normal"/>
    <w:rsid w:val="003B3A5A"/>
    <w:pPr>
      <w:spacing w:after="0" w:line="240" w:lineRule="auto"/>
      <w:ind w:left="567" w:hanging="567"/>
      <w:jc w:val="lowKashida"/>
    </w:pPr>
    <w:rPr>
      <w:rFonts w:ascii="Times New Roman" w:eastAsia="MS Mincho" w:hAnsi="Times New Roman" w:cs="B Lotus"/>
      <w:bCs/>
      <w:szCs w:val="28"/>
    </w:rPr>
  </w:style>
  <w:style w:type="paragraph" w:customStyle="1" w:styleId="alefba-aval">
    <w:name w:val="alefba- aval"/>
    <w:basedOn w:val="Normal"/>
    <w:rsid w:val="003B3A5A"/>
    <w:pPr>
      <w:tabs>
        <w:tab w:val="left" w:pos="397"/>
      </w:tabs>
      <w:spacing w:after="0" w:line="240" w:lineRule="auto"/>
      <w:ind w:left="567" w:hanging="567"/>
      <w:jc w:val="lowKashida"/>
    </w:pPr>
    <w:rPr>
      <w:rFonts w:ascii="Times New Roman" w:eastAsia="MS Mincho" w:hAnsi="Times New Roman" w:cs="B Lotus"/>
      <w:bCs/>
      <w:szCs w:val="28"/>
    </w:rPr>
  </w:style>
  <w:style w:type="paragraph" w:customStyle="1" w:styleId="zir1-1lotos">
    <w:name w:val="zir 1-1 lotos"/>
    <w:basedOn w:val="Normal"/>
    <w:rsid w:val="003B3A5A"/>
    <w:pPr>
      <w:tabs>
        <w:tab w:val="left" w:pos="1701"/>
      </w:tabs>
      <w:spacing w:after="0" w:line="240" w:lineRule="auto"/>
      <w:ind w:left="1701" w:hanging="567"/>
      <w:jc w:val="lowKashida"/>
    </w:pPr>
    <w:rPr>
      <w:rFonts w:ascii="Times New Roman" w:eastAsia="MS Mincho" w:hAnsi="Times New Roman" w:cs="B Lotus"/>
      <w:bCs/>
      <w:szCs w:val="28"/>
    </w:rPr>
  </w:style>
  <w:style w:type="paragraph" w:customStyle="1" w:styleId="1alefmatn">
    <w:name w:val="1 = alef = matn"/>
    <w:basedOn w:val="1Lotus"/>
    <w:rsid w:val="003B3A5A"/>
    <w:pPr>
      <w:spacing w:after="120"/>
      <w:ind w:firstLine="0"/>
    </w:pPr>
    <w:rPr>
      <w:rFonts w:eastAsia="Batang"/>
    </w:rPr>
  </w:style>
  <w:style w:type="paragraph" w:customStyle="1" w:styleId="faree1-12pt">
    <w:name w:val="faree 1- 12pt"/>
    <w:basedOn w:val="Normal"/>
    <w:rsid w:val="003B3A5A"/>
    <w:pPr>
      <w:tabs>
        <w:tab w:val="left" w:pos="1134"/>
      </w:tabs>
      <w:spacing w:before="240" w:after="0" w:line="240" w:lineRule="auto"/>
      <w:ind w:left="1134" w:hanging="1134"/>
      <w:jc w:val="lowKashida"/>
    </w:pPr>
    <w:rPr>
      <w:rFonts w:ascii="Times New Roman" w:eastAsia="MS Mincho" w:hAnsi="Times New Roman" w:cs="B Lotus"/>
      <w:bCs/>
      <w:szCs w:val="28"/>
    </w:rPr>
  </w:style>
  <w:style w:type="paragraph" w:customStyle="1" w:styleId="zir1-1-1">
    <w:name w:val="zir 1-1-1"/>
    <w:basedOn w:val="zir1-1lotos"/>
    <w:rsid w:val="003B3A5A"/>
    <w:pPr>
      <w:tabs>
        <w:tab w:val="clear" w:pos="1701"/>
        <w:tab w:val="left" w:pos="2041"/>
        <w:tab w:val="left" w:pos="2268"/>
      </w:tabs>
      <w:ind w:left="2268"/>
    </w:pPr>
  </w:style>
  <w:style w:type="paragraph" w:customStyle="1" w:styleId="fa1">
    <w:name w:val="fa"/>
    <w:basedOn w:val="1alef"/>
    <w:rsid w:val="003B3A5A"/>
    <w:pPr>
      <w:tabs>
        <w:tab w:val="clear" w:pos="907"/>
        <w:tab w:val="left" w:pos="944"/>
        <w:tab w:val="left" w:pos="1134"/>
      </w:tabs>
      <w:spacing w:after="0"/>
    </w:pPr>
    <w:rPr>
      <w:rFonts w:ascii="Times New Roman" w:eastAsia="Batang" w:hAnsi="Times New Roman"/>
      <w:b w:val="0"/>
      <w:spacing w:val="0"/>
      <w:sz w:val="16"/>
      <w:szCs w:val="20"/>
    </w:rPr>
  </w:style>
  <w:style w:type="paragraph" w:customStyle="1" w:styleId="11alef">
    <w:name w:val="1 = 1alef"/>
    <w:basedOn w:val="Normal"/>
    <w:rsid w:val="003B3A5A"/>
    <w:pPr>
      <w:tabs>
        <w:tab w:val="left" w:pos="1134"/>
      </w:tabs>
      <w:spacing w:after="0" w:line="240" w:lineRule="auto"/>
      <w:ind w:left="1701" w:hanging="1134"/>
      <w:jc w:val="lowKashida"/>
    </w:pPr>
    <w:rPr>
      <w:rFonts w:ascii="Times New Roman" w:eastAsia="MS Mincho" w:hAnsi="Times New Roman" w:cs="B Lotus"/>
      <w:bCs/>
      <w:szCs w:val="28"/>
    </w:rPr>
  </w:style>
  <w:style w:type="paragraph" w:customStyle="1" w:styleId="1alefalef">
    <w:name w:val="1alef = alef"/>
    <w:basedOn w:val="1alef"/>
    <w:rsid w:val="003B3A5A"/>
    <w:pPr>
      <w:tabs>
        <w:tab w:val="clear" w:pos="907"/>
        <w:tab w:val="left" w:pos="944"/>
        <w:tab w:val="left" w:pos="1134"/>
        <w:tab w:val="left" w:pos="2041"/>
        <w:tab w:val="left" w:pos="2075"/>
      </w:tabs>
      <w:spacing w:after="120"/>
      <w:ind w:left="2268"/>
    </w:pPr>
    <w:rPr>
      <w:rFonts w:ascii="Times New Roman" w:eastAsia="Batang" w:hAnsi="Times New Roman"/>
      <w:b w:val="0"/>
      <w:spacing w:val="0"/>
      <w:sz w:val="24"/>
    </w:rPr>
  </w:style>
  <w:style w:type="paragraph" w:customStyle="1" w:styleId="1alefteraficalef">
    <w:name w:val="1alef terafic =alef"/>
    <w:basedOn w:val="1teraficalefterafic"/>
    <w:rsid w:val="003B3A5A"/>
    <w:pPr>
      <w:tabs>
        <w:tab w:val="left" w:pos="2041"/>
      </w:tabs>
      <w:ind w:left="2268"/>
    </w:pPr>
  </w:style>
  <w:style w:type="paragraph" w:customStyle="1" w:styleId="1terafficalefmatn">
    <w:name w:val="1 teraffic = alef = matn"/>
    <w:basedOn w:val="barjeste"/>
    <w:rsid w:val="003B3A5A"/>
    <w:pPr>
      <w:bidi/>
      <w:ind w:firstLine="0"/>
    </w:pPr>
  </w:style>
  <w:style w:type="paragraph" w:customStyle="1" w:styleId="1alef3">
    <w:name w:val="1alef"/>
    <w:basedOn w:val="11alef"/>
    <w:rsid w:val="003B3A5A"/>
    <w:pPr>
      <w:spacing w:after="200"/>
      <w:ind w:left="1134"/>
    </w:pPr>
  </w:style>
  <w:style w:type="paragraph" w:customStyle="1" w:styleId="11alefalef1">
    <w:name w:val="1 = 1alef = alef = 1"/>
    <w:basedOn w:val="zir1-1lotos"/>
    <w:rsid w:val="003B3A5A"/>
    <w:pPr>
      <w:ind w:left="2835"/>
    </w:pPr>
  </w:style>
  <w:style w:type="paragraph" w:customStyle="1" w:styleId="11alefalef1matn">
    <w:name w:val="1 = 1alef = alef = 1 = matn"/>
    <w:basedOn w:val="1alef"/>
    <w:rsid w:val="003B3A5A"/>
    <w:pPr>
      <w:tabs>
        <w:tab w:val="clear" w:pos="907"/>
        <w:tab w:val="left" w:pos="944"/>
        <w:tab w:val="left" w:pos="1134"/>
      </w:tabs>
      <w:spacing w:after="120"/>
      <w:ind w:left="2268" w:firstLine="0"/>
    </w:pPr>
    <w:rPr>
      <w:rFonts w:ascii="Times New Roman" w:eastAsia="Batang" w:hAnsi="Times New Roman"/>
      <w:b w:val="0"/>
      <w:spacing w:val="0"/>
      <w:sz w:val="24"/>
    </w:rPr>
  </w:style>
  <w:style w:type="paragraph" w:customStyle="1" w:styleId="11alefalef1alef">
    <w:name w:val="1 = 1alef = alef = 1 = alef"/>
    <w:basedOn w:val="zir1-1-1"/>
    <w:rsid w:val="003B3A5A"/>
    <w:pPr>
      <w:tabs>
        <w:tab w:val="clear" w:pos="2041"/>
        <w:tab w:val="clear" w:pos="2268"/>
        <w:tab w:val="left" w:pos="3175"/>
      </w:tabs>
      <w:ind w:left="3402"/>
    </w:pPr>
  </w:style>
  <w:style w:type="paragraph" w:customStyle="1" w:styleId="1Lotus6">
    <w:name w:val="1  Lotus  =  6"/>
    <w:basedOn w:val="Matn"/>
    <w:locked/>
    <w:rsid w:val="003B3A5A"/>
    <w:pPr>
      <w:tabs>
        <w:tab w:val="left" w:pos="454"/>
        <w:tab w:val="left" w:pos="1418"/>
        <w:tab w:val="right" w:pos="8392"/>
      </w:tabs>
      <w:spacing w:after="120"/>
      <w:ind w:left="567" w:hanging="567"/>
    </w:pPr>
    <w:rPr>
      <w:rFonts w:ascii="Times New Roman" w:eastAsia="Batang" w:hAnsi="Times New Roman"/>
    </w:rPr>
  </w:style>
  <w:style w:type="paragraph" w:customStyle="1" w:styleId="1Lotus20">
    <w:name w:val="1  Lotus  =  2"/>
    <w:basedOn w:val="1Lotus6"/>
    <w:locked/>
    <w:rsid w:val="003B3A5A"/>
    <w:pPr>
      <w:spacing w:after="40"/>
      <w:jc w:val="both"/>
    </w:pPr>
  </w:style>
  <w:style w:type="paragraph" w:customStyle="1" w:styleId="1LotusAbi">
    <w:name w:val="1  Lotus  =  Abi"/>
    <w:basedOn w:val="Matn"/>
    <w:locked/>
    <w:rsid w:val="003B3A5A"/>
    <w:pPr>
      <w:keepNext/>
      <w:tabs>
        <w:tab w:val="left" w:pos="454"/>
        <w:tab w:val="left" w:pos="1418"/>
        <w:tab w:val="right" w:pos="8392"/>
      </w:tabs>
      <w:spacing w:before="160"/>
      <w:ind w:left="567" w:hanging="567"/>
    </w:pPr>
    <w:rPr>
      <w:rFonts w:ascii="Times New Roman" w:eastAsia="Batang" w:hAnsi="Times New Roman" w:cs="B Zar"/>
      <w:b/>
      <w:color w:val="0066CC"/>
      <w:szCs w:val="22"/>
    </w:rPr>
  </w:style>
  <w:style w:type="character" w:customStyle="1" w:styleId="1LotusChar1">
    <w:name w:val="1  Lotus Char"/>
    <w:rsid w:val="003B3A5A"/>
    <w:rPr>
      <w:rFonts w:ascii="Times" w:eastAsia="Batang" w:hAnsi="Times" w:cs="B Lotus"/>
      <w:bCs/>
      <w:sz w:val="24"/>
      <w:szCs w:val="28"/>
    </w:rPr>
  </w:style>
  <w:style w:type="character" w:customStyle="1" w:styleId="1LotusZirChar">
    <w:name w:val="1  Lotus  =  Zir Char"/>
    <w:link w:val="1LotusZir"/>
    <w:rsid w:val="003B3A5A"/>
    <w:rPr>
      <w:rFonts w:ascii="Times" w:eastAsia="Times New Roman" w:hAnsi="Times" w:cs="B Lotus"/>
      <w:bCs/>
      <w:sz w:val="24"/>
      <w:szCs w:val="28"/>
    </w:rPr>
  </w:style>
  <w:style w:type="paragraph" w:customStyle="1" w:styleId="1LotusAlef2Sotoni">
    <w:name w:val="1  Lotus  = Alef =  2 Sotoni"/>
    <w:basedOn w:val="1LotusAlef"/>
    <w:locked/>
    <w:rsid w:val="003B3A5A"/>
    <w:pPr>
      <w:tabs>
        <w:tab w:val="clear" w:pos="907"/>
      </w:tabs>
      <w:bidi/>
      <w:spacing w:after="0"/>
      <w:ind w:left="1758" w:hanging="624"/>
      <w:jc w:val="both"/>
    </w:pPr>
    <w:rPr>
      <w:rFonts w:ascii="Times New Roman Bold" w:eastAsia="Batang" w:hAnsi="Times New Roman Bold" w:cs="B Lotus"/>
      <w:b/>
    </w:rPr>
  </w:style>
  <w:style w:type="paragraph" w:customStyle="1" w:styleId="1Lotusyek">
    <w:name w:val="1  Lotus = (yek)"/>
    <w:basedOn w:val="1LotusZir"/>
    <w:rsid w:val="003B3A5A"/>
    <w:pPr>
      <w:spacing w:after="0"/>
      <w:ind w:left="1134" w:hanging="567"/>
      <w:jc w:val="lowKashida"/>
    </w:pPr>
    <w:rPr>
      <w:rFonts w:ascii="Times New Roman Bold" w:eastAsia="Batang" w:hAnsi="Times New Roman Bold"/>
      <w:sz w:val="22"/>
    </w:rPr>
  </w:style>
  <w:style w:type="paragraph" w:customStyle="1" w:styleId="1LotusKamFaSatr">
    <w:name w:val="1  Lotus = Kam Fa Satr"/>
    <w:basedOn w:val="1LotusBeFeSatr"/>
    <w:locked/>
    <w:rsid w:val="003B3A5A"/>
    <w:pPr>
      <w:spacing w:before="0" w:after="80"/>
      <w:jc w:val="both"/>
    </w:pPr>
    <w:rPr>
      <w:rFonts w:ascii="Times New Roman Bold" w:eastAsia="Batang" w:hAnsi="Times New Roman Bold"/>
      <w:b/>
    </w:rPr>
  </w:style>
  <w:style w:type="numbering" w:styleId="1ai">
    <w:name w:val="Outline List 1"/>
    <w:basedOn w:val="NoList"/>
    <w:rsid w:val="003B3A5A"/>
    <w:pPr>
      <w:numPr>
        <w:numId w:val="54"/>
      </w:numPr>
    </w:pPr>
  </w:style>
  <w:style w:type="paragraph" w:customStyle="1" w:styleId="1Abi">
    <w:name w:val="1 =  Abi"/>
    <w:locked/>
    <w:rsid w:val="003B3A5A"/>
    <w:pPr>
      <w:keepNext/>
      <w:spacing w:after="40" w:line="240" w:lineRule="auto"/>
      <w:ind w:left="454" w:right="454" w:hanging="454"/>
      <w:jc w:val="lowKashida"/>
    </w:pPr>
    <w:rPr>
      <w:rFonts w:ascii="Times" w:eastAsia="Batang" w:hAnsi="Times" w:cs="B Yagut"/>
      <w:b/>
      <w:bCs/>
      <w:color w:val="0099FF"/>
      <w:sz w:val="24"/>
      <w:szCs w:val="28"/>
    </w:rPr>
  </w:style>
  <w:style w:type="paragraph" w:customStyle="1" w:styleId="1AbiAlef">
    <w:name w:val="1 =  Abi = Alef"/>
    <w:locked/>
    <w:rsid w:val="003B3A5A"/>
    <w:pPr>
      <w:spacing w:after="0" w:line="240" w:lineRule="auto"/>
      <w:ind w:left="1078" w:right="1078" w:hanging="624"/>
      <w:jc w:val="lowKashida"/>
    </w:pPr>
    <w:rPr>
      <w:rFonts w:ascii="Times" w:eastAsia="Batang" w:hAnsi="Times" w:cs="Lotus"/>
      <w:bCs/>
      <w:szCs w:val="28"/>
    </w:rPr>
  </w:style>
  <w:style w:type="paragraph" w:customStyle="1" w:styleId="1Black">
    <w:name w:val="1 =  Black"/>
    <w:locked/>
    <w:rsid w:val="003B3A5A"/>
    <w:pPr>
      <w:spacing w:after="40" w:line="240" w:lineRule="auto"/>
      <w:ind w:left="454" w:right="454" w:hanging="454"/>
      <w:jc w:val="lowKashida"/>
    </w:pPr>
    <w:rPr>
      <w:rFonts w:ascii="Times" w:eastAsia="Batang" w:hAnsi="Times" w:cs="Lotus"/>
      <w:bCs/>
      <w:color w:val="000000"/>
      <w:szCs w:val="28"/>
    </w:rPr>
  </w:style>
  <w:style w:type="paragraph" w:customStyle="1" w:styleId="1BlackBullet">
    <w:name w:val="1 =  Black =  Bullet"/>
    <w:basedOn w:val="Matn"/>
    <w:locked/>
    <w:rsid w:val="003B3A5A"/>
    <w:pPr>
      <w:tabs>
        <w:tab w:val="left" w:pos="454"/>
        <w:tab w:val="left" w:pos="1418"/>
        <w:tab w:val="right" w:pos="8392"/>
      </w:tabs>
      <w:ind w:left="738" w:hanging="284"/>
    </w:pPr>
    <w:rPr>
      <w:rFonts w:ascii="Times New Roman" w:eastAsia="Batang" w:hAnsi="Times New Roman"/>
    </w:rPr>
  </w:style>
  <w:style w:type="paragraph" w:customStyle="1" w:styleId="1Zir8Pt">
    <w:name w:val="1 =  Zir  (8 Pt)"/>
    <w:basedOn w:val="Matn"/>
    <w:rsid w:val="003B3A5A"/>
    <w:pPr>
      <w:tabs>
        <w:tab w:val="left" w:pos="454"/>
        <w:tab w:val="left" w:pos="1418"/>
        <w:tab w:val="right" w:pos="8392"/>
      </w:tabs>
      <w:spacing w:after="160"/>
      <w:ind w:left="567"/>
    </w:pPr>
    <w:rPr>
      <w:rFonts w:ascii="Times New Roman" w:eastAsia="Batang" w:hAnsi="Times New Roman"/>
    </w:rPr>
  </w:style>
  <w:style w:type="paragraph" w:customStyle="1" w:styleId="1Zir2Pt">
    <w:name w:val="1 =  Zir  (2 Pt)"/>
    <w:basedOn w:val="1Zir8Pt"/>
    <w:rsid w:val="003B3A5A"/>
    <w:pPr>
      <w:spacing w:after="40"/>
    </w:pPr>
  </w:style>
  <w:style w:type="paragraph" w:customStyle="1" w:styleId="1ZireZar">
    <w:name w:val="1 =  Zire = Zar"/>
    <w:basedOn w:val="Matn"/>
    <w:rsid w:val="003B3A5A"/>
    <w:pPr>
      <w:tabs>
        <w:tab w:val="left" w:pos="454"/>
        <w:tab w:val="left" w:pos="1418"/>
        <w:tab w:val="right" w:pos="8392"/>
      </w:tabs>
      <w:spacing w:before="200" w:after="40"/>
      <w:ind w:left="567"/>
    </w:pPr>
    <w:rPr>
      <w:rFonts w:ascii="Times New Roman" w:eastAsia="Batang" w:hAnsi="Times New Roman" w:cs="B Zar"/>
      <w:b/>
      <w:szCs w:val="24"/>
    </w:rPr>
  </w:style>
  <w:style w:type="paragraph" w:customStyle="1" w:styleId="1Titr">
    <w:name w:val="1 = Titr"/>
    <w:basedOn w:val="Normal-B0"/>
    <w:rsid w:val="003B3A5A"/>
    <w:pPr>
      <w:numPr>
        <w:numId w:val="55"/>
      </w:numPr>
      <w:spacing w:after="80"/>
    </w:pPr>
    <w:rPr>
      <w:rFonts w:eastAsia="MS Mincho" w:cs="B Titr"/>
      <w:szCs w:val="22"/>
    </w:rPr>
  </w:style>
  <w:style w:type="paragraph" w:customStyle="1" w:styleId="1Zir">
    <w:name w:val="1 = Zir"/>
    <w:basedOn w:val="Normal-B0"/>
    <w:rsid w:val="003B3A5A"/>
    <w:pPr>
      <w:numPr>
        <w:numId w:val="56"/>
      </w:numPr>
    </w:pPr>
    <w:rPr>
      <w:rFonts w:eastAsia="MS Mincho"/>
    </w:rPr>
  </w:style>
  <w:style w:type="paragraph" w:customStyle="1" w:styleId="1LotusYekBlack">
    <w:name w:val="1 Lotus  = Yek  Black"/>
    <w:basedOn w:val="Matn"/>
    <w:locked/>
    <w:rsid w:val="003B3A5A"/>
    <w:pPr>
      <w:tabs>
        <w:tab w:val="left" w:pos="454"/>
        <w:tab w:val="left" w:pos="1418"/>
        <w:tab w:val="right" w:pos="8392"/>
      </w:tabs>
      <w:ind w:left="1021" w:hanging="454"/>
    </w:pPr>
    <w:rPr>
      <w:rFonts w:ascii="Times New Roman" w:eastAsia="Batang" w:hAnsi="Times New Roman"/>
    </w:rPr>
  </w:style>
  <w:style w:type="paragraph" w:customStyle="1" w:styleId="1LotusYekAlef">
    <w:name w:val="1 Lotus  = Yek = Alef"/>
    <w:locked/>
    <w:rsid w:val="003B3A5A"/>
    <w:pPr>
      <w:bidi/>
      <w:spacing w:after="0" w:line="240" w:lineRule="auto"/>
      <w:ind w:left="1645" w:hanging="624"/>
    </w:pPr>
    <w:rPr>
      <w:rFonts w:ascii="Times" w:eastAsia="Batang" w:hAnsi="Times" w:cs="B Lotus"/>
      <w:bCs/>
      <w:szCs w:val="28"/>
    </w:rPr>
  </w:style>
  <w:style w:type="paragraph" w:customStyle="1" w:styleId="1Tash">
    <w:name w:val="1 Tash"/>
    <w:basedOn w:val="NormalB"/>
    <w:rsid w:val="003B3A5A"/>
    <w:pPr>
      <w:bidi/>
      <w:spacing w:before="120" w:after="280"/>
      <w:ind w:left="567" w:hanging="567"/>
    </w:pPr>
    <w:rPr>
      <w:rFonts w:ascii="Times New Roman" w:eastAsia="Batang" w:hAnsi="Times New Roman" w:cs="B Nazanin"/>
      <w:szCs w:val="26"/>
      <w:lang w:val="en-US"/>
    </w:rPr>
  </w:style>
  <w:style w:type="paragraph" w:customStyle="1" w:styleId="1-1Zir">
    <w:name w:val="1-1  = Zir"/>
    <w:basedOn w:val="Normal-B0"/>
    <w:rsid w:val="003B3A5A"/>
    <w:pPr>
      <w:ind w:left="851"/>
    </w:pPr>
    <w:rPr>
      <w:rFonts w:eastAsia="MS Mincho"/>
    </w:rPr>
  </w:style>
  <w:style w:type="paragraph" w:customStyle="1" w:styleId="1-1Bullet">
    <w:name w:val="1-1 Bullet"/>
    <w:basedOn w:val="Normal"/>
    <w:rsid w:val="003B3A5A"/>
    <w:pPr>
      <w:numPr>
        <w:numId w:val="57"/>
      </w:numPr>
      <w:spacing w:after="0" w:line="240" w:lineRule="auto"/>
      <w:ind w:right="284"/>
      <w:jc w:val="lowKashida"/>
    </w:pPr>
    <w:rPr>
      <w:rFonts w:ascii="Times New Roman" w:eastAsia="MS Mincho" w:hAnsi="Times New Roman" w:cs="B Lotus"/>
      <w:bCs/>
      <w:szCs w:val="28"/>
    </w:rPr>
  </w:style>
  <w:style w:type="paragraph" w:customStyle="1" w:styleId="AhdafMatn">
    <w:name w:val="Ahdaf  Matn"/>
    <w:basedOn w:val="Matn"/>
    <w:locked/>
    <w:rsid w:val="003B3A5A"/>
    <w:pPr>
      <w:tabs>
        <w:tab w:val="left" w:pos="454"/>
        <w:tab w:val="left" w:pos="1418"/>
        <w:tab w:val="right" w:pos="8392"/>
      </w:tabs>
      <w:spacing w:after="240"/>
      <w:ind w:left="1134" w:right="567" w:hanging="567"/>
    </w:pPr>
    <w:rPr>
      <w:rFonts w:ascii="Times New Roman" w:eastAsia="Batang" w:hAnsi="Times New Roman" w:cs="B Nazanin"/>
      <w:color w:val="0099CC"/>
    </w:rPr>
  </w:style>
  <w:style w:type="paragraph" w:customStyle="1" w:styleId="AhdafMatnCond">
    <w:name w:val="Ahdaf  Matn  =  Cond"/>
    <w:basedOn w:val="AhdafMatn"/>
    <w:locked/>
    <w:rsid w:val="003B3A5A"/>
    <w:pPr>
      <w:jc w:val="both"/>
    </w:pPr>
    <w:rPr>
      <w:spacing w:val="-2"/>
    </w:rPr>
  </w:style>
  <w:style w:type="paragraph" w:customStyle="1" w:styleId="Alef10">
    <w:name w:val="Alef = (1)"/>
    <w:basedOn w:val="Normal-B0"/>
    <w:rsid w:val="003B3A5A"/>
    <w:pPr>
      <w:spacing w:after="160" w:line="440" w:lineRule="exact"/>
      <w:ind w:left="1078" w:hanging="454"/>
    </w:pPr>
    <w:rPr>
      <w:rFonts w:eastAsia="MS Mincho"/>
    </w:rPr>
  </w:style>
  <w:style w:type="paragraph" w:customStyle="1" w:styleId="AuditOrg">
    <w:name w:val="Audit Org.."/>
    <w:basedOn w:val="Matn"/>
    <w:locked/>
    <w:rsid w:val="003B3A5A"/>
    <w:pPr>
      <w:tabs>
        <w:tab w:val="left" w:pos="454"/>
        <w:tab w:val="left" w:pos="1418"/>
        <w:tab w:val="right" w:pos="8392"/>
      </w:tabs>
      <w:jc w:val="center"/>
    </w:pPr>
    <w:rPr>
      <w:rFonts w:ascii="Times New Roman" w:eastAsia="Batang" w:hAnsi="Times New Roman" w:cs="B Titr"/>
      <w:b/>
      <w:sz w:val="24"/>
    </w:rPr>
  </w:style>
  <w:style w:type="paragraph" w:customStyle="1" w:styleId="111">
    <w:name w:val="1 = 1"/>
    <w:basedOn w:val="1-1Zir"/>
    <w:rsid w:val="003B3A5A"/>
    <w:pPr>
      <w:ind w:left="1134" w:hanging="567"/>
    </w:pPr>
  </w:style>
  <w:style w:type="character" w:customStyle="1" w:styleId="DefaultVasatAbi">
    <w:name w:val="Default  (Vasat) Abi"/>
    <w:rsid w:val="003B3A5A"/>
    <w:rPr>
      <w:rFonts w:ascii="Times New Roman" w:hAnsi="Times New Roman" w:cs="B Traffic"/>
      <w:b/>
      <w:color w:val="0066CC"/>
      <w:sz w:val="24"/>
      <w:szCs w:val="22"/>
    </w:rPr>
  </w:style>
  <w:style w:type="paragraph" w:customStyle="1" w:styleId="1bulletterafic1">
    <w:name w:val="1 = bullet terafic1"/>
    <w:basedOn w:val="1bulletteraficalefteraficmatn"/>
    <w:next w:val="1bulletterafic"/>
    <w:rsid w:val="003B3A5A"/>
    <w:pPr>
      <w:tabs>
        <w:tab w:val="left" w:pos="851"/>
        <w:tab w:val="num" w:pos="1287"/>
      </w:tabs>
      <w:ind w:left="1287" w:hanging="360"/>
    </w:pPr>
  </w:style>
  <w:style w:type="paragraph" w:customStyle="1" w:styleId="afffff6">
    <w:name w:val="ایران. فهرست جداول"/>
    <w:basedOn w:val="Normal"/>
    <w:rsid w:val="003B3A5A"/>
    <w:pPr>
      <w:spacing w:after="0" w:line="240" w:lineRule="auto"/>
      <w:jc w:val="lowKashida"/>
    </w:pPr>
    <w:rPr>
      <w:rFonts w:ascii="B Nazanin" w:eastAsia="Batang" w:hAnsi="B Nazanin" w:cs="B Nazanin"/>
      <w:b/>
      <w:bCs/>
      <w:sz w:val="24"/>
      <w:szCs w:val="24"/>
    </w:rPr>
  </w:style>
  <w:style w:type="paragraph" w:customStyle="1" w:styleId="afffff7">
    <w:name w:val="تعاریف"/>
    <w:basedOn w:val="Normal"/>
    <w:qFormat/>
    <w:rsid w:val="003B3A5A"/>
    <w:pPr>
      <w:tabs>
        <w:tab w:val="right" w:pos="8392"/>
      </w:tabs>
      <w:spacing w:after="80" w:line="460" w:lineRule="exact"/>
      <w:ind w:left="2265" w:hanging="2265"/>
      <w:jc w:val="lowKashida"/>
    </w:pPr>
    <w:rPr>
      <w:rFonts w:ascii="B Nazanin" w:eastAsia="Batang" w:hAnsi="B Nazanin" w:cs="B Lotus"/>
      <w:bCs/>
      <w:sz w:val="24"/>
      <w:szCs w:val="28"/>
    </w:rPr>
  </w:style>
  <w:style w:type="paragraph" w:customStyle="1" w:styleId="a6">
    <w:name w:val="لیست فرعی"/>
    <w:basedOn w:val="Normal"/>
    <w:link w:val="Char0"/>
    <w:qFormat/>
    <w:rsid w:val="003B3A5A"/>
    <w:pPr>
      <w:numPr>
        <w:numId w:val="58"/>
      </w:numPr>
      <w:spacing w:after="240"/>
      <w:jc w:val="lowKashida"/>
    </w:pPr>
    <w:rPr>
      <w:rFonts w:ascii="B Nazanin" w:eastAsia="Batang" w:hAnsi="B Nazanin" w:cs="B Lotus"/>
      <w:bCs/>
      <w:spacing w:val="-4"/>
      <w:sz w:val="24"/>
      <w:szCs w:val="28"/>
    </w:rPr>
  </w:style>
  <w:style w:type="character" w:customStyle="1" w:styleId="afffff8">
    <w:name w:val="ایران. تاکید"/>
    <w:uiPriority w:val="1"/>
    <w:qFormat/>
    <w:rsid w:val="003B3A5A"/>
    <w:rPr>
      <w:rFonts w:ascii="B Homa" w:hAnsi="B Homa" w:cs="B Homa"/>
      <w:b w:val="0"/>
      <w:bCs/>
      <w:i w:val="0"/>
      <w:iCs w:val="0"/>
      <w:caps w:val="0"/>
      <w:smallCaps w:val="0"/>
      <w:strike w:val="0"/>
      <w:dstrike w:val="0"/>
      <w:vanish w:val="0"/>
      <w:color w:val="1F497D"/>
      <w:spacing w:val="0"/>
      <w:sz w:val="18"/>
      <w:szCs w:val="22"/>
      <w:vertAlign w:val="baseline"/>
    </w:rPr>
  </w:style>
  <w:style w:type="paragraph" w:customStyle="1" w:styleId="afffff9">
    <w:name w:val="ایران. هدف بدون شماره"/>
    <w:basedOn w:val="ListParagraph"/>
    <w:qFormat/>
    <w:rsid w:val="003B3A5A"/>
    <w:pPr>
      <w:bidi/>
      <w:spacing w:after="240" w:line="460" w:lineRule="exact"/>
      <w:ind w:left="567"/>
      <w:contextualSpacing w:val="0"/>
      <w:jc w:val="both"/>
    </w:pPr>
    <w:rPr>
      <w:rFonts w:ascii="Times New Roman" w:eastAsia="Times New Roman" w:hAnsi="Times New Roman" w:cs="B Lotus"/>
      <w:bCs/>
      <w:szCs w:val="28"/>
      <w:lang w:bidi="fa-IR"/>
    </w:rPr>
  </w:style>
  <w:style w:type="paragraph" w:customStyle="1" w:styleId="afffffa">
    <w:name w:val="ایران. الف ب هدف بدون شماره"/>
    <w:basedOn w:val="Normal"/>
    <w:qFormat/>
    <w:rsid w:val="003B3A5A"/>
    <w:pPr>
      <w:spacing w:after="120" w:line="460" w:lineRule="exact"/>
      <w:ind w:left="1134" w:hanging="567"/>
      <w:jc w:val="lowKashida"/>
    </w:pPr>
    <w:rPr>
      <w:rFonts w:ascii="Times New Roman Bold" w:eastAsia="Batang" w:hAnsi="Times New Roman Bold" w:cs="B Lotus"/>
      <w:b/>
      <w:bCs/>
      <w:szCs w:val="28"/>
    </w:rPr>
  </w:style>
  <w:style w:type="paragraph" w:customStyle="1" w:styleId="afffffb">
    <w:name w:val="ایران. تعاریف"/>
    <w:basedOn w:val="affffd"/>
    <w:qFormat/>
    <w:rsid w:val="003B3A5A"/>
    <w:pPr>
      <w:ind w:firstLine="0"/>
    </w:pPr>
    <w:rPr>
      <w:rFonts w:eastAsia="Batang"/>
      <w:b w:val="0"/>
    </w:rPr>
  </w:style>
  <w:style w:type="paragraph" w:customStyle="1" w:styleId="afffffc">
    <w:name w:val="ایران. الف ب پ تعاریف"/>
    <w:basedOn w:val="affffd"/>
    <w:qFormat/>
    <w:rsid w:val="003B3A5A"/>
    <w:pPr>
      <w:ind w:left="1134"/>
    </w:pPr>
    <w:rPr>
      <w:rFonts w:eastAsia="Batang"/>
    </w:rPr>
  </w:style>
  <w:style w:type="paragraph" w:customStyle="1" w:styleId="-">
    <w:name w:val="ایران. داخل جداول- شماره"/>
    <w:basedOn w:val="ListParagraph"/>
    <w:qFormat/>
    <w:rsid w:val="003B3A5A"/>
    <w:pPr>
      <w:numPr>
        <w:numId w:val="60"/>
      </w:numPr>
      <w:bidi/>
      <w:spacing w:after="120" w:line="240" w:lineRule="auto"/>
      <w:contextualSpacing w:val="0"/>
      <w:jc w:val="lowKashida"/>
    </w:pPr>
    <w:rPr>
      <w:rFonts w:ascii="Times" w:eastAsia="Times New Roman" w:hAnsi="Times" w:cs="B Lotus"/>
      <w:b/>
      <w:bCs/>
      <w:szCs w:val="28"/>
      <w:lang w:bidi="fa-IR"/>
    </w:rPr>
  </w:style>
  <w:style w:type="paragraph" w:customStyle="1" w:styleId="afffffd">
    <w:name w:val="ایران. داخل جداول. فرعی"/>
    <w:basedOn w:val="-"/>
    <w:qFormat/>
    <w:rsid w:val="003B3A5A"/>
    <w:rPr>
      <w:bCs w:val="0"/>
      <w:szCs w:val="26"/>
    </w:rPr>
  </w:style>
  <w:style w:type="paragraph" w:customStyle="1" w:styleId="afffffe">
    <w:name w:val="ایران. شماره زیر الف ب بلد"/>
    <w:basedOn w:val="Normal"/>
    <w:qFormat/>
    <w:rsid w:val="003B3A5A"/>
    <w:pPr>
      <w:spacing w:after="120" w:line="240" w:lineRule="auto"/>
      <w:ind w:left="1701" w:hanging="567"/>
      <w:jc w:val="lowKashida"/>
    </w:pPr>
    <w:rPr>
      <w:rFonts w:ascii="Times New Roman Bold" w:eastAsia="Batang" w:hAnsi="Times New Roman Bold" w:cs="B Traffic"/>
      <w:bCs/>
      <w:sz w:val="24"/>
    </w:rPr>
  </w:style>
  <w:style w:type="paragraph" w:customStyle="1" w:styleId="affffff">
    <w:name w:val="ایران. زیر شماره بلد"/>
    <w:basedOn w:val="Normal"/>
    <w:qFormat/>
    <w:rsid w:val="003B3A5A"/>
    <w:pPr>
      <w:spacing w:after="120" w:line="240" w:lineRule="auto"/>
      <w:ind w:left="567"/>
      <w:jc w:val="both"/>
    </w:pPr>
    <w:rPr>
      <w:rFonts w:ascii="Times New Roman Bold" w:eastAsia="Batang" w:hAnsi="Times New Roman Bold" w:cs="B Traffic"/>
      <w:bCs/>
      <w:sz w:val="24"/>
    </w:rPr>
  </w:style>
  <w:style w:type="paragraph" w:customStyle="1" w:styleId="affffff0">
    <w:name w:val="ایران. داخل جداول. متن"/>
    <w:basedOn w:val="-"/>
    <w:qFormat/>
    <w:rsid w:val="003B3A5A"/>
    <w:pPr>
      <w:numPr>
        <w:numId w:val="0"/>
      </w:numPr>
    </w:pPr>
  </w:style>
  <w:style w:type="paragraph" w:customStyle="1" w:styleId="affffff1">
    <w:name w:val="ایران. تیتر فرعی‌تر"/>
    <w:basedOn w:val="afffff5"/>
    <w:qFormat/>
    <w:rsid w:val="003B3A5A"/>
    <w:rPr>
      <w:rFonts w:eastAsia="Batang"/>
      <w:szCs w:val="22"/>
    </w:rPr>
  </w:style>
  <w:style w:type="paragraph" w:customStyle="1" w:styleId="a5">
    <w:name w:val="ایران. شماره زیر الف ب پ اصلی"/>
    <w:basedOn w:val="ListParagraph"/>
    <w:qFormat/>
    <w:rsid w:val="003B3A5A"/>
    <w:pPr>
      <w:numPr>
        <w:numId w:val="59"/>
      </w:numPr>
      <w:bidi/>
      <w:spacing w:after="120" w:line="460" w:lineRule="exact"/>
      <w:contextualSpacing w:val="0"/>
      <w:jc w:val="lowKashida"/>
    </w:pPr>
    <w:rPr>
      <w:rFonts w:ascii="Times" w:eastAsia="Times New Roman" w:hAnsi="Times" w:cs="B Lotus"/>
      <w:b/>
      <w:bCs/>
      <w:szCs w:val="28"/>
      <w:lang w:bidi="fa-IR"/>
    </w:rPr>
  </w:style>
  <w:style w:type="paragraph" w:customStyle="1" w:styleId="affffff2">
    <w:name w:val="تاكيد داخل متن"/>
    <w:basedOn w:val="Normal"/>
    <w:rsid w:val="003B3A5A"/>
    <w:pPr>
      <w:spacing w:after="0" w:line="240" w:lineRule="auto"/>
      <w:jc w:val="lowKashida"/>
    </w:pPr>
    <w:rPr>
      <w:rFonts w:ascii="Times New Roman Bold" w:eastAsia="Batang" w:hAnsi="Times New Roman Bold" w:cs="B Homa"/>
      <w:b/>
    </w:rPr>
  </w:style>
  <w:style w:type="paragraph" w:customStyle="1" w:styleId="affffff3">
    <w:name w:val="شماره زیر الف ب پ"/>
    <w:basedOn w:val="Normal"/>
    <w:rsid w:val="003B3A5A"/>
    <w:pPr>
      <w:tabs>
        <w:tab w:val="left" w:pos="907"/>
      </w:tabs>
      <w:spacing w:after="120" w:line="240" w:lineRule="auto"/>
      <w:ind w:left="1701" w:hanging="567"/>
      <w:jc w:val="lowKashida"/>
    </w:pPr>
    <w:rPr>
      <w:rFonts w:ascii="B Nazanin" w:eastAsia="Batang" w:hAnsi="B Nazanin" w:cs="B Nazanin"/>
      <w:spacing w:val="-4"/>
      <w:sz w:val="28"/>
      <w:szCs w:val="28"/>
    </w:rPr>
  </w:style>
  <w:style w:type="paragraph" w:customStyle="1" w:styleId="affffff4">
    <w:name w:val="تیتر زیرخط دار"/>
    <w:basedOn w:val="affffb"/>
    <w:rsid w:val="003B3A5A"/>
    <w:pPr>
      <w:pBdr>
        <w:bottom w:val="single" w:sz="4" w:space="1" w:color="auto"/>
      </w:pBdr>
      <w:spacing w:before="0" w:line="240" w:lineRule="auto"/>
    </w:pPr>
    <w:rPr>
      <w:rFonts w:ascii="Times New Roman" w:eastAsia="Batang" w:hAnsi="Times New Roman" w:cs="B Titr"/>
      <w:b/>
      <w:bCs/>
      <w:color w:val="3366FF"/>
      <w:sz w:val="28"/>
      <w:szCs w:val="24"/>
    </w:rPr>
  </w:style>
  <w:style w:type="paragraph" w:customStyle="1" w:styleId="affffff5">
    <w:name w:val="بند اصلی"/>
    <w:basedOn w:val="Normal"/>
    <w:link w:val="Char1"/>
    <w:qFormat/>
    <w:rsid w:val="003B3A5A"/>
    <w:pPr>
      <w:spacing w:after="120" w:line="240" w:lineRule="auto"/>
      <w:ind w:left="567" w:hanging="567"/>
      <w:jc w:val="lowKashida"/>
    </w:pPr>
    <w:rPr>
      <w:rFonts w:ascii="B Nazanin" w:eastAsia="Batang" w:hAnsi="B Nazanin" w:cs="B Nazanin"/>
      <w:spacing w:val="-4"/>
      <w:sz w:val="28"/>
      <w:szCs w:val="28"/>
    </w:rPr>
  </w:style>
  <w:style w:type="character" w:customStyle="1" w:styleId="Char1">
    <w:name w:val="بند اصلی Char"/>
    <w:link w:val="affffff5"/>
    <w:locked/>
    <w:rsid w:val="003B3A5A"/>
    <w:rPr>
      <w:rFonts w:ascii="B Nazanin" w:eastAsia="Batang" w:hAnsi="B Nazanin" w:cs="B Nazanin"/>
      <w:spacing w:val="-4"/>
      <w:sz w:val="28"/>
      <w:szCs w:val="28"/>
    </w:rPr>
  </w:style>
  <w:style w:type="paragraph" w:customStyle="1" w:styleId="affffff6">
    <w:name w:val="بند اصلی بولد"/>
    <w:basedOn w:val="11"/>
    <w:rsid w:val="003B3A5A"/>
    <w:pPr>
      <w:spacing w:after="120" w:line="240" w:lineRule="auto"/>
    </w:pPr>
    <w:rPr>
      <w:rFonts w:eastAsia="Batang"/>
      <w:spacing w:val="-4"/>
      <w:sz w:val="24"/>
    </w:rPr>
  </w:style>
  <w:style w:type="paragraph" w:customStyle="1" w:styleId="--0">
    <w:name w:val="الف-ب-پ"/>
    <w:basedOn w:val="affffff5"/>
    <w:rsid w:val="003B3A5A"/>
    <w:pPr>
      <w:ind w:left="1134"/>
    </w:pPr>
    <w:rPr>
      <w:color w:val="000000"/>
    </w:rPr>
  </w:style>
  <w:style w:type="paragraph" w:customStyle="1" w:styleId="affffff7">
    <w:name w:val="الف ب پ بلد"/>
    <w:basedOn w:val="affffff6"/>
    <w:rsid w:val="003B3A5A"/>
    <w:pPr>
      <w:ind w:left="1134"/>
    </w:pPr>
  </w:style>
  <w:style w:type="character" w:customStyle="1" w:styleId="DefaultParagrafChar">
    <w:name w:val="Default = Paragraf Char"/>
    <w:link w:val="DefaultParagraf"/>
    <w:rsid w:val="003B3A5A"/>
    <w:rPr>
      <w:rFonts w:ascii="Times" w:hAnsi="Times" w:cs="B Yekan"/>
      <w:bCs/>
    </w:rPr>
  </w:style>
  <w:style w:type="paragraph" w:customStyle="1" w:styleId="DefaultParagraf">
    <w:name w:val="Default = Paragraf"/>
    <w:basedOn w:val="Matn"/>
    <w:link w:val="DefaultParagrafChar"/>
    <w:rsid w:val="003B3A5A"/>
    <w:pPr>
      <w:jc w:val="both"/>
    </w:pPr>
    <w:rPr>
      <w:rFonts w:eastAsiaTheme="minorHAnsi" w:cs="B Yekan"/>
      <w:szCs w:val="22"/>
    </w:rPr>
  </w:style>
  <w:style w:type="paragraph" w:customStyle="1" w:styleId="affffff8">
    <w:name w:val="شماره بلد"/>
    <w:basedOn w:val="affffff7"/>
    <w:rsid w:val="003B3A5A"/>
    <w:pPr>
      <w:tabs>
        <w:tab w:val="left" w:pos="907"/>
      </w:tabs>
      <w:ind w:left="1701"/>
    </w:pPr>
    <w:rPr>
      <w:spacing w:val="0"/>
    </w:rPr>
  </w:style>
  <w:style w:type="paragraph" w:customStyle="1" w:styleId="affffff9">
    <w:name w:val="زیر الف ب پ"/>
    <w:basedOn w:val="1LotusAlef"/>
    <w:qFormat/>
    <w:rsid w:val="003B3A5A"/>
    <w:pPr>
      <w:bidi/>
      <w:spacing w:after="120"/>
      <w:ind w:left="567" w:firstLine="0"/>
      <w:contextualSpacing/>
    </w:pPr>
    <w:rPr>
      <w:rFonts w:ascii="B Nazanin" w:eastAsia="Batang" w:hAnsi="B Nazanin" w:cs="B Nazanin"/>
      <w:bCs w:val="0"/>
      <w:spacing w:val="-4"/>
      <w:sz w:val="28"/>
    </w:rPr>
  </w:style>
  <w:style w:type="paragraph" w:customStyle="1" w:styleId="affffffa">
    <w:name w:val="اصطلاحات تعریف شده"/>
    <w:basedOn w:val="Normal"/>
    <w:rsid w:val="003B3A5A"/>
    <w:pPr>
      <w:spacing w:after="120" w:line="240" w:lineRule="auto"/>
      <w:ind w:left="567"/>
      <w:jc w:val="lowKashida"/>
    </w:pPr>
    <w:rPr>
      <w:rFonts w:ascii="Times New Roman" w:eastAsia="Batang" w:hAnsi="Times New Roman" w:cs="B Nazanin"/>
      <w:b/>
      <w:bCs/>
      <w:szCs w:val="24"/>
    </w:rPr>
  </w:style>
  <w:style w:type="paragraph" w:customStyle="1" w:styleId="affffffb">
    <w:name w:val="زیر الف ب پ بلد"/>
    <w:basedOn w:val="affffff7"/>
    <w:qFormat/>
    <w:rsid w:val="003B3A5A"/>
    <w:pPr>
      <w:tabs>
        <w:tab w:val="left" w:pos="907"/>
      </w:tabs>
      <w:ind w:left="567" w:firstLine="0"/>
    </w:pPr>
    <w:rPr>
      <w:spacing w:val="0"/>
    </w:rPr>
  </w:style>
  <w:style w:type="paragraph" w:customStyle="1" w:styleId="affffffc">
    <w:name w:val="زیر شماره بلد"/>
    <w:basedOn w:val="affffffb"/>
    <w:rsid w:val="003B3A5A"/>
    <w:pPr>
      <w:ind w:left="1134"/>
    </w:pPr>
  </w:style>
  <w:style w:type="paragraph" w:customStyle="1" w:styleId="Heading21">
    <w:name w:val="Heading 21"/>
    <w:basedOn w:val="Heading2"/>
    <w:rsid w:val="003B3A5A"/>
    <w:pPr>
      <w:bidi/>
      <w:spacing w:before="0" w:after="120" w:line="240" w:lineRule="auto"/>
    </w:pPr>
    <w:rPr>
      <w:rFonts w:ascii="B Titr" w:eastAsia="Batang" w:hAnsi="B Titr" w:cs="B Titr"/>
      <w:color w:val="3366FF"/>
      <w:spacing w:val="-4"/>
      <w:sz w:val="24"/>
      <w:szCs w:val="24"/>
    </w:rPr>
  </w:style>
  <w:style w:type="paragraph" w:customStyle="1" w:styleId="affffffd">
    <w:name w:val="بندهای با شمره طولانی"/>
    <w:basedOn w:val="affffff5"/>
    <w:rsid w:val="003B3A5A"/>
    <w:pPr>
      <w:ind w:left="907" w:hanging="907"/>
    </w:pPr>
  </w:style>
  <w:style w:type="paragraph" w:customStyle="1" w:styleId="affffffe">
    <w:name w:val="ایران. پیوست"/>
    <w:basedOn w:val="Heading21"/>
    <w:rsid w:val="003B3A5A"/>
    <w:pPr>
      <w:spacing w:after="80"/>
      <w:ind w:left="0"/>
    </w:pPr>
    <w:rPr>
      <w:rFonts w:cs="B Zar"/>
      <w:color w:val="auto"/>
      <w:szCs w:val="26"/>
    </w:rPr>
  </w:style>
  <w:style w:type="paragraph" w:customStyle="1" w:styleId="afffffff">
    <w:name w:val="ایران. بند اصلی لوتوس طولانی"/>
    <w:basedOn w:val="affffc"/>
    <w:rsid w:val="003B3A5A"/>
    <w:pPr>
      <w:ind w:left="720" w:hanging="720"/>
    </w:pPr>
    <w:rPr>
      <w:spacing w:val="0"/>
    </w:rPr>
  </w:style>
  <w:style w:type="paragraph" w:customStyle="1" w:styleId="afffffff0">
    <w:name w:val="ایران. الف ب پ اصلی طولانی"/>
    <w:basedOn w:val="--0"/>
    <w:rsid w:val="003B3A5A"/>
    <w:pPr>
      <w:spacing w:line="460" w:lineRule="exact"/>
      <w:ind w:left="1440" w:hanging="720"/>
    </w:pPr>
    <w:rPr>
      <w:rFonts w:ascii="B Lotus" w:hAnsi="B Lotus" w:cs="B Lotus"/>
      <w:b/>
      <w:bCs/>
      <w:sz w:val="24"/>
    </w:rPr>
  </w:style>
  <w:style w:type="paragraph" w:styleId="Quote">
    <w:name w:val="Quote"/>
    <w:basedOn w:val="Normal"/>
    <w:next w:val="Normal"/>
    <w:link w:val="QuoteChar"/>
    <w:uiPriority w:val="29"/>
    <w:qFormat/>
    <w:rsid w:val="003B3A5A"/>
    <w:pPr>
      <w:spacing w:after="0" w:line="240" w:lineRule="auto"/>
      <w:jc w:val="lowKashida"/>
    </w:pPr>
    <w:rPr>
      <w:rFonts w:ascii="Times New Roman Bold" w:eastAsia="Batang" w:hAnsi="Times New Roman Bold" w:cs="B Nazanin"/>
      <w:b/>
      <w:i/>
      <w:iCs/>
      <w:color w:val="000000"/>
      <w:szCs w:val="28"/>
    </w:rPr>
  </w:style>
  <w:style w:type="character" w:customStyle="1" w:styleId="QuoteChar">
    <w:name w:val="Quote Char"/>
    <w:basedOn w:val="DefaultParagraphFont"/>
    <w:link w:val="Quote"/>
    <w:uiPriority w:val="29"/>
    <w:rsid w:val="003B3A5A"/>
    <w:rPr>
      <w:rFonts w:ascii="Times New Roman Bold" w:eastAsia="Batang" w:hAnsi="Times New Roman Bold" w:cs="B Nazanin"/>
      <w:b/>
      <w:i/>
      <w:iCs/>
      <w:color w:val="000000"/>
      <w:szCs w:val="28"/>
    </w:rPr>
  </w:style>
  <w:style w:type="character" w:customStyle="1" w:styleId="Char0">
    <w:name w:val="لیست فرعی Char"/>
    <w:link w:val="a6"/>
    <w:rsid w:val="003B3A5A"/>
    <w:rPr>
      <w:rFonts w:ascii="B Nazanin" w:eastAsia="Batang" w:hAnsi="B Nazanin" w:cs="B Lotus"/>
      <w:bCs/>
      <w:spacing w:val="-4"/>
      <w:sz w:val="24"/>
      <w:szCs w:val="28"/>
    </w:rPr>
  </w:style>
  <w:style w:type="character" w:styleId="IntenseEmphasis">
    <w:name w:val="Intense Emphasis"/>
    <w:uiPriority w:val="21"/>
    <w:qFormat/>
    <w:rsid w:val="003B3A5A"/>
    <w:rPr>
      <w:b/>
      <w:bCs/>
      <w:i/>
      <w:iCs/>
      <w:color w:val="5B9BD5"/>
    </w:rPr>
  </w:style>
  <w:style w:type="character" w:customStyle="1" w:styleId="Matn1zirChar">
    <w:name w:val="Matn = (1)  =   zir Char"/>
    <w:link w:val="Matn1zir"/>
    <w:rsid w:val="003B3A5A"/>
    <w:rPr>
      <w:rFonts w:ascii="Times New Roman" w:eastAsia="Times New Roman" w:hAnsi="Times New Roman" w:cs="B Lotus"/>
      <w:bCs/>
      <w:spacing w:val="-4"/>
      <w:szCs w:val="28"/>
    </w:rPr>
  </w:style>
  <w:style w:type="paragraph" w:customStyle="1" w:styleId="29">
    <w:name w:val="لیست فرعی2"/>
    <w:basedOn w:val="a6"/>
    <w:link w:val="2Char"/>
    <w:qFormat/>
    <w:rsid w:val="003B3A5A"/>
    <w:pPr>
      <w:numPr>
        <w:numId w:val="0"/>
      </w:numPr>
      <w:spacing w:after="0"/>
      <w:ind w:left="1548" w:hanging="357"/>
    </w:pPr>
    <w:rPr>
      <w:rFonts w:cs="B Nazanin"/>
      <w:bCs w:val="0"/>
    </w:rPr>
  </w:style>
  <w:style w:type="character" w:customStyle="1" w:styleId="2Char">
    <w:name w:val="لیست فرعی2 Char"/>
    <w:link w:val="29"/>
    <w:rsid w:val="003B3A5A"/>
    <w:rPr>
      <w:rFonts w:ascii="B Nazanin" w:eastAsia="Batang" w:hAnsi="B Nazanin" w:cs="B Nazanin"/>
      <w:spacing w:val="-4"/>
      <w:sz w:val="24"/>
      <w:szCs w:val="28"/>
    </w:rPr>
  </w:style>
  <w:style w:type="character" w:customStyle="1" w:styleId="Char2">
    <w:name w:val="تعریف Char"/>
    <w:link w:val="afffffff1"/>
    <w:locked/>
    <w:rsid w:val="003B3A5A"/>
    <w:rPr>
      <w:rFonts w:ascii="B Nazanin" w:hAnsi="B Nazanin" w:cs="B Nazanin"/>
      <w:sz w:val="24"/>
      <w:szCs w:val="28"/>
    </w:rPr>
  </w:style>
  <w:style w:type="paragraph" w:customStyle="1" w:styleId="afffffff1">
    <w:name w:val="تعریف"/>
    <w:basedOn w:val="Normal"/>
    <w:link w:val="Char2"/>
    <w:qFormat/>
    <w:rsid w:val="003B3A5A"/>
    <w:pPr>
      <w:tabs>
        <w:tab w:val="right" w:pos="8392"/>
      </w:tabs>
      <w:spacing w:after="80" w:line="240" w:lineRule="auto"/>
      <w:ind w:left="2265" w:hanging="2265"/>
      <w:jc w:val="lowKashida"/>
    </w:pPr>
    <w:rPr>
      <w:rFonts w:ascii="B Nazanin" w:hAnsi="B Nazanin" w:cs="B Nazanin"/>
      <w:sz w:val="24"/>
      <w:szCs w:val="28"/>
    </w:rPr>
  </w:style>
  <w:style w:type="paragraph" w:customStyle="1" w:styleId="MatnAlefAlef">
    <w:name w:val="Matn = Alef = Alef"/>
    <w:basedOn w:val="Normal"/>
    <w:rsid w:val="003B3A5A"/>
    <w:pPr>
      <w:tabs>
        <w:tab w:val="left" w:pos="964"/>
        <w:tab w:val="left" w:pos="1418"/>
        <w:tab w:val="left" w:pos="1588"/>
        <w:tab w:val="left" w:pos="1950"/>
        <w:tab w:val="right" w:pos="8392"/>
      </w:tabs>
      <w:spacing w:after="120" w:line="240" w:lineRule="auto"/>
      <w:ind w:left="1248" w:hanging="624"/>
      <w:jc w:val="lowKashida"/>
    </w:pPr>
    <w:rPr>
      <w:rFonts w:ascii="Times New Roman Bold" w:eastAsia="Batang" w:hAnsi="Times New Roman Bold" w:cs="B Nazanin"/>
      <w:b/>
      <w:szCs w:val="28"/>
    </w:rPr>
  </w:style>
  <w:style w:type="character" w:customStyle="1" w:styleId="CommentTextChar1">
    <w:name w:val="Comment Text Char1"/>
    <w:rsid w:val="003B3A5A"/>
    <w:rPr>
      <w:rFonts w:ascii="Times" w:eastAsia="Times New Roman" w:hAnsi="Times" w:cs="B Nazanin"/>
      <w:b/>
    </w:rPr>
  </w:style>
  <w:style w:type="paragraph" w:customStyle="1" w:styleId="afffffff2">
    <w:name w:val="بند اصلی بلد"/>
    <w:basedOn w:val="affffff5"/>
    <w:qFormat/>
    <w:rsid w:val="003B3A5A"/>
    <w:rPr>
      <w:rFonts w:ascii="Times New Roman" w:hAnsi="Times New Roman"/>
      <w:b/>
      <w:bCs/>
      <w:sz w:val="24"/>
      <w:szCs w:val="24"/>
    </w:rPr>
  </w:style>
  <w:style w:type="paragraph" w:customStyle="1" w:styleId="1BOLD">
    <w:name w:val="1= BOLD"/>
    <w:basedOn w:val="Normal"/>
    <w:link w:val="1BOLDChar"/>
    <w:rsid w:val="003B3A5A"/>
    <w:pPr>
      <w:spacing w:after="120" w:line="240" w:lineRule="auto"/>
      <w:ind w:left="567" w:hanging="567"/>
      <w:jc w:val="lowKashida"/>
    </w:pPr>
    <w:rPr>
      <w:rFonts w:ascii="Times New Roman Bold" w:eastAsia="Batang" w:hAnsi="Times New Roman Bold" w:cs="B Nazanin"/>
      <w:b/>
      <w:bCs/>
      <w:szCs w:val="24"/>
    </w:rPr>
  </w:style>
  <w:style w:type="character" w:customStyle="1" w:styleId="1BOLDChar">
    <w:name w:val="1= BOLD Char"/>
    <w:link w:val="1BOLD"/>
    <w:locked/>
    <w:rsid w:val="003B3A5A"/>
    <w:rPr>
      <w:rFonts w:ascii="Times New Roman Bold" w:eastAsia="Batang" w:hAnsi="Times New Roman Bold" w:cs="B Nazanin"/>
      <w:b/>
      <w:bCs/>
      <w:szCs w:val="24"/>
    </w:rPr>
  </w:style>
  <w:style w:type="paragraph" w:customStyle="1" w:styleId="1-2-3">
    <w:name w:val="1-2-3 زیر الف"/>
    <w:basedOn w:val="--0"/>
    <w:rsid w:val="003B3A5A"/>
    <w:pPr>
      <w:numPr>
        <w:numId w:val="61"/>
      </w:numPr>
      <w:tabs>
        <w:tab w:val="num" w:pos="1021"/>
      </w:tabs>
      <w:ind w:left="1021" w:hanging="454"/>
    </w:pPr>
    <w:rPr>
      <w:b/>
      <w:color w:val="auto"/>
    </w:rPr>
  </w:style>
  <w:style w:type="character" w:customStyle="1" w:styleId="Style1Char">
    <w:name w:val="Style1 Char"/>
    <w:link w:val="Style1"/>
    <w:rsid w:val="003B3A5A"/>
    <w:rPr>
      <w:rFonts w:ascii="Times" w:eastAsia="Times New Roman" w:hAnsi="Times" w:cs="Lotus"/>
      <w:b/>
      <w:bCs/>
      <w:szCs w:val="28"/>
    </w:rPr>
  </w:style>
  <w:style w:type="paragraph" w:styleId="TOCHeading">
    <w:name w:val="TOC Heading"/>
    <w:basedOn w:val="Heading1"/>
    <w:next w:val="Normal"/>
    <w:uiPriority w:val="39"/>
    <w:semiHidden/>
    <w:unhideWhenUsed/>
    <w:qFormat/>
    <w:rsid w:val="003B3A5A"/>
    <w:pPr>
      <w:keepLines/>
      <w:pBdr>
        <w:bottom w:val="none" w:sz="0" w:space="0" w:color="auto"/>
      </w:pBdr>
      <w:bidi w:val="0"/>
      <w:spacing w:before="480" w:line="276" w:lineRule="auto"/>
      <w:jc w:val="left"/>
      <w:outlineLvl w:val="9"/>
    </w:pPr>
    <w:rPr>
      <w:rFonts w:ascii="Calibri Light" w:hAnsi="Calibri Light" w:cs="Times New Roman"/>
      <w:color w:val="2E74B5"/>
      <w:sz w:val="28"/>
      <w:szCs w:val="28"/>
      <w:lang w:eastAsia="ja-JP" w:bidi="ar-SA"/>
    </w:rPr>
  </w:style>
  <w:style w:type="paragraph" w:customStyle="1" w:styleId="afffffff3">
    <w:name w:val="بندهای اصلی"/>
    <w:basedOn w:val="affffb"/>
    <w:rsid w:val="003B3A5A"/>
    <w:pPr>
      <w:spacing w:before="0" w:after="60" w:line="240" w:lineRule="auto"/>
    </w:pPr>
    <w:rPr>
      <w:rFonts w:ascii="Times New Roman" w:eastAsia="Batang" w:hAnsi="Times New Roman"/>
    </w:rPr>
  </w:style>
  <w:style w:type="paragraph" w:customStyle="1" w:styleId="afffffff4">
    <w:name w:val="تیتر"/>
    <w:basedOn w:val="Normal"/>
    <w:rsid w:val="003B3A5A"/>
    <w:pPr>
      <w:spacing w:after="0" w:line="240" w:lineRule="auto"/>
      <w:jc w:val="lowKashida"/>
    </w:pPr>
    <w:rPr>
      <w:rFonts w:ascii="Times New Roman Bold" w:eastAsia="Batang" w:hAnsi="Times New Roman Bold" w:cs="B Titr"/>
      <w:bCs/>
      <w:color w:val="3366FF"/>
      <w:sz w:val="24"/>
      <w:szCs w:val="24"/>
    </w:rPr>
  </w:style>
  <w:style w:type="paragraph" w:customStyle="1" w:styleId="1c">
    <w:name w:val="تیتر 1 (کمی فاصله)"/>
    <w:basedOn w:val="affffb"/>
    <w:rsid w:val="003B3A5A"/>
    <w:pPr>
      <w:spacing w:before="0" w:line="240" w:lineRule="auto"/>
      <w:ind w:left="1134"/>
    </w:pPr>
    <w:rPr>
      <w:rFonts w:ascii="Times New Roman" w:eastAsia="Batang" w:hAnsi="Times New Roman" w:cs="B Titr"/>
      <w:b/>
      <w:bCs/>
      <w:color w:val="3366FF"/>
      <w:szCs w:val="24"/>
    </w:rPr>
  </w:style>
  <w:style w:type="paragraph" w:customStyle="1" w:styleId="afffffff5">
    <w:name w:val="صفحه اول"/>
    <w:basedOn w:val="Normal"/>
    <w:rsid w:val="003B3A5A"/>
    <w:pPr>
      <w:spacing w:after="0" w:line="240" w:lineRule="auto"/>
      <w:jc w:val="center"/>
    </w:pPr>
    <w:rPr>
      <w:rFonts w:ascii="Times New Roman Bold" w:eastAsia="Batang" w:hAnsi="Times New Roman Bold" w:cs="B Titr"/>
      <w:b/>
      <w:color w:val="2E74B5"/>
      <w:sz w:val="30"/>
      <w:szCs w:val="30"/>
    </w:rPr>
  </w:style>
  <w:style w:type="paragraph" w:customStyle="1" w:styleId="afffffff6">
    <w:name w:val="متن اصلی بولد"/>
    <w:basedOn w:val="affffb"/>
    <w:rsid w:val="003B3A5A"/>
    <w:pPr>
      <w:spacing w:before="0" w:line="240" w:lineRule="auto"/>
    </w:pPr>
    <w:rPr>
      <w:rFonts w:ascii="Times New Roman" w:eastAsia="Batang" w:hAnsi="Times New Roman"/>
      <w:b/>
      <w:bCs/>
      <w:szCs w:val="24"/>
    </w:rPr>
  </w:style>
  <w:style w:type="paragraph" w:customStyle="1" w:styleId="afffffff7">
    <w:name w:val="متن زیر بندهای اصلی که شماره ندارد"/>
    <w:basedOn w:val="affffb"/>
    <w:rsid w:val="003B3A5A"/>
    <w:pPr>
      <w:spacing w:before="0" w:line="240" w:lineRule="auto"/>
      <w:ind w:firstLine="0"/>
    </w:pPr>
    <w:rPr>
      <w:rFonts w:ascii="Times New Roman" w:eastAsia="Batang" w:hAnsi="Times New Roman"/>
    </w:rPr>
  </w:style>
  <w:style w:type="paragraph" w:customStyle="1" w:styleId="afffffff8">
    <w:name w:val="زیر شماره ها"/>
    <w:basedOn w:val="--0"/>
    <w:rsid w:val="003B3A5A"/>
    <w:pPr>
      <w:ind w:firstLine="0"/>
    </w:pPr>
    <w:rPr>
      <w:color w:val="auto"/>
    </w:rPr>
  </w:style>
  <w:style w:type="paragraph" w:customStyle="1" w:styleId="afffffff9">
    <w:name w:val="بندهای شماره طولانی"/>
    <w:basedOn w:val="affffff5"/>
    <w:rsid w:val="003B3A5A"/>
    <w:pPr>
      <w:tabs>
        <w:tab w:val="left" w:pos="1132"/>
      </w:tabs>
      <w:ind w:left="907" w:hanging="907"/>
    </w:pPr>
    <w:rPr>
      <w:b/>
    </w:rPr>
  </w:style>
  <w:style w:type="paragraph" w:customStyle="1" w:styleId="ifrs">
    <w:name w:val="بعد از تعاریف ifrs"/>
    <w:basedOn w:val="affffff5"/>
    <w:rsid w:val="003B3A5A"/>
    <w:pPr>
      <w:ind w:left="0" w:firstLine="0"/>
    </w:pPr>
    <w:rPr>
      <w:b/>
    </w:rPr>
  </w:style>
  <w:style w:type="paragraph" w:customStyle="1" w:styleId="afffffffa">
    <w:name w:val="الف ب بندهای شماره طولانی"/>
    <w:basedOn w:val="--0"/>
    <w:rsid w:val="003B3A5A"/>
    <w:pPr>
      <w:ind w:left="1474"/>
    </w:pPr>
    <w:rPr>
      <w:color w:val="auto"/>
    </w:rPr>
  </w:style>
  <w:style w:type="paragraph" w:customStyle="1" w:styleId="afffffffb">
    <w:name w:val="زیر الف ب پ طولانی"/>
    <w:basedOn w:val="affffff5"/>
    <w:rsid w:val="003B3A5A"/>
    <w:pPr>
      <w:ind w:left="907" w:firstLine="0"/>
    </w:pPr>
    <w:rPr>
      <w:b/>
    </w:rPr>
  </w:style>
  <w:style w:type="paragraph" w:customStyle="1" w:styleId="afffffffc">
    <w:name w:val="ایران. تیتر فرعی تر کج"/>
    <w:basedOn w:val="affffff1"/>
    <w:rsid w:val="003B3A5A"/>
    <w:rPr>
      <w:i/>
      <w:iCs/>
    </w:rPr>
  </w:style>
  <w:style w:type="character" w:customStyle="1" w:styleId="Default2M1">
    <w:name w:val="Default 2 (M1)"/>
    <w:rsid w:val="003B3A5A"/>
    <w:rPr>
      <w:rFonts w:cs="Traffic"/>
      <w:b/>
      <w:bCs/>
      <w:color w:val="auto"/>
      <w:szCs w:val="22"/>
      <w:lang w:bidi="fa-IR"/>
    </w:rPr>
  </w:style>
  <w:style w:type="paragraph" w:customStyle="1" w:styleId="1-1Lotus">
    <w:name w:val="1 - 1   Lotus"/>
    <w:rsid w:val="003B3A5A"/>
    <w:pPr>
      <w:spacing w:after="240" w:line="240" w:lineRule="auto"/>
      <w:ind w:left="907" w:right="907" w:hanging="907"/>
      <w:jc w:val="lowKashida"/>
    </w:pPr>
    <w:rPr>
      <w:rFonts w:ascii="Times" w:eastAsia="Batang" w:hAnsi="Times" w:cs="Lotus"/>
      <w:bCs/>
      <w:sz w:val="20"/>
      <w:szCs w:val="28"/>
    </w:rPr>
  </w:style>
  <w:style w:type="paragraph" w:customStyle="1" w:styleId="1-1Traffic">
    <w:name w:val="1 - 1  Traffic"/>
    <w:rsid w:val="003B3A5A"/>
    <w:pPr>
      <w:bidi/>
      <w:spacing w:after="240" w:line="240" w:lineRule="auto"/>
      <w:ind w:left="907" w:hanging="907"/>
      <w:jc w:val="lowKashida"/>
    </w:pPr>
    <w:rPr>
      <w:rFonts w:ascii="Times" w:eastAsia="Batang" w:hAnsi="Times" w:cs="Traffic"/>
      <w:bCs/>
      <w:sz w:val="20"/>
    </w:rPr>
  </w:style>
  <w:style w:type="paragraph" w:customStyle="1" w:styleId="1-1TrafficAlef">
    <w:name w:val="1 - 1  Traffic  =  Alef"/>
    <w:basedOn w:val="1-1Traffic"/>
    <w:rsid w:val="003B3A5A"/>
    <w:pPr>
      <w:tabs>
        <w:tab w:val="left" w:pos="397"/>
        <w:tab w:val="left" w:pos="510"/>
        <w:tab w:val="left" w:pos="1247"/>
      </w:tabs>
      <w:spacing w:after="120"/>
      <w:ind w:left="1531" w:hanging="624"/>
      <w:jc w:val="both"/>
    </w:pPr>
  </w:style>
  <w:style w:type="paragraph" w:customStyle="1" w:styleId="1-1TrafficAlefZir">
    <w:name w:val="1 - 1  Traffic  =  Alef  = Zir"/>
    <w:basedOn w:val="1-1TrafficAlef"/>
    <w:rsid w:val="003B3A5A"/>
    <w:pPr>
      <w:spacing w:after="80"/>
      <w:ind w:firstLine="0"/>
    </w:pPr>
  </w:style>
  <w:style w:type="paragraph" w:customStyle="1" w:styleId="1-1LotusAlefZir">
    <w:name w:val="1 - 1  Lotus =  Alef  =  Zir"/>
    <w:basedOn w:val="1-1Lotus"/>
    <w:rsid w:val="003B3A5A"/>
    <w:pPr>
      <w:ind w:left="1531" w:right="1531" w:firstLine="0"/>
    </w:pPr>
    <w:rPr>
      <w:spacing w:val="-8"/>
    </w:rPr>
  </w:style>
  <w:style w:type="paragraph" w:customStyle="1" w:styleId="1-1AlefZar">
    <w:name w:val="1 - 1 =  Alef  =  Zar"/>
    <w:rsid w:val="003B3A5A"/>
    <w:pPr>
      <w:keepNext/>
      <w:tabs>
        <w:tab w:val="left" w:pos="1191"/>
      </w:tabs>
      <w:spacing w:after="0" w:line="240" w:lineRule="auto"/>
      <w:ind w:left="1474" w:right="1474" w:hanging="567"/>
      <w:jc w:val="lowKashida"/>
    </w:pPr>
    <w:rPr>
      <w:rFonts w:ascii="Times" w:eastAsia="Batang" w:hAnsi="Times" w:cs="Zar"/>
      <w:bCs/>
      <w:sz w:val="20"/>
    </w:rPr>
  </w:style>
  <w:style w:type="paragraph" w:customStyle="1" w:styleId="1LotusExactlybishtar">
    <w:name w:val="1  Lotus  Exactly bishtar"/>
    <w:basedOn w:val="1LotusExactly"/>
    <w:rsid w:val="003B3A5A"/>
    <w:pPr>
      <w:spacing w:before="0" w:line="480" w:lineRule="exact"/>
      <w:jc w:val="both"/>
    </w:pPr>
    <w:rPr>
      <w:rFonts w:eastAsia="Batang" w:cs="Lotus"/>
    </w:rPr>
  </w:style>
  <w:style w:type="paragraph" w:customStyle="1" w:styleId="Fasl0">
    <w:name w:val="Fasl"/>
    <w:rsid w:val="003B3A5A"/>
    <w:pPr>
      <w:spacing w:after="0" w:line="240" w:lineRule="auto"/>
    </w:pPr>
    <w:rPr>
      <w:rFonts w:ascii="Times New Roman" w:eastAsia="Batang" w:hAnsi="Times New Roman" w:cs="Zar"/>
      <w:bCs/>
      <w:outline/>
      <w:sz w:val="48"/>
      <w:szCs w:val="40"/>
    </w:rPr>
  </w:style>
  <w:style w:type="paragraph" w:customStyle="1" w:styleId="1d">
    <w:name w:val="تيتر1"/>
    <w:basedOn w:val="Normal"/>
    <w:next w:val="Normal"/>
    <w:rsid w:val="003B3A5A"/>
    <w:pPr>
      <w:keepNext/>
      <w:spacing w:before="240" w:after="480" w:line="240" w:lineRule="auto"/>
      <w:jc w:val="center"/>
    </w:pPr>
    <w:rPr>
      <w:rFonts w:ascii="Times New Roman Bold" w:eastAsia="Batang" w:hAnsi="Times New Roman Bold" w:cs="Traffic"/>
      <w:b/>
      <w:bCs/>
      <w:sz w:val="36"/>
      <w:szCs w:val="56"/>
    </w:rPr>
  </w:style>
  <w:style w:type="paragraph" w:customStyle="1" w:styleId="1e">
    <w:name w:val="پاورقي1"/>
    <w:basedOn w:val="Normal"/>
    <w:next w:val="2a"/>
    <w:rsid w:val="003B3A5A"/>
    <w:pPr>
      <w:keepNext/>
      <w:spacing w:after="0" w:line="240" w:lineRule="auto"/>
      <w:jc w:val="both"/>
    </w:pPr>
    <w:rPr>
      <w:rFonts w:ascii="Times New Roman Bold" w:eastAsia="Batang" w:hAnsi="Times New Roman Bold" w:cs="Lotus"/>
      <w:b/>
      <w:sz w:val="24"/>
      <w:szCs w:val="28"/>
    </w:rPr>
  </w:style>
  <w:style w:type="paragraph" w:customStyle="1" w:styleId="2a">
    <w:name w:val="پاورقي2"/>
    <w:basedOn w:val="1e"/>
    <w:next w:val="1e"/>
    <w:rsid w:val="003B3A5A"/>
  </w:style>
  <w:style w:type="paragraph" w:customStyle="1" w:styleId="31">
    <w:name w:val="پاورقي3"/>
    <w:basedOn w:val="Normal"/>
    <w:next w:val="40"/>
    <w:rsid w:val="003B3A5A"/>
    <w:pPr>
      <w:keepNext/>
      <w:bidi w:val="0"/>
      <w:spacing w:after="0" w:line="240" w:lineRule="auto"/>
      <w:ind w:left="284" w:hanging="284"/>
      <w:jc w:val="right"/>
    </w:pPr>
    <w:rPr>
      <w:rFonts w:ascii="Times New Roman Bold" w:eastAsia="Batang" w:hAnsi="Times New Roman Bold" w:cs="Lotus"/>
      <w:b/>
      <w:sz w:val="24"/>
      <w:szCs w:val="28"/>
    </w:rPr>
  </w:style>
  <w:style w:type="paragraph" w:customStyle="1" w:styleId="40">
    <w:name w:val="پاورقي4"/>
    <w:basedOn w:val="31"/>
    <w:next w:val="31"/>
    <w:rsid w:val="003B3A5A"/>
    <w:pPr>
      <w:ind w:firstLine="0"/>
    </w:pPr>
  </w:style>
  <w:style w:type="paragraph" w:customStyle="1" w:styleId="afffffffd">
    <w:name w:val="پاصفحه"/>
    <w:basedOn w:val="Normal"/>
    <w:next w:val="afffffffe"/>
    <w:rsid w:val="003B3A5A"/>
    <w:pPr>
      <w:keepNext/>
      <w:spacing w:before="240" w:after="0" w:line="240" w:lineRule="auto"/>
      <w:jc w:val="both"/>
    </w:pPr>
    <w:rPr>
      <w:rFonts w:ascii="Times New Roman Bold" w:eastAsia="Batang" w:hAnsi="Times New Roman Bold" w:cs="BadrCourier New"/>
      <w:b/>
      <w:bCs/>
      <w:sz w:val="36"/>
      <w:szCs w:val="40"/>
    </w:rPr>
  </w:style>
  <w:style w:type="paragraph" w:customStyle="1" w:styleId="afffffffe">
    <w:name w:val="سرصفحه"/>
    <w:basedOn w:val="afffffffd"/>
    <w:rsid w:val="003B3A5A"/>
  </w:style>
  <w:style w:type="paragraph" w:customStyle="1" w:styleId="1-1LotusAlef">
    <w:name w:val="1 - 1  Lotus  =  Alef"/>
    <w:basedOn w:val="1-1Lotus"/>
    <w:rsid w:val="003B3A5A"/>
    <w:pPr>
      <w:tabs>
        <w:tab w:val="left" w:pos="907"/>
      </w:tabs>
      <w:spacing w:after="80"/>
      <w:ind w:left="1474" w:right="1474" w:hanging="567"/>
    </w:pPr>
  </w:style>
  <w:style w:type="paragraph" w:customStyle="1" w:styleId="affffffff">
    <w:name w:val="بولت مربع"/>
    <w:basedOn w:val="Normal"/>
    <w:rsid w:val="003B3A5A"/>
    <w:pPr>
      <w:spacing w:after="0" w:line="460" w:lineRule="exact"/>
      <w:ind w:left="227" w:hanging="284"/>
      <w:jc w:val="both"/>
    </w:pPr>
    <w:rPr>
      <w:rFonts w:ascii="Times New Roman Bold" w:eastAsia="Batang" w:hAnsi="Times New Roman Bold" w:cs="Lotus"/>
      <w:b/>
      <w:szCs w:val="28"/>
    </w:rPr>
  </w:style>
  <w:style w:type="paragraph" w:customStyle="1" w:styleId="affffffff0">
    <w:name w:val="مربع"/>
    <w:basedOn w:val="Normal"/>
    <w:rsid w:val="003B3A5A"/>
    <w:pPr>
      <w:spacing w:after="0" w:line="460" w:lineRule="exact"/>
      <w:ind w:left="227" w:hanging="284"/>
      <w:jc w:val="both"/>
    </w:pPr>
    <w:rPr>
      <w:rFonts w:ascii="Times New Roman Bold" w:eastAsia="Batang" w:hAnsi="Times New Roman Bold" w:cs="Lotus"/>
      <w:bCs/>
      <w:szCs w:val="28"/>
    </w:rPr>
  </w:style>
  <w:style w:type="paragraph" w:customStyle="1" w:styleId="a4">
    <w:name w:val="بالت زر"/>
    <w:basedOn w:val="1LotusBullet2"/>
    <w:qFormat/>
    <w:rsid w:val="003B3A5A"/>
    <w:pPr>
      <w:numPr>
        <w:numId w:val="38"/>
      </w:numPr>
      <w:tabs>
        <w:tab w:val="left" w:pos="851"/>
      </w:tabs>
      <w:spacing w:after="0" w:line="204" w:lineRule="auto"/>
      <w:jc w:val="lowKashida"/>
    </w:pPr>
    <w:rPr>
      <w:rFonts w:eastAsia="Batang" w:cs="B Zar"/>
      <w:b/>
      <w:bCs w:val="0"/>
      <w:sz w:val="24"/>
      <w:szCs w:val="24"/>
    </w:rPr>
  </w:style>
  <w:style w:type="paragraph" w:customStyle="1" w:styleId="a">
    <w:name w:val="بالت زر ساده"/>
    <w:basedOn w:val="a0"/>
    <w:qFormat/>
    <w:rsid w:val="003B3A5A"/>
    <w:pPr>
      <w:numPr>
        <w:numId w:val="46"/>
      </w:numPr>
      <w:tabs>
        <w:tab w:val="clear" w:pos="644"/>
        <w:tab w:val="left" w:pos="284"/>
      </w:tabs>
      <w:spacing w:before="0" w:after="0" w:line="204" w:lineRule="auto"/>
      <w:ind w:left="284"/>
    </w:pPr>
    <w:rPr>
      <w:rFonts w:eastAsia="Batang"/>
      <w:sz w:val="16"/>
      <w:szCs w:val="24"/>
    </w:rPr>
  </w:style>
  <w:style w:type="paragraph" w:customStyle="1" w:styleId="affffffff1">
    <w:name w:val="تیتر چهارم"/>
    <w:basedOn w:val="Heading3"/>
    <w:qFormat/>
    <w:rsid w:val="003B3A5A"/>
    <w:pPr>
      <w:bidi/>
      <w:spacing w:before="60" w:after="0" w:line="204" w:lineRule="auto"/>
      <w:ind w:left="0" w:firstLine="326"/>
    </w:pPr>
    <w:rPr>
      <w:rFonts w:ascii="Times New Roman Bold" w:eastAsia="Batang" w:hAnsi="Times New Roman Bold"/>
      <w:i w:val="0"/>
      <w:iCs w:val="0"/>
      <w:szCs w:val="20"/>
    </w:rPr>
  </w:style>
  <w:style w:type="paragraph" w:customStyle="1" w:styleId="1230">
    <w:name w:val="1 . 2 . 3"/>
    <w:basedOn w:val="1LotusAlef14"/>
    <w:qFormat/>
    <w:rsid w:val="003B3A5A"/>
    <w:pPr>
      <w:spacing w:after="0" w:line="204" w:lineRule="auto"/>
      <w:ind w:left="1588"/>
    </w:pPr>
    <w:rPr>
      <w:rFonts w:eastAsia="Batang" w:cs="B Zar"/>
      <w:b/>
      <w:bCs w:val="0"/>
      <w:sz w:val="18"/>
      <w:szCs w:val="24"/>
    </w:rPr>
  </w:style>
  <w:style w:type="paragraph" w:customStyle="1" w:styleId="affffffff2">
    <w:name w:val="ب"/>
    <w:basedOn w:val="af4"/>
    <w:qFormat/>
    <w:rsid w:val="003B3A5A"/>
    <w:pPr>
      <w:ind w:left="567"/>
    </w:pPr>
    <w:rPr>
      <w:rFonts w:eastAsia="Batang"/>
    </w:rPr>
  </w:style>
  <w:style w:type="numbering" w:customStyle="1" w:styleId="NoList12">
    <w:name w:val="No List12"/>
    <w:next w:val="NoList"/>
    <w:semiHidden/>
    <w:rsid w:val="003B3A5A"/>
  </w:style>
  <w:style w:type="table" w:customStyle="1" w:styleId="TableGrid210">
    <w:name w:val="Table Grid21"/>
    <w:basedOn w:val="TableNormal"/>
    <w:next w:val="TableGrid"/>
    <w:rsid w:val="003B3A5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
    <w:name w:val="Article / Section11"/>
    <w:basedOn w:val="NoList"/>
    <w:next w:val="ArticleSection"/>
    <w:rsid w:val="003B3A5A"/>
    <w:pPr>
      <w:numPr>
        <w:numId w:val="13"/>
      </w:numPr>
    </w:pPr>
  </w:style>
  <w:style w:type="table" w:customStyle="1" w:styleId="Table3Deffects111">
    <w:name w:val="Table 3D effects 111"/>
    <w:basedOn w:val="TableList8"/>
    <w:next w:val="Table3Deffects1"/>
    <w:rsid w:val="003B3A5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3B3A5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3B3A5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3B3A5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3B3A5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3B3A5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3B3A5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3B3A5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3B3A5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3B3A5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3B3A5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3B3A5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
    <w:name w:val="Table Grid 111"/>
    <w:basedOn w:val="TableNormal"/>
    <w:next w:val="TableGrid1"/>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
    <w:name w:val="Table Grid 211"/>
    <w:basedOn w:val="TableNormal"/>
    <w:next w:val="TableGrid2"/>
    <w:rsid w:val="003B3A5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
    <w:rsid w:val="003B3A5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3B3A5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3B3A5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3B3A5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3B3A5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3B3A5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3B3A5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3B3A5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
    <w:name w:val="Tabel Abi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
    <w:name w:val="G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
    <w:name w:val="Gadval Abi (2 color)11"/>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
    <w:name w:val="G (1 Color)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
    <w:name w:val="Table Fa11"/>
    <w:basedOn w:val="TableProfessional"/>
    <w:rsid w:val="003B3A5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
    <w:name w:val="Table B11"/>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
    <w:name w:val="Table fa = L 1311"/>
    <w:basedOn w:val="TableProfessional"/>
    <w:rsid w:val="003B3A5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
    <w:name w:val="Table Base11"/>
    <w:basedOn w:val="TableProfessional"/>
    <w:rsid w:val="003B3A5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
    <w:name w:val="Table Asli11"/>
    <w:basedOn w:val="TableBase"/>
    <w:rsid w:val="003B3A5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
    <w:name w:val="Norm-Table111"/>
    <w:basedOn w:val="TableAsli"/>
    <w:rsid w:val="003B3A5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
    <w:name w:val="T = Abi + Header11"/>
    <w:basedOn w:val="TableNormal"/>
    <w:rsid w:val="003B3A5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
    <w:name w:val="T = Abi   No Header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
    <w:name w:val="Table Sadeh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affffffff3">
    <w:name w:val="لوتوس ب"/>
    <w:basedOn w:val="af6"/>
    <w:qFormat/>
    <w:rsid w:val="003B3A5A"/>
    <w:pPr>
      <w:ind w:left="567"/>
    </w:pPr>
    <w:rPr>
      <w:rFonts w:ascii="Times New Roman" w:eastAsia="Batang" w:hAnsi="Times New Roman" w:cs="B Lotus"/>
      <w:b/>
      <w:bCs/>
      <w:sz w:val="20"/>
    </w:rPr>
  </w:style>
  <w:style w:type="paragraph" w:customStyle="1" w:styleId="affffffff4">
    <w:name w:val="حالت"/>
    <w:basedOn w:val="af6"/>
    <w:qFormat/>
    <w:rsid w:val="003B3A5A"/>
    <w:pPr>
      <w:ind w:left="680"/>
    </w:pPr>
    <w:rPr>
      <w:rFonts w:ascii="Times New Roman" w:eastAsia="Batang" w:hAnsi="Times New Roman"/>
    </w:rPr>
  </w:style>
  <w:style w:type="paragraph" w:customStyle="1" w:styleId="affffffff5">
    <w:name w:val="زیر جدول"/>
    <w:basedOn w:val="Normal"/>
    <w:qFormat/>
    <w:rsid w:val="003B3A5A"/>
    <w:pPr>
      <w:spacing w:after="0" w:line="192" w:lineRule="auto"/>
      <w:ind w:left="851" w:right="567" w:hanging="284"/>
      <w:jc w:val="lowKashida"/>
    </w:pPr>
    <w:rPr>
      <w:rFonts w:ascii="Times New Roman" w:eastAsia="Times New Roman" w:hAnsi="Times New Roman" w:cs="B Lotus"/>
      <w:sz w:val="20"/>
      <w:szCs w:val="20"/>
    </w:rPr>
  </w:style>
  <w:style w:type="paragraph" w:customStyle="1" w:styleId="affffffff6">
    <w:name w:val="الف جدید لاتین دار"/>
    <w:basedOn w:val="af4"/>
    <w:qFormat/>
    <w:rsid w:val="003B3A5A"/>
    <w:rPr>
      <w:rFonts w:ascii="Times New Roman" w:eastAsia="Batang" w:hAnsi="Times New Roman"/>
      <w:sz w:val="20"/>
    </w:rPr>
  </w:style>
  <w:style w:type="paragraph" w:customStyle="1" w:styleId="affffffff7">
    <w:name w:val="بی رویا"/>
    <w:basedOn w:val="Normal"/>
    <w:qFormat/>
    <w:rsid w:val="003B3A5A"/>
    <w:pPr>
      <w:pBdr>
        <w:bottom w:val="single" w:sz="4" w:space="1" w:color="auto"/>
      </w:pBdr>
      <w:spacing w:after="0" w:line="204" w:lineRule="auto"/>
      <w:jc w:val="center"/>
    </w:pPr>
    <w:rPr>
      <w:rFonts w:ascii="Times New Roman" w:eastAsia="Times New Roman" w:hAnsi="Times New Roman" w:cs="B Roya"/>
      <w:b/>
      <w:sz w:val="20"/>
      <w:szCs w:val="20"/>
    </w:rPr>
  </w:style>
  <w:style w:type="paragraph" w:customStyle="1" w:styleId="affffffff8">
    <w:name w:val="تیتر چهار چهار"/>
    <w:basedOn w:val="affffffff1"/>
    <w:qFormat/>
    <w:rsid w:val="003B3A5A"/>
    <w:pPr>
      <w:ind w:left="567" w:firstLine="0"/>
    </w:pPr>
    <w:rPr>
      <w:rFonts w:cs="B Lotus"/>
    </w:rPr>
  </w:style>
  <w:style w:type="paragraph" w:customStyle="1" w:styleId="StyleComplexBLotusLatin10ptComplex12pt">
    <w:name w:val="Style متن اصلی + (Complex) B Lotus (Latin) 10 pt (Complex) 12 pt..."/>
    <w:basedOn w:val="af6"/>
    <w:rsid w:val="003B3A5A"/>
    <w:pPr>
      <w:spacing w:line="211" w:lineRule="auto"/>
      <w:ind w:left="567"/>
    </w:pPr>
    <w:rPr>
      <w:rFonts w:ascii="Times New Roman Bold" w:hAnsi="Times New Roman Bold" w:cs="B Lotus"/>
      <w:b/>
      <w:bCs/>
      <w:sz w:val="20"/>
      <w:szCs w:val="24"/>
    </w:rPr>
  </w:style>
  <w:style w:type="paragraph" w:customStyle="1" w:styleId="Style11pt">
    <w:name w:val="Style تیتر سوم سوم + 11 pt"/>
    <w:basedOn w:val="Heading2"/>
    <w:rsid w:val="003B3A5A"/>
    <w:pPr>
      <w:bidi/>
    </w:pPr>
    <w:rPr>
      <w:rFonts w:ascii="Times New Roman Bold" w:eastAsia="Batang" w:hAnsi="Times New Roman Bold"/>
      <w:sz w:val="22"/>
      <w:szCs w:val="22"/>
    </w:rPr>
  </w:style>
  <w:style w:type="numbering" w:customStyle="1" w:styleId="NoList13">
    <w:name w:val="No List13"/>
    <w:next w:val="NoList"/>
    <w:semiHidden/>
    <w:rsid w:val="004D7F45"/>
  </w:style>
  <w:style w:type="table" w:customStyle="1" w:styleId="TableGrid200">
    <w:name w:val="Table Grid20"/>
    <w:basedOn w:val="TableNormal"/>
    <w:next w:val="TableGrid"/>
    <w:uiPriority w:val="59"/>
    <w:rsid w:val="004D7F45"/>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2">
    <w:name w:val="Article / Section12"/>
    <w:basedOn w:val="NoList"/>
    <w:next w:val="ArticleSection"/>
    <w:rsid w:val="004D7F45"/>
    <w:pPr>
      <w:numPr>
        <w:numId w:val="28"/>
      </w:numPr>
    </w:pPr>
  </w:style>
  <w:style w:type="table" w:customStyle="1" w:styleId="Table3Deffects112">
    <w:name w:val="Table 3D effects 112"/>
    <w:basedOn w:val="TableList8"/>
    <w:next w:val="Table3Deffects1"/>
    <w:rsid w:val="004D7F45"/>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0">
    <w:name w:val="Table 3D effects 210"/>
    <w:basedOn w:val="TableNormal"/>
    <w:next w:val="Table3Deffects2"/>
    <w:rsid w:val="004D7F45"/>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0">
    <w:name w:val="Table 3D effects 310"/>
    <w:basedOn w:val="TableNormal"/>
    <w:next w:val="Table3Deffects3"/>
    <w:rsid w:val="004D7F45"/>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0">
    <w:name w:val="Table Classic 110"/>
    <w:basedOn w:val="TableNormal"/>
    <w:next w:val="TableClassic1"/>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0">
    <w:name w:val="Table Classic 210"/>
    <w:basedOn w:val="TableNormal"/>
    <w:next w:val="TableClassic2"/>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0">
    <w:name w:val="Table Classic 310"/>
    <w:basedOn w:val="TableNormal"/>
    <w:next w:val="TableClassic3"/>
    <w:rsid w:val="004D7F45"/>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0">
    <w:name w:val="Table Classic 410"/>
    <w:basedOn w:val="TableNormal"/>
    <w:next w:val="TableClassic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0">
    <w:name w:val="Table Colorful 110"/>
    <w:basedOn w:val="TableNormal"/>
    <w:next w:val="TableColorful1"/>
    <w:rsid w:val="004D7F45"/>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0">
    <w:name w:val="Table Colorful 210"/>
    <w:basedOn w:val="TableNormal"/>
    <w:next w:val="TableColorful2"/>
    <w:rsid w:val="004D7F45"/>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0">
    <w:name w:val="Table Colorful 310"/>
    <w:basedOn w:val="TableNormal"/>
    <w:next w:val="TableColorful3"/>
    <w:rsid w:val="004D7F45"/>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0">
    <w:name w:val="Table Columns 110"/>
    <w:basedOn w:val="TableNormal"/>
    <w:next w:val="TableColumns1"/>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0">
    <w:name w:val="Table Columns 210"/>
    <w:basedOn w:val="TableNormal"/>
    <w:next w:val="TableColumns2"/>
    <w:rsid w:val="004D7F45"/>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0">
    <w:name w:val="Table Columns 310"/>
    <w:basedOn w:val="TableNormal"/>
    <w:next w:val="TableColumns3"/>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0">
    <w:name w:val="Table Columns 410"/>
    <w:basedOn w:val="TableNormal"/>
    <w:next w:val="TableColumns4"/>
    <w:rsid w:val="004D7F45"/>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0">
    <w:name w:val="Table Columns 510"/>
    <w:basedOn w:val="TableNormal"/>
    <w:next w:val="TableColumns5"/>
    <w:rsid w:val="004D7F45"/>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0">
    <w:name w:val="Table Contemporary10"/>
    <w:basedOn w:val="TableNormal"/>
    <w:next w:val="TableContemporary"/>
    <w:rsid w:val="004D7F45"/>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0">
    <w:name w:val="Table Elegant10"/>
    <w:basedOn w:val="TableNormal"/>
    <w:next w:val="TableElegant"/>
    <w:rsid w:val="004D7F45"/>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00">
    <w:name w:val="Table Grid 110"/>
    <w:basedOn w:val="TableNormal"/>
    <w:next w:val="TableGrid1"/>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0">
    <w:name w:val="Table Grid 210"/>
    <w:basedOn w:val="TableNormal"/>
    <w:next w:val="TableGrid2"/>
    <w:rsid w:val="004D7F45"/>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0"/>
    <w:basedOn w:val="TableNormal"/>
    <w:next w:val="TableGrid3"/>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0"/>
    <w:basedOn w:val="TableNormal"/>
    <w:next w:val="TableGrid4"/>
    <w:rsid w:val="004D7F45"/>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0"/>
    <w:basedOn w:val="TableNormal"/>
    <w:next w:val="TableGrid5"/>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0"/>
    <w:basedOn w:val="TableNormal"/>
    <w:next w:val="TableGrid6"/>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0"/>
    <w:basedOn w:val="TableNormal"/>
    <w:next w:val="TableGrid7"/>
    <w:rsid w:val="004D7F45"/>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0"/>
    <w:basedOn w:val="TableNormal"/>
    <w:next w:val="TableGrid8"/>
    <w:rsid w:val="004D7F45"/>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0">
    <w:name w:val="Table List 110"/>
    <w:basedOn w:val="TableNormal"/>
    <w:next w:val="TableList1"/>
    <w:rsid w:val="004D7F45"/>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0">
    <w:name w:val="Table List 210"/>
    <w:basedOn w:val="TableNormal"/>
    <w:next w:val="TableList2"/>
    <w:rsid w:val="004D7F45"/>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0">
    <w:name w:val="Table List 310"/>
    <w:basedOn w:val="TableNormal"/>
    <w:next w:val="TableList3"/>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0">
    <w:name w:val="Table List 410"/>
    <w:basedOn w:val="TableNormal"/>
    <w:next w:val="TableList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0">
    <w:name w:val="Table List 510"/>
    <w:basedOn w:val="TableNormal"/>
    <w:next w:val="TableList5"/>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0">
    <w:name w:val="Table List 610"/>
    <w:basedOn w:val="TableNormal"/>
    <w:next w:val="TableList6"/>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0">
    <w:name w:val="Table List 710"/>
    <w:basedOn w:val="TableNormal"/>
    <w:next w:val="TableList7"/>
    <w:rsid w:val="004D7F45"/>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0">
    <w:name w:val="Table List 810"/>
    <w:basedOn w:val="TableNormal"/>
    <w:next w:val="TableList8"/>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0">
    <w:name w:val="Table Professional10"/>
    <w:basedOn w:val="TableNormal"/>
    <w:next w:val="TableProfessional"/>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0">
    <w:name w:val="Table Simple 110"/>
    <w:basedOn w:val="TableNormal"/>
    <w:next w:val="TableSimple1"/>
    <w:rsid w:val="004D7F45"/>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0">
    <w:name w:val="Table Simple 210"/>
    <w:basedOn w:val="TableNormal"/>
    <w:next w:val="TableSimple2"/>
    <w:rsid w:val="004D7F45"/>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0">
    <w:name w:val="Table Simple 310"/>
    <w:basedOn w:val="TableNormal"/>
    <w:next w:val="TableSimple3"/>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0">
    <w:name w:val="Table Subtle 110"/>
    <w:basedOn w:val="TableNormal"/>
    <w:next w:val="TableSubtle1"/>
    <w:rsid w:val="004D7F45"/>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0">
    <w:name w:val="Table Subtle 210"/>
    <w:basedOn w:val="TableNormal"/>
    <w:next w:val="TableSubtle2"/>
    <w:rsid w:val="004D7F45"/>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0">
    <w:name w:val="Table Theme10"/>
    <w:basedOn w:val="TableNormal"/>
    <w:next w:val="TableTheme"/>
    <w:rsid w:val="004D7F45"/>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0">
    <w:name w:val="Table Web 110"/>
    <w:basedOn w:val="TableNormal"/>
    <w:next w:val="TableWeb1"/>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0">
    <w:name w:val="Table Web 210"/>
    <w:basedOn w:val="TableNormal"/>
    <w:next w:val="TableWeb2"/>
    <w:rsid w:val="004D7F45"/>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0">
    <w:name w:val="Table Web 310"/>
    <w:basedOn w:val="TableNormal"/>
    <w:next w:val="TableWeb3"/>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0">
    <w:name w:val="TT10"/>
    <w:basedOn w:val="TableNormal"/>
    <w:rsid w:val="004D7F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2">
    <w:name w:val="Tabel Abi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0">
    <w:name w:val="G10"/>
    <w:basedOn w:val="TableNormal"/>
    <w:rsid w:val="004D7F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2">
    <w:name w:val="Gadval Abi (2 color)12"/>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2">
    <w:name w:val="G (1 Color)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0">
    <w:name w:val="T = Abi + Header10"/>
    <w:basedOn w:val="TableNormal"/>
    <w:rsid w:val="004D7F45"/>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2">
    <w:name w:val="T = Abi   No Header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2">
    <w:name w:val="Table Sadeh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0">
    <w:name w:val="T =  Abi 1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0">
    <w:name w:val="T =  Abi 2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0">
    <w:name w:val="Table Abi =  1.6 = 110"/>
    <w:basedOn w:val="TableNormal"/>
    <w:rsid w:val="004D7F45"/>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0">
    <w:name w:val="Table Abi =  1.6 = 210"/>
    <w:basedOn w:val="TableAbi161"/>
    <w:rsid w:val="004D7F45"/>
    <w:rPr>
      <w:rFonts w:eastAsia="Batang"/>
      <w:bCs w:val="0"/>
    </w:rPr>
    <w:tblPr/>
    <w:tcPr>
      <w:shd w:val="clear" w:color="auto" w:fill="EBF5FF"/>
    </w:tcPr>
  </w:style>
  <w:style w:type="table" w:customStyle="1" w:styleId="TableAbi115cm10">
    <w:name w:val="Table Abi = 1  =  15 cm10"/>
    <w:basedOn w:val="TableNormal"/>
    <w:rsid w:val="004D7F45"/>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1">
    <w:name w:val="Table Abi = 1  =  14 cm11"/>
    <w:basedOn w:val="TableAbi1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Abi215cm11">
    <w:name w:val="Table Abi = 2  =  15 cm11"/>
    <w:basedOn w:val="TableAbi115cm"/>
    <w:rsid w:val="004D7F45"/>
    <w:rPr>
      <w:rFonts w:eastAsia="Batang"/>
      <w:bCs/>
    </w:rPr>
    <w:tblPr/>
    <w:tcPr>
      <w:shd w:val="clear" w:color="auto" w:fill="EBF5FF"/>
    </w:tcPr>
    <w:tblStylePr w:type="firstRow">
      <w:tblPr/>
      <w:tcPr>
        <w:shd w:val="clear" w:color="auto" w:fill="BED8FF"/>
      </w:tcPr>
    </w:tblStylePr>
  </w:style>
  <w:style w:type="table" w:customStyle="1" w:styleId="TableAbi214cm11">
    <w:name w:val="Table Abi = 2  =  14 cm11"/>
    <w:basedOn w:val="TableAbi2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Grid1101">
    <w:name w:val="Table Grid110"/>
    <w:basedOn w:val="TableNormal"/>
    <w:next w:val="TableGrid"/>
    <w:rsid w:val="004D7F45"/>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2">
    <w:name w:val="Table Base12"/>
    <w:basedOn w:val="TableProfessional"/>
    <w:rsid w:val="004D7F45"/>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2">
    <w:name w:val="Table Asli12"/>
    <w:basedOn w:val="TableBase"/>
    <w:rsid w:val="004D7F45"/>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2">
    <w:name w:val="Norm-Table112"/>
    <w:basedOn w:val="TableAsli"/>
    <w:rsid w:val="004D7F45"/>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2">
    <w:name w:val="Table B12"/>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2">
    <w:name w:val="Table Fa12"/>
    <w:basedOn w:val="TableProfessional"/>
    <w:rsid w:val="004D7F45"/>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2">
    <w:name w:val="Table fa = L 1312"/>
    <w:basedOn w:val="TableProfessional"/>
    <w:rsid w:val="004D7F45"/>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
    <w:name w:val="1 / 1.1 / 1.1.11"/>
    <w:basedOn w:val="NoList"/>
    <w:next w:val="111111"/>
    <w:unhideWhenUsed/>
    <w:rsid w:val="004D7F45"/>
    <w:pPr>
      <w:numPr>
        <w:numId w:val="47"/>
      </w:numPr>
    </w:pPr>
  </w:style>
  <w:style w:type="table" w:customStyle="1" w:styleId="Tablesade1">
    <w:name w:val="Table sade1"/>
    <w:basedOn w:val="TableNormal"/>
    <w:rsid w:val="004D7F45"/>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
    <w:name w:val="1 / a / i1"/>
    <w:basedOn w:val="NoList"/>
    <w:next w:val="1ai"/>
    <w:rsid w:val="004D7F45"/>
    <w:pPr>
      <w:numPr>
        <w:numId w:val="50"/>
      </w:numPr>
    </w:pPr>
  </w:style>
  <w:style w:type="numbering" w:customStyle="1" w:styleId="NoList14">
    <w:name w:val="No List14"/>
    <w:next w:val="NoList"/>
    <w:semiHidden/>
    <w:rsid w:val="004D7F45"/>
  </w:style>
  <w:style w:type="table" w:customStyle="1" w:styleId="TableGrid220">
    <w:name w:val="Table Grid22"/>
    <w:basedOn w:val="TableNormal"/>
    <w:next w:val="TableGrid"/>
    <w:rsid w:val="004D7F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3">
    <w:name w:val="Article / Section13"/>
    <w:basedOn w:val="NoList"/>
    <w:next w:val="ArticleSection"/>
    <w:rsid w:val="004D7F45"/>
    <w:pPr>
      <w:numPr>
        <w:numId w:val="13"/>
      </w:numPr>
    </w:pPr>
  </w:style>
  <w:style w:type="table" w:customStyle="1" w:styleId="Table3Deffects113">
    <w:name w:val="Table 3D effects 113"/>
    <w:basedOn w:val="TableList8"/>
    <w:next w:val="Table3Deffects1"/>
    <w:rsid w:val="004D7F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4D7F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4D7F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4D7F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4D7F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4D7F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4D7F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4D7F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4D7F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4D7F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4D7F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4D7F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2">
    <w:name w:val="Table Grid 112"/>
    <w:basedOn w:val="TableNormal"/>
    <w:next w:val="TableGrid1"/>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
    <w:name w:val="Table Grid 212"/>
    <w:basedOn w:val="TableNormal"/>
    <w:next w:val="TableGrid2"/>
    <w:rsid w:val="004D7F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
    <w:rsid w:val="004D7F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4D7F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4D7F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4D7F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4D7F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4D7F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4D7F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4D7F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3">
    <w:name w:val="Tabel Abi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2">
    <w:name w:val="G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3">
    <w:name w:val="Gadval Abi (2 color)13"/>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3">
    <w:name w:val="G (1 Color)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3">
    <w:name w:val="Table Fa13"/>
    <w:basedOn w:val="TableProfessional"/>
    <w:rsid w:val="004D7F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3">
    <w:name w:val="Table B13"/>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3">
    <w:name w:val="Table fa = L 1313"/>
    <w:basedOn w:val="TableProfessional"/>
    <w:rsid w:val="004D7F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3">
    <w:name w:val="Table Base13"/>
    <w:basedOn w:val="TableProfessional"/>
    <w:rsid w:val="004D7F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3">
    <w:name w:val="Table Asli13"/>
    <w:basedOn w:val="TableBase"/>
    <w:rsid w:val="004D7F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3">
    <w:name w:val="Norm-Table113"/>
    <w:basedOn w:val="TableAsli"/>
    <w:rsid w:val="004D7F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2">
    <w:name w:val="T = Abi + Header12"/>
    <w:basedOn w:val="TableNormal"/>
    <w:rsid w:val="004D7F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3">
    <w:name w:val="T = Abi   No Header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3">
    <w:name w:val="Table Sadeh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5">
    <w:name w:val="No List15"/>
    <w:next w:val="NoList"/>
    <w:semiHidden/>
    <w:rsid w:val="00EE5F4A"/>
  </w:style>
  <w:style w:type="table" w:customStyle="1" w:styleId="TableGrid230">
    <w:name w:val="Table Grid23"/>
    <w:basedOn w:val="TableNormal"/>
    <w:next w:val="TableGrid"/>
    <w:uiPriority w:val="59"/>
    <w:rsid w:val="00EE5F4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EE5F4A"/>
    <w:pPr>
      <w:numPr>
        <w:numId w:val="28"/>
      </w:numPr>
    </w:pPr>
  </w:style>
  <w:style w:type="table" w:customStyle="1" w:styleId="Table3Deffects114">
    <w:name w:val="Table 3D effects 114"/>
    <w:basedOn w:val="TableList8"/>
    <w:next w:val="Table3Deffects1"/>
    <w:rsid w:val="00EE5F4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3">
    <w:name w:val="Table 3D effects 213"/>
    <w:basedOn w:val="TableNormal"/>
    <w:next w:val="Table3Deffects2"/>
    <w:rsid w:val="00EE5F4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3">
    <w:name w:val="Table 3D effects 313"/>
    <w:basedOn w:val="TableNormal"/>
    <w:next w:val="Table3Deffects3"/>
    <w:rsid w:val="00EE5F4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3">
    <w:name w:val="Table Classic 113"/>
    <w:basedOn w:val="TableNormal"/>
    <w:next w:val="TableClassic1"/>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3">
    <w:name w:val="Table Classic 213"/>
    <w:basedOn w:val="TableNormal"/>
    <w:next w:val="TableClassic2"/>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3">
    <w:name w:val="Table Classic 313"/>
    <w:basedOn w:val="TableNormal"/>
    <w:next w:val="TableClassic3"/>
    <w:rsid w:val="00EE5F4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3">
    <w:name w:val="Table Classic 413"/>
    <w:basedOn w:val="TableNormal"/>
    <w:next w:val="TableClassic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3">
    <w:name w:val="Table Colorful 113"/>
    <w:basedOn w:val="TableNormal"/>
    <w:next w:val="TableColorful1"/>
    <w:rsid w:val="00EE5F4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3">
    <w:name w:val="Table Colorful 213"/>
    <w:basedOn w:val="TableNormal"/>
    <w:next w:val="TableColorful2"/>
    <w:rsid w:val="00EE5F4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3">
    <w:name w:val="Table Colorful 313"/>
    <w:basedOn w:val="TableNormal"/>
    <w:next w:val="TableColorful3"/>
    <w:rsid w:val="00EE5F4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3">
    <w:name w:val="Table Columns 113"/>
    <w:basedOn w:val="TableNormal"/>
    <w:next w:val="TableColumns1"/>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3">
    <w:name w:val="Table Columns 213"/>
    <w:basedOn w:val="TableNormal"/>
    <w:next w:val="TableColumns2"/>
    <w:rsid w:val="00EE5F4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3">
    <w:name w:val="Table Columns 313"/>
    <w:basedOn w:val="TableNormal"/>
    <w:next w:val="TableColumns3"/>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3">
    <w:name w:val="Table Columns 413"/>
    <w:basedOn w:val="TableNormal"/>
    <w:next w:val="TableColumns4"/>
    <w:rsid w:val="00EE5F4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3">
    <w:name w:val="Table Columns 513"/>
    <w:basedOn w:val="TableNormal"/>
    <w:next w:val="TableColumns5"/>
    <w:rsid w:val="00EE5F4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3">
    <w:name w:val="Table Contemporary13"/>
    <w:basedOn w:val="TableNormal"/>
    <w:next w:val="TableContemporary"/>
    <w:rsid w:val="00EE5F4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3">
    <w:name w:val="Table Elegant13"/>
    <w:basedOn w:val="TableNormal"/>
    <w:next w:val="TableElegant"/>
    <w:rsid w:val="00EE5F4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3">
    <w:name w:val="Table Grid 113"/>
    <w:basedOn w:val="TableNormal"/>
    <w:next w:val="TableGrid1"/>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3">
    <w:name w:val="Table Grid 213"/>
    <w:basedOn w:val="TableNormal"/>
    <w:next w:val="TableGrid2"/>
    <w:rsid w:val="00EE5F4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3">
    <w:name w:val="Table Grid 313"/>
    <w:basedOn w:val="TableNormal"/>
    <w:next w:val="TableGrid3"/>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3">
    <w:name w:val="Table Grid 413"/>
    <w:basedOn w:val="TableNormal"/>
    <w:next w:val="TableGrid4"/>
    <w:rsid w:val="00EE5F4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3">
    <w:name w:val="Table Grid 513"/>
    <w:basedOn w:val="TableNormal"/>
    <w:next w:val="TableGrid5"/>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3">
    <w:name w:val="Table Grid 613"/>
    <w:basedOn w:val="TableNormal"/>
    <w:next w:val="TableGrid6"/>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3">
    <w:name w:val="Table Grid 713"/>
    <w:basedOn w:val="TableNormal"/>
    <w:next w:val="TableGrid7"/>
    <w:rsid w:val="00EE5F4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3">
    <w:name w:val="Table Grid 813"/>
    <w:basedOn w:val="TableNormal"/>
    <w:next w:val="TableGrid8"/>
    <w:rsid w:val="00EE5F4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3">
    <w:name w:val="Table List 113"/>
    <w:basedOn w:val="TableNormal"/>
    <w:next w:val="TableList1"/>
    <w:rsid w:val="00EE5F4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3">
    <w:name w:val="Table List 213"/>
    <w:basedOn w:val="TableNormal"/>
    <w:next w:val="TableList2"/>
    <w:rsid w:val="00EE5F4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3">
    <w:name w:val="Table List 313"/>
    <w:basedOn w:val="TableNormal"/>
    <w:next w:val="TableList3"/>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3">
    <w:name w:val="Table List 413"/>
    <w:basedOn w:val="TableNormal"/>
    <w:next w:val="TableList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3">
    <w:name w:val="Table List 513"/>
    <w:basedOn w:val="TableNormal"/>
    <w:next w:val="TableList5"/>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3">
    <w:name w:val="Table List 613"/>
    <w:basedOn w:val="TableNormal"/>
    <w:next w:val="TableList6"/>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3">
    <w:name w:val="Table List 713"/>
    <w:basedOn w:val="TableNormal"/>
    <w:next w:val="TableList7"/>
    <w:rsid w:val="00EE5F4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3">
    <w:name w:val="Table List 813"/>
    <w:basedOn w:val="TableNormal"/>
    <w:next w:val="TableList8"/>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3">
    <w:name w:val="Table Professional13"/>
    <w:basedOn w:val="TableNormal"/>
    <w:next w:val="TableProfessional"/>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3">
    <w:name w:val="Table Simple 113"/>
    <w:basedOn w:val="TableNormal"/>
    <w:next w:val="TableSimple1"/>
    <w:rsid w:val="00EE5F4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3">
    <w:name w:val="Table Simple 213"/>
    <w:basedOn w:val="TableNormal"/>
    <w:next w:val="TableSimple2"/>
    <w:rsid w:val="00EE5F4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3">
    <w:name w:val="Table Simple 313"/>
    <w:basedOn w:val="TableNormal"/>
    <w:next w:val="TableSimple3"/>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3">
    <w:name w:val="Table Subtle 113"/>
    <w:basedOn w:val="TableNormal"/>
    <w:next w:val="TableSubtle1"/>
    <w:rsid w:val="00EE5F4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3">
    <w:name w:val="Table Subtle 213"/>
    <w:basedOn w:val="TableNormal"/>
    <w:next w:val="TableSubtle2"/>
    <w:rsid w:val="00EE5F4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3">
    <w:name w:val="Table Theme13"/>
    <w:basedOn w:val="TableNormal"/>
    <w:next w:val="TableTheme"/>
    <w:rsid w:val="00EE5F4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3">
    <w:name w:val="Table Web 113"/>
    <w:basedOn w:val="TableNormal"/>
    <w:next w:val="TableWeb1"/>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3">
    <w:name w:val="Table Web 213"/>
    <w:basedOn w:val="TableNormal"/>
    <w:next w:val="TableWeb2"/>
    <w:rsid w:val="00EE5F4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3">
    <w:name w:val="Table Web 313"/>
    <w:basedOn w:val="TableNormal"/>
    <w:next w:val="TableWeb3"/>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1">
    <w:name w:val="TT11"/>
    <w:basedOn w:val="TableNormal"/>
    <w:rsid w:val="00EE5F4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4">
    <w:name w:val="Tabel Abi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3">
    <w:name w:val="G13"/>
    <w:basedOn w:val="TableNormal"/>
    <w:rsid w:val="00EE5F4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4">
    <w:name w:val="Gadval Abi (2 color)14"/>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4">
    <w:name w:val="G (1 Color)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3">
    <w:name w:val="T = Abi + Header13"/>
    <w:basedOn w:val="TableNormal"/>
    <w:rsid w:val="00EE5F4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4">
    <w:name w:val="T = Abi   No Header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4">
    <w:name w:val="Table Sadeh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1">
    <w:name w:val="T =  Abi 1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1">
    <w:name w:val="T =  Abi 2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1">
    <w:name w:val="Table Abi =  1.6 = 111"/>
    <w:basedOn w:val="TableNormal"/>
    <w:rsid w:val="00EE5F4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1">
    <w:name w:val="Table Abi =  1.6 = 211"/>
    <w:basedOn w:val="TableAbi161"/>
    <w:rsid w:val="00EE5F4A"/>
    <w:rPr>
      <w:rFonts w:eastAsia="Batang"/>
      <w:bCs w:val="0"/>
    </w:rPr>
    <w:tblPr/>
    <w:tcPr>
      <w:shd w:val="clear" w:color="auto" w:fill="EBF5FF"/>
    </w:tcPr>
  </w:style>
  <w:style w:type="table" w:customStyle="1" w:styleId="TableAbi115cm11">
    <w:name w:val="Table Abi = 1  =  15 cm11"/>
    <w:basedOn w:val="TableNormal"/>
    <w:rsid w:val="00EE5F4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2">
    <w:name w:val="Table Abi = 1  =  14 cm12"/>
    <w:basedOn w:val="TableAbi1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Abi215cm12">
    <w:name w:val="Table Abi = 2  =  15 cm12"/>
    <w:basedOn w:val="TableAbi115cm"/>
    <w:rsid w:val="00EE5F4A"/>
    <w:rPr>
      <w:rFonts w:eastAsia="Batang"/>
      <w:bCs/>
    </w:rPr>
    <w:tblPr/>
    <w:tcPr>
      <w:shd w:val="clear" w:color="auto" w:fill="EBF5FF"/>
    </w:tcPr>
    <w:tblStylePr w:type="firstRow">
      <w:tblPr/>
      <w:tcPr>
        <w:shd w:val="clear" w:color="auto" w:fill="BED8FF"/>
      </w:tcPr>
    </w:tblStylePr>
  </w:style>
  <w:style w:type="table" w:customStyle="1" w:styleId="TableAbi214cm12">
    <w:name w:val="Table Abi = 2  =  14 cm12"/>
    <w:basedOn w:val="TableAbi2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Grid1110">
    <w:name w:val="Table Grid111"/>
    <w:basedOn w:val="TableNormal"/>
    <w:next w:val="TableGrid"/>
    <w:rsid w:val="00EE5F4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4">
    <w:name w:val="Table Base14"/>
    <w:basedOn w:val="TableProfessional"/>
    <w:rsid w:val="00EE5F4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4">
    <w:name w:val="Table Asli14"/>
    <w:basedOn w:val="TableBase"/>
    <w:rsid w:val="00EE5F4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4">
    <w:name w:val="Norm-Table114"/>
    <w:basedOn w:val="TableAsli"/>
    <w:rsid w:val="00EE5F4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4">
    <w:name w:val="Table B14"/>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4">
    <w:name w:val="Table Fa14"/>
    <w:basedOn w:val="TableProfessional"/>
    <w:rsid w:val="00EE5F4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4">
    <w:name w:val="Table fa = L 1314"/>
    <w:basedOn w:val="TableProfessional"/>
    <w:rsid w:val="00EE5F4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2">
    <w:name w:val="1 / 1.1 / 1.1.12"/>
    <w:basedOn w:val="NoList"/>
    <w:next w:val="111111"/>
    <w:unhideWhenUsed/>
    <w:rsid w:val="00EE5F4A"/>
    <w:pPr>
      <w:numPr>
        <w:numId w:val="47"/>
      </w:numPr>
    </w:pPr>
  </w:style>
  <w:style w:type="table" w:customStyle="1" w:styleId="Tablesade2">
    <w:name w:val="Table sade2"/>
    <w:basedOn w:val="TableNormal"/>
    <w:rsid w:val="00EE5F4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2">
    <w:name w:val="1 / a / i2"/>
    <w:basedOn w:val="NoList"/>
    <w:next w:val="1ai"/>
    <w:rsid w:val="00EE5F4A"/>
    <w:pPr>
      <w:numPr>
        <w:numId w:val="50"/>
      </w:numPr>
    </w:pPr>
  </w:style>
  <w:style w:type="numbering" w:customStyle="1" w:styleId="NoList16">
    <w:name w:val="No List16"/>
    <w:next w:val="NoList"/>
    <w:semiHidden/>
    <w:rsid w:val="00EE5F4A"/>
  </w:style>
  <w:style w:type="table" w:customStyle="1" w:styleId="TableGrid240">
    <w:name w:val="Table Grid24"/>
    <w:basedOn w:val="TableNormal"/>
    <w:next w:val="TableGrid"/>
    <w:rsid w:val="00EE5F4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5">
    <w:name w:val="Article / Section15"/>
    <w:basedOn w:val="NoList"/>
    <w:next w:val="ArticleSection"/>
    <w:rsid w:val="00EE5F4A"/>
    <w:pPr>
      <w:numPr>
        <w:numId w:val="13"/>
      </w:numPr>
    </w:pPr>
  </w:style>
  <w:style w:type="table" w:customStyle="1" w:styleId="Table3Deffects115">
    <w:name w:val="Table 3D effects 115"/>
    <w:basedOn w:val="TableList8"/>
    <w:next w:val="Table3Deffects1"/>
    <w:rsid w:val="00EE5F4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4">
    <w:name w:val="Table 3D effects 214"/>
    <w:basedOn w:val="TableNormal"/>
    <w:next w:val="Table3Deffects2"/>
    <w:rsid w:val="00EE5F4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4">
    <w:name w:val="Table 3D effects 314"/>
    <w:basedOn w:val="TableNormal"/>
    <w:next w:val="Table3Deffects3"/>
    <w:rsid w:val="00EE5F4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4">
    <w:name w:val="Table Classic 114"/>
    <w:basedOn w:val="TableNormal"/>
    <w:next w:val="TableClassic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4">
    <w:name w:val="Table Classic 214"/>
    <w:basedOn w:val="TableNormal"/>
    <w:next w:val="TableClassic2"/>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4">
    <w:name w:val="Table Classic 314"/>
    <w:basedOn w:val="TableNormal"/>
    <w:next w:val="TableClassic3"/>
    <w:rsid w:val="00EE5F4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4">
    <w:name w:val="Table Classic 414"/>
    <w:basedOn w:val="TableNormal"/>
    <w:next w:val="TableClassic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4">
    <w:name w:val="Table Colorful 114"/>
    <w:basedOn w:val="TableNormal"/>
    <w:next w:val="TableColorful1"/>
    <w:rsid w:val="00EE5F4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4">
    <w:name w:val="Table Colorful 214"/>
    <w:basedOn w:val="TableNormal"/>
    <w:next w:val="TableColorful2"/>
    <w:rsid w:val="00EE5F4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4">
    <w:name w:val="Table Colorful 314"/>
    <w:basedOn w:val="TableNormal"/>
    <w:next w:val="TableColorful3"/>
    <w:rsid w:val="00EE5F4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4">
    <w:name w:val="Table Columns 114"/>
    <w:basedOn w:val="TableNormal"/>
    <w:next w:val="TableColumns1"/>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4">
    <w:name w:val="Table Columns 214"/>
    <w:basedOn w:val="TableNormal"/>
    <w:next w:val="TableColumns2"/>
    <w:rsid w:val="00EE5F4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4">
    <w:name w:val="Table Columns 314"/>
    <w:basedOn w:val="TableNormal"/>
    <w:next w:val="TableColumns3"/>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4">
    <w:name w:val="Table Columns 414"/>
    <w:basedOn w:val="TableNormal"/>
    <w:next w:val="TableColumns4"/>
    <w:rsid w:val="00EE5F4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4">
    <w:name w:val="Table Columns 514"/>
    <w:basedOn w:val="TableNormal"/>
    <w:next w:val="TableColumns5"/>
    <w:rsid w:val="00EE5F4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4">
    <w:name w:val="Table Contemporary14"/>
    <w:basedOn w:val="TableNormal"/>
    <w:next w:val="TableContemporary"/>
    <w:rsid w:val="00EE5F4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4">
    <w:name w:val="Table Elegant14"/>
    <w:basedOn w:val="TableNormal"/>
    <w:next w:val="TableElegant"/>
    <w:rsid w:val="00EE5F4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4">
    <w:name w:val="Table Grid 114"/>
    <w:basedOn w:val="TableNormal"/>
    <w:next w:val="TableGrid1"/>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4">
    <w:name w:val="Table Grid 214"/>
    <w:basedOn w:val="TableNormal"/>
    <w:next w:val="TableGrid2"/>
    <w:rsid w:val="00EE5F4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4">
    <w:name w:val="Table Grid 314"/>
    <w:basedOn w:val="TableNormal"/>
    <w:next w:val="TableGrid3"/>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4">
    <w:name w:val="Table Grid 414"/>
    <w:basedOn w:val="TableNormal"/>
    <w:next w:val="TableGrid4"/>
    <w:rsid w:val="00EE5F4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4">
    <w:name w:val="Table Grid 514"/>
    <w:basedOn w:val="TableNormal"/>
    <w:next w:val="TableGrid5"/>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4">
    <w:name w:val="Table Grid 614"/>
    <w:basedOn w:val="TableNormal"/>
    <w:next w:val="TableGrid6"/>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4">
    <w:name w:val="Table Grid 714"/>
    <w:basedOn w:val="TableNormal"/>
    <w:next w:val="TableGrid7"/>
    <w:rsid w:val="00EE5F4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4">
    <w:name w:val="Table Grid 814"/>
    <w:basedOn w:val="TableNormal"/>
    <w:next w:val="TableGrid8"/>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4">
    <w:name w:val="Table List 114"/>
    <w:basedOn w:val="TableNormal"/>
    <w:next w:val="TableList1"/>
    <w:rsid w:val="00EE5F4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4">
    <w:name w:val="Table List 214"/>
    <w:basedOn w:val="TableNormal"/>
    <w:next w:val="TableList2"/>
    <w:rsid w:val="00EE5F4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4">
    <w:name w:val="Table List 314"/>
    <w:basedOn w:val="TableNormal"/>
    <w:next w:val="TableList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4">
    <w:name w:val="Table List 414"/>
    <w:basedOn w:val="TableNormal"/>
    <w:next w:val="TableList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4">
    <w:name w:val="Table List 514"/>
    <w:basedOn w:val="TableNormal"/>
    <w:next w:val="TableList5"/>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4">
    <w:name w:val="Table List 614"/>
    <w:basedOn w:val="TableNormal"/>
    <w:next w:val="TableList6"/>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4">
    <w:name w:val="Table List 714"/>
    <w:basedOn w:val="TableNormal"/>
    <w:next w:val="TableList7"/>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4">
    <w:name w:val="Table List 814"/>
    <w:basedOn w:val="TableNormal"/>
    <w:next w:val="TableList8"/>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4">
    <w:name w:val="Table Professional14"/>
    <w:basedOn w:val="TableNormal"/>
    <w:next w:val="TableProfessional"/>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4">
    <w:name w:val="Table Simple 114"/>
    <w:basedOn w:val="TableNormal"/>
    <w:next w:val="TableSimple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4">
    <w:name w:val="Table Simple 214"/>
    <w:basedOn w:val="TableNormal"/>
    <w:next w:val="TableSimple2"/>
    <w:rsid w:val="00EE5F4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4">
    <w:name w:val="Table Simple 314"/>
    <w:basedOn w:val="TableNormal"/>
    <w:next w:val="TableSimple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4">
    <w:name w:val="Table Subtle 114"/>
    <w:basedOn w:val="TableNormal"/>
    <w:next w:val="TableSubtle1"/>
    <w:rsid w:val="00EE5F4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4">
    <w:name w:val="Table Subtle 214"/>
    <w:basedOn w:val="TableNormal"/>
    <w:next w:val="TableSubtle2"/>
    <w:rsid w:val="00EE5F4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4">
    <w:name w:val="Table Theme14"/>
    <w:basedOn w:val="TableNormal"/>
    <w:next w:val="TableTheme"/>
    <w:rsid w:val="00EE5F4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4">
    <w:name w:val="Table Web 114"/>
    <w:basedOn w:val="TableNormal"/>
    <w:next w:val="TableWeb1"/>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4">
    <w:name w:val="Table Web 214"/>
    <w:basedOn w:val="TableNormal"/>
    <w:next w:val="TableWeb2"/>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4">
    <w:name w:val="Table Web 314"/>
    <w:basedOn w:val="TableNormal"/>
    <w:next w:val="TableWeb3"/>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5">
    <w:name w:val="Tabel Abi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4">
    <w:name w:val="G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5">
    <w:name w:val="Gadval Abi (2 color)15"/>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5">
    <w:name w:val="G (1 Color)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5">
    <w:name w:val="Table Fa15"/>
    <w:basedOn w:val="TableProfessional"/>
    <w:rsid w:val="00EE5F4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5">
    <w:name w:val="Table B15"/>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5">
    <w:name w:val="Table fa = L 1315"/>
    <w:basedOn w:val="TableProfessional"/>
    <w:rsid w:val="00EE5F4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5">
    <w:name w:val="Table Base15"/>
    <w:basedOn w:val="TableProfessional"/>
    <w:rsid w:val="00EE5F4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5">
    <w:name w:val="Table Asli15"/>
    <w:basedOn w:val="TableBase"/>
    <w:rsid w:val="00EE5F4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5">
    <w:name w:val="Norm-Table115"/>
    <w:basedOn w:val="TableAsli"/>
    <w:rsid w:val="00EE5F4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4">
    <w:name w:val="T = Abi + Header14"/>
    <w:basedOn w:val="TableNormal"/>
    <w:rsid w:val="00EE5F4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5">
    <w:name w:val="T = Abi   No Header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5">
    <w:name w:val="Table Sadeh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7">
    <w:name w:val="No List17"/>
    <w:next w:val="NoList"/>
    <w:semiHidden/>
    <w:rsid w:val="00E0783C"/>
  </w:style>
  <w:style w:type="table" w:customStyle="1" w:styleId="TableGrid250">
    <w:name w:val="Table Grid25"/>
    <w:basedOn w:val="TableNormal"/>
    <w:next w:val="TableGrid"/>
    <w:uiPriority w:val="59"/>
    <w:rsid w:val="00E0783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6">
    <w:name w:val="Article / Section16"/>
    <w:basedOn w:val="NoList"/>
    <w:next w:val="ArticleSection"/>
    <w:rsid w:val="00E0783C"/>
    <w:pPr>
      <w:numPr>
        <w:numId w:val="28"/>
      </w:numPr>
    </w:pPr>
  </w:style>
  <w:style w:type="table" w:customStyle="1" w:styleId="Table3Deffects116">
    <w:name w:val="Table 3D effects 116"/>
    <w:basedOn w:val="TableList8"/>
    <w:next w:val="Table3Deffects1"/>
    <w:rsid w:val="00E0783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5">
    <w:name w:val="Table 3D effects 215"/>
    <w:basedOn w:val="TableNormal"/>
    <w:next w:val="Table3Deffects2"/>
    <w:rsid w:val="00E0783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5">
    <w:name w:val="Table 3D effects 315"/>
    <w:basedOn w:val="TableNormal"/>
    <w:next w:val="Table3Deffects3"/>
    <w:rsid w:val="00E0783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5">
    <w:name w:val="Table Classic 115"/>
    <w:basedOn w:val="TableNormal"/>
    <w:next w:val="TableClassic1"/>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5">
    <w:name w:val="Table Classic 215"/>
    <w:basedOn w:val="TableNormal"/>
    <w:next w:val="TableClassic2"/>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5">
    <w:name w:val="Table Classic 315"/>
    <w:basedOn w:val="TableNormal"/>
    <w:next w:val="TableClassic3"/>
    <w:rsid w:val="00E0783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5">
    <w:name w:val="Table Classic 415"/>
    <w:basedOn w:val="TableNormal"/>
    <w:next w:val="TableClassic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5">
    <w:name w:val="Table Colorful 115"/>
    <w:basedOn w:val="TableNormal"/>
    <w:next w:val="TableColorful1"/>
    <w:rsid w:val="00E0783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5">
    <w:name w:val="Table Colorful 215"/>
    <w:basedOn w:val="TableNormal"/>
    <w:next w:val="TableColorful2"/>
    <w:rsid w:val="00E0783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5">
    <w:name w:val="Table Colorful 315"/>
    <w:basedOn w:val="TableNormal"/>
    <w:next w:val="TableColorful3"/>
    <w:rsid w:val="00E0783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5">
    <w:name w:val="Table Columns 115"/>
    <w:basedOn w:val="TableNormal"/>
    <w:next w:val="TableColumns1"/>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5">
    <w:name w:val="Table Columns 215"/>
    <w:basedOn w:val="TableNormal"/>
    <w:next w:val="TableColumns2"/>
    <w:rsid w:val="00E0783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5">
    <w:name w:val="Table Columns 315"/>
    <w:basedOn w:val="TableNormal"/>
    <w:next w:val="TableColumns3"/>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5">
    <w:name w:val="Table Columns 415"/>
    <w:basedOn w:val="TableNormal"/>
    <w:next w:val="TableColumns4"/>
    <w:rsid w:val="00E0783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5">
    <w:name w:val="Table Columns 515"/>
    <w:basedOn w:val="TableNormal"/>
    <w:next w:val="TableColumns5"/>
    <w:rsid w:val="00E0783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5">
    <w:name w:val="Table Contemporary15"/>
    <w:basedOn w:val="TableNormal"/>
    <w:next w:val="TableContemporary"/>
    <w:rsid w:val="00E0783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5">
    <w:name w:val="Table Elegant15"/>
    <w:basedOn w:val="TableNormal"/>
    <w:next w:val="TableElegant"/>
    <w:rsid w:val="00E0783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5">
    <w:name w:val="Table Grid 115"/>
    <w:basedOn w:val="TableNormal"/>
    <w:next w:val="TableGrid1"/>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5">
    <w:name w:val="Table Grid 215"/>
    <w:basedOn w:val="TableNormal"/>
    <w:next w:val="TableGrid2"/>
    <w:rsid w:val="00E0783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5">
    <w:name w:val="Table Grid 315"/>
    <w:basedOn w:val="TableNormal"/>
    <w:next w:val="TableGrid3"/>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5">
    <w:name w:val="Table Grid 415"/>
    <w:basedOn w:val="TableNormal"/>
    <w:next w:val="TableGrid4"/>
    <w:rsid w:val="00E0783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5">
    <w:name w:val="Table Grid 515"/>
    <w:basedOn w:val="TableNormal"/>
    <w:next w:val="TableGrid5"/>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5">
    <w:name w:val="Table Grid 615"/>
    <w:basedOn w:val="TableNormal"/>
    <w:next w:val="TableGrid6"/>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5">
    <w:name w:val="Table Grid 715"/>
    <w:basedOn w:val="TableNormal"/>
    <w:next w:val="TableGrid7"/>
    <w:rsid w:val="00E0783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5">
    <w:name w:val="Table Grid 815"/>
    <w:basedOn w:val="TableNormal"/>
    <w:next w:val="TableGrid8"/>
    <w:rsid w:val="00E0783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5">
    <w:name w:val="Table List 115"/>
    <w:basedOn w:val="TableNormal"/>
    <w:next w:val="TableList1"/>
    <w:rsid w:val="00E0783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5">
    <w:name w:val="Table List 215"/>
    <w:basedOn w:val="TableNormal"/>
    <w:next w:val="TableList2"/>
    <w:rsid w:val="00E0783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5">
    <w:name w:val="Table List 315"/>
    <w:basedOn w:val="TableNormal"/>
    <w:next w:val="TableList3"/>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5">
    <w:name w:val="Table List 415"/>
    <w:basedOn w:val="TableNormal"/>
    <w:next w:val="TableList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5">
    <w:name w:val="Table List 515"/>
    <w:basedOn w:val="TableNormal"/>
    <w:next w:val="TableList5"/>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5">
    <w:name w:val="Table List 615"/>
    <w:basedOn w:val="TableNormal"/>
    <w:next w:val="TableList6"/>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5">
    <w:name w:val="Table List 715"/>
    <w:basedOn w:val="TableNormal"/>
    <w:next w:val="TableList7"/>
    <w:rsid w:val="00E0783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5">
    <w:name w:val="Table List 815"/>
    <w:basedOn w:val="TableNormal"/>
    <w:next w:val="TableList8"/>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5">
    <w:name w:val="Table Professional15"/>
    <w:basedOn w:val="TableNormal"/>
    <w:next w:val="TableProfessional"/>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5">
    <w:name w:val="Table Simple 115"/>
    <w:basedOn w:val="TableNormal"/>
    <w:next w:val="TableSimple1"/>
    <w:rsid w:val="00E0783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5">
    <w:name w:val="Table Simple 215"/>
    <w:basedOn w:val="TableNormal"/>
    <w:next w:val="TableSimple2"/>
    <w:rsid w:val="00E0783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5">
    <w:name w:val="Table Simple 315"/>
    <w:basedOn w:val="TableNormal"/>
    <w:next w:val="TableSimple3"/>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5">
    <w:name w:val="Table Subtle 115"/>
    <w:basedOn w:val="TableNormal"/>
    <w:next w:val="TableSubtle1"/>
    <w:rsid w:val="00E0783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5">
    <w:name w:val="Table Subtle 215"/>
    <w:basedOn w:val="TableNormal"/>
    <w:next w:val="TableSubtle2"/>
    <w:rsid w:val="00E0783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5">
    <w:name w:val="Table Theme15"/>
    <w:basedOn w:val="TableNormal"/>
    <w:next w:val="TableTheme"/>
    <w:rsid w:val="00E0783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5">
    <w:name w:val="Table Web 115"/>
    <w:basedOn w:val="TableNormal"/>
    <w:next w:val="TableWeb1"/>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5">
    <w:name w:val="Table Web 215"/>
    <w:basedOn w:val="TableNormal"/>
    <w:next w:val="TableWeb2"/>
    <w:rsid w:val="00E0783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5">
    <w:name w:val="Table Web 315"/>
    <w:basedOn w:val="TableNormal"/>
    <w:next w:val="TableWeb3"/>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2">
    <w:name w:val="TT12"/>
    <w:basedOn w:val="TableNormal"/>
    <w:rsid w:val="00E0783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6">
    <w:name w:val="Tabel Abi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5">
    <w:name w:val="G15"/>
    <w:basedOn w:val="TableNormal"/>
    <w:rsid w:val="00E0783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6">
    <w:name w:val="Gadval Abi (2 color)16"/>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6">
    <w:name w:val="G (1 Color)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5">
    <w:name w:val="T = Abi + Header15"/>
    <w:basedOn w:val="TableNormal"/>
    <w:rsid w:val="00E0783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6">
    <w:name w:val="T = Abi   No Header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6">
    <w:name w:val="Table Sadeh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2">
    <w:name w:val="T =  Abi 1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2">
    <w:name w:val="T =  Abi 2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2">
    <w:name w:val="Table Abi =  1.6 = 112"/>
    <w:basedOn w:val="TableNormal"/>
    <w:rsid w:val="00E0783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2">
    <w:name w:val="Table Abi =  1.6 = 212"/>
    <w:basedOn w:val="TableAbi161"/>
    <w:rsid w:val="00E0783C"/>
    <w:rPr>
      <w:rFonts w:eastAsia="Batang"/>
      <w:bCs w:val="0"/>
    </w:rPr>
    <w:tblPr/>
    <w:tcPr>
      <w:shd w:val="clear" w:color="auto" w:fill="EBF5FF"/>
    </w:tcPr>
  </w:style>
  <w:style w:type="table" w:customStyle="1" w:styleId="TableAbi115cm12">
    <w:name w:val="Table Abi = 1  =  15 cm12"/>
    <w:basedOn w:val="TableNormal"/>
    <w:rsid w:val="00E0783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3">
    <w:name w:val="Table Abi = 1  =  14 cm13"/>
    <w:basedOn w:val="TableAbi115cm"/>
    <w:rsid w:val="00E0783C"/>
    <w:rPr>
      <w:rFonts w:eastAsia="Batang"/>
    </w:rPr>
    <w:tblPr>
      <w:tblInd w:w="680" w:type="dxa"/>
    </w:tblPr>
    <w:tcPr>
      <w:shd w:val="clear" w:color="auto" w:fill="EBF5FF"/>
    </w:tcPr>
    <w:tblStylePr w:type="firstRow">
      <w:tblPr/>
      <w:tcPr>
        <w:shd w:val="clear" w:color="auto" w:fill="BED8FF"/>
      </w:tcPr>
    </w:tblStylePr>
  </w:style>
  <w:style w:type="table" w:customStyle="1" w:styleId="TableAbi215cm13">
    <w:name w:val="Table Abi = 2  =  15 cm13"/>
    <w:basedOn w:val="TableAbi115cm"/>
    <w:rsid w:val="00E0783C"/>
    <w:rPr>
      <w:rFonts w:eastAsia="Batang"/>
      <w:bCs/>
    </w:rPr>
    <w:tblPr/>
    <w:tcPr>
      <w:shd w:val="clear" w:color="auto" w:fill="EBF5FF"/>
    </w:tcPr>
    <w:tblStylePr w:type="firstRow">
      <w:tblPr/>
      <w:tcPr>
        <w:shd w:val="clear" w:color="auto" w:fill="BED8FF"/>
      </w:tcPr>
    </w:tblStylePr>
  </w:style>
  <w:style w:type="table" w:customStyle="1" w:styleId="TableAbi214cm13">
    <w:name w:val="Table Abi = 2  =  14 cm13"/>
    <w:basedOn w:val="TableAbi215cm"/>
    <w:rsid w:val="00E0783C"/>
    <w:rPr>
      <w:rFonts w:eastAsia="Batang"/>
    </w:rPr>
    <w:tblPr>
      <w:tblInd w:w="680" w:type="dxa"/>
    </w:tblPr>
    <w:tcPr>
      <w:shd w:val="clear" w:color="auto" w:fill="EBF5FF"/>
    </w:tcPr>
    <w:tblStylePr w:type="firstRow">
      <w:tblPr/>
      <w:tcPr>
        <w:shd w:val="clear" w:color="auto" w:fill="BED8FF"/>
      </w:tcPr>
    </w:tblStylePr>
  </w:style>
  <w:style w:type="table" w:customStyle="1" w:styleId="TableGrid1120">
    <w:name w:val="Table Grid112"/>
    <w:basedOn w:val="TableNormal"/>
    <w:next w:val="TableGrid"/>
    <w:rsid w:val="00E0783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6">
    <w:name w:val="Table Base16"/>
    <w:basedOn w:val="TableProfessional"/>
    <w:rsid w:val="00E0783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6">
    <w:name w:val="Table Asli16"/>
    <w:basedOn w:val="TableBase"/>
    <w:rsid w:val="00E0783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6">
    <w:name w:val="Norm-Table116"/>
    <w:basedOn w:val="TableAsli"/>
    <w:rsid w:val="00E0783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6">
    <w:name w:val="Table B16"/>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6">
    <w:name w:val="Table Fa16"/>
    <w:basedOn w:val="TableProfessional"/>
    <w:rsid w:val="00E0783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6">
    <w:name w:val="Table fa = L 1316"/>
    <w:basedOn w:val="TableProfessional"/>
    <w:rsid w:val="00E0783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3">
    <w:name w:val="1 / 1.1 / 1.1.13"/>
    <w:basedOn w:val="NoList"/>
    <w:next w:val="111111"/>
    <w:unhideWhenUsed/>
    <w:rsid w:val="00E0783C"/>
    <w:pPr>
      <w:numPr>
        <w:numId w:val="47"/>
      </w:numPr>
    </w:pPr>
  </w:style>
  <w:style w:type="table" w:customStyle="1" w:styleId="Tablesade3">
    <w:name w:val="Table sade3"/>
    <w:basedOn w:val="TableNormal"/>
    <w:rsid w:val="00E0783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3">
    <w:name w:val="1 / a / i3"/>
    <w:basedOn w:val="NoList"/>
    <w:next w:val="1ai"/>
    <w:rsid w:val="00E0783C"/>
    <w:pPr>
      <w:numPr>
        <w:numId w:val="50"/>
      </w:numPr>
    </w:pPr>
  </w:style>
  <w:style w:type="numbering" w:customStyle="1" w:styleId="NoList18">
    <w:name w:val="No List18"/>
    <w:next w:val="NoList"/>
    <w:semiHidden/>
    <w:rsid w:val="00E0783C"/>
  </w:style>
  <w:style w:type="table" w:customStyle="1" w:styleId="TableGrid260">
    <w:name w:val="Table Grid26"/>
    <w:basedOn w:val="TableNormal"/>
    <w:next w:val="TableGrid"/>
    <w:rsid w:val="00E0783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7">
    <w:name w:val="Article / Section17"/>
    <w:basedOn w:val="NoList"/>
    <w:next w:val="ArticleSection"/>
    <w:rsid w:val="00E0783C"/>
    <w:pPr>
      <w:numPr>
        <w:numId w:val="13"/>
      </w:numPr>
    </w:pPr>
  </w:style>
  <w:style w:type="table" w:customStyle="1" w:styleId="Table3Deffects117">
    <w:name w:val="Table 3D effects 117"/>
    <w:basedOn w:val="TableList8"/>
    <w:next w:val="Table3Deffects1"/>
    <w:rsid w:val="00E0783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6">
    <w:name w:val="Table 3D effects 216"/>
    <w:basedOn w:val="TableNormal"/>
    <w:next w:val="Table3Deffects2"/>
    <w:rsid w:val="00E0783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6">
    <w:name w:val="Table 3D effects 316"/>
    <w:basedOn w:val="TableNormal"/>
    <w:next w:val="Table3Deffects3"/>
    <w:rsid w:val="00E0783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6">
    <w:name w:val="Table Classic 116"/>
    <w:basedOn w:val="TableNormal"/>
    <w:next w:val="TableClassic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6">
    <w:name w:val="Table Classic 216"/>
    <w:basedOn w:val="TableNormal"/>
    <w:next w:val="TableClassic2"/>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6">
    <w:name w:val="Table Classic 316"/>
    <w:basedOn w:val="TableNormal"/>
    <w:next w:val="TableClassic3"/>
    <w:rsid w:val="00E0783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6">
    <w:name w:val="Table Classic 416"/>
    <w:basedOn w:val="TableNormal"/>
    <w:next w:val="TableClassic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6">
    <w:name w:val="Table Colorful 116"/>
    <w:basedOn w:val="TableNormal"/>
    <w:next w:val="TableColorful1"/>
    <w:rsid w:val="00E0783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6">
    <w:name w:val="Table Colorful 216"/>
    <w:basedOn w:val="TableNormal"/>
    <w:next w:val="TableColorful2"/>
    <w:rsid w:val="00E0783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6">
    <w:name w:val="Table Colorful 316"/>
    <w:basedOn w:val="TableNormal"/>
    <w:next w:val="TableColorful3"/>
    <w:rsid w:val="00E0783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6">
    <w:name w:val="Table Columns 116"/>
    <w:basedOn w:val="TableNormal"/>
    <w:next w:val="TableColumns1"/>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6">
    <w:name w:val="Table Columns 216"/>
    <w:basedOn w:val="TableNormal"/>
    <w:next w:val="TableColumns2"/>
    <w:rsid w:val="00E0783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6">
    <w:name w:val="Table Columns 316"/>
    <w:basedOn w:val="TableNormal"/>
    <w:next w:val="TableColumns3"/>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6">
    <w:name w:val="Table Columns 416"/>
    <w:basedOn w:val="TableNormal"/>
    <w:next w:val="TableColumns4"/>
    <w:rsid w:val="00E0783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6">
    <w:name w:val="Table Columns 516"/>
    <w:basedOn w:val="TableNormal"/>
    <w:next w:val="TableColumns5"/>
    <w:rsid w:val="00E0783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6">
    <w:name w:val="Table Contemporary16"/>
    <w:basedOn w:val="TableNormal"/>
    <w:next w:val="TableContemporary"/>
    <w:rsid w:val="00E0783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6">
    <w:name w:val="Table Elegant16"/>
    <w:basedOn w:val="TableNormal"/>
    <w:next w:val="TableElegant"/>
    <w:rsid w:val="00E0783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6">
    <w:name w:val="Table Grid 116"/>
    <w:basedOn w:val="TableNormal"/>
    <w:next w:val="TableGrid1"/>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6">
    <w:name w:val="Table Grid 216"/>
    <w:basedOn w:val="TableNormal"/>
    <w:next w:val="TableGrid2"/>
    <w:rsid w:val="00E0783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6">
    <w:name w:val="Table Grid 316"/>
    <w:basedOn w:val="TableNormal"/>
    <w:next w:val="TableGrid3"/>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6">
    <w:name w:val="Table Grid 416"/>
    <w:basedOn w:val="TableNormal"/>
    <w:next w:val="TableGrid4"/>
    <w:rsid w:val="00E0783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6">
    <w:name w:val="Table Grid 516"/>
    <w:basedOn w:val="TableNormal"/>
    <w:next w:val="TableGrid5"/>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6">
    <w:name w:val="Table Grid 616"/>
    <w:basedOn w:val="TableNormal"/>
    <w:next w:val="TableGrid6"/>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6">
    <w:name w:val="Table Grid 716"/>
    <w:basedOn w:val="TableNormal"/>
    <w:next w:val="TableGrid7"/>
    <w:rsid w:val="00E0783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6">
    <w:name w:val="Table Grid 816"/>
    <w:basedOn w:val="TableNormal"/>
    <w:next w:val="TableGrid8"/>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6">
    <w:name w:val="Table List 116"/>
    <w:basedOn w:val="TableNormal"/>
    <w:next w:val="TableList1"/>
    <w:rsid w:val="00E0783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6">
    <w:name w:val="Table List 216"/>
    <w:basedOn w:val="TableNormal"/>
    <w:next w:val="TableList2"/>
    <w:rsid w:val="00E0783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6">
    <w:name w:val="Table List 316"/>
    <w:basedOn w:val="TableNormal"/>
    <w:next w:val="TableList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6">
    <w:name w:val="Table List 416"/>
    <w:basedOn w:val="TableNormal"/>
    <w:next w:val="TableList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6">
    <w:name w:val="Table List 516"/>
    <w:basedOn w:val="TableNormal"/>
    <w:next w:val="TableList5"/>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6">
    <w:name w:val="Table List 616"/>
    <w:basedOn w:val="TableNormal"/>
    <w:next w:val="TableList6"/>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6">
    <w:name w:val="Table List 716"/>
    <w:basedOn w:val="TableNormal"/>
    <w:next w:val="TableList7"/>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6">
    <w:name w:val="Table List 816"/>
    <w:basedOn w:val="TableNormal"/>
    <w:next w:val="TableList8"/>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6">
    <w:name w:val="Table Professional16"/>
    <w:basedOn w:val="TableNormal"/>
    <w:next w:val="TableProfessional"/>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6">
    <w:name w:val="Table Simple 116"/>
    <w:basedOn w:val="TableNormal"/>
    <w:next w:val="TableSimple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6">
    <w:name w:val="Table Simple 216"/>
    <w:basedOn w:val="TableNormal"/>
    <w:next w:val="TableSimple2"/>
    <w:rsid w:val="00E0783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6">
    <w:name w:val="Table Simple 316"/>
    <w:basedOn w:val="TableNormal"/>
    <w:next w:val="TableSimple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6">
    <w:name w:val="Table Subtle 116"/>
    <w:basedOn w:val="TableNormal"/>
    <w:next w:val="TableSubtle1"/>
    <w:rsid w:val="00E0783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6">
    <w:name w:val="Table Subtle 216"/>
    <w:basedOn w:val="TableNormal"/>
    <w:next w:val="TableSubtle2"/>
    <w:rsid w:val="00E0783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6">
    <w:name w:val="Table Theme16"/>
    <w:basedOn w:val="TableNormal"/>
    <w:next w:val="TableTheme"/>
    <w:rsid w:val="00E0783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6">
    <w:name w:val="Table Web 116"/>
    <w:basedOn w:val="TableNormal"/>
    <w:next w:val="TableWeb1"/>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6">
    <w:name w:val="Table Web 216"/>
    <w:basedOn w:val="TableNormal"/>
    <w:next w:val="TableWeb2"/>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6">
    <w:name w:val="Table Web 316"/>
    <w:basedOn w:val="TableNormal"/>
    <w:next w:val="TableWeb3"/>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7">
    <w:name w:val="Tabel Abi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6">
    <w:name w:val="G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7">
    <w:name w:val="Gadval Abi (2 color)17"/>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7">
    <w:name w:val="G (1 Color)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7">
    <w:name w:val="Table Fa17"/>
    <w:basedOn w:val="TableProfessional"/>
    <w:rsid w:val="00E0783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7">
    <w:name w:val="Table B17"/>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7">
    <w:name w:val="Table fa = L 1317"/>
    <w:basedOn w:val="TableProfessional"/>
    <w:rsid w:val="00E0783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7">
    <w:name w:val="Table Base17"/>
    <w:basedOn w:val="TableProfessional"/>
    <w:rsid w:val="00E0783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7">
    <w:name w:val="Table Asli17"/>
    <w:basedOn w:val="TableBase"/>
    <w:rsid w:val="00E0783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7">
    <w:name w:val="Norm-Table117"/>
    <w:basedOn w:val="TableAsli"/>
    <w:rsid w:val="00E0783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6">
    <w:name w:val="T = Abi + Header16"/>
    <w:basedOn w:val="TableNormal"/>
    <w:rsid w:val="00E0783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7">
    <w:name w:val="T = Abi   No Header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7">
    <w:name w:val="Table Sadeh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9">
    <w:name w:val="No List19"/>
    <w:next w:val="NoList"/>
    <w:semiHidden/>
    <w:rsid w:val="00A5111D"/>
  </w:style>
  <w:style w:type="table" w:customStyle="1" w:styleId="TableGrid270">
    <w:name w:val="Table Grid27"/>
    <w:basedOn w:val="TableNormal"/>
    <w:next w:val="TableGrid"/>
    <w:uiPriority w:val="59"/>
    <w:rsid w:val="00A5111D"/>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8">
    <w:name w:val="Article / Section18"/>
    <w:basedOn w:val="NoList"/>
    <w:next w:val="ArticleSection"/>
    <w:rsid w:val="00A5111D"/>
    <w:pPr>
      <w:numPr>
        <w:numId w:val="28"/>
      </w:numPr>
    </w:pPr>
  </w:style>
  <w:style w:type="table" w:customStyle="1" w:styleId="Table3Deffects118">
    <w:name w:val="Table 3D effects 118"/>
    <w:basedOn w:val="TableList8"/>
    <w:next w:val="Table3Deffects1"/>
    <w:rsid w:val="00A5111D"/>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7">
    <w:name w:val="Table 3D effects 217"/>
    <w:basedOn w:val="TableNormal"/>
    <w:next w:val="Table3Deffects2"/>
    <w:rsid w:val="00A5111D"/>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7">
    <w:name w:val="Table 3D effects 317"/>
    <w:basedOn w:val="TableNormal"/>
    <w:next w:val="Table3Deffects3"/>
    <w:rsid w:val="00A5111D"/>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7">
    <w:name w:val="Table Classic 117"/>
    <w:basedOn w:val="TableNormal"/>
    <w:next w:val="TableClassic1"/>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7">
    <w:name w:val="Table Classic 217"/>
    <w:basedOn w:val="TableNormal"/>
    <w:next w:val="TableClassic2"/>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7">
    <w:name w:val="Table Classic 317"/>
    <w:basedOn w:val="TableNormal"/>
    <w:next w:val="TableClassic3"/>
    <w:rsid w:val="00A5111D"/>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7">
    <w:name w:val="Table Classic 417"/>
    <w:basedOn w:val="TableNormal"/>
    <w:next w:val="TableClassic4"/>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7">
    <w:name w:val="Table Colorful 117"/>
    <w:basedOn w:val="TableNormal"/>
    <w:next w:val="TableColorful1"/>
    <w:rsid w:val="00A5111D"/>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7">
    <w:name w:val="Table Colorful 217"/>
    <w:basedOn w:val="TableNormal"/>
    <w:next w:val="TableColorful2"/>
    <w:rsid w:val="00A5111D"/>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7">
    <w:name w:val="Table Colorful 317"/>
    <w:basedOn w:val="TableNormal"/>
    <w:next w:val="TableColorful3"/>
    <w:rsid w:val="00A5111D"/>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7">
    <w:name w:val="Table Columns 117"/>
    <w:basedOn w:val="TableNormal"/>
    <w:next w:val="TableColumns1"/>
    <w:rsid w:val="00A5111D"/>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7">
    <w:name w:val="Table Columns 217"/>
    <w:basedOn w:val="TableNormal"/>
    <w:next w:val="TableColumns2"/>
    <w:rsid w:val="00A5111D"/>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7">
    <w:name w:val="Table Columns 317"/>
    <w:basedOn w:val="TableNormal"/>
    <w:next w:val="TableColumns3"/>
    <w:rsid w:val="00A5111D"/>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7">
    <w:name w:val="Table Columns 417"/>
    <w:basedOn w:val="TableNormal"/>
    <w:next w:val="TableColumns4"/>
    <w:rsid w:val="00A5111D"/>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7">
    <w:name w:val="Table Columns 517"/>
    <w:basedOn w:val="TableNormal"/>
    <w:next w:val="TableColumns5"/>
    <w:rsid w:val="00A5111D"/>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7">
    <w:name w:val="Table Contemporary17"/>
    <w:basedOn w:val="TableNormal"/>
    <w:next w:val="TableContemporary"/>
    <w:rsid w:val="00A5111D"/>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7">
    <w:name w:val="Table Elegant17"/>
    <w:basedOn w:val="TableNormal"/>
    <w:next w:val="TableElegant"/>
    <w:rsid w:val="00A5111D"/>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7">
    <w:name w:val="Table Grid 117"/>
    <w:basedOn w:val="TableNormal"/>
    <w:next w:val="TableGrid1"/>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7">
    <w:name w:val="Table Grid 217"/>
    <w:basedOn w:val="TableNormal"/>
    <w:next w:val="TableGrid2"/>
    <w:rsid w:val="00A5111D"/>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7">
    <w:name w:val="Table Grid 317"/>
    <w:basedOn w:val="TableNormal"/>
    <w:next w:val="TableGrid3"/>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7">
    <w:name w:val="Table Grid 417"/>
    <w:basedOn w:val="TableNormal"/>
    <w:next w:val="TableGrid4"/>
    <w:rsid w:val="00A5111D"/>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7">
    <w:name w:val="Table Grid 517"/>
    <w:basedOn w:val="TableNormal"/>
    <w:next w:val="TableGrid5"/>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7">
    <w:name w:val="Table Grid 617"/>
    <w:basedOn w:val="TableNormal"/>
    <w:next w:val="TableGrid6"/>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7">
    <w:name w:val="Table Grid 717"/>
    <w:basedOn w:val="TableNormal"/>
    <w:next w:val="TableGrid7"/>
    <w:rsid w:val="00A5111D"/>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7">
    <w:name w:val="Table Grid 817"/>
    <w:basedOn w:val="TableNormal"/>
    <w:next w:val="TableGrid8"/>
    <w:rsid w:val="00A5111D"/>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7">
    <w:name w:val="Table List 117"/>
    <w:basedOn w:val="TableNormal"/>
    <w:next w:val="TableList1"/>
    <w:rsid w:val="00A5111D"/>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7">
    <w:name w:val="Table List 217"/>
    <w:basedOn w:val="TableNormal"/>
    <w:next w:val="TableList2"/>
    <w:rsid w:val="00A5111D"/>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7">
    <w:name w:val="Table List 317"/>
    <w:basedOn w:val="TableNormal"/>
    <w:next w:val="TableList3"/>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7">
    <w:name w:val="Table List 417"/>
    <w:basedOn w:val="TableNormal"/>
    <w:next w:val="TableList4"/>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7">
    <w:name w:val="Table List 517"/>
    <w:basedOn w:val="TableNormal"/>
    <w:next w:val="TableList5"/>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7">
    <w:name w:val="Table List 617"/>
    <w:basedOn w:val="TableNormal"/>
    <w:next w:val="TableList6"/>
    <w:rsid w:val="00A5111D"/>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7">
    <w:name w:val="Table List 717"/>
    <w:basedOn w:val="TableNormal"/>
    <w:next w:val="TableList7"/>
    <w:rsid w:val="00A5111D"/>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7">
    <w:name w:val="Table List 817"/>
    <w:basedOn w:val="TableNormal"/>
    <w:next w:val="TableList8"/>
    <w:rsid w:val="00A5111D"/>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7">
    <w:name w:val="Table Professional17"/>
    <w:basedOn w:val="TableNormal"/>
    <w:next w:val="TableProfessional"/>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7">
    <w:name w:val="Table Simple 117"/>
    <w:basedOn w:val="TableNormal"/>
    <w:next w:val="TableSimple1"/>
    <w:rsid w:val="00A5111D"/>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7">
    <w:name w:val="Table Simple 217"/>
    <w:basedOn w:val="TableNormal"/>
    <w:next w:val="TableSimple2"/>
    <w:rsid w:val="00A5111D"/>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7">
    <w:name w:val="Table Simple 317"/>
    <w:basedOn w:val="TableNormal"/>
    <w:next w:val="TableSimple3"/>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7">
    <w:name w:val="Table Subtle 117"/>
    <w:basedOn w:val="TableNormal"/>
    <w:next w:val="TableSubtle1"/>
    <w:rsid w:val="00A5111D"/>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7">
    <w:name w:val="Table Subtle 217"/>
    <w:basedOn w:val="TableNormal"/>
    <w:next w:val="TableSubtle2"/>
    <w:rsid w:val="00A5111D"/>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7">
    <w:name w:val="Table Theme17"/>
    <w:basedOn w:val="TableNormal"/>
    <w:next w:val="TableTheme"/>
    <w:rsid w:val="00A5111D"/>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7">
    <w:name w:val="Table Web 117"/>
    <w:basedOn w:val="TableNormal"/>
    <w:next w:val="TableWeb1"/>
    <w:rsid w:val="00A5111D"/>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7">
    <w:name w:val="Table Web 217"/>
    <w:basedOn w:val="TableNormal"/>
    <w:next w:val="TableWeb2"/>
    <w:rsid w:val="00A5111D"/>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7">
    <w:name w:val="Table Web 317"/>
    <w:basedOn w:val="TableNormal"/>
    <w:next w:val="TableWeb3"/>
    <w:rsid w:val="00A5111D"/>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3">
    <w:name w:val="TT13"/>
    <w:basedOn w:val="TableNormal"/>
    <w:rsid w:val="00A5111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8">
    <w:name w:val="Tabel Abi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7">
    <w:name w:val="G17"/>
    <w:basedOn w:val="TableNormal"/>
    <w:rsid w:val="00A5111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8">
    <w:name w:val="Gadval Abi (2 color)18"/>
    <w:basedOn w:val="TableProfessional"/>
    <w:rsid w:val="00A5111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8">
    <w:name w:val="G (1 Color)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7">
    <w:name w:val="T = Abi + Header17"/>
    <w:basedOn w:val="TableNormal"/>
    <w:rsid w:val="00A5111D"/>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8">
    <w:name w:val="T = Abi   No Header18"/>
    <w:basedOn w:val="TableProfessional"/>
    <w:rsid w:val="00A5111D"/>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8">
    <w:name w:val="Table Sadeh18"/>
    <w:basedOn w:val="TableProfessional"/>
    <w:rsid w:val="00A5111D"/>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3">
    <w:name w:val="T =  Abi 113"/>
    <w:basedOn w:val="TableGrid"/>
    <w:rsid w:val="00A5111D"/>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3">
    <w:name w:val="T =  Abi 213"/>
    <w:basedOn w:val="TableGrid"/>
    <w:rsid w:val="00A5111D"/>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3">
    <w:name w:val="Table Abi =  1.6 = 113"/>
    <w:basedOn w:val="TableNormal"/>
    <w:rsid w:val="00A5111D"/>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3">
    <w:name w:val="Table Abi =  1.6 = 213"/>
    <w:basedOn w:val="TableAbi161"/>
    <w:rsid w:val="00A5111D"/>
    <w:rPr>
      <w:rFonts w:eastAsia="Batang"/>
      <w:bCs w:val="0"/>
    </w:rPr>
    <w:tblPr/>
    <w:tcPr>
      <w:shd w:val="clear" w:color="auto" w:fill="EBF5FF"/>
    </w:tcPr>
  </w:style>
  <w:style w:type="table" w:customStyle="1" w:styleId="TableAbi115cm13">
    <w:name w:val="Table Abi = 1  =  15 cm13"/>
    <w:basedOn w:val="TableNormal"/>
    <w:rsid w:val="00A5111D"/>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4">
    <w:name w:val="Table Abi = 1  =  14 cm14"/>
    <w:basedOn w:val="TableAbi115cm"/>
    <w:rsid w:val="00A5111D"/>
    <w:rPr>
      <w:rFonts w:eastAsia="Batang"/>
    </w:rPr>
    <w:tblPr>
      <w:tblInd w:w="680" w:type="dxa"/>
    </w:tblPr>
    <w:tcPr>
      <w:shd w:val="clear" w:color="auto" w:fill="EBF5FF"/>
    </w:tcPr>
    <w:tblStylePr w:type="firstRow">
      <w:tblPr/>
      <w:tcPr>
        <w:shd w:val="clear" w:color="auto" w:fill="BED8FF"/>
      </w:tcPr>
    </w:tblStylePr>
  </w:style>
  <w:style w:type="table" w:customStyle="1" w:styleId="TableAbi215cm14">
    <w:name w:val="Table Abi = 2  =  15 cm14"/>
    <w:basedOn w:val="TableAbi115cm"/>
    <w:rsid w:val="00A5111D"/>
    <w:rPr>
      <w:rFonts w:eastAsia="Batang"/>
      <w:bCs/>
    </w:rPr>
    <w:tblPr/>
    <w:tcPr>
      <w:shd w:val="clear" w:color="auto" w:fill="EBF5FF"/>
    </w:tcPr>
    <w:tblStylePr w:type="firstRow">
      <w:tblPr/>
      <w:tcPr>
        <w:shd w:val="clear" w:color="auto" w:fill="BED8FF"/>
      </w:tcPr>
    </w:tblStylePr>
  </w:style>
  <w:style w:type="table" w:customStyle="1" w:styleId="TableAbi214cm14">
    <w:name w:val="Table Abi = 2  =  14 cm14"/>
    <w:basedOn w:val="TableAbi215cm"/>
    <w:rsid w:val="00A5111D"/>
    <w:rPr>
      <w:rFonts w:eastAsia="Batang"/>
    </w:rPr>
    <w:tblPr>
      <w:tblInd w:w="680" w:type="dxa"/>
    </w:tblPr>
    <w:tcPr>
      <w:shd w:val="clear" w:color="auto" w:fill="EBF5FF"/>
    </w:tcPr>
    <w:tblStylePr w:type="firstRow">
      <w:tblPr/>
      <w:tcPr>
        <w:shd w:val="clear" w:color="auto" w:fill="BED8FF"/>
      </w:tcPr>
    </w:tblStylePr>
  </w:style>
  <w:style w:type="table" w:customStyle="1" w:styleId="TableGrid1130">
    <w:name w:val="Table Grid113"/>
    <w:basedOn w:val="TableNormal"/>
    <w:next w:val="TableGrid"/>
    <w:rsid w:val="00A5111D"/>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8">
    <w:name w:val="Table Base18"/>
    <w:basedOn w:val="TableProfessional"/>
    <w:rsid w:val="00A5111D"/>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8">
    <w:name w:val="Table Asli18"/>
    <w:basedOn w:val="TableBase"/>
    <w:rsid w:val="00A5111D"/>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8">
    <w:name w:val="Norm-Table118"/>
    <w:basedOn w:val="TableAsli"/>
    <w:rsid w:val="00A5111D"/>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8">
    <w:name w:val="Table B18"/>
    <w:basedOn w:val="TableElegant"/>
    <w:rsid w:val="00A5111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8">
    <w:name w:val="Table Fa18"/>
    <w:basedOn w:val="TableProfessional"/>
    <w:rsid w:val="00A5111D"/>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8">
    <w:name w:val="Table fa = L 1318"/>
    <w:basedOn w:val="TableProfessional"/>
    <w:rsid w:val="00A5111D"/>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4">
    <w:name w:val="1 / 1.1 / 1.1.14"/>
    <w:basedOn w:val="NoList"/>
    <w:next w:val="111111"/>
    <w:unhideWhenUsed/>
    <w:rsid w:val="00A5111D"/>
    <w:pPr>
      <w:numPr>
        <w:numId w:val="47"/>
      </w:numPr>
    </w:pPr>
  </w:style>
  <w:style w:type="table" w:customStyle="1" w:styleId="Tablesade4">
    <w:name w:val="Table sade4"/>
    <w:basedOn w:val="TableNormal"/>
    <w:rsid w:val="00A5111D"/>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4">
    <w:name w:val="1 / a / i4"/>
    <w:basedOn w:val="NoList"/>
    <w:next w:val="1ai"/>
    <w:rsid w:val="00A5111D"/>
    <w:pPr>
      <w:numPr>
        <w:numId w:val="50"/>
      </w:numPr>
    </w:pPr>
  </w:style>
  <w:style w:type="numbering" w:customStyle="1" w:styleId="NoList110">
    <w:name w:val="No List110"/>
    <w:next w:val="NoList"/>
    <w:semiHidden/>
    <w:rsid w:val="00A5111D"/>
  </w:style>
  <w:style w:type="table" w:customStyle="1" w:styleId="TableGrid280">
    <w:name w:val="Table Grid28"/>
    <w:basedOn w:val="TableNormal"/>
    <w:next w:val="TableGrid"/>
    <w:rsid w:val="00A5111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9">
    <w:name w:val="Article / Section19"/>
    <w:basedOn w:val="NoList"/>
    <w:next w:val="ArticleSection"/>
    <w:rsid w:val="00A5111D"/>
    <w:pPr>
      <w:numPr>
        <w:numId w:val="13"/>
      </w:numPr>
    </w:pPr>
  </w:style>
  <w:style w:type="table" w:customStyle="1" w:styleId="Table3Deffects119">
    <w:name w:val="Table 3D effects 119"/>
    <w:basedOn w:val="TableList8"/>
    <w:next w:val="Table3Deffects1"/>
    <w:rsid w:val="00A5111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8">
    <w:name w:val="Table 3D effects 218"/>
    <w:basedOn w:val="TableNormal"/>
    <w:next w:val="Table3Deffects2"/>
    <w:rsid w:val="00A5111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8">
    <w:name w:val="Table 3D effects 318"/>
    <w:basedOn w:val="TableNormal"/>
    <w:next w:val="Table3Deffects3"/>
    <w:rsid w:val="00A5111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8">
    <w:name w:val="Table Classic 118"/>
    <w:basedOn w:val="TableNormal"/>
    <w:next w:val="TableClassic1"/>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8">
    <w:name w:val="Table Classic 218"/>
    <w:basedOn w:val="TableNormal"/>
    <w:next w:val="TableClassic2"/>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8">
    <w:name w:val="Table Classic 318"/>
    <w:basedOn w:val="TableNormal"/>
    <w:next w:val="TableClassic3"/>
    <w:rsid w:val="00A5111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8">
    <w:name w:val="Table Classic 418"/>
    <w:basedOn w:val="TableNormal"/>
    <w:next w:val="TableClassic4"/>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8">
    <w:name w:val="Table Colorful 118"/>
    <w:basedOn w:val="TableNormal"/>
    <w:next w:val="TableColorful1"/>
    <w:rsid w:val="00A5111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8">
    <w:name w:val="Table Colorful 218"/>
    <w:basedOn w:val="TableNormal"/>
    <w:next w:val="TableColorful2"/>
    <w:rsid w:val="00A5111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8">
    <w:name w:val="Table Colorful 318"/>
    <w:basedOn w:val="TableNormal"/>
    <w:next w:val="TableColorful3"/>
    <w:rsid w:val="00A5111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8">
    <w:name w:val="Table Columns 118"/>
    <w:basedOn w:val="TableNormal"/>
    <w:next w:val="TableColumns1"/>
    <w:rsid w:val="00A5111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8">
    <w:name w:val="Table Columns 218"/>
    <w:basedOn w:val="TableNormal"/>
    <w:next w:val="TableColumns2"/>
    <w:rsid w:val="00A5111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8">
    <w:name w:val="Table Columns 318"/>
    <w:basedOn w:val="TableNormal"/>
    <w:next w:val="TableColumns3"/>
    <w:rsid w:val="00A5111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8">
    <w:name w:val="Table Columns 418"/>
    <w:basedOn w:val="TableNormal"/>
    <w:next w:val="TableColumns4"/>
    <w:rsid w:val="00A5111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8">
    <w:name w:val="Table Columns 518"/>
    <w:basedOn w:val="TableNormal"/>
    <w:next w:val="TableColumns5"/>
    <w:rsid w:val="00A5111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8">
    <w:name w:val="Table Contemporary18"/>
    <w:basedOn w:val="TableNormal"/>
    <w:next w:val="TableContemporary"/>
    <w:rsid w:val="00A5111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8">
    <w:name w:val="Table Elegant18"/>
    <w:basedOn w:val="TableNormal"/>
    <w:next w:val="TableElegant"/>
    <w:rsid w:val="00A5111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8">
    <w:name w:val="Table Grid 118"/>
    <w:basedOn w:val="TableNormal"/>
    <w:next w:val="TableGrid1"/>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8">
    <w:name w:val="Table Grid 218"/>
    <w:basedOn w:val="TableNormal"/>
    <w:next w:val="TableGrid2"/>
    <w:rsid w:val="00A5111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8">
    <w:name w:val="Table Grid 318"/>
    <w:basedOn w:val="TableNormal"/>
    <w:next w:val="TableGrid3"/>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8">
    <w:name w:val="Table Grid 418"/>
    <w:basedOn w:val="TableNormal"/>
    <w:next w:val="TableGrid4"/>
    <w:rsid w:val="00A5111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8">
    <w:name w:val="Table Grid 518"/>
    <w:basedOn w:val="TableNormal"/>
    <w:next w:val="TableGrid5"/>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8">
    <w:name w:val="Table Grid 618"/>
    <w:basedOn w:val="TableNormal"/>
    <w:next w:val="TableGrid6"/>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8">
    <w:name w:val="Table Grid 718"/>
    <w:basedOn w:val="TableNormal"/>
    <w:next w:val="TableGrid7"/>
    <w:rsid w:val="00A5111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8">
    <w:name w:val="Table Grid 818"/>
    <w:basedOn w:val="TableNormal"/>
    <w:next w:val="TableGrid8"/>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8">
    <w:name w:val="Table List 118"/>
    <w:basedOn w:val="TableNormal"/>
    <w:next w:val="TableList1"/>
    <w:rsid w:val="00A5111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8">
    <w:name w:val="Table List 218"/>
    <w:basedOn w:val="TableNormal"/>
    <w:next w:val="TableList2"/>
    <w:rsid w:val="00A5111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8">
    <w:name w:val="Table List 318"/>
    <w:basedOn w:val="TableNormal"/>
    <w:next w:val="TableList3"/>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8">
    <w:name w:val="Table List 418"/>
    <w:basedOn w:val="TableNormal"/>
    <w:next w:val="TableList4"/>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8">
    <w:name w:val="Table List 518"/>
    <w:basedOn w:val="TableNormal"/>
    <w:next w:val="TableList5"/>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8">
    <w:name w:val="Table List 618"/>
    <w:basedOn w:val="TableNormal"/>
    <w:next w:val="TableList6"/>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8">
    <w:name w:val="Table List 718"/>
    <w:basedOn w:val="TableNormal"/>
    <w:next w:val="TableList7"/>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8">
    <w:name w:val="Table List 818"/>
    <w:basedOn w:val="TableNormal"/>
    <w:next w:val="TableList8"/>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8">
    <w:name w:val="Table Professional18"/>
    <w:basedOn w:val="TableNormal"/>
    <w:next w:val="TableProfessional"/>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8">
    <w:name w:val="Table Simple 118"/>
    <w:basedOn w:val="TableNormal"/>
    <w:next w:val="TableSimple1"/>
    <w:rsid w:val="00A5111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8">
    <w:name w:val="Table Simple 218"/>
    <w:basedOn w:val="TableNormal"/>
    <w:next w:val="TableSimple2"/>
    <w:rsid w:val="00A5111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8">
    <w:name w:val="Table Simple 318"/>
    <w:basedOn w:val="TableNormal"/>
    <w:next w:val="TableSimple3"/>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8">
    <w:name w:val="Table Subtle 118"/>
    <w:basedOn w:val="TableNormal"/>
    <w:next w:val="TableSubtle1"/>
    <w:rsid w:val="00A5111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8">
    <w:name w:val="Table Subtle 218"/>
    <w:basedOn w:val="TableNormal"/>
    <w:next w:val="TableSubtle2"/>
    <w:rsid w:val="00A5111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8">
    <w:name w:val="Table Theme18"/>
    <w:basedOn w:val="TableNormal"/>
    <w:next w:val="TableTheme"/>
    <w:rsid w:val="00A5111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8">
    <w:name w:val="Table Web 118"/>
    <w:basedOn w:val="TableNormal"/>
    <w:next w:val="TableWeb1"/>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8">
    <w:name w:val="Table Web 218"/>
    <w:basedOn w:val="TableNormal"/>
    <w:next w:val="TableWeb2"/>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8">
    <w:name w:val="Table Web 318"/>
    <w:basedOn w:val="TableNormal"/>
    <w:next w:val="TableWeb3"/>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9">
    <w:name w:val="Tabel Abi19"/>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8">
    <w:name w:val="G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9">
    <w:name w:val="Gadval Abi (2 color)19"/>
    <w:basedOn w:val="TableProfessional"/>
    <w:rsid w:val="00A5111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9">
    <w:name w:val="G (1 Color)19"/>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9">
    <w:name w:val="Table Fa19"/>
    <w:basedOn w:val="TableProfessional"/>
    <w:rsid w:val="00A5111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9">
    <w:name w:val="Table B19"/>
    <w:basedOn w:val="TableElegant"/>
    <w:rsid w:val="00A5111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9">
    <w:name w:val="Table fa = L 1319"/>
    <w:basedOn w:val="TableProfessional"/>
    <w:rsid w:val="00A5111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9">
    <w:name w:val="Table Base19"/>
    <w:basedOn w:val="TableProfessional"/>
    <w:rsid w:val="00A5111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9">
    <w:name w:val="Table Asli19"/>
    <w:basedOn w:val="TableBase"/>
    <w:rsid w:val="00A5111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9">
    <w:name w:val="Norm-Table119"/>
    <w:basedOn w:val="TableAsli"/>
    <w:rsid w:val="00A5111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8">
    <w:name w:val="T = Abi + Header18"/>
    <w:basedOn w:val="TableNormal"/>
    <w:rsid w:val="00A5111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9">
    <w:name w:val="T = Abi   No Header19"/>
    <w:basedOn w:val="TableProfessional"/>
    <w:rsid w:val="00A5111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9">
    <w:name w:val="Table Sadeh19"/>
    <w:basedOn w:val="TableProfessional"/>
    <w:rsid w:val="00A5111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0">
    <w:name w:val="No List20"/>
    <w:next w:val="NoList"/>
    <w:semiHidden/>
    <w:rsid w:val="00B04BCC"/>
  </w:style>
  <w:style w:type="table" w:customStyle="1" w:styleId="TableGrid290">
    <w:name w:val="Table Grid29"/>
    <w:basedOn w:val="TableNormal"/>
    <w:next w:val="TableGrid"/>
    <w:uiPriority w:val="59"/>
    <w:rsid w:val="00B04BC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0">
    <w:name w:val="Article / Section20"/>
    <w:basedOn w:val="NoList"/>
    <w:next w:val="ArticleSection"/>
    <w:rsid w:val="00B04BCC"/>
    <w:pPr>
      <w:numPr>
        <w:numId w:val="28"/>
      </w:numPr>
    </w:pPr>
  </w:style>
  <w:style w:type="table" w:customStyle="1" w:styleId="Table3Deffects120">
    <w:name w:val="Table 3D effects 120"/>
    <w:basedOn w:val="TableList8"/>
    <w:next w:val="Table3Deffects1"/>
    <w:rsid w:val="00B04BC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9">
    <w:name w:val="Table 3D effects 219"/>
    <w:basedOn w:val="TableNormal"/>
    <w:next w:val="Table3Deffects2"/>
    <w:rsid w:val="00B04BC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9">
    <w:name w:val="Table 3D effects 319"/>
    <w:basedOn w:val="TableNormal"/>
    <w:next w:val="Table3Deffects3"/>
    <w:rsid w:val="00B04BC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9">
    <w:name w:val="Table Classic 119"/>
    <w:basedOn w:val="TableNormal"/>
    <w:next w:val="TableClassic1"/>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9">
    <w:name w:val="Table Classic 219"/>
    <w:basedOn w:val="TableNormal"/>
    <w:next w:val="TableClassic2"/>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9">
    <w:name w:val="Table Classic 319"/>
    <w:basedOn w:val="TableNormal"/>
    <w:next w:val="TableClassic3"/>
    <w:rsid w:val="00B04BC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9">
    <w:name w:val="Table Classic 419"/>
    <w:basedOn w:val="TableNormal"/>
    <w:next w:val="TableClassic4"/>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9">
    <w:name w:val="Table Colorful 119"/>
    <w:basedOn w:val="TableNormal"/>
    <w:next w:val="TableColorful1"/>
    <w:rsid w:val="00B04BC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9">
    <w:name w:val="Table Colorful 219"/>
    <w:basedOn w:val="TableNormal"/>
    <w:next w:val="TableColorful2"/>
    <w:rsid w:val="00B04BC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9">
    <w:name w:val="Table Colorful 319"/>
    <w:basedOn w:val="TableNormal"/>
    <w:next w:val="TableColorful3"/>
    <w:rsid w:val="00B04BC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9">
    <w:name w:val="Table Columns 119"/>
    <w:basedOn w:val="TableNormal"/>
    <w:next w:val="TableColumns1"/>
    <w:rsid w:val="00B04BC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9">
    <w:name w:val="Table Columns 219"/>
    <w:basedOn w:val="TableNormal"/>
    <w:next w:val="TableColumns2"/>
    <w:rsid w:val="00B04BC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9">
    <w:name w:val="Table Columns 319"/>
    <w:basedOn w:val="TableNormal"/>
    <w:next w:val="TableColumns3"/>
    <w:rsid w:val="00B04BC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9">
    <w:name w:val="Table Columns 419"/>
    <w:basedOn w:val="TableNormal"/>
    <w:next w:val="TableColumns4"/>
    <w:rsid w:val="00B04BC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9">
    <w:name w:val="Table Columns 519"/>
    <w:basedOn w:val="TableNormal"/>
    <w:next w:val="TableColumns5"/>
    <w:rsid w:val="00B04BC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9">
    <w:name w:val="Table Contemporary19"/>
    <w:basedOn w:val="TableNormal"/>
    <w:next w:val="TableContemporary"/>
    <w:rsid w:val="00B04BC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9">
    <w:name w:val="Table Elegant19"/>
    <w:basedOn w:val="TableNormal"/>
    <w:next w:val="TableElegant"/>
    <w:rsid w:val="00B04BC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9">
    <w:name w:val="Table Grid 119"/>
    <w:basedOn w:val="TableNormal"/>
    <w:next w:val="TableGrid1"/>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9">
    <w:name w:val="Table Grid 219"/>
    <w:basedOn w:val="TableNormal"/>
    <w:next w:val="TableGrid2"/>
    <w:rsid w:val="00B04BC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9">
    <w:name w:val="Table Grid 319"/>
    <w:basedOn w:val="TableNormal"/>
    <w:next w:val="TableGrid3"/>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9">
    <w:name w:val="Table Grid 419"/>
    <w:basedOn w:val="TableNormal"/>
    <w:next w:val="TableGrid4"/>
    <w:rsid w:val="00B04BC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9">
    <w:name w:val="Table Grid 519"/>
    <w:basedOn w:val="TableNormal"/>
    <w:next w:val="TableGrid5"/>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9">
    <w:name w:val="Table Grid 619"/>
    <w:basedOn w:val="TableNormal"/>
    <w:next w:val="TableGrid6"/>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9">
    <w:name w:val="Table Grid 719"/>
    <w:basedOn w:val="TableNormal"/>
    <w:next w:val="TableGrid7"/>
    <w:rsid w:val="00B04BC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9">
    <w:name w:val="Table Grid 819"/>
    <w:basedOn w:val="TableNormal"/>
    <w:next w:val="TableGrid8"/>
    <w:rsid w:val="00B04BC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9">
    <w:name w:val="Table List 119"/>
    <w:basedOn w:val="TableNormal"/>
    <w:next w:val="TableList1"/>
    <w:rsid w:val="00B04BC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9">
    <w:name w:val="Table List 219"/>
    <w:basedOn w:val="TableNormal"/>
    <w:next w:val="TableList2"/>
    <w:rsid w:val="00B04BC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9">
    <w:name w:val="Table List 319"/>
    <w:basedOn w:val="TableNormal"/>
    <w:next w:val="TableList3"/>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9">
    <w:name w:val="Table List 419"/>
    <w:basedOn w:val="TableNormal"/>
    <w:next w:val="TableList4"/>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9">
    <w:name w:val="Table List 519"/>
    <w:basedOn w:val="TableNormal"/>
    <w:next w:val="TableList5"/>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9">
    <w:name w:val="Table List 619"/>
    <w:basedOn w:val="TableNormal"/>
    <w:next w:val="TableList6"/>
    <w:rsid w:val="00B04BC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9">
    <w:name w:val="Table List 719"/>
    <w:basedOn w:val="TableNormal"/>
    <w:next w:val="TableList7"/>
    <w:rsid w:val="00B04BC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9">
    <w:name w:val="Table List 819"/>
    <w:basedOn w:val="TableNormal"/>
    <w:next w:val="TableList8"/>
    <w:rsid w:val="00B04BC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9">
    <w:name w:val="Table Professional19"/>
    <w:basedOn w:val="TableNormal"/>
    <w:next w:val="TableProfessional"/>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9">
    <w:name w:val="Table Simple 119"/>
    <w:basedOn w:val="TableNormal"/>
    <w:next w:val="TableSimple1"/>
    <w:rsid w:val="00B04BC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9">
    <w:name w:val="Table Simple 219"/>
    <w:basedOn w:val="TableNormal"/>
    <w:next w:val="TableSimple2"/>
    <w:rsid w:val="00B04BC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9">
    <w:name w:val="Table Simple 319"/>
    <w:basedOn w:val="TableNormal"/>
    <w:next w:val="TableSimple3"/>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9">
    <w:name w:val="Table Subtle 119"/>
    <w:basedOn w:val="TableNormal"/>
    <w:next w:val="TableSubtle1"/>
    <w:rsid w:val="00B04BC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9">
    <w:name w:val="Table Subtle 219"/>
    <w:basedOn w:val="TableNormal"/>
    <w:next w:val="TableSubtle2"/>
    <w:rsid w:val="00B04BC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9">
    <w:name w:val="Table Theme19"/>
    <w:basedOn w:val="TableNormal"/>
    <w:next w:val="TableTheme"/>
    <w:rsid w:val="00B04BC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9">
    <w:name w:val="Table Web 119"/>
    <w:basedOn w:val="TableNormal"/>
    <w:next w:val="TableWeb1"/>
    <w:rsid w:val="00B04BC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9">
    <w:name w:val="Table Web 219"/>
    <w:basedOn w:val="TableNormal"/>
    <w:next w:val="TableWeb2"/>
    <w:rsid w:val="00B04BC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9">
    <w:name w:val="Table Web 319"/>
    <w:basedOn w:val="TableNormal"/>
    <w:next w:val="TableWeb3"/>
    <w:rsid w:val="00B04BC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4">
    <w:name w:val="TT14"/>
    <w:basedOn w:val="TableNormal"/>
    <w:rsid w:val="00B04BC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0">
    <w:name w:val="Tabel Abi2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9">
    <w:name w:val="G19"/>
    <w:basedOn w:val="TableNormal"/>
    <w:rsid w:val="00B04BC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0">
    <w:name w:val="Gadval Abi (2 color)20"/>
    <w:basedOn w:val="TableProfessional"/>
    <w:rsid w:val="00B04BC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0">
    <w:name w:val="G (1 Color)2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9">
    <w:name w:val="T = Abi + Header19"/>
    <w:basedOn w:val="TableNormal"/>
    <w:rsid w:val="00B04BC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0">
    <w:name w:val="T = Abi   No Header20"/>
    <w:basedOn w:val="TableProfessional"/>
    <w:rsid w:val="00B04BC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0">
    <w:name w:val="Table Sadeh20"/>
    <w:basedOn w:val="TableProfessional"/>
    <w:rsid w:val="00B04BC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4">
    <w:name w:val="T =  Abi 114"/>
    <w:basedOn w:val="TableGrid"/>
    <w:rsid w:val="00B04BC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4">
    <w:name w:val="T =  Abi 214"/>
    <w:basedOn w:val="TableGrid"/>
    <w:rsid w:val="00B04BC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4">
    <w:name w:val="Table Abi =  1.6 = 114"/>
    <w:basedOn w:val="TableNormal"/>
    <w:rsid w:val="00B04BC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4">
    <w:name w:val="Table Abi =  1.6 = 214"/>
    <w:basedOn w:val="TableAbi161"/>
    <w:rsid w:val="00B04BCC"/>
    <w:rPr>
      <w:rFonts w:eastAsia="Batang"/>
      <w:bCs w:val="0"/>
    </w:rPr>
    <w:tblPr/>
    <w:tcPr>
      <w:shd w:val="clear" w:color="auto" w:fill="EBF5FF"/>
    </w:tcPr>
  </w:style>
  <w:style w:type="table" w:customStyle="1" w:styleId="TableAbi115cm14">
    <w:name w:val="Table Abi = 1  =  15 cm14"/>
    <w:basedOn w:val="TableNormal"/>
    <w:rsid w:val="00B04BC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5">
    <w:name w:val="Table Abi = 1  =  14 cm15"/>
    <w:basedOn w:val="TableAbi115cm"/>
    <w:rsid w:val="00B04BCC"/>
    <w:rPr>
      <w:rFonts w:eastAsia="Batang"/>
    </w:rPr>
    <w:tblPr>
      <w:tblInd w:w="680" w:type="dxa"/>
    </w:tblPr>
    <w:tcPr>
      <w:shd w:val="clear" w:color="auto" w:fill="EBF5FF"/>
    </w:tcPr>
    <w:tblStylePr w:type="firstRow">
      <w:tblPr/>
      <w:tcPr>
        <w:shd w:val="clear" w:color="auto" w:fill="BED8FF"/>
      </w:tcPr>
    </w:tblStylePr>
  </w:style>
  <w:style w:type="table" w:customStyle="1" w:styleId="TableAbi215cm15">
    <w:name w:val="Table Abi = 2  =  15 cm15"/>
    <w:basedOn w:val="TableAbi115cm"/>
    <w:rsid w:val="00B04BCC"/>
    <w:rPr>
      <w:rFonts w:eastAsia="Batang"/>
      <w:bCs/>
    </w:rPr>
    <w:tblPr/>
    <w:tcPr>
      <w:shd w:val="clear" w:color="auto" w:fill="EBF5FF"/>
    </w:tcPr>
    <w:tblStylePr w:type="firstRow">
      <w:tblPr/>
      <w:tcPr>
        <w:shd w:val="clear" w:color="auto" w:fill="BED8FF"/>
      </w:tcPr>
    </w:tblStylePr>
  </w:style>
  <w:style w:type="table" w:customStyle="1" w:styleId="TableAbi214cm15">
    <w:name w:val="Table Abi = 2  =  14 cm15"/>
    <w:basedOn w:val="TableAbi215cm"/>
    <w:rsid w:val="00B04BCC"/>
    <w:rPr>
      <w:rFonts w:eastAsia="Batang"/>
    </w:rPr>
    <w:tblPr>
      <w:tblInd w:w="680" w:type="dxa"/>
    </w:tblPr>
    <w:tcPr>
      <w:shd w:val="clear" w:color="auto" w:fill="EBF5FF"/>
    </w:tcPr>
    <w:tblStylePr w:type="firstRow">
      <w:tblPr/>
      <w:tcPr>
        <w:shd w:val="clear" w:color="auto" w:fill="BED8FF"/>
      </w:tcPr>
    </w:tblStylePr>
  </w:style>
  <w:style w:type="table" w:customStyle="1" w:styleId="TableGrid1140">
    <w:name w:val="Table Grid114"/>
    <w:basedOn w:val="TableNormal"/>
    <w:next w:val="TableGrid"/>
    <w:rsid w:val="00B04BC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0">
    <w:name w:val="Table Base20"/>
    <w:basedOn w:val="TableProfessional"/>
    <w:rsid w:val="00B04BC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0">
    <w:name w:val="Table Asli20"/>
    <w:basedOn w:val="TableBase"/>
    <w:rsid w:val="00B04BC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0">
    <w:name w:val="Norm-Table120"/>
    <w:basedOn w:val="TableAsli"/>
    <w:rsid w:val="00B04BC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0">
    <w:name w:val="Table B20"/>
    <w:basedOn w:val="TableElegant"/>
    <w:rsid w:val="00B04BC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0">
    <w:name w:val="Table Fa20"/>
    <w:basedOn w:val="TableProfessional"/>
    <w:rsid w:val="00B04BC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0">
    <w:name w:val="Table fa = L 1320"/>
    <w:basedOn w:val="TableProfessional"/>
    <w:rsid w:val="00B04BC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5">
    <w:name w:val="1 / 1.1 / 1.1.15"/>
    <w:basedOn w:val="NoList"/>
    <w:next w:val="111111"/>
    <w:unhideWhenUsed/>
    <w:rsid w:val="00B04BCC"/>
    <w:pPr>
      <w:numPr>
        <w:numId w:val="47"/>
      </w:numPr>
    </w:pPr>
  </w:style>
  <w:style w:type="table" w:customStyle="1" w:styleId="Tablesade5">
    <w:name w:val="Table sade5"/>
    <w:basedOn w:val="TableNormal"/>
    <w:rsid w:val="00B04BC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5">
    <w:name w:val="1 / a / i5"/>
    <w:basedOn w:val="NoList"/>
    <w:next w:val="1ai"/>
    <w:rsid w:val="00B04BCC"/>
    <w:pPr>
      <w:numPr>
        <w:numId w:val="50"/>
      </w:numPr>
    </w:pPr>
  </w:style>
  <w:style w:type="numbering" w:customStyle="1" w:styleId="NoList111">
    <w:name w:val="No List111"/>
    <w:next w:val="NoList"/>
    <w:semiHidden/>
    <w:rsid w:val="00B04BCC"/>
  </w:style>
  <w:style w:type="table" w:customStyle="1" w:styleId="TableGrid2101">
    <w:name w:val="Table Grid210"/>
    <w:basedOn w:val="TableNormal"/>
    <w:next w:val="TableGrid"/>
    <w:rsid w:val="00B04BC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0">
    <w:name w:val="Article / Section110"/>
    <w:basedOn w:val="NoList"/>
    <w:next w:val="ArticleSection"/>
    <w:rsid w:val="00B04BCC"/>
    <w:pPr>
      <w:numPr>
        <w:numId w:val="13"/>
      </w:numPr>
    </w:pPr>
  </w:style>
  <w:style w:type="table" w:customStyle="1" w:styleId="Table3Deffects1110">
    <w:name w:val="Table 3D effects 1110"/>
    <w:basedOn w:val="TableList8"/>
    <w:next w:val="Table3Deffects1"/>
    <w:rsid w:val="00B04BC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0">
    <w:name w:val="Table 3D effects 2110"/>
    <w:basedOn w:val="TableNormal"/>
    <w:next w:val="Table3Deffects2"/>
    <w:rsid w:val="00B04BC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0">
    <w:name w:val="Table 3D effects 3110"/>
    <w:basedOn w:val="TableNormal"/>
    <w:next w:val="Table3Deffects3"/>
    <w:rsid w:val="00B04BC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0">
    <w:name w:val="Table Classic 1110"/>
    <w:basedOn w:val="TableNormal"/>
    <w:next w:val="TableClassic1"/>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0">
    <w:name w:val="Table Classic 2110"/>
    <w:basedOn w:val="TableNormal"/>
    <w:next w:val="TableClassic2"/>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0">
    <w:name w:val="Table Classic 3110"/>
    <w:basedOn w:val="TableNormal"/>
    <w:next w:val="TableClassic3"/>
    <w:rsid w:val="00B04BC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0">
    <w:name w:val="Table Classic 4110"/>
    <w:basedOn w:val="TableNormal"/>
    <w:next w:val="TableClassic4"/>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0">
    <w:name w:val="Table Colorful 1110"/>
    <w:basedOn w:val="TableNormal"/>
    <w:next w:val="TableColorful1"/>
    <w:rsid w:val="00B04BC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0">
    <w:name w:val="Table Colorful 2110"/>
    <w:basedOn w:val="TableNormal"/>
    <w:next w:val="TableColorful2"/>
    <w:rsid w:val="00B04BC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0">
    <w:name w:val="Table Colorful 3110"/>
    <w:basedOn w:val="TableNormal"/>
    <w:next w:val="TableColorful3"/>
    <w:rsid w:val="00B04BC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0">
    <w:name w:val="Table Columns 1110"/>
    <w:basedOn w:val="TableNormal"/>
    <w:next w:val="TableColumns1"/>
    <w:rsid w:val="00B04BC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0">
    <w:name w:val="Table Columns 2110"/>
    <w:basedOn w:val="TableNormal"/>
    <w:next w:val="TableColumns2"/>
    <w:rsid w:val="00B04BC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0">
    <w:name w:val="Table Columns 3110"/>
    <w:basedOn w:val="TableNormal"/>
    <w:next w:val="TableColumns3"/>
    <w:rsid w:val="00B04BC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0">
    <w:name w:val="Table Columns 4110"/>
    <w:basedOn w:val="TableNormal"/>
    <w:next w:val="TableColumns4"/>
    <w:rsid w:val="00B04BC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0">
    <w:name w:val="Table Columns 5110"/>
    <w:basedOn w:val="TableNormal"/>
    <w:next w:val="TableColumns5"/>
    <w:rsid w:val="00B04BC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0">
    <w:name w:val="Table Contemporary110"/>
    <w:basedOn w:val="TableNormal"/>
    <w:next w:val="TableContemporary"/>
    <w:rsid w:val="00B04BC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0">
    <w:name w:val="Table Elegant110"/>
    <w:basedOn w:val="TableNormal"/>
    <w:next w:val="TableElegant"/>
    <w:rsid w:val="00B04BC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00">
    <w:name w:val="Table Grid 1110"/>
    <w:basedOn w:val="TableNormal"/>
    <w:next w:val="TableGrid1"/>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0"/>
    <w:basedOn w:val="TableNormal"/>
    <w:next w:val="TableGrid2"/>
    <w:rsid w:val="00B04BC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0">
    <w:name w:val="Table Grid 3110"/>
    <w:basedOn w:val="TableNormal"/>
    <w:next w:val="TableGrid3"/>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0">
    <w:name w:val="Table Grid 4110"/>
    <w:basedOn w:val="TableNormal"/>
    <w:next w:val="TableGrid4"/>
    <w:rsid w:val="00B04BC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0">
    <w:name w:val="Table Grid 5110"/>
    <w:basedOn w:val="TableNormal"/>
    <w:next w:val="TableGrid5"/>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0">
    <w:name w:val="Table Grid 6110"/>
    <w:basedOn w:val="TableNormal"/>
    <w:next w:val="TableGrid6"/>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0">
    <w:name w:val="Table Grid 7110"/>
    <w:basedOn w:val="TableNormal"/>
    <w:next w:val="TableGrid7"/>
    <w:rsid w:val="00B04BC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0">
    <w:name w:val="Table Grid 8110"/>
    <w:basedOn w:val="TableNormal"/>
    <w:next w:val="TableGrid8"/>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0">
    <w:name w:val="Table List 1110"/>
    <w:basedOn w:val="TableNormal"/>
    <w:next w:val="TableList1"/>
    <w:rsid w:val="00B04BC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0">
    <w:name w:val="Table List 2110"/>
    <w:basedOn w:val="TableNormal"/>
    <w:next w:val="TableList2"/>
    <w:rsid w:val="00B04BC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0">
    <w:name w:val="Table List 3110"/>
    <w:basedOn w:val="TableNormal"/>
    <w:next w:val="TableList3"/>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0">
    <w:name w:val="Table List 4110"/>
    <w:basedOn w:val="TableNormal"/>
    <w:next w:val="TableList4"/>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0">
    <w:name w:val="Table List 5110"/>
    <w:basedOn w:val="TableNormal"/>
    <w:next w:val="TableList5"/>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0">
    <w:name w:val="Table List 6110"/>
    <w:basedOn w:val="TableNormal"/>
    <w:next w:val="TableList6"/>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0">
    <w:name w:val="Table List 7110"/>
    <w:basedOn w:val="TableNormal"/>
    <w:next w:val="TableList7"/>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0">
    <w:name w:val="Table List 8110"/>
    <w:basedOn w:val="TableNormal"/>
    <w:next w:val="TableList8"/>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0">
    <w:name w:val="Table Professional110"/>
    <w:basedOn w:val="TableNormal"/>
    <w:next w:val="TableProfessional"/>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0">
    <w:name w:val="Table Simple 1110"/>
    <w:basedOn w:val="TableNormal"/>
    <w:next w:val="TableSimple1"/>
    <w:rsid w:val="00B04BC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0">
    <w:name w:val="Table Simple 2110"/>
    <w:basedOn w:val="TableNormal"/>
    <w:next w:val="TableSimple2"/>
    <w:rsid w:val="00B04BC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0">
    <w:name w:val="Table Simple 3110"/>
    <w:basedOn w:val="TableNormal"/>
    <w:next w:val="TableSimple3"/>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0">
    <w:name w:val="Table Subtle 1110"/>
    <w:basedOn w:val="TableNormal"/>
    <w:next w:val="TableSubtle1"/>
    <w:rsid w:val="00B04BC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0">
    <w:name w:val="Table Subtle 2110"/>
    <w:basedOn w:val="TableNormal"/>
    <w:next w:val="TableSubtle2"/>
    <w:rsid w:val="00B04BC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0">
    <w:name w:val="Table Theme110"/>
    <w:basedOn w:val="TableNormal"/>
    <w:next w:val="TableTheme"/>
    <w:rsid w:val="00B04BC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0">
    <w:name w:val="Table Web 1110"/>
    <w:basedOn w:val="TableNormal"/>
    <w:next w:val="TableWeb1"/>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0">
    <w:name w:val="Table Web 2110"/>
    <w:basedOn w:val="TableNormal"/>
    <w:next w:val="TableWeb2"/>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0">
    <w:name w:val="Table Web 3110"/>
    <w:basedOn w:val="TableNormal"/>
    <w:next w:val="TableWeb3"/>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0">
    <w:name w:val="Tabel Abi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0">
    <w:name w:val="G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0">
    <w:name w:val="Gadval Abi (2 color)110"/>
    <w:basedOn w:val="TableProfessional"/>
    <w:rsid w:val="00B04BC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0">
    <w:name w:val="G (1 Color)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0">
    <w:name w:val="Table Fa110"/>
    <w:basedOn w:val="TableProfessional"/>
    <w:rsid w:val="00B04BC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0">
    <w:name w:val="Table B110"/>
    <w:basedOn w:val="TableElegant"/>
    <w:rsid w:val="00B04BC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0">
    <w:name w:val="Table fa = L 13110"/>
    <w:basedOn w:val="TableProfessional"/>
    <w:rsid w:val="00B04BC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0">
    <w:name w:val="Table Base110"/>
    <w:basedOn w:val="TableProfessional"/>
    <w:rsid w:val="00B04BC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0">
    <w:name w:val="Table Asli110"/>
    <w:basedOn w:val="TableBase"/>
    <w:rsid w:val="00B04BC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0">
    <w:name w:val="Norm-Table1110"/>
    <w:basedOn w:val="TableAsli"/>
    <w:rsid w:val="00B04BC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0">
    <w:name w:val="T = Abi + Header110"/>
    <w:basedOn w:val="TableNormal"/>
    <w:rsid w:val="00B04BC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0">
    <w:name w:val="T = Abi   No Header110"/>
    <w:basedOn w:val="TableProfessional"/>
    <w:rsid w:val="00B04BC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0">
    <w:name w:val="Table Sadeh110"/>
    <w:basedOn w:val="TableProfessional"/>
    <w:rsid w:val="00B04BC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1">
    <w:name w:val="No List21"/>
    <w:next w:val="NoList"/>
    <w:semiHidden/>
    <w:rsid w:val="007E453F"/>
  </w:style>
  <w:style w:type="table" w:customStyle="1" w:styleId="TableGrid300">
    <w:name w:val="Table Grid30"/>
    <w:basedOn w:val="TableNormal"/>
    <w:next w:val="TableGrid"/>
    <w:uiPriority w:val="59"/>
    <w:rsid w:val="007E453F"/>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1">
    <w:name w:val="Article / Section21"/>
    <w:basedOn w:val="NoList"/>
    <w:next w:val="ArticleSection"/>
    <w:rsid w:val="007E453F"/>
    <w:pPr>
      <w:numPr>
        <w:numId w:val="28"/>
      </w:numPr>
    </w:pPr>
  </w:style>
  <w:style w:type="table" w:customStyle="1" w:styleId="Table3Deffects121">
    <w:name w:val="Table 3D effects 121"/>
    <w:basedOn w:val="TableList8"/>
    <w:next w:val="Table3Deffects1"/>
    <w:rsid w:val="007E453F"/>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0">
    <w:name w:val="Table 3D effects 220"/>
    <w:basedOn w:val="TableNormal"/>
    <w:next w:val="Table3Deffects2"/>
    <w:rsid w:val="007E453F"/>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0">
    <w:name w:val="Table 3D effects 320"/>
    <w:basedOn w:val="TableNormal"/>
    <w:next w:val="Table3Deffects3"/>
    <w:rsid w:val="007E453F"/>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0">
    <w:name w:val="Table Classic 120"/>
    <w:basedOn w:val="TableNormal"/>
    <w:next w:val="TableClassic1"/>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0">
    <w:name w:val="Table Classic 220"/>
    <w:basedOn w:val="TableNormal"/>
    <w:next w:val="TableClassic2"/>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0">
    <w:name w:val="Table Classic 320"/>
    <w:basedOn w:val="TableNormal"/>
    <w:next w:val="TableClassic3"/>
    <w:rsid w:val="007E453F"/>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0">
    <w:name w:val="Table Classic 420"/>
    <w:basedOn w:val="TableNormal"/>
    <w:next w:val="TableClassic4"/>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0">
    <w:name w:val="Table Colorful 120"/>
    <w:basedOn w:val="TableNormal"/>
    <w:next w:val="TableColorful1"/>
    <w:rsid w:val="007E453F"/>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0">
    <w:name w:val="Table Colorful 220"/>
    <w:basedOn w:val="TableNormal"/>
    <w:next w:val="TableColorful2"/>
    <w:rsid w:val="007E453F"/>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0">
    <w:name w:val="Table Colorful 320"/>
    <w:basedOn w:val="TableNormal"/>
    <w:next w:val="TableColorful3"/>
    <w:rsid w:val="007E453F"/>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0">
    <w:name w:val="Table Columns 120"/>
    <w:basedOn w:val="TableNormal"/>
    <w:next w:val="TableColumns1"/>
    <w:rsid w:val="007E453F"/>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0">
    <w:name w:val="Table Columns 220"/>
    <w:basedOn w:val="TableNormal"/>
    <w:next w:val="TableColumns2"/>
    <w:rsid w:val="007E453F"/>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0">
    <w:name w:val="Table Columns 320"/>
    <w:basedOn w:val="TableNormal"/>
    <w:next w:val="TableColumns3"/>
    <w:rsid w:val="007E453F"/>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0">
    <w:name w:val="Table Columns 420"/>
    <w:basedOn w:val="TableNormal"/>
    <w:next w:val="TableColumns4"/>
    <w:rsid w:val="007E453F"/>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0">
    <w:name w:val="Table Columns 520"/>
    <w:basedOn w:val="TableNormal"/>
    <w:next w:val="TableColumns5"/>
    <w:rsid w:val="007E453F"/>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0">
    <w:name w:val="Table Contemporary20"/>
    <w:basedOn w:val="TableNormal"/>
    <w:next w:val="TableContemporary"/>
    <w:rsid w:val="007E453F"/>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0">
    <w:name w:val="Table Elegant20"/>
    <w:basedOn w:val="TableNormal"/>
    <w:next w:val="TableElegant"/>
    <w:rsid w:val="007E453F"/>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00">
    <w:name w:val="Table Grid 120"/>
    <w:basedOn w:val="TableNormal"/>
    <w:next w:val="TableGrid1"/>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00">
    <w:name w:val="Table Grid 220"/>
    <w:basedOn w:val="TableNormal"/>
    <w:next w:val="TableGrid2"/>
    <w:rsid w:val="007E453F"/>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0">
    <w:name w:val="Table Grid 320"/>
    <w:basedOn w:val="TableNormal"/>
    <w:next w:val="TableGrid3"/>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0">
    <w:name w:val="Table Grid 420"/>
    <w:basedOn w:val="TableNormal"/>
    <w:next w:val="TableGrid4"/>
    <w:rsid w:val="007E453F"/>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0">
    <w:name w:val="Table Grid 520"/>
    <w:basedOn w:val="TableNormal"/>
    <w:next w:val="TableGrid5"/>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0">
    <w:name w:val="Table Grid 620"/>
    <w:basedOn w:val="TableNormal"/>
    <w:next w:val="TableGrid6"/>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0">
    <w:name w:val="Table Grid 720"/>
    <w:basedOn w:val="TableNormal"/>
    <w:next w:val="TableGrid7"/>
    <w:rsid w:val="007E453F"/>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0">
    <w:name w:val="Table Grid 820"/>
    <w:basedOn w:val="TableNormal"/>
    <w:next w:val="TableGrid8"/>
    <w:rsid w:val="007E453F"/>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0">
    <w:name w:val="Table List 120"/>
    <w:basedOn w:val="TableNormal"/>
    <w:next w:val="TableList1"/>
    <w:rsid w:val="007E453F"/>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0">
    <w:name w:val="Table List 220"/>
    <w:basedOn w:val="TableNormal"/>
    <w:next w:val="TableList2"/>
    <w:rsid w:val="007E453F"/>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0">
    <w:name w:val="Table List 320"/>
    <w:basedOn w:val="TableNormal"/>
    <w:next w:val="TableList3"/>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0">
    <w:name w:val="Table List 420"/>
    <w:basedOn w:val="TableNormal"/>
    <w:next w:val="TableList4"/>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0">
    <w:name w:val="Table List 520"/>
    <w:basedOn w:val="TableNormal"/>
    <w:next w:val="TableList5"/>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0">
    <w:name w:val="Table List 620"/>
    <w:basedOn w:val="TableNormal"/>
    <w:next w:val="TableList6"/>
    <w:rsid w:val="007E453F"/>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0">
    <w:name w:val="Table List 720"/>
    <w:basedOn w:val="TableNormal"/>
    <w:next w:val="TableList7"/>
    <w:rsid w:val="007E453F"/>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0">
    <w:name w:val="Table List 820"/>
    <w:basedOn w:val="TableNormal"/>
    <w:next w:val="TableList8"/>
    <w:rsid w:val="007E453F"/>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0">
    <w:name w:val="Table Professional20"/>
    <w:basedOn w:val="TableNormal"/>
    <w:next w:val="TableProfessional"/>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0">
    <w:name w:val="Table Simple 120"/>
    <w:basedOn w:val="TableNormal"/>
    <w:next w:val="TableSimple1"/>
    <w:rsid w:val="007E453F"/>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0">
    <w:name w:val="Table Simple 220"/>
    <w:basedOn w:val="TableNormal"/>
    <w:next w:val="TableSimple2"/>
    <w:rsid w:val="007E453F"/>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0">
    <w:name w:val="Table Simple 320"/>
    <w:basedOn w:val="TableNormal"/>
    <w:next w:val="TableSimple3"/>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0">
    <w:name w:val="Table Subtle 120"/>
    <w:basedOn w:val="TableNormal"/>
    <w:next w:val="TableSubtle1"/>
    <w:rsid w:val="007E453F"/>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0">
    <w:name w:val="Table Subtle 220"/>
    <w:basedOn w:val="TableNormal"/>
    <w:next w:val="TableSubtle2"/>
    <w:rsid w:val="007E453F"/>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0">
    <w:name w:val="Table Theme20"/>
    <w:basedOn w:val="TableNormal"/>
    <w:next w:val="TableTheme"/>
    <w:rsid w:val="007E453F"/>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0">
    <w:name w:val="Table Web 120"/>
    <w:basedOn w:val="TableNormal"/>
    <w:next w:val="TableWeb1"/>
    <w:rsid w:val="007E453F"/>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0">
    <w:name w:val="Table Web 220"/>
    <w:basedOn w:val="TableNormal"/>
    <w:next w:val="TableWeb2"/>
    <w:rsid w:val="007E453F"/>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0">
    <w:name w:val="Table Web 320"/>
    <w:basedOn w:val="TableNormal"/>
    <w:next w:val="TableWeb3"/>
    <w:rsid w:val="007E453F"/>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5">
    <w:name w:val="TT15"/>
    <w:basedOn w:val="TableNormal"/>
    <w:rsid w:val="007E453F"/>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1">
    <w:name w:val="Tabel Abi2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0">
    <w:name w:val="G20"/>
    <w:basedOn w:val="TableNormal"/>
    <w:rsid w:val="007E453F"/>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1">
    <w:name w:val="Gadval Abi (2 color)21"/>
    <w:basedOn w:val="TableProfessional"/>
    <w:rsid w:val="007E453F"/>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1">
    <w:name w:val="G (1 Color)2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0">
    <w:name w:val="T = Abi + Header20"/>
    <w:basedOn w:val="TableNormal"/>
    <w:rsid w:val="007E453F"/>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1">
    <w:name w:val="T = Abi   No Header21"/>
    <w:basedOn w:val="TableProfessional"/>
    <w:rsid w:val="007E453F"/>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1">
    <w:name w:val="Table Sadeh21"/>
    <w:basedOn w:val="TableProfessional"/>
    <w:rsid w:val="007E453F"/>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5">
    <w:name w:val="T =  Abi 115"/>
    <w:basedOn w:val="TableGrid"/>
    <w:rsid w:val="007E453F"/>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5">
    <w:name w:val="T =  Abi 215"/>
    <w:basedOn w:val="TableGrid"/>
    <w:rsid w:val="007E453F"/>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5">
    <w:name w:val="Table Abi =  1.6 = 115"/>
    <w:basedOn w:val="TableNormal"/>
    <w:rsid w:val="007E453F"/>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5">
    <w:name w:val="Table Abi =  1.6 = 215"/>
    <w:basedOn w:val="TableAbi161"/>
    <w:rsid w:val="007E453F"/>
    <w:rPr>
      <w:rFonts w:eastAsia="Batang"/>
      <w:bCs w:val="0"/>
    </w:rPr>
    <w:tblPr/>
    <w:tcPr>
      <w:shd w:val="clear" w:color="auto" w:fill="EBF5FF"/>
    </w:tcPr>
  </w:style>
  <w:style w:type="table" w:customStyle="1" w:styleId="TableAbi115cm15">
    <w:name w:val="Table Abi = 1  =  15 cm15"/>
    <w:basedOn w:val="TableNormal"/>
    <w:rsid w:val="007E453F"/>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6">
    <w:name w:val="Table Abi = 1  =  14 cm16"/>
    <w:basedOn w:val="TableAbi115cm"/>
    <w:rsid w:val="007E453F"/>
    <w:rPr>
      <w:rFonts w:eastAsia="Batang"/>
    </w:rPr>
    <w:tblPr>
      <w:tblInd w:w="680" w:type="dxa"/>
    </w:tblPr>
    <w:tcPr>
      <w:shd w:val="clear" w:color="auto" w:fill="EBF5FF"/>
    </w:tcPr>
    <w:tblStylePr w:type="firstRow">
      <w:tblPr/>
      <w:tcPr>
        <w:shd w:val="clear" w:color="auto" w:fill="BED8FF"/>
      </w:tcPr>
    </w:tblStylePr>
  </w:style>
  <w:style w:type="table" w:customStyle="1" w:styleId="TableAbi215cm16">
    <w:name w:val="Table Abi = 2  =  15 cm16"/>
    <w:basedOn w:val="TableAbi115cm"/>
    <w:rsid w:val="007E453F"/>
    <w:rPr>
      <w:rFonts w:eastAsia="Batang"/>
      <w:bCs/>
    </w:rPr>
    <w:tblPr/>
    <w:tcPr>
      <w:shd w:val="clear" w:color="auto" w:fill="EBF5FF"/>
    </w:tcPr>
    <w:tblStylePr w:type="firstRow">
      <w:tblPr/>
      <w:tcPr>
        <w:shd w:val="clear" w:color="auto" w:fill="BED8FF"/>
      </w:tcPr>
    </w:tblStylePr>
  </w:style>
  <w:style w:type="table" w:customStyle="1" w:styleId="TableAbi214cm16">
    <w:name w:val="Table Abi = 2  =  14 cm16"/>
    <w:basedOn w:val="TableAbi215cm"/>
    <w:rsid w:val="007E453F"/>
    <w:rPr>
      <w:rFonts w:eastAsia="Batang"/>
    </w:rPr>
    <w:tblPr>
      <w:tblInd w:w="680" w:type="dxa"/>
    </w:tblPr>
    <w:tcPr>
      <w:shd w:val="clear" w:color="auto" w:fill="EBF5FF"/>
    </w:tcPr>
    <w:tblStylePr w:type="firstRow">
      <w:tblPr/>
      <w:tcPr>
        <w:shd w:val="clear" w:color="auto" w:fill="BED8FF"/>
      </w:tcPr>
    </w:tblStylePr>
  </w:style>
  <w:style w:type="table" w:customStyle="1" w:styleId="TableGrid1150">
    <w:name w:val="Table Grid115"/>
    <w:basedOn w:val="TableNormal"/>
    <w:next w:val="TableGrid"/>
    <w:rsid w:val="007E453F"/>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1">
    <w:name w:val="Table Base21"/>
    <w:basedOn w:val="TableProfessional"/>
    <w:rsid w:val="007E453F"/>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1">
    <w:name w:val="Table Asli21"/>
    <w:basedOn w:val="TableBase"/>
    <w:rsid w:val="007E453F"/>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1">
    <w:name w:val="Norm-Table121"/>
    <w:basedOn w:val="TableAsli"/>
    <w:rsid w:val="007E453F"/>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1">
    <w:name w:val="Table B21"/>
    <w:basedOn w:val="TableElegant"/>
    <w:rsid w:val="007E453F"/>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1">
    <w:name w:val="Table Fa21"/>
    <w:basedOn w:val="TableProfessional"/>
    <w:rsid w:val="007E453F"/>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1">
    <w:name w:val="Table fa = L 1321"/>
    <w:basedOn w:val="TableProfessional"/>
    <w:rsid w:val="007E453F"/>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6">
    <w:name w:val="1 / 1.1 / 1.1.16"/>
    <w:basedOn w:val="NoList"/>
    <w:next w:val="111111"/>
    <w:unhideWhenUsed/>
    <w:rsid w:val="007E453F"/>
    <w:pPr>
      <w:numPr>
        <w:numId w:val="47"/>
      </w:numPr>
    </w:pPr>
  </w:style>
  <w:style w:type="table" w:customStyle="1" w:styleId="Tablesade6">
    <w:name w:val="Table sade6"/>
    <w:basedOn w:val="TableNormal"/>
    <w:rsid w:val="007E453F"/>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6">
    <w:name w:val="1 / a / i6"/>
    <w:basedOn w:val="NoList"/>
    <w:next w:val="1ai"/>
    <w:rsid w:val="007E453F"/>
    <w:pPr>
      <w:numPr>
        <w:numId w:val="50"/>
      </w:numPr>
    </w:pPr>
  </w:style>
  <w:style w:type="numbering" w:customStyle="1" w:styleId="NoList112">
    <w:name w:val="No List112"/>
    <w:next w:val="NoList"/>
    <w:semiHidden/>
    <w:rsid w:val="007E453F"/>
  </w:style>
  <w:style w:type="table" w:customStyle="1" w:styleId="TableGrid2111">
    <w:name w:val="Table Grid211"/>
    <w:basedOn w:val="TableNormal"/>
    <w:next w:val="TableGrid"/>
    <w:rsid w:val="007E453F"/>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1">
    <w:name w:val="Article / Section111"/>
    <w:basedOn w:val="NoList"/>
    <w:next w:val="ArticleSection"/>
    <w:rsid w:val="007E453F"/>
    <w:pPr>
      <w:numPr>
        <w:numId w:val="13"/>
      </w:numPr>
    </w:pPr>
  </w:style>
  <w:style w:type="table" w:customStyle="1" w:styleId="Table3Deffects1111">
    <w:name w:val="Table 3D effects 1111"/>
    <w:basedOn w:val="TableList8"/>
    <w:next w:val="Table3Deffects1"/>
    <w:rsid w:val="007E453F"/>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1">
    <w:name w:val="Table 3D effects 2111"/>
    <w:basedOn w:val="TableNormal"/>
    <w:next w:val="Table3Deffects2"/>
    <w:rsid w:val="007E453F"/>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1">
    <w:name w:val="Table 3D effects 3111"/>
    <w:basedOn w:val="TableNormal"/>
    <w:next w:val="Table3Deffects3"/>
    <w:rsid w:val="007E453F"/>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1">
    <w:name w:val="Table Classic 1111"/>
    <w:basedOn w:val="TableNormal"/>
    <w:next w:val="TableClassic1"/>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1">
    <w:name w:val="Table Classic 2111"/>
    <w:basedOn w:val="TableNormal"/>
    <w:next w:val="TableClassic2"/>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1">
    <w:name w:val="Table Classic 3111"/>
    <w:basedOn w:val="TableNormal"/>
    <w:next w:val="TableClassic3"/>
    <w:rsid w:val="007E453F"/>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1">
    <w:name w:val="Table Classic 4111"/>
    <w:basedOn w:val="TableNormal"/>
    <w:next w:val="TableClassic4"/>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1">
    <w:name w:val="Table Colorful 1111"/>
    <w:basedOn w:val="TableNormal"/>
    <w:next w:val="TableColorful1"/>
    <w:rsid w:val="007E453F"/>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1">
    <w:name w:val="Table Colorful 2111"/>
    <w:basedOn w:val="TableNormal"/>
    <w:next w:val="TableColorful2"/>
    <w:rsid w:val="007E453F"/>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1">
    <w:name w:val="Table Colorful 3111"/>
    <w:basedOn w:val="TableNormal"/>
    <w:next w:val="TableColorful3"/>
    <w:rsid w:val="007E453F"/>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1">
    <w:name w:val="Table Columns 1111"/>
    <w:basedOn w:val="TableNormal"/>
    <w:next w:val="TableColumns1"/>
    <w:rsid w:val="007E453F"/>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1">
    <w:name w:val="Table Columns 2111"/>
    <w:basedOn w:val="TableNormal"/>
    <w:next w:val="TableColumns2"/>
    <w:rsid w:val="007E453F"/>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1">
    <w:name w:val="Table Columns 3111"/>
    <w:basedOn w:val="TableNormal"/>
    <w:next w:val="TableColumns3"/>
    <w:rsid w:val="007E453F"/>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1">
    <w:name w:val="Table Columns 4111"/>
    <w:basedOn w:val="TableNormal"/>
    <w:next w:val="TableColumns4"/>
    <w:rsid w:val="007E453F"/>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1">
    <w:name w:val="Table Columns 5111"/>
    <w:basedOn w:val="TableNormal"/>
    <w:next w:val="TableColumns5"/>
    <w:rsid w:val="007E453F"/>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1">
    <w:name w:val="Table Contemporary111"/>
    <w:basedOn w:val="TableNormal"/>
    <w:next w:val="TableContemporary"/>
    <w:rsid w:val="007E453F"/>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1">
    <w:name w:val="Table Elegant111"/>
    <w:basedOn w:val="TableNormal"/>
    <w:next w:val="TableElegant"/>
    <w:rsid w:val="007E453F"/>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1">
    <w:name w:val="Table Grid 1111"/>
    <w:basedOn w:val="TableNormal"/>
    <w:next w:val="TableGrid1"/>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10">
    <w:name w:val="Table Grid 2111"/>
    <w:basedOn w:val="TableNormal"/>
    <w:next w:val="TableGrid2"/>
    <w:rsid w:val="007E453F"/>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1">
    <w:name w:val="Table Grid 3111"/>
    <w:basedOn w:val="TableNormal"/>
    <w:next w:val="TableGrid3"/>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1">
    <w:name w:val="Table Grid 4111"/>
    <w:basedOn w:val="TableNormal"/>
    <w:next w:val="TableGrid4"/>
    <w:rsid w:val="007E453F"/>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1">
    <w:name w:val="Table Grid 5111"/>
    <w:basedOn w:val="TableNormal"/>
    <w:next w:val="TableGrid5"/>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1">
    <w:name w:val="Table Grid 6111"/>
    <w:basedOn w:val="TableNormal"/>
    <w:next w:val="TableGrid6"/>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1">
    <w:name w:val="Table Grid 7111"/>
    <w:basedOn w:val="TableNormal"/>
    <w:next w:val="TableGrid7"/>
    <w:rsid w:val="007E453F"/>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1">
    <w:name w:val="Table Grid 8111"/>
    <w:basedOn w:val="TableNormal"/>
    <w:next w:val="TableGrid8"/>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1">
    <w:name w:val="Table List 1111"/>
    <w:basedOn w:val="TableNormal"/>
    <w:next w:val="TableList1"/>
    <w:rsid w:val="007E453F"/>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1">
    <w:name w:val="Table List 2111"/>
    <w:basedOn w:val="TableNormal"/>
    <w:next w:val="TableList2"/>
    <w:rsid w:val="007E453F"/>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1">
    <w:name w:val="Table List 3111"/>
    <w:basedOn w:val="TableNormal"/>
    <w:next w:val="TableList3"/>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1">
    <w:name w:val="Table List 4111"/>
    <w:basedOn w:val="TableNormal"/>
    <w:next w:val="TableList4"/>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1">
    <w:name w:val="Table List 5111"/>
    <w:basedOn w:val="TableNormal"/>
    <w:next w:val="TableList5"/>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1">
    <w:name w:val="Table List 6111"/>
    <w:basedOn w:val="TableNormal"/>
    <w:next w:val="TableList6"/>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1">
    <w:name w:val="Table List 7111"/>
    <w:basedOn w:val="TableNormal"/>
    <w:next w:val="TableList7"/>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1">
    <w:name w:val="Table List 8111"/>
    <w:basedOn w:val="TableNormal"/>
    <w:next w:val="TableList8"/>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1">
    <w:name w:val="Table Professional111"/>
    <w:basedOn w:val="TableNormal"/>
    <w:next w:val="TableProfessional"/>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1">
    <w:name w:val="Table Simple 1111"/>
    <w:basedOn w:val="TableNormal"/>
    <w:next w:val="TableSimple1"/>
    <w:rsid w:val="007E453F"/>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1">
    <w:name w:val="Table Simple 2111"/>
    <w:basedOn w:val="TableNormal"/>
    <w:next w:val="TableSimple2"/>
    <w:rsid w:val="007E453F"/>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1">
    <w:name w:val="Table Simple 3111"/>
    <w:basedOn w:val="TableNormal"/>
    <w:next w:val="TableSimple3"/>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1">
    <w:name w:val="Table Subtle 1111"/>
    <w:basedOn w:val="TableNormal"/>
    <w:next w:val="TableSubtle1"/>
    <w:rsid w:val="007E453F"/>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1">
    <w:name w:val="Table Subtle 2111"/>
    <w:basedOn w:val="TableNormal"/>
    <w:next w:val="TableSubtle2"/>
    <w:rsid w:val="007E453F"/>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1">
    <w:name w:val="Table Theme111"/>
    <w:basedOn w:val="TableNormal"/>
    <w:next w:val="TableTheme"/>
    <w:rsid w:val="007E453F"/>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1">
    <w:name w:val="Table Web 1111"/>
    <w:basedOn w:val="TableNormal"/>
    <w:next w:val="TableWeb1"/>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1">
    <w:name w:val="Table Web 2111"/>
    <w:basedOn w:val="TableNormal"/>
    <w:next w:val="TableWeb2"/>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1">
    <w:name w:val="Table Web 3111"/>
    <w:basedOn w:val="TableNormal"/>
    <w:next w:val="TableWeb3"/>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1">
    <w:name w:val="Tabel Abi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1">
    <w:name w:val="G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1">
    <w:name w:val="Gadval Abi (2 color)111"/>
    <w:basedOn w:val="TableProfessional"/>
    <w:rsid w:val="007E453F"/>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1">
    <w:name w:val="G (1 Color)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1">
    <w:name w:val="Table Fa111"/>
    <w:basedOn w:val="TableProfessional"/>
    <w:rsid w:val="007E453F"/>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1">
    <w:name w:val="Table B111"/>
    <w:basedOn w:val="TableElegant"/>
    <w:rsid w:val="007E453F"/>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1">
    <w:name w:val="Table fa = L 13111"/>
    <w:basedOn w:val="TableProfessional"/>
    <w:rsid w:val="007E453F"/>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1">
    <w:name w:val="Table Base111"/>
    <w:basedOn w:val="TableProfessional"/>
    <w:rsid w:val="007E453F"/>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1">
    <w:name w:val="Table Asli111"/>
    <w:basedOn w:val="TableBase"/>
    <w:rsid w:val="007E453F"/>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1">
    <w:name w:val="Norm-Table1111"/>
    <w:basedOn w:val="TableAsli"/>
    <w:rsid w:val="007E453F"/>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1">
    <w:name w:val="T = Abi + Header111"/>
    <w:basedOn w:val="TableNormal"/>
    <w:rsid w:val="007E453F"/>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1">
    <w:name w:val="T = Abi   No Header111"/>
    <w:basedOn w:val="TableProfessional"/>
    <w:rsid w:val="007E453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1">
    <w:name w:val="Table Sadeh111"/>
    <w:basedOn w:val="TableProfessional"/>
    <w:rsid w:val="007E453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2">
    <w:name w:val="No List22"/>
    <w:next w:val="NoList"/>
    <w:semiHidden/>
    <w:rsid w:val="00E8702C"/>
  </w:style>
  <w:style w:type="table" w:customStyle="1" w:styleId="TableGrid31a">
    <w:name w:val="Table Grid31"/>
    <w:basedOn w:val="TableNormal"/>
    <w:next w:val="TableGrid"/>
    <w:uiPriority w:val="59"/>
    <w:rsid w:val="00E8702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2">
    <w:name w:val="Article / Section22"/>
    <w:basedOn w:val="NoList"/>
    <w:next w:val="ArticleSection"/>
    <w:rsid w:val="00E8702C"/>
    <w:pPr>
      <w:numPr>
        <w:numId w:val="28"/>
      </w:numPr>
    </w:pPr>
  </w:style>
  <w:style w:type="table" w:customStyle="1" w:styleId="Table3Deffects122">
    <w:name w:val="Table 3D effects 122"/>
    <w:basedOn w:val="TableList8"/>
    <w:next w:val="Table3Deffects1"/>
    <w:rsid w:val="00E8702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E8702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E8702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E8702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E8702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E8702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E8702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E8702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E8702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E8702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E8702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E8702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E8702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E8702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1">
    <w:name w:val="Table Grid 121"/>
    <w:basedOn w:val="TableNormal"/>
    <w:next w:val="TableGrid1"/>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
    <w:rsid w:val="00E8702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
    <w:rsid w:val="00E8702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E8702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E8702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E8702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E8702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E8702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E8702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E8702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E8702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E8702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E8702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E8702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E8702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E8702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E8702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E8702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6">
    <w:name w:val="TT16"/>
    <w:basedOn w:val="TableNormal"/>
    <w:rsid w:val="00E8702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2">
    <w:name w:val="Tabel Abi2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1">
    <w:name w:val="G21"/>
    <w:basedOn w:val="TableNormal"/>
    <w:rsid w:val="00E8702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2">
    <w:name w:val="Gadval Abi (2 color)22"/>
    <w:basedOn w:val="TableProfessional"/>
    <w:rsid w:val="00E8702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2">
    <w:name w:val="G (1 Color)2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1">
    <w:name w:val="T = Abi + Header21"/>
    <w:basedOn w:val="TableNormal"/>
    <w:rsid w:val="00E8702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2">
    <w:name w:val="T = Abi   No Header22"/>
    <w:basedOn w:val="TableProfessional"/>
    <w:rsid w:val="00E8702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2">
    <w:name w:val="Table Sadeh22"/>
    <w:basedOn w:val="TableProfessional"/>
    <w:rsid w:val="00E8702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6">
    <w:name w:val="T =  Abi 116"/>
    <w:basedOn w:val="TableGrid"/>
    <w:rsid w:val="00E8702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6">
    <w:name w:val="T =  Abi 216"/>
    <w:basedOn w:val="TableGrid"/>
    <w:rsid w:val="00E8702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6">
    <w:name w:val="Table Abi =  1.6 = 116"/>
    <w:basedOn w:val="TableNormal"/>
    <w:rsid w:val="00E8702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6">
    <w:name w:val="Table Abi =  1.6 = 216"/>
    <w:basedOn w:val="TableAbi161"/>
    <w:rsid w:val="00E8702C"/>
    <w:rPr>
      <w:rFonts w:eastAsia="Batang"/>
      <w:bCs w:val="0"/>
    </w:rPr>
    <w:tblPr/>
    <w:tcPr>
      <w:shd w:val="clear" w:color="auto" w:fill="EBF5FF"/>
    </w:tcPr>
  </w:style>
  <w:style w:type="table" w:customStyle="1" w:styleId="TableAbi115cm16">
    <w:name w:val="Table Abi = 1  =  15 cm16"/>
    <w:basedOn w:val="TableNormal"/>
    <w:rsid w:val="00E8702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7">
    <w:name w:val="Table Abi = 1  =  14 cm17"/>
    <w:basedOn w:val="TableAbi115cm"/>
    <w:rsid w:val="00E8702C"/>
    <w:rPr>
      <w:rFonts w:eastAsia="Batang"/>
    </w:rPr>
    <w:tblPr>
      <w:tblInd w:w="680" w:type="dxa"/>
    </w:tblPr>
    <w:tcPr>
      <w:shd w:val="clear" w:color="auto" w:fill="EBF5FF"/>
    </w:tcPr>
    <w:tblStylePr w:type="firstRow">
      <w:tblPr/>
      <w:tcPr>
        <w:shd w:val="clear" w:color="auto" w:fill="BED8FF"/>
      </w:tcPr>
    </w:tblStylePr>
  </w:style>
  <w:style w:type="table" w:customStyle="1" w:styleId="TableAbi215cm17">
    <w:name w:val="Table Abi = 2  =  15 cm17"/>
    <w:basedOn w:val="TableAbi115cm"/>
    <w:rsid w:val="00E8702C"/>
    <w:rPr>
      <w:rFonts w:eastAsia="Batang"/>
      <w:bCs/>
    </w:rPr>
    <w:tblPr/>
    <w:tcPr>
      <w:shd w:val="clear" w:color="auto" w:fill="EBF5FF"/>
    </w:tcPr>
    <w:tblStylePr w:type="firstRow">
      <w:tblPr/>
      <w:tcPr>
        <w:shd w:val="clear" w:color="auto" w:fill="BED8FF"/>
      </w:tcPr>
    </w:tblStylePr>
  </w:style>
  <w:style w:type="table" w:customStyle="1" w:styleId="TableAbi214cm17">
    <w:name w:val="Table Abi = 2  =  14 cm17"/>
    <w:basedOn w:val="TableAbi215cm"/>
    <w:rsid w:val="00E8702C"/>
    <w:rPr>
      <w:rFonts w:eastAsia="Batang"/>
    </w:rPr>
    <w:tblPr>
      <w:tblInd w:w="680" w:type="dxa"/>
    </w:tblPr>
    <w:tcPr>
      <w:shd w:val="clear" w:color="auto" w:fill="EBF5FF"/>
    </w:tcPr>
    <w:tblStylePr w:type="firstRow">
      <w:tblPr/>
      <w:tcPr>
        <w:shd w:val="clear" w:color="auto" w:fill="BED8FF"/>
      </w:tcPr>
    </w:tblStylePr>
  </w:style>
  <w:style w:type="table" w:customStyle="1" w:styleId="TableGrid1160">
    <w:name w:val="Table Grid116"/>
    <w:basedOn w:val="TableNormal"/>
    <w:next w:val="TableGrid"/>
    <w:rsid w:val="00E8702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2">
    <w:name w:val="Table Base22"/>
    <w:basedOn w:val="TableProfessional"/>
    <w:rsid w:val="00E8702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2">
    <w:name w:val="Table Asli22"/>
    <w:basedOn w:val="TableBase"/>
    <w:rsid w:val="00E8702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2">
    <w:name w:val="Norm-Table122"/>
    <w:basedOn w:val="TableAsli"/>
    <w:rsid w:val="00E8702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2">
    <w:name w:val="Table B22"/>
    <w:basedOn w:val="TableElegant"/>
    <w:rsid w:val="00E8702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2">
    <w:name w:val="Table Fa22"/>
    <w:basedOn w:val="TableProfessional"/>
    <w:rsid w:val="00E8702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2">
    <w:name w:val="Table fa = L 1322"/>
    <w:basedOn w:val="TableProfessional"/>
    <w:rsid w:val="00E8702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7">
    <w:name w:val="1 / 1.1 / 1.1.17"/>
    <w:basedOn w:val="NoList"/>
    <w:next w:val="111111"/>
    <w:unhideWhenUsed/>
    <w:rsid w:val="00E8702C"/>
    <w:pPr>
      <w:numPr>
        <w:numId w:val="47"/>
      </w:numPr>
    </w:pPr>
  </w:style>
  <w:style w:type="table" w:customStyle="1" w:styleId="Tablesade7">
    <w:name w:val="Table sade7"/>
    <w:basedOn w:val="TableNormal"/>
    <w:rsid w:val="00E8702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7">
    <w:name w:val="1 / a / i7"/>
    <w:basedOn w:val="NoList"/>
    <w:next w:val="1ai"/>
    <w:rsid w:val="00E8702C"/>
    <w:pPr>
      <w:numPr>
        <w:numId w:val="50"/>
      </w:numPr>
    </w:pPr>
  </w:style>
  <w:style w:type="numbering" w:customStyle="1" w:styleId="NoList113">
    <w:name w:val="No List113"/>
    <w:next w:val="NoList"/>
    <w:semiHidden/>
    <w:rsid w:val="00E8702C"/>
  </w:style>
  <w:style w:type="table" w:customStyle="1" w:styleId="TableGrid2120">
    <w:name w:val="Table Grid212"/>
    <w:basedOn w:val="TableNormal"/>
    <w:next w:val="TableGrid"/>
    <w:rsid w:val="00E8702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2">
    <w:name w:val="Article / Section112"/>
    <w:basedOn w:val="NoList"/>
    <w:next w:val="ArticleSection"/>
    <w:rsid w:val="00E8702C"/>
    <w:pPr>
      <w:numPr>
        <w:numId w:val="13"/>
      </w:numPr>
    </w:pPr>
  </w:style>
  <w:style w:type="table" w:customStyle="1" w:styleId="Table3Deffects1112">
    <w:name w:val="Table 3D effects 1112"/>
    <w:basedOn w:val="TableList8"/>
    <w:next w:val="Table3Deffects1"/>
    <w:rsid w:val="00E8702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2">
    <w:name w:val="Table 3D effects 2112"/>
    <w:basedOn w:val="TableNormal"/>
    <w:next w:val="Table3Deffects2"/>
    <w:rsid w:val="00E8702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2">
    <w:name w:val="Table 3D effects 3112"/>
    <w:basedOn w:val="TableNormal"/>
    <w:next w:val="Table3Deffects3"/>
    <w:rsid w:val="00E8702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2">
    <w:name w:val="Table Classic 1112"/>
    <w:basedOn w:val="TableNormal"/>
    <w:next w:val="TableClassic1"/>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2">
    <w:name w:val="Table Classic 2112"/>
    <w:basedOn w:val="TableNormal"/>
    <w:next w:val="TableClassic2"/>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2">
    <w:name w:val="Table Classic 3112"/>
    <w:basedOn w:val="TableNormal"/>
    <w:next w:val="TableClassic3"/>
    <w:rsid w:val="00E8702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2">
    <w:name w:val="Table Classic 4112"/>
    <w:basedOn w:val="TableNormal"/>
    <w:next w:val="TableClassic4"/>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2">
    <w:name w:val="Table Colorful 1112"/>
    <w:basedOn w:val="TableNormal"/>
    <w:next w:val="TableColorful1"/>
    <w:rsid w:val="00E8702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2">
    <w:name w:val="Table Colorful 2112"/>
    <w:basedOn w:val="TableNormal"/>
    <w:next w:val="TableColorful2"/>
    <w:rsid w:val="00E8702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2">
    <w:name w:val="Table Colorful 3112"/>
    <w:basedOn w:val="TableNormal"/>
    <w:next w:val="TableColorful3"/>
    <w:rsid w:val="00E8702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2">
    <w:name w:val="Table Columns 1112"/>
    <w:basedOn w:val="TableNormal"/>
    <w:next w:val="TableColumns1"/>
    <w:rsid w:val="00E8702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2">
    <w:name w:val="Table Columns 2112"/>
    <w:basedOn w:val="TableNormal"/>
    <w:next w:val="TableColumns2"/>
    <w:rsid w:val="00E8702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2">
    <w:name w:val="Table Columns 3112"/>
    <w:basedOn w:val="TableNormal"/>
    <w:next w:val="TableColumns3"/>
    <w:rsid w:val="00E8702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2">
    <w:name w:val="Table Columns 4112"/>
    <w:basedOn w:val="TableNormal"/>
    <w:next w:val="TableColumns4"/>
    <w:rsid w:val="00E8702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2">
    <w:name w:val="Table Columns 5112"/>
    <w:basedOn w:val="TableNormal"/>
    <w:next w:val="TableColumns5"/>
    <w:rsid w:val="00E8702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2">
    <w:name w:val="Table Contemporary112"/>
    <w:basedOn w:val="TableNormal"/>
    <w:next w:val="TableContemporary"/>
    <w:rsid w:val="00E8702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2">
    <w:name w:val="Table Elegant112"/>
    <w:basedOn w:val="TableNormal"/>
    <w:next w:val="TableElegant"/>
    <w:rsid w:val="00E8702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2">
    <w:name w:val="Table Grid 1112"/>
    <w:basedOn w:val="TableNormal"/>
    <w:next w:val="TableGrid1"/>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2">
    <w:name w:val="Table Grid 2112"/>
    <w:basedOn w:val="TableNormal"/>
    <w:next w:val="TableGrid2"/>
    <w:rsid w:val="00E8702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2">
    <w:name w:val="Table Grid 3112"/>
    <w:basedOn w:val="TableNormal"/>
    <w:next w:val="TableGrid3"/>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2">
    <w:name w:val="Table Grid 4112"/>
    <w:basedOn w:val="TableNormal"/>
    <w:next w:val="TableGrid4"/>
    <w:rsid w:val="00E8702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2">
    <w:name w:val="Table Grid 5112"/>
    <w:basedOn w:val="TableNormal"/>
    <w:next w:val="TableGrid5"/>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2">
    <w:name w:val="Table Grid 6112"/>
    <w:basedOn w:val="TableNormal"/>
    <w:next w:val="TableGrid6"/>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2">
    <w:name w:val="Table Grid 7112"/>
    <w:basedOn w:val="TableNormal"/>
    <w:next w:val="TableGrid7"/>
    <w:rsid w:val="00E8702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2">
    <w:name w:val="Table Grid 8112"/>
    <w:basedOn w:val="TableNormal"/>
    <w:next w:val="TableGrid8"/>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2">
    <w:name w:val="Table List 1112"/>
    <w:basedOn w:val="TableNormal"/>
    <w:next w:val="TableList1"/>
    <w:rsid w:val="00E8702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2">
    <w:name w:val="Table List 2112"/>
    <w:basedOn w:val="TableNormal"/>
    <w:next w:val="TableList2"/>
    <w:rsid w:val="00E8702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2">
    <w:name w:val="Table List 3112"/>
    <w:basedOn w:val="TableNormal"/>
    <w:next w:val="TableList3"/>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2">
    <w:name w:val="Table List 4112"/>
    <w:basedOn w:val="TableNormal"/>
    <w:next w:val="TableList4"/>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2">
    <w:name w:val="Table List 5112"/>
    <w:basedOn w:val="TableNormal"/>
    <w:next w:val="TableList5"/>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2">
    <w:name w:val="Table List 6112"/>
    <w:basedOn w:val="TableNormal"/>
    <w:next w:val="TableList6"/>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2">
    <w:name w:val="Table List 7112"/>
    <w:basedOn w:val="TableNormal"/>
    <w:next w:val="TableList7"/>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2">
    <w:name w:val="Table List 8112"/>
    <w:basedOn w:val="TableNormal"/>
    <w:next w:val="TableList8"/>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2">
    <w:name w:val="Table Professional112"/>
    <w:basedOn w:val="TableNormal"/>
    <w:next w:val="TableProfessional"/>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2">
    <w:name w:val="Table Simple 1112"/>
    <w:basedOn w:val="TableNormal"/>
    <w:next w:val="TableSimple1"/>
    <w:rsid w:val="00E8702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2">
    <w:name w:val="Table Simple 2112"/>
    <w:basedOn w:val="TableNormal"/>
    <w:next w:val="TableSimple2"/>
    <w:rsid w:val="00E8702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2">
    <w:name w:val="Table Simple 3112"/>
    <w:basedOn w:val="TableNormal"/>
    <w:next w:val="TableSimple3"/>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2">
    <w:name w:val="Table Subtle 1112"/>
    <w:basedOn w:val="TableNormal"/>
    <w:next w:val="TableSubtle1"/>
    <w:rsid w:val="00E8702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2">
    <w:name w:val="Table Subtle 2112"/>
    <w:basedOn w:val="TableNormal"/>
    <w:next w:val="TableSubtle2"/>
    <w:rsid w:val="00E8702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2">
    <w:name w:val="Table Theme112"/>
    <w:basedOn w:val="TableNormal"/>
    <w:next w:val="TableTheme"/>
    <w:rsid w:val="00E8702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2">
    <w:name w:val="Table Web 1112"/>
    <w:basedOn w:val="TableNormal"/>
    <w:next w:val="TableWeb1"/>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2">
    <w:name w:val="Table Web 2112"/>
    <w:basedOn w:val="TableNormal"/>
    <w:next w:val="TableWeb2"/>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2">
    <w:name w:val="Table Web 3112"/>
    <w:basedOn w:val="TableNormal"/>
    <w:next w:val="TableWeb3"/>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2">
    <w:name w:val="Tabel Abi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2">
    <w:name w:val="G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2">
    <w:name w:val="Gadval Abi (2 color)112"/>
    <w:basedOn w:val="TableProfessional"/>
    <w:rsid w:val="00E8702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2">
    <w:name w:val="G (1 Color)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2">
    <w:name w:val="Table Fa112"/>
    <w:basedOn w:val="TableProfessional"/>
    <w:rsid w:val="00E8702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2">
    <w:name w:val="Table B112"/>
    <w:basedOn w:val="TableElegant"/>
    <w:rsid w:val="00E8702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2">
    <w:name w:val="Table fa = L 13112"/>
    <w:basedOn w:val="TableProfessional"/>
    <w:rsid w:val="00E8702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2">
    <w:name w:val="Table Base112"/>
    <w:basedOn w:val="TableProfessional"/>
    <w:rsid w:val="00E8702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2">
    <w:name w:val="Table Asli112"/>
    <w:basedOn w:val="TableBase"/>
    <w:rsid w:val="00E8702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2">
    <w:name w:val="Norm-Table1112"/>
    <w:basedOn w:val="TableAsli"/>
    <w:rsid w:val="00E8702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2">
    <w:name w:val="T = Abi + Header112"/>
    <w:basedOn w:val="TableNormal"/>
    <w:rsid w:val="00E8702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2">
    <w:name w:val="T = Abi   No Header112"/>
    <w:basedOn w:val="TableProfessional"/>
    <w:rsid w:val="00E8702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2">
    <w:name w:val="Table Sadeh112"/>
    <w:basedOn w:val="TableProfessional"/>
    <w:rsid w:val="00E8702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image" Target="media/image6.wmf"/><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5.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9.wmf"/><Relationship Id="rId23" Type="http://schemas.openxmlformats.org/officeDocument/2006/relationships/fontTable" Target="fontTable.xml"/><Relationship Id="rId10" Type="http://schemas.openxmlformats.org/officeDocument/2006/relationships/image" Target="media/image4.w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image" Target="media/image8.wmf"/><Relationship Id="rId22"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0.wmf"/></Relationships>
</file>

<file path=word/_rels/header2.xml.rels><?xml version="1.0" encoding="UTF-8" standalone="yes"?>
<Relationships xmlns="http://schemas.openxmlformats.org/package/2006/relationships"><Relationship Id="rId1" Type="http://schemas.openxmlformats.org/officeDocument/2006/relationships/image" Target="media/image11.wmf"/></Relationships>
</file>

<file path=word/_rels/header4.xml.rels><?xml version="1.0" encoding="UTF-8" standalone="yes"?>
<Relationships xmlns="http://schemas.openxmlformats.org/package/2006/relationships"><Relationship Id="rId1" Type="http://schemas.openxmlformats.org/officeDocument/2006/relationships/image" Target="media/image10.wmf"/></Relationships>
</file>

<file path=word/_rels/header5.xml.rels><?xml version="1.0" encoding="UTF-8" standalone="yes"?>
<Relationships xmlns="http://schemas.openxmlformats.org/package/2006/relationships"><Relationship Id="rId1" Type="http://schemas.openxmlformats.org/officeDocument/2006/relationships/image" Target="media/image11.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50</Pages>
  <Words>20903</Words>
  <Characters>119150</Characters>
  <Application>Microsoft Office Word</Application>
  <DocSecurity>0</DocSecurity>
  <Lines>992</Lines>
  <Paragraphs>279</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پيشگفتار</vt:lpstr>
      <vt:lpstr>هدف</vt:lpstr>
      <vt:lpstr>دامنه‌ كاربرد</vt:lpstr>
      <vt:lpstr>تعاريف‌</vt:lpstr>
      <vt:lpstr>شناخت</vt:lpstr>
      <vt:lpstr>اندازه‌گيري دارايي ثابت مشهود</vt:lpstr>
      <vt:lpstr>اندازه‌گيري پس از شناخت</vt:lpstr>
      <vt:lpstr>    مشخصات ارزياب</vt:lpstr>
      <vt:lpstr>    مازاد تجديد ارزيابي</vt:lpstr>
      <vt:lpstr>    مبلغ استهلاک‌پذير و دوره استهلاک</vt:lpstr>
      <vt:lpstr>    روش استهلاک</vt:lpstr>
      <vt:lpstr>برکناري دائمي و واگذاري‌</vt:lpstr>
      <vt:lpstr>افشا</vt:lpstr>
      <vt:lpstr>تاريخ‌ اجرا</vt:lpstr>
      <vt:lpstr>مطابقت‌ با استانداردهاي‌ بين‌المللي‌ حسابداري‌</vt:lpstr>
      <vt:lpstr>پيوست</vt:lpstr>
      <vt:lpstr>مباني نتيجه‌گيري</vt:lpstr>
    </vt:vector>
  </TitlesOfParts>
  <Company/>
  <LinksUpToDate>false</LinksUpToDate>
  <CharactersWithSpaces>139774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طاهره زرین کمر</dc:creator>
  <cp:lastModifiedBy>طاهره زرین کمر</cp:lastModifiedBy>
  <cp:revision>3</cp:revision>
  <dcterms:created xsi:type="dcterms:W3CDTF">2025-06-11T10:26:00Z</dcterms:created>
  <dcterms:modified xsi:type="dcterms:W3CDTF">2025-06-11T10:30:00Z</dcterms:modified>
</cp:coreProperties>
</file>