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Pr>
          <w:rFonts w:ascii="Times New Roman" w:eastAsia="Batang" w:hAnsi="Times New Roman" w:cs="B YAGOT" w:hint="cs"/>
          <w:noProof/>
          <w:sz w:val="8"/>
          <w:szCs w:val="16"/>
          <w:rtl/>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-727710</wp:posOffset>
                </wp:positionV>
                <wp:extent cx="7707630" cy="2038350"/>
                <wp:effectExtent l="0" t="1905" r="635" b="0"/>
                <wp:wrapNone/>
                <wp:docPr id="1601" name="Rectangle 1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7630" cy="203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1" o:spid="_x0000_s1026" style="position:absolute;left:0;text-align:left;margin-left:-47.25pt;margin-top:-57.3pt;width:606.9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" stroked="f"/>
            </w:pict>
          </mc:Fallback>
        </mc:AlternateContent>
      </w:r>
      <w:r>
        <w:rPr>
          <w:rFonts w:ascii="Times New Roman" w:eastAsia="Batang" w:hAnsi="Times New Roman" w:cs="B YAGOT" w:hint="cs"/>
          <w:noProof/>
          <w:sz w:val="8"/>
          <w:szCs w:val="16"/>
          <w:rtl/>
        </w:rPr>
        <mc:AlternateContent>
          <mc:Choice Requires="wpg">
            <w:drawing>
              <wp:anchor distT="0" distB="0" distL="114300" distR="114300" simplePos="0" relativeHeight="251660288" behindDoc="0" locked="0" layoutInCell="1" allowOverlap="1">
                <wp:simplePos x="0" y="0"/>
                <wp:positionH relativeFrom="column">
                  <wp:posOffset>1415415</wp:posOffset>
                </wp:positionH>
                <wp:positionV relativeFrom="paragraph">
                  <wp:posOffset>-727710</wp:posOffset>
                </wp:positionV>
                <wp:extent cx="3648710" cy="2591435"/>
                <wp:effectExtent l="3175" t="1905" r="0" b="0"/>
                <wp:wrapNone/>
                <wp:docPr id="1598" name="Group 1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77" y="0"/>
                          <a:chExt cx="5746" cy="4081"/>
                        </a:xfrm>
                      </wpg:grpSpPr>
                      <wps:wsp>
                        <wps:cNvPr id="1599" name="Rectangle 412"/>
                        <wps:cNvSpPr>
                          <a:spLocks noChangeArrowheads="1"/>
                        </wps:cNvSpPr>
                        <wps:spPr bwMode="auto">
                          <a:xfrm>
                            <a:off x="3189" y="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413"/>
                        <wps:cNvSpPr>
                          <a:spLocks noChangeArrowheads="1"/>
                        </wps:cNvSpPr>
                        <wps:spPr bwMode="auto">
                          <a:xfrm>
                            <a:off x="3177" y="1350"/>
                            <a:ext cx="5734" cy="2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BCC" w:rsidRPr="008907F1" w:rsidRDefault="00B04BCC" w:rsidP="00B04BCC">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30</w:t>
                              </w:r>
                            </w:p>
                            <w:p w:rsidR="00B04BCC" w:rsidRDefault="00B04BCC" w:rsidP="00B04BCC">
                              <w:pPr>
                                <w:spacing w:line="192" w:lineRule="auto"/>
                                <w:jc w:val="center"/>
                                <w:rPr>
                                  <w:rFonts w:cs="B Mitra" w:hint="cs"/>
                                  <w:color w:val="FFFFFF"/>
                                  <w:sz w:val="44"/>
                                  <w:szCs w:val="44"/>
                                  <w:rtl/>
                                </w:rPr>
                              </w:pPr>
                              <w:r>
                                <w:rPr>
                                  <w:rFonts w:cs="B Mitra" w:hint="cs"/>
                                  <w:color w:val="FFFFFF"/>
                                  <w:sz w:val="44"/>
                                  <w:szCs w:val="44"/>
                                  <w:rtl/>
                                </w:rPr>
                                <w:t>سود هر سهم</w:t>
                              </w:r>
                            </w:p>
                            <w:p w:rsidR="00B04BCC" w:rsidRDefault="00B04BCC" w:rsidP="00B04BCC">
                              <w:pPr>
                                <w:pStyle w:val="5"/>
                                <w:rPr>
                                  <w:rFonts w:hint="cs"/>
                                  <w:rtl/>
                                </w:rPr>
                              </w:pPr>
                            </w:p>
                            <w:p w:rsidR="00B04BCC" w:rsidRPr="00592828" w:rsidRDefault="00B04BCC" w:rsidP="00B04BCC">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 xml:space="preserve">لازم‌الاجرا برای کلیه صورتهای مالی که دوره مالی آنها از تاریخ اول فروردین </w:t>
                              </w:r>
                              <w:r>
                                <w:rPr>
                                  <w:rFonts w:cs="B Mitra" w:hint="cs"/>
                                  <w:color w:val="FFFFFF"/>
                                  <w:sz w:val="32"/>
                                  <w:szCs w:val="32"/>
                                  <w:rtl/>
                                </w:rPr>
                                <w:t>1389</w:t>
                              </w:r>
                              <w:r w:rsidRPr="00592828">
                                <w:rPr>
                                  <w:rFonts w:cs="B Mitra" w:hint="cs"/>
                                  <w:color w:val="FFFFFF"/>
                                  <w:sz w:val="32"/>
                                  <w:szCs w:val="32"/>
                                  <w:rtl/>
                                </w:rPr>
                                <w:t xml:space="preserve"> یا بعد از آن شروع می‌شود)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8" o:spid="_x0000_s1026" style="position:absolute;left:0;text-align:left;margin-left:111.45pt;margin-top:-57.3pt;width:287.3pt;height:204.05pt;z-index:251660288" coordorigin="3177"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">
                <v:rect id="Rectangle 412" o:spid="_x0000_s1027" style="position:absolute;left:318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4OsAA&#10;AADdAAAADwAAAGRycy9kb3ducmV2LnhtbERPTYvCMBC9L/gfwgh7WxMFxVajiCJ4E13R69CMTbGZ&#10;lCZq119vFhb2No/3OfNl52rxoDZUnjUMBwoEceFNxaWG0/f2awoiRGSDtWfS8EMBlovexxxz4598&#10;oMcxliKFcMhRg42xyaUMhSWHYeAb4sRdfeswJtiW0rT4TOGuliOlJtJhxanBYkNrS8XteHca7jdW&#10;k6m6hI6tX1UGN/szv7T+7HerGYhIXfwX/7l3Js0fZxn8fpNO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j4OsAAAADdAAAADwAAAAAAAAAAAAAAAACYAgAAZHJzL2Rvd25y&#10;ZXYueG1sUEsFBgAAAAAEAAQA9QAAAIUDAAAAAA==&#10;" fillcolor="#7f7f7f" stroked="f"/>
                <v:rect id="Rectangle 413" o:spid="_x0000_s1028" style="position:absolute;left:3177;top:1350;width:573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9psYA&#10;AADdAAAADwAAAGRycy9kb3ducmV2LnhtbESPQWvCQBCF74X+h2UKXkrd1INI6ioilAYRpNF6HrLT&#10;JJidjdltEv+9cyh4m+G9ee+b5Xp0jeqpC7VnA+/TBBRx4W3NpYHT8fNtASpEZIuNZzJwowDr1fPT&#10;ElPrB/6mPo+lkhAOKRqoYmxTrUNRkcMw9S2xaL++cxhl7UptOxwk3DV6liRz7bBmaaiwpW1FxSX/&#10;cwaG4tCfj/svfXg9Z56v2XWb/+yMmbyMmw9Qkcb4MP9fZ1bw54nwyzcygl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U9psYAAADdAAAADwAAAAAAAAAAAAAAAACYAgAAZHJz&#10;L2Rvd25yZXYueG1sUEsFBgAAAAAEAAQA9QAAAIsDAAAAAA==&#10;" filled="f" stroked="f">
                  <v:textbox>
                    <w:txbxContent>
                      <w:p w:rsidR="00B04BCC" w:rsidRPr="008907F1" w:rsidRDefault="00B04BCC" w:rsidP="00B04BCC">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30</w:t>
                        </w:r>
                      </w:p>
                      <w:p w:rsidR="00B04BCC" w:rsidRDefault="00B04BCC" w:rsidP="00B04BCC">
                        <w:pPr>
                          <w:spacing w:line="192" w:lineRule="auto"/>
                          <w:jc w:val="center"/>
                          <w:rPr>
                            <w:rFonts w:cs="B Mitra" w:hint="cs"/>
                            <w:color w:val="FFFFFF"/>
                            <w:sz w:val="44"/>
                            <w:szCs w:val="44"/>
                            <w:rtl/>
                          </w:rPr>
                        </w:pPr>
                        <w:r>
                          <w:rPr>
                            <w:rFonts w:cs="B Mitra" w:hint="cs"/>
                            <w:color w:val="FFFFFF"/>
                            <w:sz w:val="44"/>
                            <w:szCs w:val="44"/>
                            <w:rtl/>
                          </w:rPr>
                          <w:t>سود هر سهم</w:t>
                        </w:r>
                      </w:p>
                      <w:p w:rsidR="00B04BCC" w:rsidRDefault="00B04BCC" w:rsidP="00B04BCC">
                        <w:pPr>
                          <w:pStyle w:val="5"/>
                          <w:rPr>
                            <w:rFonts w:hint="cs"/>
                            <w:rtl/>
                          </w:rPr>
                        </w:pPr>
                      </w:p>
                      <w:p w:rsidR="00B04BCC" w:rsidRPr="00592828" w:rsidRDefault="00B04BCC" w:rsidP="00B04BCC">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 xml:space="preserve">لازم‌الاجرا برای کلیه صورتهای مالی که دوره مالی آنها از تاریخ اول فروردین </w:t>
                        </w:r>
                        <w:r>
                          <w:rPr>
                            <w:rFonts w:cs="B Mitra" w:hint="cs"/>
                            <w:color w:val="FFFFFF"/>
                            <w:sz w:val="32"/>
                            <w:szCs w:val="32"/>
                            <w:rtl/>
                          </w:rPr>
                          <w:t>1389</w:t>
                        </w:r>
                        <w:r w:rsidRPr="00592828">
                          <w:rPr>
                            <w:rFonts w:cs="B Mitra" w:hint="cs"/>
                            <w:color w:val="FFFFFF"/>
                            <w:sz w:val="32"/>
                            <w:szCs w:val="32"/>
                            <w:rtl/>
                          </w:rPr>
                          <w:t xml:space="preserve"> یا بعد از آن شروع می‌شود)</w:t>
                        </w:r>
                      </w:p>
                    </w:txbxContent>
                  </v:textbox>
                </v:rect>
              </v:group>
            </w:pict>
          </mc:Fallback>
        </mc:AlternateContent>
      </w:r>
    </w:p>
    <w:p w:rsidR="00B04BCC" w:rsidRPr="00B04BCC" w:rsidRDefault="00B04BCC" w:rsidP="00B04BCC">
      <w:pPr>
        <w:bidi w:val="0"/>
        <w:spacing w:after="0" w:line="216" w:lineRule="auto"/>
        <w:jc w:val="center"/>
        <w:rPr>
          <w:rFonts w:ascii="Times" w:eastAsia="Batang" w:hAnsi="Times" w:cs="B YAGOT" w:hint="cs"/>
          <w:sz w:val="8"/>
          <w:szCs w:val="16"/>
          <w:rtl/>
        </w:rPr>
      </w:pPr>
    </w:p>
    <w:p w:rsidR="00B04BCC" w:rsidRPr="00B04BCC" w:rsidRDefault="00B04BCC" w:rsidP="00B04BCC">
      <w:pPr>
        <w:bidi w:val="0"/>
        <w:spacing w:after="0" w:line="216" w:lineRule="auto"/>
        <w:jc w:val="center"/>
        <w:rPr>
          <w:rFonts w:ascii="Times" w:eastAsia="Batang" w:hAnsi="Times" w:cs="B YAGOT"/>
          <w:sz w:val="8"/>
          <w:szCs w:val="16"/>
          <w:rtl/>
        </w:rPr>
      </w:pPr>
    </w:p>
    <w:p w:rsidR="00B04BCC" w:rsidRPr="00B04BCC" w:rsidRDefault="00B04BCC" w:rsidP="00B04BCC">
      <w:pPr>
        <w:tabs>
          <w:tab w:val="left" w:pos="2899"/>
        </w:tabs>
        <w:bidi w:val="0"/>
        <w:spacing w:after="0" w:line="216" w:lineRule="auto"/>
        <w:jc w:val="lowKashida"/>
        <w:rPr>
          <w:rFonts w:ascii="Times" w:eastAsia="Batang" w:hAnsi="Times" w:cs="B YAGOT" w:hint="cs"/>
          <w:sz w:val="38"/>
          <w:szCs w:val="38"/>
          <w:rtl/>
        </w:rPr>
      </w:pPr>
    </w:p>
    <w:p w:rsidR="00B04BCC" w:rsidRPr="00B04BCC" w:rsidRDefault="00B04BCC" w:rsidP="00B04BCC">
      <w:pPr>
        <w:tabs>
          <w:tab w:val="left" w:pos="2899"/>
        </w:tabs>
        <w:bidi w:val="0"/>
        <w:spacing w:after="0" w:line="216" w:lineRule="auto"/>
        <w:jc w:val="lowKashida"/>
        <w:rPr>
          <w:rFonts w:ascii="Times" w:eastAsia="Batang" w:hAnsi="Times" w:cs="B YAGOT" w:hint="cs"/>
          <w:sz w:val="20"/>
          <w:szCs w:val="20"/>
          <w:rtl/>
        </w:rPr>
      </w:pPr>
    </w:p>
    <w:p w:rsidR="00B04BCC" w:rsidRPr="00B04BCC" w:rsidRDefault="00B04BCC" w:rsidP="00B04BCC">
      <w:pPr>
        <w:tabs>
          <w:tab w:val="left" w:pos="2899"/>
        </w:tabs>
        <w:bidi w:val="0"/>
        <w:spacing w:after="0" w:line="216" w:lineRule="auto"/>
        <w:jc w:val="lowKashida"/>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center"/>
        <w:rPr>
          <w:rFonts w:ascii="Times" w:eastAsia="Batang" w:hAnsi="Times" w:cs="B YAGOT" w:hint="cs"/>
          <w:sz w:val="20"/>
          <w:szCs w:val="20"/>
          <w:rtl/>
        </w:rPr>
      </w:pPr>
      <w:r>
        <w:rPr>
          <w:rFonts w:ascii="Times" w:eastAsia="Batang" w:hAnsi="Times" w:cs="B YAGOT" w:hint="cs"/>
          <w:noProof/>
          <w:sz w:val="8"/>
          <w:szCs w:val="16"/>
          <w:rtl/>
        </w:rPr>
        <mc:AlternateContent>
          <mc:Choice Requires="wpg">
            <w:drawing>
              <wp:anchor distT="0" distB="0" distL="114300" distR="114300" simplePos="0" relativeHeight="251662336" behindDoc="1" locked="0" layoutInCell="1" allowOverlap="1">
                <wp:simplePos x="0" y="0"/>
                <wp:positionH relativeFrom="column">
                  <wp:posOffset>-47625</wp:posOffset>
                </wp:positionH>
                <wp:positionV relativeFrom="paragraph">
                  <wp:posOffset>62230</wp:posOffset>
                </wp:positionV>
                <wp:extent cx="6513830" cy="685165"/>
                <wp:effectExtent l="0" t="12065" r="13335" b="17145"/>
                <wp:wrapNone/>
                <wp:docPr id="1569" name="Group 1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570" name="Rectangle 418"/>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571" name="Group 419"/>
                        <wpg:cNvGrpSpPr>
                          <a:grpSpLocks/>
                        </wpg:cNvGrpSpPr>
                        <wpg:grpSpPr bwMode="auto">
                          <a:xfrm>
                            <a:off x="9689" y="4867"/>
                            <a:ext cx="1343" cy="1079"/>
                            <a:chOff x="9883" y="2826"/>
                            <a:chExt cx="700" cy="454"/>
                          </a:xfrm>
                        </wpg:grpSpPr>
                        <wpg:grpSp>
                          <wpg:cNvPr id="1572" name="Group 420"/>
                          <wpg:cNvGrpSpPr>
                            <a:grpSpLocks/>
                          </wpg:cNvGrpSpPr>
                          <wpg:grpSpPr bwMode="auto">
                            <a:xfrm>
                              <a:off x="10098" y="2826"/>
                              <a:ext cx="485" cy="454"/>
                              <a:chOff x="2703" y="9740"/>
                              <a:chExt cx="3043" cy="3099"/>
                            </a:xfrm>
                          </wpg:grpSpPr>
                          <wpg:grpSp>
                            <wpg:cNvPr id="1573" name="Group 421"/>
                            <wpg:cNvGrpSpPr>
                              <a:grpSpLocks/>
                            </wpg:cNvGrpSpPr>
                            <wpg:grpSpPr bwMode="auto">
                              <a:xfrm>
                                <a:off x="2703" y="9740"/>
                                <a:ext cx="2228" cy="2880"/>
                                <a:chOff x="2703" y="9740"/>
                                <a:chExt cx="2228" cy="2880"/>
                              </a:xfrm>
                            </wpg:grpSpPr>
                            <wps:wsp>
                              <wps:cNvPr id="1574" name="AutoShape 422"/>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575" name="Group 423"/>
                              <wpg:cNvGrpSpPr>
                                <a:grpSpLocks/>
                              </wpg:cNvGrpSpPr>
                              <wpg:grpSpPr bwMode="auto">
                                <a:xfrm>
                                  <a:off x="2852" y="10479"/>
                                  <a:ext cx="1140" cy="605"/>
                                  <a:chOff x="2852" y="10479"/>
                                  <a:chExt cx="1140" cy="605"/>
                                </a:xfrm>
                              </wpg:grpSpPr>
                              <wps:wsp>
                                <wps:cNvPr id="1576" name="Rectangle 424"/>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577" name="Rectangle 425"/>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578" name="Rectangle 426"/>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579" name="Rectangle 427"/>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580" name="Group 428"/>
                              <wpg:cNvGrpSpPr>
                                <a:grpSpLocks/>
                              </wpg:cNvGrpSpPr>
                              <wpg:grpSpPr bwMode="auto">
                                <a:xfrm>
                                  <a:off x="2989" y="11493"/>
                                  <a:ext cx="850" cy="850"/>
                                  <a:chOff x="2989" y="11493"/>
                                  <a:chExt cx="850" cy="850"/>
                                </a:xfrm>
                              </wpg:grpSpPr>
                              <wps:wsp>
                                <wps:cNvPr id="1581" name="Oval 429"/>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582" name="Arc 430"/>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583" name="Freeform 431"/>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 name="Oval 432"/>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585" name="Group 433"/>
                            <wpg:cNvGrpSpPr>
                              <a:grpSpLocks/>
                            </wpg:cNvGrpSpPr>
                            <wpg:grpSpPr bwMode="auto">
                              <a:xfrm>
                                <a:off x="4129" y="10951"/>
                                <a:ext cx="1617" cy="1888"/>
                                <a:chOff x="4129" y="10951"/>
                                <a:chExt cx="1617" cy="1888"/>
                              </a:xfrm>
                            </wpg:grpSpPr>
                            <wps:wsp>
                              <wps:cNvPr id="1586" name="AutoShape 434"/>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587" name="AutoShape 435"/>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588" name="AutoShape 436"/>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89" name="AutoShape 437"/>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0" name="AutoShape 438"/>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1" name="AutoShape 439"/>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2" name="AutoShape 440"/>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3" name="AutoShape 441"/>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4" name="AutoShape 442"/>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5" name="AutoShape 443"/>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96" name="AutoShape 444"/>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597" name="Rectangle 445"/>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9" o:spid="_x0000_s1026" style="position:absolute;left:0;text-align:left;margin-left:-3.75pt;margin-top:4.9pt;width:512.9pt;height:53.95pt;z-index:-251654144"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">
                <v:rect id="Rectangle 418"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bkMUA&#10;AADdAAAADwAAAGRycy9kb3ducmV2LnhtbESPQWvCQBCF74L/YRmhN93UUpXUVUQpSC9i9OJtyE6z&#10;odnZkF1j/PedQ6G3Gd6b975ZbwffqJ66WAc28DrLQBGXwdZcGbhePqcrUDEhW2wCk4EnRdhuxqM1&#10;5jY8+Ex9kSolIRxzNOBSanOtY+nIY5yFlli079B5TLJ2lbYdPiTcN3qeZQvtsWZpcNjS3lH5U9y9&#10;gYNld/6yw91mx93yNn/rq2d/MuZlMuw+QCUa0r/57/poBf99Kf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RuQxQAAAN0AAAAPAAAAAAAAAAAAAAAAAJgCAABkcnMv&#10;ZG93bnJldi54bWxQSwUGAAAAAAQABAD1AAAAigMAAAAA&#10;" stroked="f" strokecolor="#7f7f7f">
                  <v:fill color2="#a5a5a5" rotate="t" angle="45" focus="100%" type="gradient"/>
                </v:rect>
                <v:group id="Group 419"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4cAcMAAADdAAAADwAAAGRycy9kb3ducmV2LnhtbERPS4vCMBC+L/gfwgje&#10;NK2iLl2jiKh4EMEHLHsbmrEtNpPSxLb++82CsLf5+J6zWHWmFA3VrrCsIB5FIIhTqwvOFNyuu+En&#10;COeRNZaWScGLHKyWvY8FJtq2fKbm4jMRQtglqCD3vkqkdGlOBt3IVsSBu9vaoA+wzqSusQ3hppTj&#10;KJpJgwWHhhwr2uSUPi5Po2DfYruexNvm+LhvXj/X6en7GJNSg363/gLhqfP/4rf7oMP86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vhwBwwAAAN0AAAAP&#10;AAAAAAAAAAAAAAAAAKoCAABkcnMvZG93bnJldi54bWxQSwUGAAAAAAQABAD6AAAAmgMAAAAA&#10;">
                  <v:group id="Group 420"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group id="Group 421"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An7cUAAADdAAAADwAAAGRycy9kb3ducmV2LnhtbERPTWvCQBC9F/wPyxS8&#10;NZsoaSXNKiJVPIRCVSi9DdkxCWZnQ3abxH/fLRR6m8f7nHwzmVYM1LvGsoIkikEQl1Y3XCm4nPdP&#10;KxDOI2tsLZOCOznYrGcPOWbajvxBw8lXIoSwy1BB7X2XSenKmgy6yHbEgbva3qAPsK+k7nEM4aaV&#10;izh+lgYbDg01drSrqbydvo2Cw4jjdpm8DcXturt/ndP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gJ+3FAAAA3QAA&#10;AA8AAAAAAAAAAAAAAAAAqgIAAGRycy9kb3ducmV2LnhtbFBLBQYAAAAABAAEAPoAAACcAwAAAAA=&#10;">
                      <v:roundrect id="AutoShape 422"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W9l8MA&#10;AADdAAAADwAAAGRycy9kb3ducmV2LnhtbERPTWsCMRC9C/0PYYTealZRK6tRyoJVlB5qvXgbNuPu&#10;tpvJkkRd/fVGKHibx/uc2aI1tTiT85VlBf1eAoI4t7riQsH+Z/k2AeEDssbaMim4kofF/KUzw1Tb&#10;C3/TeRcKEUPYp6igDKFJpfR5SQZ9zzbEkTtaZzBE6AqpHV5iuKnlIEnG0mDFsaHEhrKS8r/dySig&#10;dfC8yn43rc2Oh5su3PDza6vUa7f9mIII1Ian+N+91nH+6H0Ij2/iC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W9l8MAAADdAAAADwAAAAAAAAAAAAAAAACYAgAAZHJzL2Rv&#10;d25yZXYueG1sUEsFBgAAAAAEAAQA9QAAAIgDAAAAAA==&#10;" strokecolor="#7f7f7f" strokeweight="1.5pt"/>
                      <v:group id="Group 423"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rect id="Rectangle 424"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qsCsYA&#10;AADdAAAADwAAAGRycy9kb3ducmV2LnhtbESPQWvCQBCF70L/wzKFXqRutJiW1FW0IPVW1NJep9lp&#10;EpqdDTurSf99Vyh4m+G9ed+bxWpwrTpTkMazgekkA0VcettwZeD9uL1/AiUR2WLrmQz8ksBqeTNa&#10;YGF9z3s6H2KlUghLgQbqGLtCaylrcigT3xEn7dsHhzGtodI2YJ/CXatnWZZrhw0nQo0dvdRU/hxO&#10;LnFPYfY5lYfN/Gvrxm/HD8lfezHm7nZYP4OKNMSr+f96Z1P9+WMOl2/S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qsCsYAAADdAAAADwAAAAAAAAAAAAAAAACYAgAAZHJz&#10;L2Rvd25yZXYueG1sUEsFBgAAAAAEAAQA9QAAAIsDAAAAAA==&#10;" fillcolor="#7f7f7f" strokecolor="#7f7f7f" strokeweight="1.5pt"/>
                        <v:rect id="Rectangle 425"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XVcQA&#10;AADdAAAADwAAAGRycy9kb3ducmV2LnhtbERPS2vCQBC+F/wPyxS8NZsWfJBmFREK8VCwKuhxkh2T&#10;0OxszK4m/fddQfA2H99z0uVgGnGjztWWFbxHMQjiwuqaSwWH/dfbHITzyBoby6TgjxwsF6OXFBNt&#10;e/6h286XIoSwS1BB5X2bSOmKigy6yLbEgTvbzqAPsCul7rAP4aaRH3E8lQZrDg0VtrSuqPjdXY2C&#10;475e4ykf5DnPLpv8e7uKp3qr1Ph1WH2C8DT4p/jhznSYP5nN4P5NO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11XEAAAA3QAAAA8AAAAAAAAAAAAAAAAAmAIAAGRycy9k&#10;b3ducmV2LnhtbFBLBQYAAAAABAAEAPUAAACJAwAAAAA=&#10;" fillcolor="#7f7f7f" strokecolor="#7f7f7f" strokeweight="1.5pt"/>
                        <v:rect id="Rectangle 426"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DJ8YA&#10;AADdAAAADwAAAGRycy9kb3ducmV2LnhtbESPQWvCQBCF7wX/wzJCb3VjQSvRVUQQ9FCwKuhxkh2T&#10;YHY2Zrca/71zKPQ2w3vz3jezRedqdac2VJ4NDAcJKOLc24oLA8fD+mMCKkRki7VnMvCkAIt5722G&#10;qfUP/qH7PhZKQjikaKCMsUm1DnlJDsPAN8SiXXzrMMraFtq2+JBwV+vPJBlrhxVLQ4kNrUrKr/tf&#10;Z+B0qFZ4zjp9yTa3bfa9WyZjuzPmvd8tp6AidfHf/He9sYI/+hJc+UZG0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VDJ8YAAADdAAAADwAAAAAAAAAAAAAAAACYAgAAZHJz&#10;L2Rvd25yZXYueG1sUEsFBgAAAAAEAAQA9QAAAIsDAAAAAA==&#10;" fillcolor="#7f7f7f" strokecolor="#7f7f7f" strokeweight="1.5pt"/>
                        <v:rect id="Rectangle 427"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mvMUA&#10;AADdAAAADwAAAGRycy9kb3ducmV2LnhtbERPTWvCQBC9F/wPywi91Y1C0za6igQK6aGQmkI9TrJj&#10;EszOxuxW4793CwVv83ifs9qMphNnGlxrWcF8FoEgrqxuuVbwXbw/vYJwHlljZ5kUXMnBZj15WGGi&#10;7YW/6LzztQgh7BJU0HjfJ1K6qiGDbmZ74sAd7GDQBzjUUg94CeGmk4soiqXBlkNDgz2lDVXH3a9R&#10;8FO0Ke7LUR7K7PRRfubbKNa5Uo/TcbsE4Wn0d/G/O9Nh/vPLG/x9E0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ea8xQAAAN0AAAAPAAAAAAAAAAAAAAAAAJgCAABkcnMv&#10;ZG93bnJldi54bWxQSwUGAAAAAAQABAD1AAAAigMAAAAA&#10;" fillcolor="#7f7f7f" strokecolor="#7f7f7f" strokeweight="1.5pt"/>
                      </v:group>
                      <v:group id="Group 428"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fJvc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fJvccAAADd&#10;AAAADwAAAAAAAAAAAAAAAACqAgAAZHJzL2Rvd25yZXYueG1sUEsFBgAAAAAEAAQA+gAAAJ4DAAAA&#10;AA==&#10;">
                        <v:oval id="Oval 429"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3B8UA&#10;AADdAAAADwAAAGRycy9kb3ducmV2LnhtbERP32vCMBB+F/wfwg18EU0VNqUaRcYEEcewivh4NGdb&#10;1lxKEm23v34ZDPZ2H9/PW647U4sHOV9ZVjAZJyCIc6srLhScT9vRHIQPyBpry6TgizysV/3eElNt&#10;Wz7SIwuFiCHsU1RQhtCkUvq8JIN+bBviyN2sMxgidIXUDtsYbmo5TZIXabDi2FBiQ68l5Z/Z3SjY&#10;f28/3HD2Huppc7jKt/ZwvGS5UoOnbrMAEagL/+I/907H+c/zCfx+E0+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HcHxQAAAN0AAAAPAAAAAAAAAAAAAAAAAJgCAABkcnMv&#10;ZG93bnJldi54bWxQSwUGAAAAAAQABAD1AAAAigMAAAAA&#10;" strokecolor="#7f7f7f" strokeweight="1.5pt"/>
                        <v:shape id="Arc 430"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4HMUA&#10;AADdAAAADwAAAGRycy9kb3ducmV2LnhtbESPS4vCQBCE74L/YWjBi6wTAz7IOopkERYv4guvTaY3&#10;CZvpCZnZmPz7HUHw1k1V11e93namEi01rrSsYDaNQBBnVpecK7he9h8rEM4ja6wsk4KeHGw3w8Ea&#10;E20ffKL27HMRQtglqKDwvk6kdFlBBt3U1sRB+7GNQR/WJpe6wUcIN5WMo2ghDZYcCAXWlBaU/Z7/&#10;TICk/UF+mTg9lm2+nPj+3ke3u1LjUbf7BOGp82/z6/pbh/rzVQzPb8II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gcxQAAAN0AAAAPAAAAAAAAAAAAAAAAAJgCAABkcnMv&#10;ZG93bnJldi54bWxQSwUGAAAAAAQABAD1AAAAigMAAAAA&#10;" path="m-1,nfc11929,,21600,9670,21600,21600em-1,nsc11929,,21600,9670,21600,21600l,21600,-1,xe" fillcolor="#7f7f7f" strokecolor="#7f7f7f" strokeweight="1.5pt">
                          <v:path arrowok="t" o:extrusionok="f" o:connecttype="custom" o:connectlocs="0,0;425,425;0,425" o:connectangles="0,0,0"/>
                        </v:shape>
                      </v:group>
                      <v:shape id="Freeform 431"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Bb8YA&#10;AADdAAAADwAAAGRycy9kb3ducmV2LnhtbERPS2vCQBC+F/oflin0Vje1GCS6ihUsPVR81EtvQ3aS&#10;DWZnQ3ZNUn+9Wyh4m4/vOfPlYGvRUesrxwpeRwkI4tzpiksFp+/NyxSED8gaa8ek4Jc8LBePD3PM&#10;tOv5QN0xlCKGsM9QgQmhyaT0uSGLfuQa4sgVrrUYImxLqVvsY7it5ThJUmmx4thgsKG1ofx8vFgF&#10;28up7Ivd/t0c0t3P+ZoW44+vTqnnp2E1AxFoCHfxv/tTx/mT6Rv8fRN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YBb8YAAADdAAAADwAAAAAAAAAAAAAAAACYAgAAZHJz&#10;L2Rvd25yZXYueG1sUEsFBgAAAAAEAAQA9QAAAIsDAAAAAA==&#10;" path="m60,6c73,59,,274,140,326v140,52,623,44,760,-10c1037,262,948,66,960,e" filled="f" strokecolor="#7f7f7f" strokeweight="1.5pt">
                        <v:path arrowok="t" o:connecttype="custom" o:connectlocs="60,6;140,326;900,316;960,0" o:connectangles="0,0,0,0"/>
                      </v:shape>
                      <v:oval id="Oval 432"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PUn8UA&#10;AADdAAAADwAAAGRycy9kb3ducmV2LnhtbERP32vCMBB+F/wfwg18GTOd6CbVKEMUZDiG3Rg+Hs2t&#10;LTaXkkTb+dcbYeDbfXw/b77sTC3O5HxlWcHzMAFBnFtdcaHg+2vzNAXhA7LG2jIp+CMPy0W/N8dU&#10;25b3dM5CIWII+xQVlCE0qZQ+L8mgH9qGOHK/1hkMEbpCaodtDDe1HCXJizRYcWwosaFVSfkxOxkF&#10;75fNp3t8/Qj1qNkd5Lrd7X+yXKnBQ/c2AxGoC3fxv3ur4/zJdAy3b+IJ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9SfxQAAAN0AAAAPAAAAAAAAAAAAAAAAAJgCAABkcnMv&#10;ZG93bnJldi54bWxQSwUGAAAAAAQABAD1AAAAigMAAAAA&#10;" strokecolor="#7f7f7f" strokeweight="1.5pt"/>
                    </v:group>
                    <v:group id="Group 433"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roundrect id="AutoShape 434"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2XMQA&#10;AADdAAAADwAAAGRycy9kb3ducmV2LnhtbERPS2sCMRC+F/ofwhR6q1mlFdmaFVnQSsWD2156Gzaz&#10;j3YzWZKoW3+9EQRv8/E9Z74YTCeO5HxrWcF4lIAgLq1uuVbw/bV6mYHwAVljZ5kU/JOHRfb4MMdU&#10;2xPv6ViEWsQQ9ikqaELoUyl92ZBBP7I9ceQq6wyGCF0ttcNTDDednCTJVBpsOTY02FPeUPlXHIwC&#10;2gTPH/nv52Dz6uesa/e63m2Ven4alu8gAg3hLr65NzrOf5tN4fpNPEF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e9lzEAAAA3QAAAA8AAAAAAAAAAAAAAAAAmAIAAGRycy9k&#10;b3ducmV2LnhtbFBLBQYAAAAABAAEAPUAAACJAwAAAAA=&#10;" strokecolor="#7f7f7f" strokeweight="1.5pt"/>
                      <v:roundrect id="AutoShape 435"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cEM8EA&#10;AADdAAAADwAAAGRycy9kb3ducmV2LnhtbERPTWsCMRC9F/ofwhS81ayCraxGkUK1167SXofNuFl2&#10;MwlJdFd/fVMo9DaP9znr7Wh7caUQW8cKZtMCBHHtdMuNgtPx/XkJIiZkjb1jUnCjCNvN48MaS+0G&#10;/qRrlRqRQziWqMCk5EspY23IYpw6T5y5swsWU4ahkTrgkMNtL+dF8SIttpwbDHp6M1R31cUqqDr3&#10;7YfBfAXfhWJ/WRyr/nBXavI07lYgEo3pX/zn/tB5/mL5Cr/f5B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HBDPBAAAA3QAAAA8AAAAAAAAAAAAAAAAAmAIAAGRycy9kb3du&#10;cmV2LnhtbFBLBQYAAAAABAAEAPUAAACGAwAAAAA=&#10;" strokecolor="#7f7f7f" strokeweight="1.5pt"/>
                      <v:roundrect id="AutoShape 436"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nTsYA&#10;AADdAAAADwAAAGRycy9kb3ducmV2LnhtbESP0WrCQBBF3wv+wzIF3+qmSqumrhIKASmtoPEDht1p&#10;EszOhuxW4993Hgp9m+HeuffMZjf6Tl1piG1gA8+zDBSxDa7l2sC5Kp9WoGJCdtgFJgN3irDbTh42&#10;mLtw4yNdT6lWEsIxRwNNSn2udbQNeYyz0BOL9h0Gj0nWodZuwJuE+07Ps+xVe2xZGhrs6b0hezn9&#10;eAOftqSLX5fnRVFVxcfha2kP66Ux08exeAOVaEz/5r/rvRP8l5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ZnTsYAAADdAAAADwAAAAAAAAAAAAAAAACYAgAAZHJz&#10;L2Rvd25yZXYueG1sUEsFBgAAAAAEAAQA9QAAAIsDAAAAAA==&#10;" fillcolor="#7f7f7f" strokecolor="#7f7f7f" strokeweight="1.5pt"/>
                      <v:roundrect id="AutoShape 437"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C1cMA&#10;AADdAAAADwAAAGRycy9kb3ducmV2LnhtbERP3WrCMBS+H+wdwhl4N9MpTtsZpQgFkU3Q+gCH5NgW&#10;m5PSRO3efhkI3p2P7/cs14NtxY163zhW8DFOQBBrZxquFJzK4n0Bwgdkg61jUvBLHtar15clZsbd&#10;+UC3Y6hEDGGfoYI6hC6T0uuaLPqx64gjd3a9xRBhX0nT4z2G21ZOkuRTWmw4NtTY0aYmfTlerYJv&#10;XdDFpsVpmpdlvtv/zPU+nSs1ehvyLxCBhvAUP9xbE+fPFin8fxN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rC1cMAAADdAAAADwAAAAAAAAAAAAAAAACYAgAAZHJzL2Rv&#10;d25yZXYueG1sUEsFBgAAAAAEAAQA9QAAAIgDAAAAAA==&#10;" fillcolor="#7f7f7f" strokecolor="#7f7f7f" strokeweight="1.5pt"/>
                      <v:roundrect id="AutoShape 438"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n9lcYA&#10;AADdAAAADwAAAGRycy9kb3ducmV2LnhtbESP0WrDMAxF3wf9B6PC3lanHVuXtG4Jg8AYW2FNP0DY&#10;ahIayyH22uzvp4fB3iTu1b1H2/3ke3WlMXaBDSwXGShiG1zHjYFTXT28gIoJ2WEfmAz8UIT9bna3&#10;xcKFG3/R9ZgaJSEcCzTQpjQUWkfbkse4CAOxaOcwekyyjo12I94k3Pd6lWXP2mPH0tDiQK8t2cvx&#10;2xv4sBVdfF6dHsu6Lt8Pn2t7yNfG3M+ncgMq0ZT+zX/Xb07wn3Lhl29kBL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n9lcYAAADdAAAADwAAAAAAAAAAAAAAAACYAgAAZHJz&#10;L2Rvd25yZXYueG1sUEsFBgAAAAAEAAQA9QAAAIsDAAAAAA==&#10;" fillcolor="#7f7f7f" strokecolor="#7f7f7f" strokeweight="1.5pt"/>
                      <v:roundrect id="AutoShape 439"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YDsMA&#10;AADdAAAADwAAAGRycy9kb3ducmV2LnhtbERP3WrCMBS+F3yHcITdaerG5to1ShkUxtiE2T7AITlr&#10;i81JaTKtb28Ggnfn4/s9+W6yvTjR6DvHCtarBASxdqbjRkFdlctXED4gG+wdk4ILedht57McM+PO&#10;/EOnQ2hEDGGfoYI2hCGT0uuWLPqVG4gj9+tGiyHCsZFmxHMMt718TJIXabHj2NDiQO8t6ePhzyr4&#10;0iUdbVrWT0VVFZ/7743epxulHhZT8QYi0BTu4pv7w8T5z+ka/r+JJ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VYDsMAAADdAAAADwAAAAAAAAAAAAAAAACYAgAAZHJzL2Rv&#10;d25yZXYueG1sUEsFBgAAAAAEAAQA9QAAAIgDAAAAAA==&#10;" fillcolor="#7f7f7f" strokecolor="#7f7f7f" strokeweight="1.5pt"/>
                      <v:roundrect id="AutoShape 440"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GecMA&#10;AADdAAAADwAAAGRycy9kb3ducmV2LnhtbERP3WrCMBS+H+wdwhG8m6mOqe2MUgYFGSpofYBDctYW&#10;m5PSZFrf3giD3Z2P7/esNoNtxZV63zhWMJ0kIIi1Mw1XCs5l8bYE4QOywdYxKbiTh8369WWFmXE3&#10;PtL1FCoRQ9hnqKAOocuk9Lomi37iOuLI/bjeYoiwr6Tp8RbDbStnSTKXFhuODTV29FWTvpx+rYKd&#10;Luhi0+L8npdl/n3YL/QhXSg1Hg35J4hAQ/gX/7m3Js7/SGfw/Cae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fGecMAAADdAAAADwAAAAAAAAAAAAAAAACYAgAAZHJzL2Rv&#10;d25yZXYueG1sUEsFBgAAAAAEAAQA9QAAAIgDAAAAAA==&#10;" fillcolor="#7f7f7f" strokecolor="#7f7f7f" strokeweight="1.5pt"/>
                      <v:roundrect id="AutoShape 441"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4sMA&#10;AADdAAAADwAAAGRycy9kb3ducmV2LnhtbERP3WrCMBS+F3yHcATvNFXZXKtRilCQsQmzPsAhObbF&#10;5qQ0Ubu3XwaD3Z2P7/ds94NtxYN63zhWsJgnIIi1Mw1XCi5lMXsD4QOywdYxKfgmD/vdeLTFzLgn&#10;f9HjHCoRQ9hnqKAOocuk9Lomi37uOuLIXV1vMUTYV9L0+IzhtpXLJHmVFhuODTV2dKhJ3853q+BD&#10;F3SzaXFZ5WWZv58+1/qUrpWaToZ8AyLQEP7Ff+6jifNf0hX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j4sMAAADdAAAADwAAAAAAAAAAAAAAAACYAgAAZHJzL2Rv&#10;d25yZXYueG1sUEsFBgAAAAAEAAQA9QAAAIgDAAAAAA==&#10;" fillcolor="#7f7f7f" strokecolor="#7f7f7f" strokeweight="1.5pt"/>
                      <v:roundrect id="AutoShape 442"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7lsMA&#10;AADdAAAADwAAAGRycy9kb3ducmV2LnhtbERP3WrCMBS+H/gO4QjezVTdpq1GKYOCjE3Q+gCH5NgW&#10;m5PSZFrffhkMdnc+vt+z2Q22FTfqfeNYwWyagCDWzjRcKTiXxfMKhA/IBlvHpOBBHnbb0dMGM+Pu&#10;fKTbKVQihrDPUEEdQpdJ6XVNFv3UdcSRu7jeYoiwr6Tp8R7DbSvnSfImLTYcG2rs6L0mfT19WwWf&#10;uqCrTYvzIi/L/OPwtdSHdKnUZDzkaxCBhvAv/nPvTZz/mr7A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L7lsMAAADdAAAADwAAAAAAAAAAAAAAAACYAgAAZHJzL2Rv&#10;d25yZXYueG1sUEsFBgAAAAAEAAQA9QAAAIgDAAAAAA==&#10;" fillcolor="#7f7f7f" strokecolor="#7f7f7f" strokeweight="1.5pt"/>
                      <v:roundrect id="AutoShape 443"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5eDcMA&#10;AADdAAAADwAAAGRycy9kb3ducmV2LnhtbERP22rCQBB9F/oPywi+6caKl6SuEoRAKVXQ+AHD7jQJ&#10;ZmdDdtX077uFQt/mcK6z3Q+2FQ/qfeNYwXyWgCDWzjRcKbiWxXQDwgdkg61jUvBNHva7l9EWM+Oe&#10;fKbHJVQihrDPUEEdQpdJ6XVNFv3MdcSR+3K9xRBhX0nT4zOG21a+JslKWmw4NtTY0aEmfbvcrYJP&#10;XdDNpsV1kZdl/nE6rvUpXSs1GQ/5G4hAQ/gX/7nfTZy/TJfw+008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5eDcMAAADdAAAADwAAAAAAAAAAAAAAAACYAgAAZHJzL2Rv&#10;d25yZXYueG1sUEsFBgAAAAAEAAQA9QAAAIgDAAAAAA==&#10;" fillcolor="#7f7f7f" strokecolor="#7f7f7f" strokeweight="1.5pt"/>
                      <v:roundrect id="AutoShape 444"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zAesMA&#10;AADdAAAADwAAAGRycy9kb3ducmV2LnhtbERP3WrCMBS+H+wdwhG8m6kTde0apQwKMjZhtg9wSM7a&#10;YnNSmkzr2y/CYHfn4/s9+X6yvbjQ6DvHCpaLBASxdqbjRkFdlU8vIHxANtg7JgU38rDfPT7kmBl3&#10;5S+6nEIjYgj7DBW0IQyZlF63ZNEv3EAcuW83WgwRjo00I15juO3lc5JspMWOY0OLA721pM+nH6vg&#10;Q5d0tmlZr4qqKt6Pn1t9TLdKzWdT8Qoi0BT+xX/ug4nz1+kG7t/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zAesMAAADdAAAADwAAAAAAAAAAAAAAAACYAgAAZHJzL2Rv&#10;d25yZXYueG1sUEsFBgAAAAAEAAQA9QAAAIgDAAAAAA==&#10;" fillcolor="#7f7f7f" strokecolor="#7f7f7f" strokeweight="1.5pt"/>
                    </v:group>
                  </v:group>
                  <v:rect id="Rectangle 445"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rva8cA&#10;AADdAAAADwAAAGRycy9kb3ducmV2LnhtbESPQWvCQBCF74X+h2UKvRTdaFHb1FXaguhNqmKv0+w0&#10;Cc3Ohp3VxH/fLQi9zfDevO/NfNm7Rp0pSO3ZwGiYgSIuvK25NHDYrwZPoCQiW2w8k4ELCSwXtzdz&#10;zK3v+IPOu1iqFMKSo4EqxjbXWoqKHMrQt8RJ+/bBYUxrKLUN2KVw1+hxlk21w5oTocKW3isqfnYn&#10;l7inMP4cyePb5GvlHrb7o0zXnRhzf9e/voCK1Md/8/V6Y1P9yfMM/r5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K72vHAAAA3QAAAA8AAAAAAAAAAAAAAAAAmAIAAGRy&#10;cy9kb3ducmV2LnhtbFBLBQYAAAAABAAEAPUAAACMAwAAAAA=&#10;" fillcolor="#7f7f7f" strokecolor="#7f7f7f" strokeweight="1.5pt"/>
                </v:group>
              </v:group>
            </w:pict>
          </mc:Fallback>
        </mc:AlternateContent>
      </w:r>
    </w:p>
    <w:p w:rsidR="00B04BCC" w:rsidRPr="00B04BCC" w:rsidRDefault="00B04BCC" w:rsidP="00B04BCC">
      <w:pPr>
        <w:bidi w:val="0"/>
        <w:spacing w:after="0" w:line="216" w:lineRule="auto"/>
        <w:jc w:val="center"/>
        <w:rPr>
          <w:rFonts w:ascii="Times" w:eastAsia="Batang" w:hAnsi="Times" w:cs="B YAGOT" w:hint="cs"/>
          <w:sz w:val="20"/>
          <w:szCs w:val="20"/>
          <w:rtl/>
        </w:rPr>
      </w:pPr>
    </w:p>
    <w:p w:rsidR="00B04BCC" w:rsidRPr="00B04BCC" w:rsidRDefault="00B04BCC" w:rsidP="00B04BCC">
      <w:pPr>
        <w:bidi w:val="0"/>
        <w:spacing w:after="0" w:line="216" w:lineRule="auto"/>
        <w:jc w:val="lowKashida"/>
        <w:rPr>
          <w:rFonts w:ascii="Times New Roman" w:eastAsia="Batang" w:hAnsi="Times New Roman" w:cs="B Zar" w:hint="cs"/>
          <w:sz w:val="10"/>
          <w:szCs w:val="10"/>
          <w:rtl/>
        </w:rPr>
      </w:pPr>
    </w:p>
    <w:p w:rsidR="00B04BCC" w:rsidRPr="00B04BCC" w:rsidRDefault="00B04BCC" w:rsidP="00B04BCC">
      <w:pPr>
        <w:bidi w:val="0"/>
        <w:spacing w:after="0" w:line="216" w:lineRule="auto"/>
        <w:jc w:val="center"/>
        <w:rPr>
          <w:rFonts w:ascii="Times" w:eastAsia="Batang" w:hAnsi="Times" w:cs="B Titr" w:hint="cs"/>
          <w:sz w:val="28"/>
          <w:szCs w:val="28"/>
          <w:rtl/>
        </w:rPr>
      </w:pPr>
      <w:r w:rsidRPr="00B04BCC">
        <w:rPr>
          <w:rFonts w:ascii="Times" w:eastAsia="Batang" w:hAnsi="Times" w:cs="B Titr"/>
          <w:sz w:val="28"/>
          <w:szCs w:val="28"/>
          <w:rtl/>
        </w:rPr>
        <w:t>فهرست‌ مندرجات‌</w:t>
      </w:r>
    </w:p>
    <w:p w:rsidR="00B04BCC" w:rsidRPr="00B04BCC" w:rsidRDefault="00B04BCC" w:rsidP="00B04BCC">
      <w:pPr>
        <w:bidi w:val="0"/>
        <w:spacing w:after="0" w:line="216" w:lineRule="auto"/>
        <w:jc w:val="lowKashida"/>
        <w:rPr>
          <w:rFonts w:ascii="Times New Roman" w:eastAsia="Batang" w:hAnsi="Times New Roman" w:cs="B Zar" w:hint="cs"/>
          <w:sz w:val="10"/>
          <w:szCs w:val="10"/>
          <w:rtl/>
        </w:rPr>
      </w:pPr>
    </w:p>
    <w:p w:rsidR="00B04BCC" w:rsidRPr="00B04BCC" w:rsidRDefault="00B04BCC" w:rsidP="00B04BCC">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B04BCC">
        <w:rPr>
          <w:rFonts w:ascii="IranNastaliq" w:eastAsia="Batang" w:hAnsi="IranNastaliq" w:cs="B Traffic"/>
          <w:b/>
          <w:bCs/>
          <w:rtl/>
        </w:rPr>
        <w:t>بند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هدف</w:t>
      </w:r>
      <w:r w:rsidRPr="00B04BCC">
        <w:rPr>
          <w:rFonts w:ascii="Times" w:eastAsia="Batang" w:hAnsi="Times" w:cs="B Lotus" w:hint="cs"/>
          <w:b/>
          <w:sz w:val="24"/>
          <w:szCs w:val="24"/>
          <w:rtl/>
        </w:rPr>
        <w:tab/>
      </w:r>
      <w:r w:rsidRPr="00B04BCC">
        <w:rPr>
          <w:rFonts w:ascii="Times" w:eastAsia="Batang" w:hAnsi="Times" w:cs="B Lotus" w:hint="cs"/>
          <w:b/>
          <w:sz w:val="28"/>
          <w:szCs w:val="24"/>
          <w:rtl/>
        </w:rPr>
        <w:t>1</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دامنه کاربرد</w:t>
      </w:r>
      <w:r w:rsidRPr="00B04BCC">
        <w:rPr>
          <w:rFonts w:ascii="Times" w:eastAsia="Batang" w:hAnsi="Times" w:cs="B Lotus" w:hint="cs"/>
          <w:b/>
          <w:sz w:val="24"/>
          <w:szCs w:val="24"/>
          <w:rtl/>
        </w:rPr>
        <w:tab/>
      </w:r>
      <w:r w:rsidRPr="00B04BCC">
        <w:rPr>
          <w:rFonts w:ascii="Times" w:eastAsia="Batang" w:hAnsi="Times" w:cs="B Lotus" w:hint="cs"/>
          <w:b/>
          <w:sz w:val="28"/>
          <w:szCs w:val="24"/>
          <w:rtl/>
        </w:rPr>
        <w:t>4-2</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تعاريف</w:t>
      </w:r>
      <w:r w:rsidRPr="00B04BCC">
        <w:rPr>
          <w:rFonts w:ascii="Times" w:eastAsia="Batang" w:hAnsi="Times" w:cs="B Lotus" w:hint="cs"/>
          <w:b/>
          <w:sz w:val="24"/>
          <w:szCs w:val="24"/>
          <w:rtl/>
        </w:rPr>
        <w:tab/>
      </w:r>
      <w:r w:rsidRPr="00B04BCC">
        <w:rPr>
          <w:rFonts w:ascii="Times" w:eastAsia="Batang" w:hAnsi="Times" w:cs="B Lotus" w:hint="cs"/>
          <w:b/>
          <w:sz w:val="28"/>
          <w:szCs w:val="24"/>
          <w:rtl/>
        </w:rPr>
        <w:t>7-5</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اندازه‌گيري</w:t>
      </w:r>
      <w:r w:rsidRPr="00B04BCC">
        <w:rPr>
          <w:rFonts w:ascii="Times" w:eastAsia="Batang" w:hAnsi="Times" w:cs="B Lotus" w:hint="cs"/>
          <w:b/>
          <w:sz w:val="24"/>
          <w:szCs w:val="24"/>
          <w:rtl/>
        </w:rPr>
        <w:tab/>
      </w:r>
      <w:r w:rsidRPr="00B04BCC">
        <w:rPr>
          <w:rFonts w:ascii="Times" w:eastAsia="Batang" w:hAnsi="Times" w:cs="B Lotus" w:hint="cs"/>
          <w:b/>
          <w:sz w:val="28"/>
          <w:szCs w:val="24"/>
          <w:rtl/>
        </w:rPr>
        <w:t>28-8</w:t>
      </w:r>
    </w:p>
    <w:p w:rsidR="00B04BCC" w:rsidRPr="00B04BCC" w:rsidRDefault="00B04BCC" w:rsidP="00B04BCC">
      <w:pPr>
        <w:tabs>
          <w:tab w:val="right" w:leader="dot" w:pos="10206"/>
        </w:tabs>
        <w:spacing w:after="0" w:line="216" w:lineRule="auto"/>
        <w:ind w:left="567"/>
        <w:rPr>
          <w:rFonts w:ascii="CG Times" w:eastAsia="Batang" w:hAnsi="CG Times" w:cs="B Lotus"/>
          <w:b/>
          <w:color w:val="000000"/>
          <w:sz w:val="28"/>
          <w:szCs w:val="24"/>
        </w:rPr>
      </w:pPr>
      <w:r w:rsidRPr="00B04BCC">
        <w:rPr>
          <w:rFonts w:ascii="Times" w:eastAsia="Batang" w:hAnsi="Times" w:cs="B Zar" w:hint="cs"/>
          <w:bCs/>
          <w:rtl/>
        </w:rPr>
        <w:t>سود پايه هر</w:t>
      </w:r>
      <w:r w:rsidRPr="00B04BCC">
        <w:rPr>
          <w:rFonts w:ascii="Times New Roman" w:eastAsia="Batang" w:hAnsi="Times New Roman" w:cs="Times New Roman" w:hint="cs"/>
          <w:bCs/>
          <w:rtl/>
        </w:rPr>
        <w:t> </w:t>
      </w:r>
      <w:r w:rsidRPr="00B04BCC">
        <w:rPr>
          <w:rFonts w:ascii="Times" w:eastAsia="Batang" w:hAnsi="Times" w:cs="B Zar" w:hint="cs"/>
          <w:bCs/>
          <w:rtl/>
        </w:rPr>
        <w:t>سهم</w:t>
      </w:r>
      <w:r w:rsidRPr="00B04BCC">
        <w:rPr>
          <w:rFonts w:ascii="Times" w:eastAsia="Batang" w:hAnsi="Times" w:cs="B Lotus" w:hint="cs"/>
          <w:b/>
          <w:sz w:val="28"/>
          <w:szCs w:val="24"/>
          <w:rtl/>
        </w:rPr>
        <w:tab/>
        <w:t>18-8</w:t>
      </w:r>
    </w:p>
    <w:p w:rsidR="00B04BCC" w:rsidRPr="00B04BCC" w:rsidRDefault="00B04BCC" w:rsidP="00B04BCC">
      <w:pPr>
        <w:tabs>
          <w:tab w:val="right" w:leader="dot" w:pos="10206"/>
        </w:tabs>
        <w:spacing w:after="0" w:line="216" w:lineRule="auto"/>
        <w:ind w:left="567"/>
        <w:rPr>
          <w:rFonts w:ascii="CG Times" w:eastAsia="Batang" w:hAnsi="CG Times" w:cs="B Lotus"/>
          <w:b/>
          <w:color w:val="000000"/>
          <w:sz w:val="28"/>
          <w:szCs w:val="24"/>
        </w:rPr>
      </w:pPr>
      <w:r w:rsidRPr="00B04BCC">
        <w:rPr>
          <w:rFonts w:ascii="Times" w:eastAsia="Batang" w:hAnsi="Times" w:cs="B Zar" w:hint="cs"/>
          <w:bCs/>
          <w:rtl/>
        </w:rPr>
        <w:t>سود تقليل يافته هر</w:t>
      </w:r>
      <w:r w:rsidRPr="00B04BCC">
        <w:rPr>
          <w:rFonts w:ascii="Times New Roman" w:eastAsia="Batang" w:hAnsi="Times New Roman" w:cs="Times New Roman" w:hint="cs"/>
          <w:bCs/>
          <w:rtl/>
        </w:rPr>
        <w:t> </w:t>
      </w:r>
      <w:r w:rsidRPr="00B04BCC">
        <w:rPr>
          <w:rFonts w:ascii="Times" w:eastAsia="Batang" w:hAnsi="Times" w:cs="B Zar" w:hint="cs"/>
          <w:bCs/>
          <w:rtl/>
        </w:rPr>
        <w:t>سهم</w:t>
      </w:r>
      <w:r w:rsidRPr="00B04BCC">
        <w:rPr>
          <w:rFonts w:ascii="Times" w:eastAsia="Batang" w:hAnsi="Times" w:cs="B Lotus" w:hint="cs"/>
          <w:b/>
          <w:sz w:val="28"/>
          <w:szCs w:val="24"/>
          <w:rtl/>
        </w:rPr>
        <w:tab/>
        <w:t>25-19</w:t>
      </w:r>
    </w:p>
    <w:p w:rsidR="00B04BCC" w:rsidRPr="00B04BCC" w:rsidRDefault="00B04BCC" w:rsidP="00B04BCC">
      <w:pPr>
        <w:tabs>
          <w:tab w:val="right" w:leader="dot" w:pos="10206"/>
        </w:tabs>
        <w:spacing w:after="0" w:line="216" w:lineRule="auto"/>
        <w:ind w:left="567"/>
        <w:rPr>
          <w:rFonts w:ascii="CG Times" w:eastAsia="Batang" w:hAnsi="CG Times" w:cs="B Lotus"/>
          <w:b/>
          <w:color w:val="000000"/>
          <w:sz w:val="28"/>
          <w:szCs w:val="24"/>
        </w:rPr>
      </w:pPr>
      <w:r w:rsidRPr="00B04BCC">
        <w:rPr>
          <w:rFonts w:ascii="Times" w:eastAsia="Batang" w:hAnsi="Times" w:cs="B Zar" w:hint="cs"/>
          <w:bCs/>
          <w:rtl/>
        </w:rPr>
        <w:t>سهام عادي بالقوه تقليل‌دهنده</w:t>
      </w:r>
      <w:r w:rsidRPr="00B04BCC">
        <w:rPr>
          <w:rFonts w:ascii="Times" w:eastAsia="Batang" w:hAnsi="Times" w:cs="B Lotus" w:hint="cs"/>
          <w:b/>
          <w:sz w:val="28"/>
          <w:szCs w:val="24"/>
          <w:rtl/>
        </w:rPr>
        <w:tab/>
        <w:t>28-26</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تجديد ارائه</w:t>
      </w:r>
      <w:r w:rsidRPr="00B04BCC">
        <w:rPr>
          <w:rFonts w:ascii="Times" w:eastAsia="Batang" w:hAnsi="Times" w:cs="B Lotus" w:hint="cs"/>
          <w:b/>
          <w:sz w:val="28"/>
          <w:szCs w:val="24"/>
          <w:rtl/>
        </w:rPr>
        <w:tab/>
        <w:t>30-29</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نحوه ارائه</w:t>
      </w:r>
      <w:r w:rsidRPr="00B04BCC">
        <w:rPr>
          <w:rFonts w:ascii="Times" w:eastAsia="Batang" w:hAnsi="Times" w:cs="B Lotus" w:hint="cs"/>
          <w:b/>
          <w:sz w:val="28"/>
          <w:szCs w:val="24"/>
          <w:rtl/>
        </w:rPr>
        <w:tab/>
        <w:t>34-31</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افشا</w:t>
      </w:r>
      <w:r w:rsidRPr="00B04BCC">
        <w:rPr>
          <w:rFonts w:ascii="Times" w:eastAsia="Batang" w:hAnsi="Times" w:cs="B Lotus" w:hint="cs"/>
          <w:b/>
          <w:sz w:val="28"/>
          <w:szCs w:val="24"/>
          <w:rtl/>
        </w:rPr>
        <w:tab/>
        <w:t>36-35</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تاريخ اجرا</w:t>
      </w:r>
      <w:r w:rsidRPr="00B04BCC">
        <w:rPr>
          <w:rFonts w:ascii="Times" w:eastAsia="Batang" w:hAnsi="Times" w:cs="B Lotus" w:hint="cs"/>
          <w:b/>
          <w:sz w:val="28"/>
          <w:szCs w:val="24"/>
          <w:rtl/>
        </w:rPr>
        <w:tab/>
        <w:t>37</w:t>
      </w:r>
    </w:p>
    <w:p w:rsidR="00B04BCC" w:rsidRPr="00B04BCC" w:rsidRDefault="00B04BCC" w:rsidP="00B04BCC">
      <w:pPr>
        <w:tabs>
          <w:tab w:val="right" w:leader="dot" w:pos="10206"/>
        </w:tabs>
        <w:spacing w:after="0" w:line="216" w:lineRule="auto"/>
        <w:rPr>
          <w:rFonts w:ascii="CG Times" w:eastAsia="Batang" w:hAnsi="CG Times" w:cs="B Lotus"/>
          <w:b/>
          <w:color w:val="000000"/>
          <w:sz w:val="28"/>
          <w:szCs w:val="24"/>
        </w:rPr>
      </w:pPr>
      <w:r w:rsidRPr="00B04BCC">
        <w:rPr>
          <w:rFonts w:ascii="Times" w:eastAsia="Batang" w:hAnsi="Times" w:cs="B Titr" w:hint="cs"/>
          <w:b/>
          <w:rtl/>
        </w:rPr>
        <w:t>مطابقت با استانداردهاي بين‌المللي حسابداري</w:t>
      </w:r>
      <w:r w:rsidRPr="00B04BCC">
        <w:rPr>
          <w:rFonts w:ascii="Times" w:eastAsia="Batang" w:hAnsi="Times" w:cs="B Lotus" w:hint="cs"/>
          <w:b/>
          <w:sz w:val="28"/>
          <w:szCs w:val="24"/>
          <w:rtl/>
        </w:rPr>
        <w:tab/>
        <w:t>38</w:t>
      </w:r>
    </w:p>
    <w:p w:rsidR="00B04BCC" w:rsidRPr="00B04BCC" w:rsidRDefault="00B04BCC" w:rsidP="00B04BCC">
      <w:pPr>
        <w:tabs>
          <w:tab w:val="right" w:leader="dot" w:pos="9355"/>
        </w:tabs>
        <w:spacing w:after="0" w:line="216" w:lineRule="auto"/>
        <w:rPr>
          <w:rFonts w:ascii="Times" w:eastAsia="Batang" w:hAnsi="Times" w:cs="B Titr"/>
          <w:b/>
        </w:rPr>
      </w:pPr>
      <w:r w:rsidRPr="00B04BCC">
        <w:rPr>
          <w:rFonts w:ascii="Times" w:eastAsia="Batang" w:hAnsi="Times" w:cs="B Titr" w:hint="cs"/>
          <w:b/>
          <w:rtl/>
        </w:rPr>
        <w:t>پيوست شماره 1 : توضیحات تکمیلی</w:t>
      </w:r>
    </w:p>
    <w:p w:rsidR="00B04BCC" w:rsidRPr="00B04BCC" w:rsidRDefault="00B04BCC" w:rsidP="00B04BCC">
      <w:pPr>
        <w:tabs>
          <w:tab w:val="right" w:leader="dot" w:pos="9355"/>
        </w:tabs>
        <w:spacing w:after="0" w:line="216" w:lineRule="auto"/>
        <w:rPr>
          <w:rFonts w:ascii="Times" w:eastAsia="Batang" w:hAnsi="Times" w:cs="B Titr"/>
          <w:b/>
        </w:rPr>
      </w:pPr>
      <w:r w:rsidRPr="00B04BCC">
        <w:rPr>
          <w:rFonts w:ascii="Times" w:eastAsia="Batang" w:hAnsi="Times" w:cs="B Titr" w:hint="cs"/>
          <w:b/>
          <w:rtl/>
        </w:rPr>
        <w:t>پيوست شماره 2 : مثالهاي توضيحي</w:t>
      </w:r>
    </w:p>
    <w:p w:rsidR="00B04BCC" w:rsidRPr="00B04BCC" w:rsidRDefault="00B04BCC" w:rsidP="00B04BCC">
      <w:pPr>
        <w:tabs>
          <w:tab w:val="right" w:leader="dot" w:pos="9355"/>
        </w:tabs>
        <w:spacing w:after="0" w:line="216" w:lineRule="auto"/>
        <w:rPr>
          <w:rFonts w:ascii="Times" w:eastAsia="Batang" w:hAnsi="Times" w:cs="B Titr"/>
          <w:b/>
        </w:rPr>
      </w:pPr>
      <w:r w:rsidRPr="00B04BCC">
        <w:rPr>
          <w:rFonts w:ascii="Times" w:eastAsia="Batang" w:hAnsi="Times" w:cs="B Titr" w:hint="cs"/>
          <w:b/>
          <w:rtl/>
        </w:rPr>
        <w:t>پيوست شماره 3 : مباني نتيجه‌گيري</w:t>
      </w:r>
    </w:p>
    <w:p w:rsidR="00B04BCC" w:rsidRPr="00B04BCC" w:rsidRDefault="00B04BCC" w:rsidP="00B04BCC">
      <w:pPr>
        <w:spacing w:after="0" w:line="216" w:lineRule="auto"/>
        <w:jc w:val="lowKashida"/>
        <w:rPr>
          <w:rFonts w:ascii="CG Times" w:eastAsia="Batang" w:hAnsi="CG Times" w:cs="B Titr" w:hint="cs"/>
          <w:b/>
          <w:bCs/>
          <w:color w:val="000000"/>
          <w:sz w:val="20"/>
          <w:szCs w:val="26"/>
          <w:rtl/>
        </w:rPr>
      </w:pPr>
    </w:p>
    <w:p w:rsidR="00B04BCC" w:rsidRPr="00B04BCC" w:rsidRDefault="00B04BCC" w:rsidP="00B04BCC">
      <w:pPr>
        <w:bidi w:val="0"/>
        <w:spacing w:after="0" w:line="216" w:lineRule="auto"/>
        <w:jc w:val="lowKashida"/>
        <w:rPr>
          <w:rFonts w:ascii="Times New Roman Bold" w:eastAsia="Batang" w:hAnsi="Times New Roman Bold" w:cs="B Lotus"/>
          <w:b/>
          <w:bCs/>
          <w:szCs w:val="28"/>
          <w:rtl/>
        </w:rPr>
        <w:sectPr w:rsidR="00B04BCC" w:rsidRPr="00B04BCC" w:rsidSect="00204564">
          <w:headerReference w:type="even" r:id="rId8"/>
          <w:headerReference w:type="default" r:id="rId9"/>
          <w:type w:val="nextColumn"/>
          <w:pgSz w:w="11906" w:h="16838"/>
          <w:pgMar w:top="1134" w:right="851" w:bottom="567" w:left="851" w:header="567" w:footer="567" w:gutter="0"/>
          <w:paperSrc w:first="15" w:other="15"/>
          <w:cols w:space="720"/>
          <w:bidi/>
          <w:rtlGutter/>
        </w:sectPr>
      </w:pPr>
    </w:p>
    <w:p w:rsidR="00B04BCC" w:rsidRPr="00B04BCC" w:rsidRDefault="00B04BCC" w:rsidP="00B04BC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lastRenderedPageBreak/>
        <w:t>هدف</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1 .</w:t>
      </w:r>
      <w:r w:rsidRPr="00B04BCC">
        <w:rPr>
          <w:rFonts w:ascii="Times New Roman" w:eastAsia="Batang" w:hAnsi="Times New Roman" w:cs="B Zar" w:hint="cs"/>
          <w:sz w:val="26"/>
          <w:szCs w:val="26"/>
          <w:rtl/>
        </w:rPr>
        <w:tab/>
        <w:t>هدف اين استاندارد، تجويز ضوابط تعيين و ارائه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به منظور بهبود قابلیت مقايسه عملکرد واحدهاي تجاري مختلف در يک دوره گزارشگري و مقايسه عملکرد يک واحد تجاري در دوره‌هاي گزارشگري مختلف است. اگرچه به دليل کاربرد رويه‌هاي حسابداري متفاوت در تعيين سود، اطلاعات مربوط به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محدوديتهايي دارد با</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اين حال ثبات رويه در تعيين مخرج کسر در محاسبات مربوط به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گزارشگري مالي را بهبود مي‌بخشد. لذا، تأکيد اصلي اين استاندارد بر مخرج کسر در محاسبه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است.</w:t>
      </w:r>
    </w:p>
    <w:p w:rsidR="00B04BCC" w:rsidRPr="00B04BCC" w:rsidRDefault="00B04BCC" w:rsidP="00B04BC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دامنه کاربرد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اين استاندارد بايد توسط واحدهاي تجاري که سهام عادي يا سهام عادي بالقوه آنها به</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عموم عرضه شده يا در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جريان عرضه عمومي است، بکار گرفته شود.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در مورد واحد تجاري اصلي که صورتهاي مالي تلفيقي و صورتهاي مالي جداگانه را با هم ارائه مي‌کند، الزامات افشاي اين استاندارد تنها بايد برمبناي اطلاعات تلفيقي اعمال شود. چنانچه واحد تجاري علاوه بر افشای سود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بر مبناي اطلاعات تلفیقی، بخواهد سود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را برمبنای صورتهاي مالي جداگانه نیز افشا کند، بايد آن را تنها در متن صورت سود و زيان جداگانه ارائه نمايد و چنين اطلاعاتي نبايد در صورتهاي مالي تلفيقي ارائه شود.</w:t>
      </w:r>
    </w:p>
    <w:p w:rsidR="00B04BCC" w:rsidRPr="00B04BCC" w:rsidRDefault="00B04BCC" w:rsidP="00B04BCC">
      <w:pPr>
        <w:spacing w:before="40" w:after="0" w:line="216" w:lineRule="auto"/>
        <w:ind w:left="567" w:hanging="567"/>
        <w:jc w:val="lowKashida"/>
        <w:rPr>
          <w:rFonts w:ascii="Times New Roman" w:eastAsia="Batang" w:hAnsi="Times New Roman" w:cs="B Zar"/>
          <w:sz w:val="26"/>
          <w:szCs w:val="26"/>
        </w:rPr>
      </w:pPr>
      <w:r w:rsidRPr="00B04BCC">
        <w:rPr>
          <w:rFonts w:ascii="Times New Roman" w:eastAsia="Batang" w:hAnsi="Times New Roman" w:cs="B Zar" w:hint="cs"/>
          <w:sz w:val="26"/>
          <w:szCs w:val="26"/>
          <w:rtl/>
        </w:rPr>
        <w:t>4 .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ساير واحدهاي تجاري، در صورت افشاي سود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بايد مبلغ آن را براساس اين استاندارد محاسبه و افشا کنند.</w:t>
      </w:r>
    </w:p>
    <w:p w:rsidR="00B04BCC" w:rsidRPr="00B04BCC" w:rsidRDefault="00B04BCC" w:rsidP="00B04BC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تعاريف</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5 .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اصطلاحات ذيل در اين استاندارد با معاني مشخص زير بکار رفته است:</w:t>
      </w:r>
    </w:p>
    <w:p w:rsidR="00B04BCC" w:rsidRPr="00B04BCC" w:rsidRDefault="00B04BCC" w:rsidP="00B04BCC">
      <w:pPr>
        <w:tabs>
          <w:tab w:val="num" w:pos="964"/>
        </w:tabs>
        <w:spacing w:after="0" w:line="216" w:lineRule="auto"/>
        <w:ind w:left="964" w:hanging="397"/>
        <w:jc w:val="lowKashida"/>
        <w:rPr>
          <w:rFonts w:ascii="Times New Roman" w:eastAsia="Batang" w:hAnsi="Times New Roman" w:cs="B Traffic" w:hint="cs"/>
          <w:bCs/>
          <w:spacing w:val="2"/>
          <w:sz w:val="20"/>
          <w:szCs w:val="20"/>
          <w:rtl/>
        </w:rPr>
      </w:pPr>
      <w:r w:rsidRPr="00B04BCC">
        <w:rPr>
          <w:rFonts w:ascii="B Homa" w:eastAsia="Batang" w:hAnsi="B Homa" w:cs="B Traffic" w:hint="cs"/>
          <w:b/>
          <w:bCs/>
          <w:color w:val="595959"/>
          <w:spacing w:val="2"/>
          <w:sz w:val="20"/>
          <w:szCs w:val="20"/>
          <w:rtl/>
        </w:rPr>
        <w:t>ابزار مالکانه</w:t>
      </w:r>
      <w:r w:rsidRPr="00B04BCC">
        <w:rPr>
          <w:rFonts w:ascii="Times New Roman" w:eastAsia="Batang" w:hAnsi="Times New Roman" w:cs="B Traffic" w:hint="cs"/>
          <w:bCs/>
          <w:spacing w:val="2"/>
          <w:sz w:val="20"/>
          <w:szCs w:val="20"/>
          <w:rtl/>
        </w:rPr>
        <w:t xml:space="preserve"> هر قراردادي که معرف وجود حقوق باقيمانده نسبت به داراييهاي واحد تجاري پس از کسر کليه بدهيهاي آن است.</w:t>
      </w:r>
    </w:p>
    <w:p w:rsidR="00B04BCC" w:rsidRPr="00B04BCC" w:rsidRDefault="00B04BCC" w:rsidP="00B04BCC">
      <w:pPr>
        <w:tabs>
          <w:tab w:val="num" w:pos="964"/>
        </w:tabs>
        <w:spacing w:after="0" w:line="216" w:lineRule="auto"/>
        <w:ind w:left="964" w:hanging="397"/>
        <w:jc w:val="lowKashida"/>
        <w:rPr>
          <w:rFonts w:ascii="Times New Roman" w:eastAsia="Batang" w:hAnsi="Times New Roman" w:cs="B Traffic" w:hint="cs"/>
          <w:bCs/>
          <w:sz w:val="20"/>
          <w:szCs w:val="20"/>
          <w:rtl/>
        </w:rPr>
      </w:pPr>
      <w:r w:rsidRPr="00B04BCC">
        <w:rPr>
          <w:rFonts w:ascii="B Homa" w:eastAsia="Batang" w:hAnsi="B Homa" w:cs="B Traffic" w:hint="cs"/>
          <w:b/>
          <w:bCs/>
          <w:color w:val="595959"/>
          <w:sz w:val="20"/>
          <w:szCs w:val="20"/>
          <w:rtl/>
        </w:rPr>
        <w:t>تقليل</w:t>
      </w:r>
      <w:r w:rsidRPr="00B04BCC">
        <w:rPr>
          <w:rFonts w:ascii="Times New Roman" w:eastAsia="Batang" w:hAnsi="Times New Roman" w:cs="B Traffic" w:hint="cs"/>
          <w:bCs/>
          <w:sz w:val="20"/>
          <w:szCs w:val="20"/>
          <w:rtl/>
        </w:rPr>
        <w:t xml:space="preserve"> کاهش در سود هر</w:t>
      </w:r>
      <w:r w:rsidRPr="00B04BCC">
        <w:rPr>
          <w:rFonts w:ascii="Times New Roman" w:eastAsia="Batang" w:hAnsi="Times New Roman" w:cs="Times New Roman"/>
          <w:bCs/>
          <w:sz w:val="20"/>
          <w:szCs w:val="20"/>
          <w:rtl/>
        </w:rPr>
        <w:t> </w:t>
      </w:r>
      <w:r w:rsidRPr="00B04BCC">
        <w:rPr>
          <w:rFonts w:ascii="Times New Roman" w:eastAsia="Batang" w:hAnsi="Times New Roman" w:cs="B Traffic" w:hint="cs"/>
          <w:bCs/>
          <w:sz w:val="20"/>
          <w:szCs w:val="20"/>
          <w:rtl/>
        </w:rPr>
        <w:t>سهم يا افزايش در زيان هر</w:t>
      </w:r>
      <w:r w:rsidRPr="00B04BCC">
        <w:rPr>
          <w:rFonts w:ascii="Times New Roman" w:eastAsia="Batang" w:hAnsi="Times New Roman" w:cs="Times New Roman"/>
          <w:bCs/>
          <w:sz w:val="20"/>
          <w:szCs w:val="20"/>
          <w:rtl/>
        </w:rPr>
        <w:t> </w:t>
      </w:r>
      <w:r w:rsidRPr="00B04BCC">
        <w:rPr>
          <w:rFonts w:ascii="Times New Roman" w:eastAsia="Batang" w:hAnsi="Times New Roman" w:cs="B Traffic" w:hint="cs"/>
          <w:bCs/>
          <w:sz w:val="20"/>
          <w:szCs w:val="20"/>
          <w:rtl/>
        </w:rPr>
        <w:t>سهم با فرض تبديل سهام عادي بالقوه به سهام عادي مي‌باشد.</w:t>
      </w:r>
    </w:p>
    <w:p w:rsidR="00B04BCC" w:rsidRPr="00B04BCC" w:rsidRDefault="00B04BCC" w:rsidP="00B04BCC">
      <w:pPr>
        <w:tabs>
          <w:tab w:val="num" w:pos="964"/>
        </w:tabs>
        <w:spacing w:after="0" w:line="216" w:lineRule="auto"/>
        <w:ind w:left="964" w:hanging="397"/>
        <w:jc w:val="lowKashida"/>
        <w:rPr>
          <w:rFonts w:ascii="Times New Roman" w:eastAsia="Batang" w:hAnsi="Times New Roman" w:cs="B Traffic" w:hint="cs"/>
          <w:bCs/>
          <w:sz w:val="20"/>
          <w:szCs w:val="20"/>
          <w:rtl/>
        </w:rPr>
      </w:pPr>
      <w:r w:rsidRPr="00B04BCC">
        <w:rPr>
          <w:rFonts w:ascii="B Homa" w:eastAsia="Batang" w:hAnsi="B Homa" w:cs="B Traffic" w:hint="cs"/>
          <w:b/>
          <w:bCs/>
          <w:color w:val="595959"/>
          <w:sz w:val="20"/>
          <w:szCs w:val="20"/>
          <w:rtl/>
        </w:rPr>
        <w:t>سهام عادي</w:t>
      </w:r>
      <w:r w:rsidRPr="00B04BCC">
        <w:rPr>
          <w:rFonts w:ascii="Times New Roman" w:eastAsia="Batang" w:hAnsi="Times New Roman" w:cs="B Traffic" w:hint="cs"/>
          <w:bCs/>
          <w:sz w:val="20"/>
          <w:szCs w:val="20"/>
          <w:rtl/>
        </w:rPr>
        <w:t xml:space="preserve"> ابزار مالکانه‌اي است که حقوق مترتب بر آن مؤخر بر ساير ابزارهاي مالکانه است.</w:t>
      </w:r>
    </w:p>
    <w:p w:rsidR="00B04BCC" w:rsidRPr="00B04BCC" w:rsidRDefault="00B04BCC" w:rsidP="00B04BCC">
      <w:pPr>
        <w:tabs>
          <w:tab w:val="num" w:pos="964"/>
        </w:tabs>
        <w:spacing w:after="0" w:line="216" w:lineRule="auto"/>
        <w:ind w:left="964" w:hanging="397"/>
        <w:jc w:val="lowKashida"/>
        <w:rPr>
          <w:rFonts w:ascii="Times New Roman" w:eastAsia="Batang" w:hAnsi="Times New Roman" w:cs="B Traffic" w:hint="cs"/>
          <w:bCs/>
          <w:sz w:val="20"/>
          <w:szCs w:val="20"/>
          <w:rtl/>
        </w:rPr>
      </w:pPr>
      <w:r w:rsidRPr="00B04BCC">
        <w:rPr>
          <w:rFonts w:ascii="B Homa" w:eastAsia="Batang" w:hAnsi="B Homa" w:cs="B Traffic" w:hint="cs"/>
          <w:b/>
          <w:bCs/>
          <w:color w:val="595959"/>
          <w:sz w:val="20"/>
          <w:szCs w:val="20"/>
          <w:rtl/>
        </w:rPr>
        <w:t>سهام عادي بالقوه</w:t>
      </w:r>
      <w:r w:rsidRPr="00B04BCC">
        <w:rPr>
          <w:rFonts w:ascii="Times New Roman" w:eastAsia="Batang" w:hAnsi="Times New Roman" w:cs="B Traffic" w:hint="cs"/>
          <w:bCs/>
          <w:sz w:val="20"/>
          <w:szCs w:val="20"/>
          <w:rtl/>
        </w:rPr>
        <w:t xml:space="preserve"> قراردادی که دارنده آن از حق تملک سهم عادي برخوردار است.</w:t>
      </w:r>
    </w:p>
    <w:p w:rsidR="00B04BCC" w:rsidRPr="00B04BCC" w:rsidRDefault="00B04BCC" w:rsidP="00B04BCC">
      <w:pPr>
        <w:tabs>
          <w:tab w:val="num" w:pos="964"/>
        </w:tabs>
        <w:spacing w:after="0" w:line="216" w:lineRule="auto"/>
        <w:ind w:left="964" w:hanging="397"/>
        <w:jc w:val="lowKashida"/>
        <w:rPr>
          <w:rFonts w:ascii="Times New Roman" w:eastAsia="Batang" w:hAnsi="Times New Roman" w:cs="B Traffic" w:hint="cs"/>
          <w:bCs/>
          <w:sz w:val="20"/>
          <w:szCs w:val="20"/>
          <w:rtl/>
        </w:rPr>
      </w:pPr>
      <w:r w:rsidRPr="00B04BCC">
        <w:rPr>
          <w:rFonts w:ascii="B Homa" w:eastAsia="Batang" w:hAnsi="B Homa" w:cs="B Traffic" w:hint="cs"/>
          <w:b/>
          <w:bCs/>
          <w:color w:val="595959"/>
          <w:sz w:val="20"/>
          <w:szCs w:val="20"/>
          <w:rtl/>
        </w:rPr>
        <w:t>صاحبان سهام عادی</w:t>
      </w:r>
      <w:r w:rsidRPr="00B04BCC">
        <w:rPr>
          <w:rFonts w:ascii="Times New Roman" w:eastAsia="Batang" w:hAnsi="Times New Roman" w:cs="B Traffic" w:hint="cs"/>
          <w:bCs/>
          <w:sz w:val="20"/>
          <w:szCs w:val="20"/>
          <w:rtl/>
        </w:rPr>
        <w:t xml:space="preserve"> دارندگان سهام عادی واحد تجاری یا واحد تجاری اصلی در گروه.</w:t>
      </w:r>
    </w:p>
    <w:p w:rsidR="00B04BCC" w:rsidRPr="00B04BCC" w:rsidRDefault="00B04BCC" w:rsidP="00B04BCC">
      <w:pPr>
        <w:tabs>
          <w:tab w:val="num" w:pos="964"/>
        </w:tabs>
        <w:spacing w:after="0" w:line="216" w:lineRule="auto"/>
        <w:ind w:left="964" w:hanging="397"/>
        <w:jc w:val="lowKashida"/>
        <w:rPr>
          <w:rFonts w:ascii="Times New Roman" w:eastAsia="Batang" w:hAnsi="Times New Roman" w:cs="B Traffic"/>
          <w:bCs/>
          <w:sz w:val="20"/>
          <w:szCs w:val="20"/>
        </w:rPr>
      </w:pPr>
      <w:r w:rsidRPr="00B04BCC">
        <w:rPr>
          <w:rFonts w:ascii="B Homa" w:eastAsia="Batang" w:hAnsi="B Homa" w:cs="B Traffic" w:hint="cs"/>
          <w:b/>
          <w:bCs/>
          <w:color w:val="595959"/>
          <w:sz w:val="20"/>
          <w:szCs w:val="20"/>
          <w:rtl/>
        </w:rPr>
        <w:t>ضدتقليل</w:t>
      </w:r>
      <w:r w:rsidRPr="00B04BCC">
        <w:rPr>
          <w:rFonts w:ascii="Times New Roman" w:eastAsia="Batang" w:hAnsi="Times New Roman" w:cs="B Traffic" w:hint="cs"/>
          <w:bCs/>
          <w:sz w:val="20"/>
          <w:szCs w:val="20"/>
          <w:rtl/>
        </w:rPr>
        <w:t xml:space="preserve"> افزايش در سود هر</w:t>
      </w:r>
      <w:r w:rsidRPr="00B04BCC">
        <w:rPr>
          <w:rFonts w:ascii="Times New Roman" w:eastAsia="Batang" w:hAnsi="Times New Roman" w:cs="Times New Roman"/>
          <w:bCs/>
          <w:sz w:val="20"/>
          <w:szCs w:val="20"/>
          <w:rtl/>
        </w:rPr>
        <w:t> </w:t>
      </w:r>
      <w:r w:rsidRPr="00B04BCC">
        <w:rPr>
          <w:rFonts w:ascii="Times New Roman" w:eastAsia="Batang" w:hAnsi="Times New Roman" w:cs="B Traffic" w:hint="cs"/>
          <w:bCs/>
          <w:sz w:val="20"/>
          <w:szCs w:val="20"/>
          <w:rtl/>
        </w:rPr>
        <w:t>سهم يا کاهش در زيان هر</w:t>
      </w:r>
      <w:r w:rsidRPr="00B04BCC">
        <w:rPr>
          <w:rFonts w:ascii="Times New Roman" w:eastAsia="Batang" w:hAnsi="Times New Roman" w:cs="Times New Roman"/>
          <w:bCs/>
          <w:sz w:val="20"/>
          <w:szCs w:val="20"/>
          <w:rtl/>
        </w:rPr>
        <w:t> </w:t>
      </w:r>
      <w:r w:rsidRPr="00B04BCC">
        <w:rPr>
          <w:rFonts w:ascii="Times New Roman" w:eastAsia="Batang" w:hAnsi="Times New Roman" w:cs="B Traffic" w:hint="cs"/>
          <w:bCs/>
          <w:sz w:val="20"/>
          <w:szCs w:val="20"/>
          <w:rtl/>
        </w:rPr>
        <w:t>سهم با فرض تبديل سهام عادي بالقوه به سهام عادي مي‌باشد.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6 .</w:t>
      </w:r>
      <w:r w:rsidRPr="00B04BCC">
        <w:rPr>
          <w:rFonts w:ascii="Times New Roman" w:eastAsia="Batang" w:hAnsi="Times New Roman" w:cs="B Zar" w:hint="cs"/>
          <w:sz w:val="26"/>
          <w:szCs w:val="26"/>
          <w:rtl/>
        </w:rPr>
        <w:tab/>
        <w:t>اصطلاح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در عنوان و متن استاندارد، با فرض سودآور بودن عمليات واحدهاي تجاري انتخاب شده است، لذا در مواردي که عمليات واحد تجاري منجر به زيان گردد، اصطلاح ”زيان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جايگزين مي‌شود.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7 .</w:t>
      </w:r>
      <w:r w:rsidRPr="00B04BCC">
        <w:rPr>
          <w:rFonts w:ascii="Times New Roman" w:eastAsia="Batang" w:hAnsi="Times New Roman" w:cs="B Zar" w:hint="cs"/>
          <w:sz w:val="26"/>
          <w:szCs w:val="26"/>
          <w:rtl/>
        </w:rPr>
        <w:tab/>
        <w:t>اوراق مشارکت قابل تبديل به سهام عادي و حق تقدم خريد سهام نمونه‌هايي از سهام عادي بالقوه هستند.</w:t>
      </w:r>
    </w:p>
    <w:p w:rsidR="00B04BCC" w:rsidRPr="00B04BCC" w:rsidRDefault="00B04BCC" w:rsidP="00B04BC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اندازه‌گيري</w:t>
      </w:r>
    </w:p>
    <w:p w:rsidR="00B04BCC" w:rsidRPr="00B04BCC" w:rsidRDefault="00B04BCC" w:rsidP="00B04BCC">
      <w:pPr>
        <w:spacing w:before="120" w:after="0" w:line="216" w:lineRule="auto"/>
        <w:ind w:left="1134" w:hanging="567"/>
        <w:jc w:val="lowKashida"/>
        <w:rPr>
          <w:rFonts w:ascii="Times New Roman Bold" w:eastAsia="Batang" w:hAnsi="Times New Roman Bold" w:cs="B Lotus"/>
          <w:b/>
          <w:bCs/>
          <w:sz w:val="24"/>
          <w:szCs w:val="24"/>
        </w:rPr>
      </w:pPr>
      <w:r w:rsidRPr="00B04BCC">
        <w:rPr>
          <w:rFonts w:ascii="Times New Roman Bold" w:eastAsia="Batang" w:hAnsi="Times New Roman Bold" w:cs="B Zar" w:hint="cs"/>
          <w:b/>
          <w:bCs/>
          <w:sz w:val="24"/>
          <w:szCs w:val="24"/>
          <w:rtl/>
        </w:rPr>
        <w:t>سود پايه هر</w:t>
      </w:r>
      <w:r w:rsidRPr="00B04BCC">
        <w:rPr>
          <w:rFonts w:ascii="Times New Roman" w:eastAsia="Batang" w:hAnsi="Times New Roman" w:cs="Times New Roman"/>
          <w:b/>
          <w:bCs/>
          <w:sz w:val="24"/>
          <w:szCs w:val="24"/>
          <w:rtl/>
        </w:rPr>
        <w:t> </w:t>
      </w:r>
      <w:r w:rsidRPr="00B04BCC">
        <w:rPr>
          <w:rFonts w:ascii="Times New Roman Bold" w:eastAsia="Batang" w:hAnsi="Times New Roman Bold" w:cs="B Zar" w:hint="cs"/>
          <w:b/>
          <w:bCs/>
          <w:sz w:val="24"/>
          <w:szCs w:val="24"/>
          <w:rtl/>
        </w:rPr>
        <w:t>سهم</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8 .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بايد مبالغ سود پايه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را بر اساس سود خالص يا زيان قابل انتساب به صاحبان سهام عادي محاسبه نمايد.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9 .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سود پايه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بايد با تقسيم سود خالص يا زيان قابل انتساب به صاحبان سهام عادي بر ميانگين موزون تعداد سهام عادي طي دوره محاسبه شود.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10.</w:t>
      </w:r>
      <w:r w:rsidRPr="00B04BCC">
        <w:rPr>
          <w:rFonts w:ascii="Times New Roman" w:eastAsia="Batang" w:hAnsi="Times New Roman" w:cs="B Zar" w:hint="cs"/>
          <w:sz w:val="26"/>
          <w:szCs w:val="26"/>
          <w:rtl/>
        </w:rPr>
        <w:tab/>
      </w:r>
      <w:r w:rsidRPr="00B04BCC">
        <w:rPr>
          <w:rFonts w:ascii="Times New Roman" w:eastAsia="Batang" w:hAnsi="Times New Roman" w:cs="B Zar" w:hint="cs"/>
          <w:spacing w:val="-2"/>
          <w:sz w:val="26"/>
          <w:szCs w:val="26"/>
          <w:rtl/>
        </w:rPr>
        <w:t>هدف سود پايه هر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سهم، ارائه شاخصي براي اندازه‌گيري منافع هر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سهم عادي از عملکرد واحد تجاري طي دوره گزارشگري است.</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11.</w:t>
      </w:r>
      <w:r w:rsidRPr="00B04BCC">
        <w:rPr>
          <w:rFonts w:ascii="Times New Roman" w:eastAsia="Batang" w:hAnsi="Times New Roman" w:cs="B Zar" w:hint="cs"/>
          <w:sz w:val="26"/>
          <w:szCs w:val="26"/>
          <w:rtl/>
        </w:rPr>
        <w:tab/>
        <w:t>ميانگين موزون تعداد سهام عادي طي دوره، به منظور انعکاس تغييرات در مبلغ سرمايه سهامداران عادي ناشي از تغيير تعداد سهام بکارگرفته مي‌شود. ميانگين موزون تعداد سهام عادي طي دوره برابر است با تعداد سهام عادي موجود در ابتدای دوره و تغییرات سهام عادي طي دوره که با استفاده از عامل وزني زمان تعديل مي‌شود. عامل وزني زمان، نسبت تعداد روزهاي درجريان بودن سهام به مجموع تعداد روزهاي ‌دوره ‌است.</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12.</w:t>
      </w:r>
      <w:r w:rsidRPr="00B04BCC">
        <w:rPr>
          <w:rFonts w:ascii="Times New Roman" w:eastAsia="Batang" w:hAnsi="Times New Roman" w:cs="B Zar" w:hint="cs"/>
          <w:sz w:val="26"/>
          <w:szCs w:val="26"/>
          <w:rtl/>
        </w:rPr>
        <w:tab/>
        <w:t>در تعيين ميانگين موزون تعداد سهام عادي در شرکتهاي سهامي عام، تاريخ ثبت افزایش سرمایه در مرجع ثبت شرکتها ملاک عمل قرار مي‌گيرد.  در ساير واحدهاي تجاري، زمان منظور کردن سهام عادي با توجه به شرايط خاص صدور آنها تعيين مي‌شود. در اين رابطه بررسي دقيق محتواي رويدادهاي مرتبط با صدور سهام به خصوص زمان دسترسي به منابع ناشي از افزايش سرمايه يا تسويه تعهدات مربوط از اهميت خاصي برخوردار است.</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13.</w:t>
      </w:r>
      <w:r w:rsidRPr="00B04BCC">
        <w:rPr>
          <w:rFonts w:ascii="Times New Roman" w:eastAsia="Batang" w:hAnsi="Times New Roman" w:cs="B Zar" w:hint="cs"/>
          <w:sz w:val="26"/>
          <w:szCs w:val="26"/>
          <w:rtl/>
        </w:rPr>
        <w:tab/>
        <w:t>در ترکيب تجاري، سهام عادي که به عنوان بخشي از مابه‌ازاي خريد صادر شده است از تاريخ تحصيل در محاسبه ميانگين موزون تعداد سهام عادي منظور مي‌شود زيرا واحد تحصيل‌کننده، نتايج عمليات واحد تحصيل‌شده را از آن تاريخ در صورت سود و زيان ارائه مي‌کند.</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 xml:space="preserve">14. </w:t>
      </w:r>
      <w:r w:rsidRPr="00B04BCC">
        <w:rPr>
          <w:rFonts w:ascii="Times New Roman" w:eastAsia="Batang" w:hAnsi="Times New Roman" w:cs="B Zar" w:hint="cs"/>
          <w:sz w:val="26"/>
          <w:szCs w:val="26"/>
          <w:rtl/>
        </w:rPr>
        <w:tab/>
        <w:t>در مواردي که مابه‌ازاي سهام عادي به طور کامل وصول نشده است، اين سهام متناسب با مابه‌ازاي دريافت شده، در محاسبه ميانگين موزون تعداد سهام منظور مي‌شود.</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15.</w:t>
      </w:r>
      <w:r w:rsidRPr="00B04BCC">
        <w:rPr>
          <w:rFonts w:ascii="Times New Roman" w:eastAsia="Batang" w:hAnsi="Times New Roman" w:cs="B Zar" w:hint="cs"/>
          <w:sz w:val="26"/>
          <w:szCs w:val="26"/>
          <w:rtl/>
        </w:rPr>
        <w:tab/>
        <w:t>چنانچه بخشی از سهام واحد تجاری اصلی، در تملک واحد(های) تجاری فرعی آن باشد، برای محاسبه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در صورتهای مالی تلفیقی باید تعداد سهام عادی متعلق به واحدهای تجاری فرعی از تاریخ تملک، از محاسبه میانگین موزون تعداد سهام عادی مستثنی شود.</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16 .</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در مواردي که تعداد سهام عادي بدون تغيير در منابع يا تعهدات افزايش يا کاهش مي‌يابد، ميانگين موزون تعداد سهام عادي براي کليه دوره‌هايي که اطلاعات آن ارائه مي‌شود بايد تعديل گردد.</w:t>
      </w:r>
      <w:r w:rsidRPr="00B04BCC">
        <w:rPr>
          <w:rFonts w:ascii="Times New Roman" w:eastAsia="Batang" w:hAnsi="Times New Roman" w:cs="B Zar" w:hint="cs"/>
          <w:sz w:val="26"/>
          <w:szCs w:val="26"/>
          <w:rtl/>
        </w:rPr>
        <w:t xml:space="preserve"> </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17.</w:t>
      </w:r>
      <w:r w:rsidRPr="00B04BCC">
        <w:rPr>
          <w:rFonts w:ascii="Times New Roman" w:eastAsia="Batang" w:hAnsi="Times New Roman" w:cs="B Zar" w:hint="cs"/>
          <w:sz w:val="26"/>
          <w:szCs w:val="26"/>
          <w:rtl/>
        </w:rPr>
        <w:tab/>
        <w:t>نمونه‌هايي از مواردي که تعداد سهام عادي بدون تغيير در منابع يا تعهدات کاهش يا افزايش مي‌يابد به شرح زير است:</w:t>
      </w:r>
    </w:p>
    <w:p w:rsidR="00B04BCC" w:rsidRPr="00B04BCC" w:rsidRDefault="00B04BCC" w:rsidP="00B04BCC">
      <w:pPr>
        <w:tabs>
          <w:tab w:val="left" w:pos="907"/>
        </w:tabs>
        <w:spacing w:after="0" w:line="233" w:lineRule="auto"/>
        <w:ind w:left="1134" w:hanging="567"/>
        <w:jc w:val="lowKashida"/>
        <w:rPr>
          <w:rFonts w:ascii="B Nazanin" w:eastAsia="Batang" w:hAnsi="B Nazanin" w:cs="B Zar" w:hint="cs"/>
          <w:sz w:val="26"/>
          <w:szCs w:val="26"/>
          <w:rtl/>
        </w:rPr>
      </w:pPr>
      <w:r w:rsidRPr="00B04BCC">
        <w:rPr>
          <w:rFonts w:ascii="B Nazanin" w:eastAsia="Batang" w:hAnsi="B Nazanin" w:cs="B Zar" w:hint="cs"/>
          <w:sz w:val="26"/>
          <w:szCs w:val="26"/>
          <w:rtl/>
        </w:rPr>
        <w:t>الف</w:t>
      </w:r>
      <w:r w:rsidRPr="00B04BCC">
        <w:rPr>
          <w:rFonts w:ascii="B Nazanin" w:eastAsia="Batang" w:hAnsi="B Nazanin" w:cs="B Zar" w:hint="cs"/>
          <w:sz w:val="26"/>
          <w:szCs w:val="26"/>
          <w:rtl/>
        </w:rPr>
        <w:tab/>
        <w:t xml:space="preserve"> .</w:t>
      </w:r>
      <w:r w:rsidRPr="00B04BCC">
        <w:rPr>
          <w:rFonts w:ascii="B Nazanin" w:eastAsia="Batang" w:hAnsi="B Nazanin" w:cs="B Zar" w:hint="cs"/>
          <w:sz w:val="26"/>
          <w:szCs w:val="26"/>
          <w:rtl/>
        </w:rPr>
        <w:tab/>
        <w:t>سود سهمي (افزايش سرمايه از محل سود تقسيم نشده يا اندوخته‌ها‌)،</w:t>
      </w:r>
    </w:p>
    <w:p w:rsidR="00B04BCC" w:rsidRPr="00B04BCC" w:rsidRDefault="00B04BCC" w:rsidP="00B04BCC">
      <w:pPr>
        <w:tabs>
          <w:tab w:val="left" w:pos="907"/>
        </w:tabs>
        <w:spacing w:after="0" w:line="233" w:lineRule="auto"/>
        <w:ind w:left="1134" w:hanging="567"/>
        <w:jc w:val="lowKashida"/>
        <w:rPr>
          <w:rFonts w:ascii="B Nazanin" w:eastAsia="Batang" w:hAnsi="B Nazanin" w:cs="B Zar" w:hint="cs"/>
          <w:sz w:val="26"/>
          <w:szCs w:val="26"/>
          <w:rtl/>
        </w:rPr>
      </w:pPr>
      <w:r w:rsidRPr="00B04BCC">
        <w:rPr>
          <w:rFonts w:ascii="B Nazanin" w:eastAsia="Batang" w:hAnsi="B Nazanin" w:cs="B Zar" w:hint="cs"/>
          <w:sz w:val="26"/>
          <w:szCs w:val="26"/>
          <w:rtl/>
        </w:rPr>
        <w:t>ب</w:t>
      </w:r>
      <w:r w:rsidRPr="00B04BCC">
        <w:rPr>
          <w:rFonts w:ascii="B Nazanin" w:eastAsia="Batang" w:hAnsi="B Nazanin" w:cs="B Zar" w:hint="cs"/>
          <w:sz w:val="26"/>
          <w:szCs w:val="26"/>
          <w:rtl/>
        </w:rPr>
        <w:tab/>
        <w:t xml:space="preserve"> .</w:t>
      </w:r>
      <w:r w:rsidRPr="00B04BCC">
        <w:rPr>
          <w:rFonts w:ascii="B Nazanin" w:eastAsia="Batang" w:hAnsi="B Nazanin" w:cs="B Zar" w:hint="cs"/>
          <w:sz w:val="26"/>
          <w:szCs w:val="26"/>
          <w:rtl/>
        </w:rPr>
        <w:tab/>
        <w:t>تجزيه سهام، و</w:t>
      </w:r>
    </w:p>
    <w:p w:rsidR="00B04BCC" w:rsidRPr="00B04BCC" w:rsidRDefault="00B04BCC" w:rsidP="00B04BCC">
      <w:pPr>
        <w:tabs>
          <w:tab w:val="left" w:pos="907"/>
        </w:tabs>
        <w:spacing w:after="0" w:line="233" w:lineRule="auto"/>
        <w:ind w:left="1134" w:hanging="567"/>
        <w:jc w:val="lowKashida"/>
        <w:rPr>
          <w:rFonts w:ascii="B Nazanin" w:eastAsia="Batang" w:hAnsi="B Nazanin" w:cs="B Zar" w:hint="cs"/>
          <w:sz w:val="26"/>
          <w:szCs w:val="26"/>
          <w:rtl/>
        </w:rPr>
      </w:pPr>
      <w:r w:rsidRPr="00B04BCC">
        <w:rPr>
          <w:rFonts w:ascii="B Nazanin" w:eastAsia="Batang" w:hAnsi="B Nazanin" w:cs="B Zar" w:hint="cs"/>
          <w:sz w:val="26"/>
          <w:szCs w:val="26"/>
          <w:rtl/>
        </w:rPr>
        <w:t>ج</w:t>
      </w:r>
      <w:r w:rsidRPr="00B04BCC">
        <w:rPr>
          <w:rFonts w:ascii="B Nazanin" w:eastAsia="Batang" w:hAnsi="B Nazanin" w:cs="B Zar" w:hint="cs"/>
          <w:sz w:val="26"/>
          <w:szCs w:val="26"/>
          <w:rtl/>
        </w:rPr>
        <w:tab/>
        <w:t xml:space="preserve"> .</w:t>
      </w:r>
      <w:r w:rsidRPr="00B04BCC">
        <w:rPr>
          <w:rFonts w:ascii="B Nazanin" w:eastAsia="Batang" w:hAnsi="B Nazanin" w:cs="B Zar" w:hint="cs"/>
          <w:sz w:val="26"/>
          <w:szCs w:val="26"/>
          <w:rtl/>
        </w:rPr>
        <w:tab/>
        <w:t>کاهش اجباري سرمايه در اجراي ماده 141 اصلاحيه قانون تجارت.</w:t>
      </w:r>
    </w:p>
    <w:p w:rsidR="00B04BCC" w:rsidRPr="00B04BCC" w:rsidRDefault="00B04BCC" w:rsidP="00B04BCC">
      <w:pPr>
        <w:spacing w:before="40" w:after="0" w:line="233" w:lineRule="auto"/>
        <w:ind w:left="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همچنين در مواردي که حق تقدم با مبلغي کمتر از ارزش بازار سهام، صادر مي‌شود، تنها معادل مبلغ اعمال حق تقدم، منابع يا تعهدات تغيير مي‌کند ليکن از بابت تفاوت مبلغ اعمال حق تقدم با ارزش بازار سهام در زمان تصويب افزايش سرمايه که ”عنصر جايزه در حق تقدم“ ناميده مي‌شود، تغييري در منابع يا تعهدات ايجاد نمي‌شود.</w:t>
      </w:r>
    </w:p>
    <w:p w:rsidR="00B04BCC" w:rsidRPr="00B04BCC" w:rsidRDefault="00B04BCC" w:rsidP="00B04BCC">
      <w:pPr>
        <w:spacing w:before="40" w:after="0" w:line="233" w:lineRule="auto"/>
        <w:ind w:left="567" w:hanging="567"/>
        <w:jc w:val="lowKashida"/>
        <w:rPr>
          <w:rFonts w:ascii="Times New Roman" w:eastAsia="Batang" w:hAnsi="Times New Roman" w:cs="B Zar"/>
          <w:sz w:val="26"/>
          <w:szCs w:val="26"/>
        </w:rPr>
      </w:pPr>
      <w:r w:rsidRPr="00B04BCC">
        <w:rPr>
          <w:rFonts w:ascii="Times New Roman" w:eastAsia="Batang" w:hAnsi="Times New Roman" w:cs="B Zar" w:hint="cs"/>
          <w:sz w:val="26"/>
          <w:szCs w:val="26"/>
          <w:rtl/>
        </w:rPr>
        <w:t>18.</w:t>
      </w:r>
      <w:r w:rsidRPr="00B04BCC">
        <w:rPr>
          <w:rFonts w:ascii="Times New Roman" w:eastAsia="Batang" w:hAnsi="Times New Roman" w:cs="B Zar" w:hint="cs"/>
          <w:sz w:val="26"/>
          <w:szCs w:val="26"/>
          <w:rtl/>
        </w:rPr>
        <w:tab/>
        <w:t>در مورد سود سهمي و تجزيه سهام، بدون دريافت مابه‌ازا، سهام عادی براي سهامداران فعلي صادر مي‌شود. بنابراين، تعداد سهام عادي بدون تغيير در منابع يا تعهدات افزايش مي‌يابد. در کاهش اجباري سرمايه در اجراي ماده 141 اصلاحيه قانون تجارت ممکن است تعداد سهام عادي موجود، بدون تغيير در منابع يا تعهدات کاهش ‌يابد. تعداد سهام عادي قبل از اين گونه رويدادها، متناسب با تغيير سهام عادي تعديل مي‌شود با اين فرض که رويداد مربوط در آغاز دورة گزارشگري و دوره‌هاي ارائه اطلاعات مقايسه‌اي رخ داده است. براي مثال، چنانچه به ازاي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موجود، دو سهم به‌عنوان سود سهمي صادر شود، براي محاسبه ميانگين موزون تعداد سهام عادي، تعداد سهام قبل از تاريخ تصويب افزایش سرمایه در عدد سه ضرب مي‌شود.</w:t>
      </w:r>
    </w:p>
    <w:p w:rsidR="00B04BCC" w:rsidRPr="00B04BCC" w:rsidRDefault="00B04BCC" w:rsidP="00B04BCC">
      <w:pPr>
        <w:spacing w:before="120" w:after="0" w:line="233" w:lineRule="auto"/>
        <w:ind w:left="1134" w:hanging="567"/>
        <w:jc w:val="lowKashida"/>
        <w:rPr>
          <w:rFonts w:ascii="Times New Roman Bold" w:eastAsia="Batang" w:hAnsi="Times New Roman Bold" w:cs="B Zar" w:hint="cs"/>
          <w:b/>
          <w:bCs/>
          <w:sz w:val="24"/>
          <w:szCs w:val="24"/>
          <w:rtl/>
        </w:rPr>
      </w:pPr>
      <w:r w:rsidRPr="00B04BCC">
        <w:rPr>
          <w:rFonts w:ascii="Times New Roman Bold" w:eastAsia="Batang" w:hAnsi="Times New Roman Bold" w:cs="B Zar" w:hint="cs"/>
          <w:b/>
          <w:bCs/>
          <w:sz w:val="24"/>
          <w:szCs w:val="24"/>
          <w:rtl/>
        </w:rPr>
        <w:t xml:space="preserve"> سود تقليل يافته هر</w:t>
      </w:r>
      <w:r w:rsidRPr="00B04BCC">
        <w:rPr>
          <w:rFonts w:ascii="Times New Roman" w:eastAsia="Batang" w:hAnsi="Times New Roman" w:cs="Times New Roman"/>
          <w:b/>
          <w:bCs/>
          <w:sz w:val="24"/>
          <w:szCs w:val="24"/>
          <w:rtl/>
        </w:rPr>
        <w:t> </w:t>
      </w:r>
      <w:r w:rsidRPr="00B04BCC">
        <w:rPr>
          <w:rFonts w:ascii="Times New Roman Bold" w:eastAsia="Batang" w:hAnsi="Times New Roman Bold" w:cs="B Zar" w:hint="cs"/>
          <w:b/>
          <w:bCs/>
          <w:sz w:val="24"/>
          <w:szCs w:val="24"/>
          <w:rtl/>
        </w:rPr>
        <w:t>سهم</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Lotus" w:hint="cs"/>
          <w:sz w:val="26"/>
          <w:szCs w:val="26"/>
          <w:rtl/>
        </w:rPr>
        <w:t>19.</w:t>
      </w:r>
      <w:r w:rsidRPr="00B04BCC">
        <w:rPr>
          <w:rFonts w:ascii="Times New Roman" w:eastAsia="Batang" w:hAnsi="Times New Roman" w:cs="B Lotus" w:hint="cs"/>
          <w:sz w:val="26"/>
          <w:szCs w:val="26"/>
          <w:rtl/>
        </w:rPr>
        <w:tab/>
      </w:r>
      <w:r w:rsidRPr="00B04BCC">
        <w:rPr>
          <w:rFonts w:ascii="Times New Roman" w:eastAsia="Batang" w:hAnsi="Times New Roman" w:cs="B Traffic" w:hint="cs"/>
          <w:b/>
          <w:bCs/>
          <w:spacing w:val="3"/>
          <w:sz w:val="20"/>
          <w:szCs w:val="20"/>
          <w:rtl/>
        </w:rPr>
        <w:t>واحد تجاري بايد مبالغ سود تقليل يافته هر</w:t>
      </w:r>
      <w:r w:rsidRPr="00B04BCC">
        <w:rPr>
          <w:rFonts w:ascii="Times New Roman" w:eastAsia="Batang" w:hAnsi="Times New Roman" w:cs="Times New Roman" w:hint="cs"/>
          <w:b/>
          <w:bCs/>
          <w:spacing w:val="3"/>
          <w:sz w:val="20"/>
          <w:szCs w:val="20"/>
          <w:rtl/>
        </w:rPr>
        <w:t> </w:t>
      </w:r>
      <w:r w:rsidRPr="00B04BCC">
        <w:rPr>
          <w:rFonts w:ascii="Times New Roman" w:eastAsia="Batang" w:hAnsi="Times New Roman" w:cs="B Traffic" w:hint="cs"/>
          <w:b/>
          <w:bCs/>
          <w:spacing w:val="3"/>
          <w:sz w:val="20"/>
          <w:szCs w:val="20"/>
          <w:rtl/>
        </w:rPr>
        <w:t>سهم را بر اساس سود خالص يا زيان قابل انتساب به صاحبان سهام عادي محاسبه کند.</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20.</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براي محاسبه سود تقليل 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بايد سود خالص يا زيان قابل انتساب به صاحبان سهام عادي و ميانگين موزون تعداد سهام عادي را با فرض تبديل سهام عادي بالقوه تقليل‌دهنده، تعديل کند.</w:t>
      </w:r>
    </w:p>
    <w:p w:rsidR="00B04BCC" w:rsidRPr="00B04BCC" w:rsidRDefault="00B04BCC" w:rsidP="00B04BCC">
      <w:pPr>
        <w:spacing w:before="40" w:after="0" w:line="233"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21.</w:t>
      </w:r>
      <w:r w:rsidRPr="00B04BCC">
        <w:rPr>
          <w:rFonts w:ascii="Times New Roman" w:eastAsia="Batang" w:hAnsi="Times New Roman" w:cs="B Zar" w:hint="cs"/>
          <w:sz w:val="26"/>
          <w:szCs w:val="26"/>
          <w:rtl/>
        </w:rPr>
        <w:tab/>
        <w:t>هدف سود تقليل 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همانند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ارائه شاخصي براي اندازه‌گيري منافع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عادي از عملکرد واحد تجاري طي دوره گزارشگري است با اين تفاوت که آثار تبديل فرضی کليه سهام عادي بالقوه تقليل‌دهنده درنظرگرفته مي‌شود.</w:t>
      </w:r>
    </w:p>
    <w:p w:rsidR="00B04BCC" w:rsidRPr="00B04BCC" w:rsidRDefault="00B04BCC" w:rsidP="00B04BCC">
      <w:pPr>
        <w:spacing w:before="40" w:after="0" w:line="228" w:lineRule="auto"/>
        <w:ind w:left="567" w:hanging="567"/>
        <w:jc w:val="lowKashida"/>
        <w:rPr>
          <w:rFonts w:ascii="Times New Roman" w:eastAsia="Batang" w:hAnsi="Times New Roman" w:cs="B Traffic" w:hint="cs"/>
          <w:b/>
          <w:bCs/>
          <w:sz w:val="20"/>
          <w:szCs w:val="20"/>
          <w:rtl/>
        </w:rPr>
      </w:pPr>
      <w:r w:rsidRPr="00B04BCC">
        <w:rPr>
          <w:rFonts w:ascii="Times New Roman" w:eastAsia="Batang" w:hAnsi="Times New Roman" w:cs="B Zar" w:hint="cs"/>
          <w:sz w:val="26"/>
          <w:szCs w:val="26"/>
          <w:rtl/>
        </w:rPr>
        <w:t>22.</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بايد براي محاسبه سود تقليل‌يافته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اقدامات زير را انجام دهد:</w:t>
      </w:r>
    </w:p>
    <w:p w:rsidR="00B04BCC" w:rsidRPr="00B04BCC" w:rsidRDefault="00B04BCC" w:rsidP="00B04BCC">
      <w:pPr>
        <w:tabs>
          <w:tab w:val="left" w:pos="907"/>
        </w:tabs>
        <w:spacing w:after="0" w:line="228" w:lineRule="auto"/>
        <w:ind w:left="1134" w:hanging="567"/>
        <w:jc w:val="lowKashida"/>
        <w:rPr>
          <w:rFonts w:ascii="Times" w:eastAsia="Batang" w:hAnsi="Times" w:cs="B Traffic" w:hint="cs"/>
          <w:bCs/>
          <w:szCs w:val="20"/>
          <w:rtl/>
        </w:rPr>
      </w:pPr>
      <w:r w:rsidRPr="00B04BCC">
        <w:rPr>
          <w:rFonts w:ascii="Times" w:eastAsia="Batang" w:hAnsi="Times" w:cs="B Traffic" w:hint="cs"/>
          <w:bCs/>
          <w:szCs w:val="20"/>
          <w:rtl/>
        </w:rPr>
        <w:t>الف</w:t>
      </w:r>
      <w:r w:rsidRPr="00B04BCC">
        <w:rPr>
          <w:rFonts w:ascii="Times" w:eastAsia="Batang" w:hAnsi="Times" w:cs="B Traffic" w:hint="cs"/>
          <w:bCs/>
          <w:szCs w:val="20"/>
          <w:rtl/>
        </w:rPr>
        <w:tab/>
        <w:t>.</w:t>
      </w:r>
      <w:r w:rsidRPr="00B04BCC">
        <w:rPr>
          <w:rFonts w:ascii="Times" w:eastAsia="Batang" w:hAnsi="Times" w:cs="B Traffic" w:hint="cs"/>
          <w:bCs/>
          <w:szCs w:val="20"/>
          <w:rtl/>
        </w:rPr>
        <w:tab/>
        <w:t>سود خالص يا زيان قابل انتساب به صاحبان سهام  عادي را به ميزان هزينه‌هاي مالي مربوط به سهام عادي بالقوه تقليل‌دهنده طي دوره و همچنين هر گونه درآمد يا هزينه ناشي از تبديل سهام عادي بالقوه تقليل‌دهنده، با درنظر داشتن آثار مالياتي مربوط، تعديل کند، و</w:t>
      </w:r>
    </w:p>
    <w:p w:rsidR="00B04BCC" w:rsidRPr="00B04BCC" w:rsidRDefault="00B04BCC" w:rsidP="00B04BCC">
      <w:pPr>
        <w:tabs>
          <w:tab w:val="left" w:pos="907"/>
        </w:tabs>
        <w:spacing w:after="0" w:line="228" w:lineRule="auto"/>
        <w:ind w:left="1134" w:hanging="567"/>
        <w:jc w:val="lowKashida"/>
        <w:rPr>
          <w:rFonts w:ascii="Times" w:eastAsia="Batang" w:hAnsi="Times" w:cs="B Traffic" w:hint="cs"/>
          <w:bCs/>
          <w:szCs w:val="20"/>
          <w:rtl/>
        </w:rPr>
      </w:pPr>
      <w:r w:rsidRPr="00B04BCC">
        <w:rPr>
          <w:rFonts w:ascii="Times" w:eastAsia="Batang" w:hAnsi="Times" w:cs="B Traffic" w:hint="cs"/>
          <w:bCs/>
          <w:szCs w:val="20"/>
          <w:rtl/>
        </w:rPr>
        <w:t>ب</w:t>
      </w:r>
      <w:r w:rsidRPr="00B04BCC">
        <w:rPr>
          <w:rFonts w:ascii="Times" w:eastAsia="Batang" w:hAnsi="Times" w:cs="B Traffic" w:hint="cs"/>
          <w:bCs/>
          <w:szCs w:val="20"/>
          <w:rtl/>
        </w:rPr>
        <w:tab/>
        <w:t>.</w:t>
      </w:r>
      <w:r w:rsidRPr="00B04BCC">
        <w:rPr>
          <w:rFonts w:ascii="Times" w:eastAsia="Batang" w:hAnsi="Times" w:cs="B Traffic" w:hint="cs"/>
          <w:bCs/>
          <w:szCs w:val="20"/>
          <w:rtl/>
        </w:rPr>
        <w:tab/>
        <w:t>ميانگين موزون تعداد سهام عادي را با اين فرض که کليه سهام عادي بالقوه تقليل‌دهنده به سهام عادي تبديل شده است، تعديل ‌نمايد.</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23.</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براي محاسبه سود تقليل 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بايد فرض شود سهام عادي بالقوه تقليل‌دهنده، در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ابتداي دوره به سهام عادي تبديل شده است، مگر اينکه تاريخ صدور آن در طي دوره باشد، که در اين صورت تاريخ صدور ملاک عمل است.</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24.</w:t>
      </w:r>
      <w:r w:rsidRPr="00B04BCC">
        <w:rPr>
          <w:rFonts w:ascii="Times New Roman" w:eastAsia="Batang" w:hAnsi="Times New Roman" w:cs="B Zar" w:hint="cs"/>
          <w:sz w:val="26"/>
          <w:szCs w:val="26"/>
          <w:rtl/>
        </w:rPr>
        <w:tab/>
        <w:t>تعداد سهام عادي بالقوه تقليل‌دهنده براي هر دوره، به طور مستقل تعيين ‌مي‌شود.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گزارشگري ميان‌دوره‌اي، دوره مزبور، از ابتداي سال مالی تا تاريخ گزارشگری</w:t>
      </w:r>
      <w:r w:rsidRPr="00B04BCC">
        <w:rPr>
          <w:rFonts w:ascii="Times New Roman" w:eastAsia="Batang" w:hAnsi="Times New Roman" w:cs="B Zar"/>
          <w:sz w:val="26"/>
          <w:szCs w:val="26"/>
          <w:rtl/>
        </w:rPr>
        <w:t xml:space="preserve"> </w:t>
      </w:r>
      <w:r w:rsidRPr="00B04BCC">
        <w:rPr>
          <w:rFonts w:ascii="Times New Roman" w:eastAsia="Batang" w:hAnsi="Times New Roman" w:cs="B Zar" w:hint="cs"/>
          <w:sz w:val="26"/>
          <w:szCs w:val="26"/>
          <w:rtl/>
        </w:rPr>
        <w:t>دوره مياني درنظر گرفته مي‌شود و ميانگين موزون تعداد سهام عادي بالقوه محاسبه شده در دوره‌هاي مياني قبلي، تأثيري بر محاسبات نخواهد داشت.</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25.</w:t>
      </w:r>
      <w:r w:rsidRPr="00B04BCC">
        <w:rPr>
          <w:rFonts w:ascii="Times New Roman" w:eastAsia="Batang" w:hAnsi="Times New Roman" w:cs="B Zar" w:hint="cs"/>
          <w:sz w:val="26"/>
          <w:szCs w:val="26"/>
          <w:rtl/>
        </w:rPr>
        <w:tab/>
        <w:t>در محاسبه ميانگين موزون تعداد سهام عادي، سهام عادي بالقوه براي دوره‌اي که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جريان است، درنظر گرفته مي‌شود. سهام عادي بالقوه‌اي که در دوره گزارشگري بازخريد يا ابطال مي‌شود فقط براي بخشي از دوره که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جريان بوده است در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منظور مي‌شود. سهام عادي بالقوه‌اي که در دوره گزارشگري به سهام عادي تبديل شده است، در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از ابتداي دوره تا تاريخ تبديل و از تاريخ تبديل نيز سهام عادي مربوط، در محاسبه سود پايه و تقليل 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درنظر گرفته مي‌شود.</w:t>
      </w:r>
    </w:p>
    <w:p w:rsidR="00B04BCC" w:rsidRPr="00B04BCC" w:rsidRDefault="00B04BCC" w:rsidP="00B04BCC">
      <w:pPr>
        <w:spacing w:before="120" w:after="0" w:line="228" w:lineRule="auto"/>
        <w:ind w:left="1134" w:hanging="567"/>
        <w:jc w:val="lowKashida"/>
        <w:rPr>
          <w:rFonts w:ascii="Times New Roman Bold" w:eastAsia="Batang" w:hAnsi="Times New Roman Bold" w:cs="B Zar" w:hint="cs"/>
          <w:b/>
          <w:bCs/>
          <w:sz w:val="24"/>
          <w:szCs w:val="24"/>
          <w:rtl/>
        </w:rPr>
      </w:pPr>
      <w:r w:rsidRPr="00B04BCC">
        <w:rPr>
          <w:rFonts w:ascii="Times New Roman Bold" w:eastAsia="Batang" w:hAnsi="Times New Roman Bold" w:cs="B Zar" w:hint="cs"/>
          <w:b/>
          <w:bCs/>
          <w:sz w:val="24"/>
          <w:szCs w:val="24"/>
          <w:rtl/>
        </w:rPr>
        <w:t>سهام عادي بالقوه تقليل‌دهنده</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Lotus" w:hint="cs"/>
          <w:sz w:val="26"/>
          <w:szCs w:val="26"/>
          <w:rtl/>
        </w:rPr>
        <w:t>26</w:t>
      </w:r>
      <w:r w:rsidRPr="00B04BCC">
        <w:rPr>
          <w:rFonts w:ascii="Times New Roman" w:eastAsia="Batang" w:hAnsi="Times New Roman" w:cs="B Zar" w:hint="cs"/>
          <w:sz w:val="26"/>
          <w:szCs w:val="26"/>
          <w:rtl/>
        </w:rPr>
        <w:t>.</w:t>
      </w:r>
      <w:r w:rsidRPr="00B04BCC">
        <w:rPr>
          <w:rFonts w:ascii="Times New Roman" w:eastAsia="Batang" w:hAnsi="Times New Roman" w:cs="B Lotus" w:hint="cs"/>
          <w:sz w:val="26"/>
          <w:szCs w:val="26"/>
          <w:rtl/>
        </w:rPr>
        <w:tab/>
      </w:r>
      <w:r w:rsidRPr="00B04BCC">
        <w:rPr>
          <w:rFonts w:ascii="Times New Roman" w:eastAsia="Batang" w:hAnsi="Times New Roman" w:cs="B Traffic" w:hint="cs"/>
          <w:b/>
          <w:bCs/>
          <w:sz w:val="20"/>
          <w:szCs w:val="20"/>
          <w:rtl/>
        </w:rPr>
        <w:t>سهام عادي بالقوه تنها در صورتي بايد به عنوان تقليل‌دهنده درنظر گرفته شود که تبديل آن به سهام عادي، سود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ناشي از عمليات در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حال تداوم را کاهش يا زيان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ناشي از عمليات در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حال تداوم را افزايش دهد.</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27.</w:t>
      </w:r>
      <w:r w:rsidRPr="00B04BCC">
        <w:rPr>
          <w:rFonts w:ascii="Times New Roman" w:eastAsia="Batang" w:hAnsi="Times New Roman" w:cs="B Zar" w:hint="cs"/>
          <w:sz w:val="26"/>
          <w:szCs w:val="26"/>
          <w:rtl/>
        </w:rPr>
        <w:tab/>
        <w:t>واحد تجاري، از سود خالص يا زيان ناشی از عمليات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حال تداوم قابل انتساب به صاحبان سهام عادي، به عنوان رقم کنترلي، جهت تشخيص اثر تقليل‌دهندگي يا ضد تقليل‌دهندگي سهام عادي بالقوه استفاده مي‌کند. سود خالص يا زيان ناشي از عمليات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حال تداوم، نتايج عمليات متوقف شده را دربرنمي‌گيرد.</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28.</w:t>
      </w:r>
      <w:r w:rsidRPr="00B04BCC">
        <w:rPr>
          <w:rFonts w:ascii="Times New Roman" w:eastAsia="Batang" w:hAnsi="Times New Roman" w:cs="B Zar" w:hint="cs"/>
          <w:sz w:val="26"/>
          <w:szCs w:val="26"/>
          <w:rtl/>
        </w:rPr>
        <w:tab/>
        <w:t>براي تشخيص تقليل‌دهندگي يا ضد تقليل‌دهندگي سهام عادي بالقوه، هر مجموعه سهام عادي بالقوه، به طور مجزا (و نه در مجموع) بررسي مي‌شود. ترتيب بررسي سهام عادي بالقوه ممکن است بر تقليل‌دهندگي آنها مؤثر باشد. بنابراين، به منظور حداکثرسازي تقليل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هر مجموعه سهام عادي بالقوه، به ترتيب از بيشترين تا کمترين ميزان تقليل‌دهندگي بررسي مي‌شود. معمولاً حق تقدم سهام بيشترين ميزان تقليل‌دهندگي را دارد.</w:t>
      </w:r>
    </w:p>
    <w:p w:rsidR="00B04BCC" w:rsidRPr="00B04BCC" w:rsidRDefault="00B04BCC" w:rsidP="00B04BCC">
      <w:pPr>
        <w:keepNext/>
        <w:pBdr>
          <w:bottom w:val="single" w:sz="4" w:space="1" w:color="595959"/>
        </w:pBdr>
        <w:spacing w:before="120" w:after="0" w:line="228"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تجديد ارائه</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29.</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چنانچه تعداد سهام عادي يا سهام عادي بالقوه بدون تغيير در منابع يا تعهدات، از طريق مواردي مانند سود سهمي و تجزيه سهام و عنصر جايزه در حق تقدم، افزايش يا در اثر کاهش اجباري سرمايه در اجراي ماده 141 اصلاحيه قانون تجارت کاهش يابد، سود پايه و تقليل‌يافته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براي کليه دوره‌هايي که اطلاعات آن گزارش مي‌شود، بايد بر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مبناي تعداد جديد سهام تعديل گردد. چنانچه اين تغييرات بعد از تاريخ گزارشگری</w:t>
      </w:r>
      <w:r w:rsidRPr="00B04BCC">
        <w:rPr>
          <w:rFonts w:ascii="Times New Roman" w:eastAsia="Batang" w:hAnsi="Times New Roman" w:cs="B Traffic"/>
          <w:b/>
          <w:bCs/>
          <w:sz w:val="20"/>
          <w:szCs w:val="20"/>
          <w:rtl/>
        </w:rPr>
        <w:t xml:space="preserve"> </w:t>
      </w:r>
      <w:r w:rsidRPr="00B04BCC">
        <w:rPr>
          <w:rFonts w:ascii="Times New Roman" w:eastAsia="Batang" w:hAnsi="Times New Roman" w:cs="B Traffic" w:hint="cs"/>
          <w:b/>
          <w:bCs/>
          <w:sz w:val="20"/>
          <w:szCs w:val="20"/>
          <w:rtl/>
        </w:rPr>
        <w:t>اما قبل از تأييد صورتهاي مالي روي دهد، محاسبه سود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براي آن دوره و اقلام مقايسه‌اي، بايد برمبناي تعداد جديد سهام باشد. در صورت انعکاس چنين تغييراتي در محاسبه تعداد سهام، اين موضوع بايد افشا شود. به علاوه به</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منظور انعکاس آثار اصلاح اشتباه و تغییر در رویه‌های حسابداری، سود پايه و تقليل 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بايد براي کليه دوره‌هايي که اطلاعات آن ارائه مي‌شود، تجديد ارائه گردد.</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30.</w:t>
      </w:r>
      <w:r w:rsidRPr="00B04BCC">
        <w:rPr>
          <w:rFonts w:ascii="Times New Roman" w:eastAsia="Batang" w:hAnsi="Times New Roman" w:cs="B Zar" w:hint="cs"/>
          <w:sz w:val="26"/>
          <w:szCs w:val="26"/>
          <w:rtl/>
        </w:rPr>
        <w:tab/>
        <w:t>واحد تجاري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دوره(هاي) قبلي ارائه شده را بابت تغيير در مفروضات مورد استفاده در محاسبه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يا تبديل سهام عادي بالقوه به سهام عادي، ارائه مجدد نمي‌کند.</w:t>
      </w:r>
    </w:p>
    <w:p w:rsidR="00B04BCC" w:rsidRPr="00B04BCC" w:rsidRDefault="00B04BCC" w:rsidP="00B04BCC">
      <w:pPr>
        <w:keepNext/>
        <w:pBdr>
          <w:bottom w:val="single" w:sz="4" w:space="1" w:color="595959"/>
        </w:pBdr>
        <w:spacing w:before="120" w:after="0" w:line="228"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نحوه ارائه</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31.</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بايد سود پايه و تقليل 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را براي سود خالص يا زيان ناشی از عملیات در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حال تداوم (به تفکیک عملیاتی و غیرعملیاتی) و سود خالص يا زيان قابل انتساب به صاحبان سهام عادي در متن صورت سود و زيان ارائه کند. واحد تجاري بايد سود پايه و تقليل‌يافته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را براي تمام دوره‌هايي که اطلاعات آن گزارش مي‌شود ارائه کند.</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32.</w:t>
      </w:r>
      <w:r w:rsidRPr="00B04BCC">
        <w:rPr>
          <w:rFonts w:ascii="Times New Roman" w:eastAsia="Batang" w:hAnsi="Times New Roman" w:cs="B Zar" w:hint="cs"/>
          <w:sz w:val="26"/>
          <w:szCs w:val="26"/>
          <w:rtl/>
        </w:rPr>
        <w:tab/>
      </w:r>
      <w:r w:rsidRPr="00B04BCC">
        <w:rPr>
          <w:rFonts w:ascii="Times New Roman" w:eastAsia="Batang" w:hAnsi="Times New Roman" w:cs="B Zar" w:hint="cs"/>
          <w:spacing w:val="2"/>
          <w:sz w:val="26"/>
          <w:szCs w:val="26"/>
          <w:rtl/>
        </w:rPr>
        <w:t>سود هر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سهم براي هر دوره‌اي که صورت سود و زيان تهيه مي‌شود، ارائه مي‌گردد. چنانچه سود تقليل‌يافته هر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سهم، حداقل براي يک دوره گزارش شود، براي تمام دوره‌هايي که اطلاعات آن، گزارش مي‌شود ارائه مي‌گردد، حتي اگر مبلغ آن برابر با سود پايه هر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سهم باشد. چنانچه سود پايه و تقليل‌يافته هر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سهم برابر باشد، مي‌توان آن را در يک سطر در صورت سود و زيان ارائه کرد.</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33.</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که عمليات متوقف شده را گزارش مي‌کند، بايد سود پايه و تقليل‌يافته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عمليات متوقف شده را در متن صورت سود و زيان ارائه کند.</w:t>
      </w:r>
    </w:p>
    <w:p w:rsidR="00B04BCC" w:rsidRPr="00B04BCC" w:rsidRDefault="00B04BCC" w:rsidP="00B04BCC">
      <w:pPr>
        <w:spacing w:before="40" w:after="0" w:line="228" w:lineRule="auto"/>
        <w:ind w:left="567" w:hanging="567"/>
        <w:jc w:val="lowKashida"/>
        <w:rPr>
          <w:rFonts w:ascii="Times New Roman" w:eastAsia="Batang" w:hAnsi="Times New Roman" w:cs="B Zar"/>
          <w:sz w:val="26"/>
          <w:szCs w:val="26"/>
        </w:rPr>
      </w:pPr>
      <w:r w:rsidRPr="00B04BCC">
        <w:rPr>
          <w:rFonts w:ascii="Times New Roman" w:eastAsia="Batang" w:hAnsi="Times New Roman" w:cs="B Zar" w:hint="cs"/>
          <w:sz w:val="26"/>
          <w:szCs w:val="26"/>
          <w:rtl/>
        </w:rPr>
        <w:t>34.</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بايد سود پايه و تقليل‌يافته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را ارائه کند حتي اگر مبلغ آنها منفي (زيان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باشد.</w:t>
      </w:r>
    </w:p>
    <w:p w:rsidR="00B04BCC" w:rsidRPr="00B04BCC" w:rsidRDefault="00B04BCC" w:rsidP="00B04BCC">
      <w:pPr>
        <w:keepNext/>
        <w:pBdr>
          <w:bottom w:val="single" w:sz="4" w:space="1" w:color="595959"/>
        </w:pBdr>
        <w:spacing w:before="120" w:after="0" w:line="228"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افشا</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35.</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واحد تجاري بايد موارد زير را افشا کند:</w:t>
      </w:r>
    </w:p>
    <w:p w:rsidR="00B04BCC" w:rsidRPr="00B04BCC" w:rsidRDefault="00B04BCC" w:rsidP="00B04BCC">
      <w:pPr>
        <w:tabs>
          <w:tab w:val="left" w:pos="907"/>
        </w:tabs>
        <w:spacing w:after="0" w:line="228" w:lineRule="auto"/>
        <w:ind w:left="1134" w:hanging="567"/>
        <w:jc w:val="lowKashida"/>
        <w:rPr>
          <w:rFonts w:ascii="Times" w:eastAsia="Batang" w:hAnsi="Times" w:cs="B Traffic" w:hint="cs"/>
          <w:bCs/>
          <w:szCs w:val="20"/>
          <w:rtl/>
        </w:rPr>
      </w:pPr>
      <w:r w:rsidRPr="00B04BCC">
        <w:rPr>
          <w:rFonts w:ascii="Times" w:eastAsia="Batang" w:hAnsi="Times" w:cs="B Traffic" w:hint="cs"/>
          <w:bCs/>
          <w:szCs w:val="20"/>
          <w:rtl/>
        </w:rPr>
        <w:t>الف</w:t>
      </w:r>
      <w:r w:rsidRPr="00B04BCC">
        <w:rPr>
          <w:rFonts w:ascii="Times" w:eastAsia="Batang" w:hAnsi="Times" w:cs="B Traffic" w:hint="cs"/>
          <w:bCs/>
          <w:szCs w:val="20"/>
          <w:rtl/>
        </w:rPr>
        <w:tab/>
        <w:t>.</w:t>
      </w:r>
      <w:r w:rsidRPr="00B04BCC">
        <w:rPr>
          <w:rFonts w:ascii="Times" w:eastAsia="Batang" w:hAnsi="Times" w:cs="B Traffic" w:hint="cs"/>
          <w:bCs/>
          <w:szCs w:val="20"/>
          <w:rtl/>
        </w:rPr>
        <w:tab/>
        <w:t>مبالغ استفاده شده در صورت کسر محاسبه سود پايه و تقليل‌يافته هر</w:t>
      </w:r>
      <w:r w:rsidRPr="00B04BCC">
        <w:rPr>
          <w:rFonts w:ascii="Times New Roman" w:eastAsia="Batang" w:hAnsi="Times New Roman" w:cs="Times New Roman"/>
          <w:bCs/>
          <w:szCs w:val="20"/>
          <w:rtl/>
        </w:rPr>
        <w:t> </w:t>
      </w:r>
      <w:r w:rsidRPr="00B04BCC">
        <w:rPr>
          <w:rFonts w:ascii="Times" w:eastAsia="Batang" w:hAnsi="Times" w:cs="B Traffic" w:hint="cs"/>
          <w:bCs/>
          <w:szCs w:val="20"/>
          <w:rtl/>
        </w:rPr>
        <w:t>سهم و تطبيق اين مبالغ با سود خالص يا زيان قابل انتساب به صاحبان سهام عادي.</w:t>
      </w:r>
    </w:p>
    <w:p w:rsidR="00B04BCC" w:rsidRPr="00B04BCC" w:rsidRDefault="00B04BCC" w:rsidP="00B04BCC">
      <w:pPr>
        <w:tabs>
          <w:tab w:val="left" w:pos="907"/>
        </w:tabs>
        <w:spacing w:after="0" w:line="228" w:lineRule="auto"/>
        <w:ind w:left="1134" w:hanging="567"/>
        <w:jc w:val="lowKashida"/>
        <w:rPr>
          <w:rFonts w:ascii="Times" w:eastAsia="Batang" w:hAnsi="Times" w:cs="B Traffic" w:hint="cs"/>
          <w:bCs/>
          <w:szCs w:val="20"/>
          <w:rtl/>
        </w:rPr>
      </w:pPr>
      <w:r w:rsidRPr="00B04BCC">
        <w:rPr>
          <w:rFonts w:ascii="Times" w:eastAsia="Batang" w:hAnsi="Times" w:cs="B Traffic" w:hint="cs"/>
          <w:bCs/>
          <w:szCs w:val="20"/>
          <w:rtl/>
        </w:rPr>
        <w:t>ب</w:t>
      </w:r>
      <w:r w:rsidRPr="00B04BCC">
        <w:rPr>
          <w:rFonts w:ascii="Times" w:eastAsia="Batang" w:hAnsi="Times" w:cs="B Traffic" w:hint="cs"/>
          <w:bCs/>
          <w:szCs w:val="20"/>
          <w:rtl/>
        </w:rPr>
        <w:tab/>
        <w:t>.</w:t>
      </w:r>
      <w:r w:rsidRPr="00B04BCC">
        <w:rPr>
          <w:rFonts w:ascii="Times" w:eastAsia="Batang" w:hAnsi="Times" w:cs="B Traffic" w:hint="cs"/>
          <w:bCs/>
          <w:szCs w:val="20"/>
          <w:rtl/>
        </w:rPr>
        <w:tab/>
        <w:t>ميانگين موزون تعداد سهام عادي استفاده شده در مخرج کسر محاسبه سود پايه و تقليل‌يافته هر</w:t>
      </w:r>
      <w:r w:rsidRPr="00B04BCC">
        <w:rPr>
          <w:rFonts w:ascii="Times New Roman" w:eastAsia="Batang" w:hAnsi="Times New Roman" w:cs="Times New Roman"/>
          <w:bCs/>
          <w:szCs w:val="20"/>
          <w:rtl/>
        </w:rPr>
        <w:t> </w:t>
      </w:r>
      <w:r w:rsidRPr="00B04BCC">
        <w:rPr>
          <w:rFonts w:ascii="Times" w:eastAsia="Batang" w:hAnsi="Times" w:cs="B Traffic" w:hint="cs"/>
          <w:bCs/>
          <w:szCs w:val="20"/>
          <w:rtl/>
        </w:rPr>
        <w:t>سهم و تطبيق ميانگين موزون تعداد سهام هر کدام با يکديگر.</w:t>
      </w:r>
    </w:p>
    <w:p w:rsidR="00B04BCC" w:rsidRPr="00B04BCC" w:rsidRDefault="00B04BCC" w:rsidP="00B04BCC">
      <w:pPr>
        <w:tabs>
          <w:tab w:val="left" w:pos="907"/>
        </w:tabs>
        <w:spacing w:after="0" w:line="228" w:lineRule="auto"/>
        <w:ind w:left="1134" w:hanging="567"/>
        <w:jc w:val="lowKashida"/>
        <w:rPr>
          <w:rFonts w:ascii="Times" w:eastAsia="Batang" w:hAnsi="Times" w:cs="B Lotus" w:hint="cs"/>
          <w:bCs/>
          <w:szCs w:val="20"/>
          <w:rtl/>
        </w:rPr>
      </w:pPr>
      <w:r w:rsidRPr="00B04BCC">
        <w:rPr>
          <w:rFonts w:ascii="Times" w:eastAsia="Batang" w:hAnsi="Times" w:cs="B Traffic" w:hint="cs"/>
          <w:bCs/>
          <w:szCs w:val="20"/>
          <w:rtl/>
        </w:rPr>
        <w:t>ج</w:t>
      </w:r>
      <w:r w:rsidRPr="00B04BCC">
        <w:rPr>
          <w:rFonts w:ascii="Times" w:eastAsia="Batang" w:hAnsi="Times" w:cs="B Traffic" w:hint="cs"/>
          <w:bCs/>
          <w:szCs w:val="20"/>
          <w:rtl/>
        </w:rPr>
        <w:tab/>
        <w:t>.</w:t>
      </w:r>
      <w:r w:rsidRPr="00B04BCC">
        <w:rPr>
          <w:rFonts w:ascii="Times" w:eastAsia="Batang" w:hAnsi="Times" w:cs="B Traffic" w:hint="cs"/>
          <w:bCs/>
          <w:szCs w:val="20"/>
          <w:rtl/>
        </w:rPr>
        <w:tab/>
        <w:t>توصيف تغییرات عمده در تعداد سهام عادي يا سهام عادي بالقوه، علاوه بر موارد ذکر شده در بند 29، که بعد از تاریخ گزارشگری انجام مي‌شود.</w:t>
      </w:r>
    </w:p>
    <w:p w:rsidR="00B04BCC" w:rsidRPr="00B04BCC" w:rsidRDefault="00B04BCC" w:rsidP="00B04BCC">
      <w:pPr>
        <w:spacing w:before="40" w:after="0" w:line="228" w:lineRule="auto"/>
        <w:ind w:left="567" w:hanging="567"/>
        <w:jc w:val="lowKashida"/>
        <w:rPr>
          <w:rFonts w:ascii="Times New Roman" w:eastAsia="Batang" w:hAnsi="Times New Roman" w:cs="B Traffic" w:hint="cs"/>
          <w:b/>
          <w:bCs/>
          <w:sz w:val="20"/>
          <w:szCs w:val="20"/>
          <w:rtl/>
        </w:rPr>
      </w:pPr>
      <w:r w:rsidRPr="00B04BCC">
        <w:rPr>
          <w:rFonts w:ascii="Times New Roman" w:eastAsia="Batang" w:hAnsi="Times New Roman" w:cs="B Zar" w:hint="cs"/>
          <w:sz w:val="26"/>
          <w:szCs w:val="26"/>
          <w:rtl/>
        </w:rPr>
        <w:t>36.</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مبالغ سود هر</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سهم بابت وقوع تغییرات ياد شده در بند 35 (ج) بعد از تاريخ گزارشگری</w:t>
      </w:r>
      <w:r w:rsidRPr="00B04BCC">
        <w:rPr>
          <w:rFonts w:ascii="Times New Roman" w:eastAsia="Batang" w:hAnsi="Times New Roman" w:cs="B Traffic"/>
          <w:b/>
          <w:bCs/>
          <w:sz w:val="20"/>
          <w:szCs w:val="20"/>
          <w:rtl/>
        </w:rPr>
        <w:t xml:space="preserve"> </w:t>
      </w:r>
      <w:r w:rsidRPr="00B04BCC">
        <w:rPr>
          <w:rFonts w:ascii="Times New Roman" w:eastAsia="Batang" w:hAnsi="Times New Roman" w:cs="B Traffic" w:hint="cs"/>
          <w:b/>
          <w:bCs/>
          <w:sz w:val="20"/>
          <w:szCs w:val="20"/>
          <w:rtl/>
        </w:rPr>
        <w:t>تعديل نمي‌شود زيرا اين‌گونه تغییرات بر مبلغ سرمايه بکار رفته براي ايجاد سود يا زيان دوره، تأثير نمي‌گذارد. افزايش سرمايه از محل آورده نقدي و يا مطالبات، و تبديل يا اعمال حقوق مربوط به سهام عادي بالقوه در تاريخ گزارشگری</w:t>
      </w:r>
      <w:r w:rsidRPr="00B04BCC">
        <w:rPr>
          <w:rFonts w:ascii="Times New Roman" w:eastAsia="Batang" w:hAnsi="Times New Roman" w:cs="B Traffic"/>
          <w:b/>
          <w:bCs/>
          <w:sz w:val="20"/>
          <w:szCs w:val="20"/>
          <w:rtl/>
        </w:rPr>
        <w:t xml:space="preserve"> </w:t>
      </w:r>
      <w:r w:rsidRPr="00B04BCC">
        <w:rPr>
          <w:rFonts w:ascii="Times New Roman" w:eastAsia="Batang" w:hAnsi="Times New Roman" w:cs="B Traffic" w:hint="cs"/>
          <w:b/>
          <w:bCs/>
          <w:sz w:val="20"/>
          <w:szCs w:val="20"/>
          <w:rtl/>
        </w:rPr>
        <w:t>به سهام عادي، نمونه‌هايي از تغییرات ياد شده است.</w:t>
      </w:r>
    </w:p>
    <w:p w:rsidR="00B04BCC" w:rsidRPr="00B04BCC" w:rsidRDefault="00B04BCC" w:rsidP="00B04BCC">
      <w:pPr>
        <w:keepNext/>
        <w:pBdr>
          <w:bottom w:val="single" w:sz="4" w:space="1" w:color="595959"/>
        </w:pBdr>
        <w:spacing w:before="120" w:after="0" w:line="228"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تاريخ اجرا</w:t>
      </w:r>
    </w:p>
    <w:p w:rsidR="00B04BCC" w:rsidRPr="00B04BCC" w:rsidRDefault="00B04BCC" w:rsidP="00B04BCC">
      <w:pPr>
        <w:spacing w:before="40" w:after="0" w:line="228" w:lineRule="auto"/>
        <w:ind w:left="567" w:hanging="567"/>
        <w:jc w:val="lowKashida"/>
        <w:rPr>
          <w:rFonts w:ascii="Times New Roman" w:eastAsia="Batang" w:hAnsi="Times New Roman" w:cs="B Lotus" w:hint="cs"/>
          <w:sz w:val="26"/>
          <w:szCs w:val="26"/>
          <w:rtl/>
        </w:rPr>
      </w:pPr>
      <w:r w:rsidRPr="00B04BCC">
        <w:rPr>
          <w:rFonts w:ascii="Times New Roman" w:eastAsia="Batang" w:hAnsi="Times New Roman" w:cs="B Zar" w:hint="cs"/>
          <w:sz w:val="26"/>
          <w:szCs w:val="26"/>
          <w:rtl/>
        </w:rPr>
        <w:t>37.</w:t>
      </w:r>
      <w:r w:rsidRPr="00B04BCC">
        <w:rPr>
          <w:rFonts w:ascii="Times New Roman" w:eastAsia="Batang" w:hAnsi="Times New Roman" w:cs="B Zar" w:hint="cs"/>
          <w:sz w:val="26"/>
          <w:szCs w:val="26"/>
          <w:rtl/>
        </w:rPr>
        <w:tab/>
      </w:r>
      <w:r w:rsidRPr="00B04BCC">
        <w:rPr>
          <w:rFonts w:ascii="Times New Roman" w:eastAsia="Batang" w:hAnsi="Times New Roman" w:cs="B Traffic" w:hint="cs"/>
          <w:b/>
          <w:bCs/>
          <w:sz w:val="20"/>
          <w:szCs w:val="20"/>
          <w:rtl/>
        </w:rPr>
        <w:t>اين استاندارد براي کليه صورتهاي مالي که دوره مالي آنها از تاريخ  1/1/1389 و</w:t>
      </w:r>
      <w:r w:rsidRPr="00B04BCC">
        <w:rPr>
          <w:rFonts w:ascii="Times New Roman" w:eastAsia="Batang" w:hAnsi="Times New Roman" w:cs="Times New Roman" w:hint="cs"/>
          <w:b/>
          <w:bCs/>
          <w:sz w:val="20"/>
          <w:szCs w:val="20"/>
          <w:rtl/>
        </w:rPr>
        <w:t> </w:t>
      </w:r>
      <w:r w:rsidRPr="00B04BCC">
        <w:rPr>
          <w:rFonts w:ascii="Times New Roman" w:eastAsia="Batang" w:hAnsi="Times New Roman" w:cs="B Traffic" w:hint="cs"/>
          <w:b/>
          <w:bCs/>
          <w:sz w:val="20"/>
          <w:szCs w:val="20"/>
          <w:rtl/>
        </w:rPr>
        <w:t xml:space="preserve"> بعد از آن شروع مي‌شود، لازم‌الاجراست.</w:t>
      </w:r>
    </w:p>
    <w:p w:rsidR="00B04BCC" w:rsidRPr="00B04BCC" w:rsidRDefault="00B04BCC" w:rsidP="00B04BCC">
      <w:pPr>
        <w:keepNext/>
        <w:pBdr>
          <w:bottom w:val="single" w:sz="4" w:space="1" w:color="595959"/>
        </w:pBdr>
        <w:spacing w:before="120" w:after="0" w:line="228" w:lineRule="auto"/>
        <w:jc w:val="lowKashida"/>
        <w:outlineLvl w:val="0"/>
        <w:rPr>
          <w:rFonts w:ascii="Times New Roman Bold" w:eastAsia="Batang" w:hAnsi="Times New Roman Bold" w:cs="B Titr" w:hint="cs"/>
          <w:b/>
          <w:bCs/>
          <w:szCs w:val="24"/>
          <w:rtl/>
        </w:rPr>
      </w:pPr>
      <w:r w:rsidRPr="00B04BCC">
        <w:rPr>
          <w:rFonts w:ascii="Times New Roman Bold" w:eastAsia="Batang" w:hAnsi="Times New Roman Bold" w:cs="B Titr" w:hint="cs"/>
          <w:b/>
          <w:bCs/>
          <w:sz w:val="24"/>
          <w:szCs w:val="24"/>
          <w:rtl/>
        </w:rPr>
        <w:t>مطابقت با استانداردهاي بين‌المللي حسابداري</w:t>
      </w:r>
    </w:p>
    <w:p w:rsidR="00B04BCC" w:rsidRPr="00B04BCC" w:rsidRDefault="00B04BCC" w:rsidP="00B04BCC">
      <w:pPr>
        <w:spacing w:before="40" w:after="0" w:line="228"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38.</w:t>
      </w:r>
      <w:r w:rsidRPr="00B04BCC">
        <w:rPr>
          <w:rFonts w:ascii="Times New Roman" w:eastAsia="Batang" w:hAnsi="Times New Roman" w:cs="B Zar" w:hint="cs"/>
          <w:sz w:val="26"/>
          <w:szCs w:val="26"/>
          <w:rtl/>
        </w:rPr>
        <w:tab/>
        <w:t xml:space="preserve">با اجراي الزامات اين استاندارد، مفاد استاندارد بين‌المللي حسابداري 33 </w:t>
      </w:r>
      <w:r w:rsidRPr="00B04BCC">
        <w:rPr>
          <w:rFonts w:ascii="B Homa" w:eastAsia="Batang" w:hAnsi="B Homa" w:cs="B Traffic" w:hint="cs"/>
          <w:bCs/>
          <w:color w:val="595959"/>
          <w:sz w:val="20"/>
          <w:szCs w:val="20"/>
          <w:rtl/>
        </w:rPr>
        <w:t>سود هر</w:t>
      </w:r>
      <w:r w:rsidRPr="00B04BCC">
        <w:rPr>
          <w:rFonts w:ascii="Times New Roman" w:eastAsia="Batang" w:hAnsi="Times New Roman" w:cs="Times New Roman" w:hint="cs"/>
          <w:bCs/>
          <w:color w:val="595959"/>
          <w:sz w:val="20"/>
          <w:szCs w:val="20"/>
          <w:rtl/>
        </w:rPr>
        <w:t> </w:t>
      </w:r>
      <w:r w:rsidRPr="00B04BCC">
        <w:rPr>
          <w:rFonts w:ascii="B Homa" w:eastAsia="Batang" w:hAnsi="B Homa" w:cs="B Traffic" w:hint="cs"/>
          <w:bCs/>
          <w:color w:val="595959"/>
          <w:sz w:val="20"/>
          <w:szCs w:val="20"/>
          <w:rtl/>
        </w:rPr>
        <w:t>سهم</w:t>
      </w:r>
      <w:r w:rsidRPr="00B04BCC">
        <w:rPr>
          <w:rFonts w:ascii="Times New Roman" w:eastAsia="Batang" w:hAnsi="Times New Roman" w:cs="B Zar" w:hint="cs"/>
          <w:szCs w:val="24"/>
          <w:rtl/>
        </w:rPr>
        <w:t xml:space="preserve"> </w:t>
      </w:r>
      <w:r w:rsidRPr="00B04BCC">
        <w:rPr>
          <w:rFonts w:ascii="Times New Roman" w:eastAsia="Batang" w:hAnsi="Times New Roman" w:cs="B Zar" w:hint="cs"/>
          <w:szCs w:val="26"/>
          <w:rtl/>
        </w:rPr>
        <w:t xml:space="preserve">(ويرايش مارس 2004) </w:t>
      </w:r>
      <w:r w:rsidRPr="00B04BCC">
        <w:rPr>
          <w:rFonts w:ascii="Times New Roman" w:eastAsia="Batang" w:hAnsi="Times New Roman" w:cs="B Zar" w:hint="cs"/>
          <w:sz w:val="26"/>
          <w:szCs w:val="26"/>
          <w:rtl/>
        </w:rPr>
        <w:t xml:space="preserve">نيز رعايت مي‌شود. </w:t>
      </w:r>
    </w:p>
    <w:p w:rsidR="00B04BCC" w:rsidRPr="00B04BCC" w:rsidRDefault="00B04BCC" w:rsidP="00B04BCC">
      <w:pPr>
        <w:spacing w:before="40" w:after="0" w:line="216" w:lineRule="auto"/>
        <w:ind w:left="567" w:hanging="567"/>
        <w:jc w:val="lowKashida"/>
        <w:rPr>
          <w:rFonts w:ascii="Times New Roman" w:eastAsia="Batang" w:hAnsi="Times New Roman" w:cs="B Zar"/>
          <w:b/>
          <w:sz w:val="8"/>
          <w:szCs w:val="2"/>
        </w:rPr>
      </w:pPr>
      <w:r w:rsidRPr="00B04BCC">
        <w:rPr>
          <w:rFonts w:ascii="Times New Roman" w:eastAsia="Batang" w:hAnsi="Times New Roman" w:cs="B Zar"/>
          <w:sz w:val="26"/>
          <w:szCs w:val="26"/>
          <w:rtl/>
        </w:rPr>
        <w:br w:type="page"/>
      </w:r>
    </w:p>
    <w:p w:rsidR="00B04BCC" w:rsidRPr="00B04BCC" w:rsidRDefault="00B04BCC" w:rsidP="00B04BC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B04BCC">
        <w:rPr>
          <w:rFonts w:ascii="Times New Roman Bold" w:eastAsia="Batang" w:hAnsi="Times New Roman Bold" w:cs="B Titr" w:hint="cs"/>
          <w:b/>
          <w:bCs/>
          <w:sz w:val="26"/>
          <w:szCs w:val="26"/>
          <w:rtl/>
        </w:rPr>
        <w:t>پیوست 1</w:t>
      </w:r>
    </w:p>
    <w:p w:rsidR="00B04BCC" w:rsidRPr="00B04BCC" w:rsidRDefault="00B04BCC" w:rsidP="00B04BC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توضیحات تکمیلی</w:t>
      </w:r>
    </w:p>
    <w:p w:rsidR="00B04BCC" w:rsidRPr="00B04BCC" w:rsidRDefault="00B04BCC" w:rsidP="00B04BCC">
      <w:pPr>
        <w:spacing w:after="0" w:line="216" w:lineRule="auto"/>
        <w:jc w:val="lowKashida"/>
        <w:rPr>
          <w:rFonts w:ascii="Times New Roman" w:eastAsia="Batang" w:hAnsi="Times New Roman" w:cs="B Zar" w:hint="cs"/>
          <w:sz w:val="12"/>
          <w:szCs w:val="12"/>
          <w:rtl/>
        </w:rPr>
      </w:pPr>
    </w:p>
    <w:p w:rsidR="00B04BCC" w:rsidRPr="00B04BCC" w:rsidRDefault="00B04BCC" w:rsidP="00B04BCC">
      <w:pPr>
        <w:tabs>
          <w:tab w:val="left" w:pos="907"/>
        </w:tabs>
        <w:spacing w:after="0" w:line="216" w:lineRule="auto"/>
        <w:jc w:val="center"/>
        <w:rPr>
          <w:rFonts w:ascii="B Nazanin" w:eastAsia="Times New Roman" w:hAnsi="B Nazanin" w:cs="B Traffic" w:hint="cs"/>
          <w:b/>
          <w:bCs/>
          <w:color w:val="595959"/>
          <w:sz w:val="24"/>
          <w:szCs w:val="24"/>
          <w:rtl/>
        </w:rPr>
      </w:pPr>
      <w:r w:rsidRPr="00B04BCC">
        <w:rPr>
          <w:rFonts w:ascii="B Nazanin" w:eastAsia="Times New Roman" w:hAnsi="B Nazanin" w:cs="B Traffic" w:hint="cs"/>
          <w:b/>
          <w:bCs/>
          <w:color w:val="595959"/>
          <w:sz w:val="24"/>
          <w:szCs w:val="24"/>
          <w:rtl/>
        </w:rPr>
        <w:t>اين پيوست بخش لاينفک استاندارد حسابداري 30 است.</w:t>
      </w: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sz w:val="24"/>
          <w:szCs w:val="24"/>
          <w:rtl/>
        </w:rPr>
      </w:pPr>
      <w:r w:rsidRPr="00B04BCC">
        <w:rPr>
          <w:rFonts w:ascii="Times New Roman Bold" w:eastAsia="Batang" w:hAnsi="Times New Roman Bold" w:cs="B Zar" w:hint="cs"/>
          <w:b/>
          <w:bCs/>
          <w:sz w:val="24"/>
          <w:szCs w:val="24"/>
          <w:rtl/>
        </w:rPr>
        <w:t>سود خالص يا زيان قابل انتساب به صاحبان سهام عادي واحد تجاري اصلي</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1 .</w:t>
      </w:r>
      <w:r w:rsidRPr="00B04BCC">
        <w:rPr>
          <w:rFonts w:ascii="Times New Roman" w:eastAsia="Batang" w:hAnsi="Times New Roman" w:cs="B Zar" w:hint="cs"/>
          <w:sz w:val="26"/>
          <w:szCs w:val="26"/>
          <w:rtl/>
        </w:rPr>
        <w:tab/>
        <w:t>براي محاسبه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برمبناي صورتهاي مالي تلفيقي، منظور از سود خالص يا زيان قابل انتساب به صاحبان سهام عادي واحد تجاري اصلي، سود خالص يا زيان گروه پس از کسر سهم اقليت است.</w:t>
      </w: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sz w:val="24"/>
          <w:szCs w:val="24"/>
          <w:rtl/>
        </w:rPr>
      </w:pPr>
      <w:r w:rsidRPr="00B04BCC">
        <w:rPr>
          <w:rFonts w:ascii="Times New Roman Bold" w:eastAsia="Batang" w:hAnsi="Times New Roman Bold" w:cs="B Zar" w:hint="cs"/>
          <w:b/>
          <w:bCs/>
          <w:sz w:val="24"/>
          <w:szCs w:val="24"/>
          <w:rtl/>
        </w:rPr>
        <w:t>انتشار حق تقدم خريد سهام</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2 .</w:t>
      </w:r>
      <w:r w:rsidRPr="00B04BCC">
        <w:rPr>
          <w:rFonts w:ascii="Times New Roman" w:eastAsia="Batang" w:hAnsi="Times New Roman" w:cs="B Zar" w:hint="cs"/>
          <w:sz w:val="26"/>
          <w:szCs w:val="26"/>
          <w:rtl/>
        </w:rPr>
        <w:tab/>
        <w:t>در مواردي که قيمت اعمال حق تقدم خريد سهام عادي کمتر از ارزش بازار سهام باشد صدور سهام با عنصر جايزه همراه است. چنانچه حق تقدم خريد سهام به همه سهامداران اعطا شود، تعداد سهام عادي استفاده شده در محاسبه سود پايه و تقليل 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براي تمام دوره‌هاي قبل از انتشار حق تقدم به شرح زير محاسبه مي‌شود: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bidiVisual/>
        <w:tblW w:w="10202" w:type="dxa"/>
        <w:jc w:val="center"/>
        <w:tblInd w:w="454" w:type="dxa"/>
        <w:tblLook w:val="04A0" w:firstRow="1" w:lastRow="0" w:firstColumn="1" w:lastColumn="0" w:noHBand="0" w:noVBand="1"/>
      </w:tblPr>
      <w:tblGrid>
        <w:gridCol w:w="5092"/>
        <w:gridCol w:w="318"/>
        <w:gridCol w:w="4792"/>
      </w:tblGrid>
      <w:tr w:rsidR="00B04BCC" w:rsidRPr="00B04BCC" w:rsidTr="00D91533">
        <w:trPr>
          <w:cantSplit/>
          <w:jc w:val="center"/>
        </w:trPr>
        <w:tc>
          <w:tcPr>
            <w:tcW w:w="0" w:type="auto"/>
            <w:hideMark/>
          </w:tcPr>
          <w:p w:rsidR="00B04BCC" w:rsidRPr="00B04BCC" w:rsidRDefault="00B04BCC" w:rsidP="00B04BCC">
            <w:pPr>
              <w:pBdr>
                <w:bottom w:val="single" w:sz="6" w:space="1" w:color="auto"/>
              </w:pBdr>
              <w:spacing w:after="0" w:line="216" w:lineRule="auto"/>
              <w:jc w:val="right"/>
              <w:rPr>
                <w:rFonts w:ascii="CG Times" w:eastAsia="Batang" w:hAnsi="CG Times" w:cs="B Zar"/>
                <w:b/>
                <w:color w:val="000000"/>
                <w:spacing w:val="-8"/>
              </w:rPr>
            </w:pPr>
            <w:r w:rsidRPr="00B04BCC">
              <w:rPr>
                <w:rFonts w:ascii="Times New Roman Bold" w:eastAsia="Batang" w:hAnsi="Times New Roman Bold" w:cs="B Zar" w:hint="cs"/>
                <w:b/>
                <w:spacing w:val="-8"/>
                <w:rtl/>
              </w:rPr>
              <w:t>ارزش بازار هر</w:t>
            </w:r>
            <w:r w:rsidRPr="00B04BCC">
              <w:rPr>
                <w:rFonts w:ascii="Times New Roman" w:eastAsia="Batang" w:hAnsi="Times New Roman" w:cs="Times New Roman" w:hint="cs"/>
                <w:b/>
                <w:spacing w:val="-8"/>
                <w:rtl/>
              </w:rPr>
              <w:t> </w:t>
            </w:r>
            <w:r w:rsidRPr="00B04BCC">
              <w:rPr>
                <w:rFonts w:ascii="Times New Roman Bold" w:eastAsia="Batang" w:hAnsi="Times New Roman Bold" w:cs="B Zar" w:hint="cs"/>
                <w:b/>
                <w:spacing w:val="-8"/>
                <w:rtl/>
              </w:rPr>
              <w:t>سهم عادي بلافاصله قبل از تصويب انتشار حق تقدم خريد سهام عادي</w:t>
            </w:r>
          </w:p>
        </w:tc>
        <w:tc>
          <w:tcPr>
            <w:tcW w:w="0" w:type="auto"/>
            <w:vMerge w:val="restart"/>
            <w:vAlign w:val="center"/>
            <w:hideMark/>
          </w:tcPr>
          <w:p w:rsidR="00B04BCC" w:rsidRPr="00B04BCC" w:rsidRDefault="00B04BCC" w:rsidP="00B04BCC">
            <w:pPr>
              <w:spacing w:after="0" w:line="216" w:lineRule="auto"/>
              <w:jc w:val="right"/>
              <w:rPr>
                <w:rFonts w:ascii="CG Times" w:eastAsia="Batang" w:hAnsi="CG Times" w:cs="B Zar"/>
                <w:b/>
                <w:color w:val="000000"/>
              </w:rPr>
            </w:pPr>
            <w:r w:rsidRPr="00B04BCC">
              <w:rPr>
                <w:rFonts w:ascii="Times New Roman Bold" w:eastAsia="Batang" w:hAnsi="Times New Roman Bold" w:cs="B Zar" w:hint="cs"/>
                <w:b/>
                <w:rtl/>
              </w:rPr>
              <w:t>×</w:t>
            </w:r>
          </w:p>
        </w:tc>
        <w:tc>
          <w:tcPr>
            <w:tcW w:w="4792" w:type="dxa"/>
            <w:vMerge w:val="restart"/>
            <w:vAlign w:val="center"/>
            <w:hideMark/>
          </w:tcPr>
          <w:p w:rsidR="00B04BCC" w:rsidRPr="00B04BCC" w:rsidRDefault="00B04BCC" w:rsidP="00B04BCC">
            <w:pPr>
              <w:spacing w:after="0" w:line="216" w:lineRule="auto"/>
              <w:ind w:left="-57" w:right="1"/>
              <w:jc w:val="center"/>
              <w:rPr>
                <w:rFonts w:ascii="CG Times" w:eastAsia="Batang" w:hAnsi="CG Times" w:cs="B Zar"/>
                <w:b/>
                <w:color w:val="000000"/>
              </w:rPr>
            </w:pPr>
            <w:r w:rsidRPr="00B04BCC">
              <w:rPr>
                <w:rFonts w:ascii="Times New Roman Bold" w:eastAsia="Batang" w:hAnsi="Times New Roman Bold" w:cs="B Zar" w:hint="cs"/>
                <w:b/>
                <w:rtl/>
              </w:rPr>
              <w:t>تعداد سهام عادي موجود قبل از تصويب انتشار حق تقدم خريد سهام</w:t>
            </w:r>
          </w:p>
        </w:tc>
      </w:tr>
      <w:tr w:rsidR="00B04BCC" w:rsidRPr="00B04BCC" w:rsidTr="00D91533">
        <w:trPr>
          <w:cantSplit/>
          <w:jc w:val="center"/>
        </w:trPr>
        <w:tc>
          <w:tcPr>
            <w:tcW w:w="0" w:type="auto"/>
            <w:hideMark/>
          </w:tcPr>
          <w:p w:rsidR="00B04BCC" w:rsidRPr="00B04BCC" w:rsidRDefault="00B04BCC" w:rsidP="00B04BCC">
            <w:pPr>
              <w:spacing w:after="0" w:line="216" w:lineRule="auto"/>
              <w:jc w:val="center"/>
              <w:rPr>
                <w:rFonts w:ascii="CG Times" w:eastAsia="Batang" w:hAnsi="CG Times" w:cs="B Zar"/>
                <w:b/>
                <w:color w:val="000000"/>
                <w:spacing w:val="-8"/>
              </w:rPr>
            </w:pPr>
            <w:r w:rsidRPr="00B04BCC">
              <w:rPr>
                <w:rFonts w:ascii="Times New Roman Bold" w:eastAsia="Batang" w:hAnsi="Times New Roman Bold" w:cs="B Zar" w:hint="cs"/>
                <w:b/>
                <w:spacing w:val="-8"/>
                <w:rtl/>
              </w:rPr>
              <w:t>ارزش بازار  نظري هر</w:t>
            </w:r>
            <w:r w:rsidRPr="00B04BCC">
              <w:rPr>
                <w:rFonts w:ascii="Times New Roman" w:eastAsia="Batang" w:hAnsi="Times New Roman" w:cs="Times New Roman" w:hint="cs"/>
                <w:b/>
                <w:spacing w:val="-8"/>
                <w:rtl/>
              </w:rPr>
              <w:t> </w:t>
            </w:r>
            <w:r w:rsidRPr="00B04BCC">
              <w:rPr>
                <w:rFonts w:ascii="Times New Roman Bold" w:eastAsia="Batang" w:hAnsi="Times New Roman Bold" w:cs="B Zar" w:hint="cs"/>
                <w:b/>
                <w:spacing w:val="-8"/>
                <w:rtl/>
              </w:rPr>
              <w:t>سهم عادي بلافاصله پس از تصويب انتشار‌حق تقدم سهام</w:t>
            </w:r>
            <w:r w:rsidRPr="00B04BCC">
              <w:rPr>
                <w:rFonts w:ascii="Times New Roman" w:eastAsia="Batang" w:hAnsi="Times New Roman" w:cs="Times New Roman" w:hint="cs"/>
                <w:b/>
                <w:spacing w:val="-8"/>
                <w:rtl/>
              </w:rPr>
              <w:t> </w:t>
            </w:r>
            <w:r w:rsidRPr="00B04BCC">
              <w:rPr>
                <w:rFonts w:ascii="Times New Roman Bold" w:eastAsia="Batang" w:hAnsi="Times New Roman Bold" w:cs="B Zar" w:hint="cs"/>
                <w:b/>
                <w:spacing w:val="-8"/>
                <w:rtl/>
              </w:rPr>
              <w:t>عادي</w:t>
            </w:r>
          </w:p>
        </w:tc>
        <w:tc>
          <w:tcPr>
            <w:tcW w:w="0" w:type="auto"/>
            <w:vMerge/>
            <w:vAlign w:val="center"/>
            <w:hideMark/>
          </w:tcPr>
          <w:p w:rsidR="00B04BCC" w:rsidRPr="00B04BCC" w:rsidRDefault="00B04BCC" w:rsidP="00B04BCC">
            <w:pPr>
              <w:bidi w:val="0"/>
              <w:spacing w:after="0" w:line="216" w:lineRule="auto"/>
              <w:jc w:val="right"/>
              <w:rPr>
                <w:rFonts w:ascii="CG Times" w:eastAsia="Batang" w:hAnsi="CG Times" w:cs="B Zar"/>
                <w:b/>
                <w:color w:val="000000"/>
              </w:rPr>
            </w:pPr>
          </w:p>
        </w:tc>
        <w:tc>
          <w:tcPr>
            <w:tcW w:w="4792" w:type="dxa"/>
            <w:vMerge/>
            <w:vAlign w:val="center"/>
            <w:hideMark/>
          </w:tcPr>
          <w:p w:rsidR="00B04BCC" w:rsidRPr="00B04BCC" w:rsidRDefault="00B04BCC" w:rsidP="00B04BCC">
            <w:pPr>
              <w:bidi w:val="0"/>
              <w:spacing w:after="0" w:line="216" w:lineRule="auto"/>
              <w:jc w:val="right"/>
              <w:rPr>
                <w:rFonts w:ascii="CG Times" w:eastAsia="Batang" w:hAnsi="CG Times" w:cs="B Zar"/>
                <w:b/>
                <w:color w:val="000000"/>
              </w:rPr>
            </w:pP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40" w:after="0" w:line="216" w:lineRule="auto"/>
        <w:ind w:left="567"/>
        <w:jc w:val="lowKashida"/>
        <w:rPr>
          <w:rFonts w:ascii="Times New Roman" w:eastAsia="Batang" w:hAnsi="Times New Roman" w:cs="B Zar" w:hint="cs"/>
          <w:sz w:val="26"/>
          <w:szCs w:val="26"/>
          <w:rtl/>
        </w:rPr>
      </w:pPr>
    </w:p>
    <w:p w:rsidR="00B04BCC" w:rsidRPr="00B04BCC" w:rsidRDefault="00B04BCC" w:rsidP="00B04BCC">
      <w:pPr>
        <w:spacing w:before="40" w:after="0" w:line="216" w:lineRule="auto"/>
        <w:ind w:left="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ارزش بازار نظري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بلافاصله پس از تصويب انتشار حق تقدم سهام عادي به شرح زير محاسبه مي‌شود: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7196" w:type="dxa"/>
        <w:tblLayout w:type="fixed"/>
        <w:tblLook w:val="04A0" w:firstRow="1" w:lastRow="0" w:firstColumn="1" w:lastColumn="0" w:noHBand="0" w:noVBand="1"/>
      </w:tblPr>
      <w:tblGrid>
        <w:gridCol w:w="7196"/>
      </w:tblGrid>
      <w:tr w:rsidR="00B04BCC" w:rsidRPr="00B04BCC" w:rsidTr="00D91533">
        <w:trPr>
          <w:cantSplit/>
        </w:trPr>
        <w:tc>
          <w:tcPr>
            <w:tcW w:w="7196" w:type="dxa"/>
            <w:vAlign w:val="center"/>
            <w:hideMark/>
          </w:tcPr>
          <w:p w:rsidR="00B04BCC" w:rsidRPr="00B04BCC" w:rsidRDefault="00B04BCC" w:rsidP="00B04BCC">
            <w:pPr>
              <w:pBdr>
                <w:bottom w:val="single" w:sz="6" w:space="1" w:color="auto"/>
              </w:pBdr>
              <w:spacing w:after="0" w:line="216" w:lineRule="auto"/>
              <w:jc w:val="center"/>
              <w:rPr>
                <w:rFonts w:ascii="CG Times" w:eastAsia="Batang" w:hAnsi="CG Times" w:cs="B Zar"/>
                <w:b/>
                <w:color w:val="000000"/>
              </w:rPr>
            </w:pPr>
            <w:r w:rsidRPr="00B04BCC">
              <w:rPr>
                <w:rFonts w:ascii="Times New Roman Bold" w:eastAsia="Batang" w:hAnsi="Times New Roman Bold" w:cs="B Zar" w:hint="cs"/>
                <w:b/>
                <w:rtl/>
              </w:rPr>
              <w:t xml:space="preserve">ارزش بازار سهام بلافاصله قبل از تصويب انتشار حق تقدم سهام عادی </w:t>
            </w:r>
            <w:r w:rsidRPr="00B04BCC">
              <w:rPr>
                <w:rFonts w:ascii="Times New Roman Bold" w:eastAsia="Batang" w:hAnsi="Times New Roman Bold" w:cs="B Zar"/>
                <w:b/>
              </w:rPr>
              <w:t>+</w:t>
            </w:r>
            <w:r w:rsidRPr="00B04BCC">
              <w:rPr>
                <w:rFonts w:ascii="Times New Roman Bold" w:eastAsia="Batang" w:hAnsi="Times New Roman Bold" w:cs="B Zar" w:hint="cs"/>
                <w:b/>
                <w:rtl/>
              </w:rPr>
              <w:t xml:space="preserve"> عوايد حاصل از اعمال حق تقدم</w:t>
            </w:r>
          </w:p>
        </w:tc>
      </w:tr>
      <w:tr w:rsidR="00B04BCC" w:rsidRPr="00B04BCC" w:rsidTr="00D91533">
        <w:trPr>
          <w:cantSplit/>
        </w:trPr>
        <w:tc>
          <w:tcPr>
            <w:tcW w:w="7196" w:type="dxa"/>
            <w:hideMark/>
          </w:tcPr>
          <w:p w:rsidR="00B04BCC" w:rsidRPr="00B04BCC" w:rsidRDefault="00B04BCC" w:rsidP="00B04BCC">
            <w:pPr>
              <w:spacing w:after="0" w:line="216" w:lineRule="auto"/>
              <w:jc w:val="center"/>
              <w:rPr>
                <w:rFonts w:ascii="CG Times" w:eastAsia="Batang" w:hAnsi="CG Times" w:cs="B Zar"/>
                <w:b/>
                <w:color w:val="000000"/>
              </w:rPr>
            </w:pPr>
            <w:r w:rsidRPr="00B04BCC">
              <w:rPr>
                <w:rFonts w:ascii="Times New Roman Bold" w:eastAsia="Batang" w:hAnsi="Times New Roman Bold" w:cs="B Zar" w:hint="cs"/>
                <w:b/>
                <w:rtl/>
              </w:rPr>
              <w:t>تعداد سهام موجود بعد از اعمال حق تقدم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sz w:val="10"/>
          <w:szCs w:val="10"/>
        </w:rPr>
      </w:pP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rtl/>
        </w:rPr>
      </w:pPr>
      <w:r w:rsidRPr="00B04BCC">
        <w:rPr>
          <w:rFonts w:ascii="Times New Roman Bold" w:eastAsia="Batang" w:hAnsi="Times New Roman Bold" w:cs="B Zar" w:hint="cs"/>
          <w:b/>
          <w:bCs/>
          <w:rtl/>
        </w:rPr>
        <w:t>رقم کنترلي</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3 .</w:t>
      </w:r>
      <w:r w:rsidRPr="00B04BCC">
        <w:rPr>
          <w:rFonts w:ascii="Times New Roman" w:eastAsia="Batang" w:hAnsi="Times New Roman" w:cs="B Zar" w:hint="cs"/>
          <w:sz w:val="26"/>
          <w:szCs w:val="26"/>
          <w:rtl/>
        </w:rPr>
        <w:tab/>
        <w:t>براي تشريح نحوه بکارگيري رقم کنترلي توصيف شده در بند 27 استاندارد، فرض کنيد که اطلاعات زير موجود است:</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435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24"/>
        <w:gridCol w:w="7342"/>
      </w:tblGrid>
      <w:tr w:rsidR="00B04BCC" w:rsidRPr="00B04BCC" w:rsidTr="00D91533">
        <w:trPr>
          <w:jc w:val="center"/>
        </w:trPr>
        <w:tc>
          <w:tcPr>
            <w:tcW w:w="951" w:type="pct"/>
            <w:tcBorders>
              <w:top w:val="single" w:sz="8" w:space="0" w:color="auto"/>
              <w:left w:val="single" w:sz="8" w:space="0" w:color="auto"/>
              <w:bottom w:val="nil"/>
              <w:right w:val="nil"/>
            </w:tcBorders>
            <w:hideMark/>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800ر4</w:t>
            </w:r>
          </w:p>
        </w:tc>
        <w:tc>
          <w:tcPr>
            <w:tcW w:w="4049" w:type="pct"/>
            <w:tcBorders>
              <w:top w:val="single" w:sz="8" w:space="0" w:color="auto"/>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 - ميليون ريال</w:t>
            </w:r>
          </w:p>
        </w:tc>
      </w:tr>
      <w:tr w:rsidR="00B04BCC" w:rsidRPr="00B04BCC" w:rsidTr="00D91533">
        <w:trPr>
          <w:jc w:val="center"/>
        </w:trPr>
        <w:tc>
          <w:tcPr>
            <w:tcW w:w="951" w:type="pct"/>
            <w:tcBorders>
              <w:top w:val="nil"/>
              <w:left w:val="single" w:sz="8" w:space="0" w:color="auto"/>
              <w:bottom w:val="nil"/>
              <w:right w:val="nil"/>
            </w:tcBorders>
            <w:hideMark/>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u w:val="single"/>
              </w:rPr>
            </w:pPr>
            <w:r w:rsidRPr="00B04BCC">
              <w:rPr>
                <w:rFonts w:ascii="Times New Roman Bold" w:eastAsia="Batang" w:hAnsi="Times New Roman Bold" w:cs="B Lotus" w:hint="cs"/>
                <w:b/>
                <w:sz w:val="24"/>
                <w:szCs w:val="24"/>
                <w:u w:val="single"/>
                <w:rtl/>
              </w:rPr>
              <w:t>(200ر7)</w:t>
            </w: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زيان ناشي از عمليات متوقف شده قابل انتساب به صاحبان سهام عادي - ميليون ريال</w:t>
            </w:r>
          </w:p>
        </w:tc>
      </w:tr>
      <w:tr w:rsidR="00B04BCC" w:rsidRPr="00B04BCC" w:rsidTr="00D91533">
        <w:trPr>
          <w:jc w:val="center"/>
        </w:trPr>
        <w:tc>
          <w:tcPr>
            <w:tcW w:w="951" w:type="pct"/>
            <w:tcBorders>
              <w:top w:val="nil"/>
              <w:left w:val="single" w:sz="8" w:space="0" w:color="auto"/>
              <w:bottom w:val="nil"/>
              <w:right w:val="nil"/>
            </w:tcBorders>
            <w:hideMark/>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(400ر2)</w:t>
            </w: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 xml:space="preserve">زيان قابل انتساب به صاحبان سهام عادي </w:t>
            </w:r>
            <w:r w:rsidRPr="00B04BCC">
              <w:rPr>
                <w:rFonts w:ascii="Times New Roman" w:eastAsia="Batang" w:hAnsi="Times New Roman" w:cs="Times New Roman"/>
                <w:b/>
                <w:sz w:val="24"/>
                <w:szCs w:val="24"/>
                <w:rtl/>
              </w:rPr>
              <w:t>–</w:t>
            </w:r>
            <w:r w:rsidRPr="00B04BCC">
              <w:rPr>
                <w:rFonts w:ascii="Times New Roman Bold" w:eastAsia="Batang" w:hAnsi="Times New Roman Bold" w:cs="B Lotus" w:hint="cs"/>
                <w:b/>
                <w:sz w:val="24"/>
                <w:szCs w:val="24"/>
                <w:rtl/>
              </w:rPr>
              <w:t xml:space="preserve"> ميليون ريال</w:t>
            </w:r>
          </w:p>
        </w:tc>
      </w:tr>
      <w:tr w:rsidR="00B04BCC" w:rsidRPr="00B04BCC" w:rsidTr="00D91533">
        <w:trPr>
          <w:jc w:val="center"/>
        </w:trPr>
        <w:tc>
          <w:tcPr>
            <w:tcW w:w="951" w:type="pct"/>
            <w:tcBorders>
              <w:top w:val="nil"/>
              <w:left w:val="single" w:sz="8" w:space="0" w:color="auto"/>
              <w:bottom w:val="nil"/>
              <w:right w:val="nil"/>
            </w:tcBorders>
            <w:hideMark/>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000ر000ر2 سهم</w:t>
            </w: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r w:rsidR="00B04BCC" w:rsidRPr="00B04BCC" w:rsidTr="00D91533">
        <w:trPr>
          <w:jc w:val="center"/>
        </w:trPr>
        <w:tc>
          <w:tcPr>
            <w:tcW w:w="951" w:type="pct"/>
            <w:tcBorders>
              <w:top w:val="nil"/>
              <w:left w:val="single" w:sz="8" w:space="0" w:color="auto"/>
              <w:bottom w:val="nil"/>
              <w:right w:val="nil"/>
            </w:tcBorders>
            <w:hideMark/>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000ر400    سهم</w:t>
            </w: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ميانگين موزون تعداد سهام عادي بالقوه</w:t>
            </w:r>
          </w:p>
        </w:tc>
      </w:tr>
      <w:tr w:rsidR="00B04BCC" w:rsidRPr="00B04BCC" w:rsidTr="00D91533">
        <w:trPr>
          <w:jc w:val="center"/>
        </w:trPr>
        <w:tc>
          <w:tcPr>
            <w:tcW w:w="951" w:type="pct"/>
            <w:tcBorders>
              <w:top w:val="nil"/>
              <w:left w:val="single" w:sz="8" w:space="0" w:color="auto"/>
              <w:bottom w:val="nil"/>
              <w:right w:val="nil"/>
            </w:tcBorders>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rPr>
            </w:pP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(زیان) پايه هر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rPr>
          <w:jc w:val="center"/>
        </w:trPr>
        <w:tc>
          <w:tcPr>
            <w:tcW w:w="951" w:type="pct"/>
            <w:tcBorders>
              <w:top w:val="nil"/>
              <w:left w:val="single" w:sz="8" w:space="0" w:color="auto"/>
              <w:bottom w:val="nil"/>
              <w:right w:val="nil"/>
            </w:tcBorders>
            <w:hideMark/>
          </w:tcPr>
          <w:p w:rsidR="00B04BCC" w:rsidRPr="00B04BCC" w:rsidRDefault="00B04BCC" w:rsidP="00B04BCC">
            <w:pPr>
              <w:tabs>
                <w:tab w:val="left" w:pos="85"/>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400ر2</w:t>
            </w: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حال تداوم - ريال (000ر000ر2 : 000ر000ر800ر4)</w:t>
            </w:r>
          </w:p>
        </w:tc>
      </w:tr>
      <w:tr w:rsidR="00B04BCC" w:rsidRPr="00B04BCC" w:rsidTr="00D91533">
        <w:trPr>
          <w:jc w:val="center"/>
        </w:trPr>
        <w:tc>
          <w:tcPr>
            <w:tcW w:w="951" w:type="pct"/>
            <w:tcBorders>
              <w:top w:val="nil"/>
              <w:left w:val="single" w:sz="8" w:space="0" w:color="auto"/>
              <w:bottom w:val="nil"/>
              <w:right w:val="nil"/>
            </w:tcBorders>
            <w:vAlign w:val="bottom"/>
            <w:hideMark/>
          </w:tcPr>
          <w:p w:rsidR="00B04BCC" w:rsidRPr="00B04BCC" w:rsidRDefault="00B04BCC" w:rsidP="00B04BCC">
            <w:pPr>
              <w:tabs>
                <w:tab w:val="left" w:pos="85"/>
              </w:tabs>
              <w:spacing w:after="0" w:line="216" w:lineRule="auto"/>
              <w:ind w:right="567"/>
              <w:jc w:val="lowKashida"/>
              <w:rPr>
                <w:rFonts w:ascii="CG Times" w:eastAsia="Batang" w:hAnsi="CG Times" w:cs="B Lotus"/>
                <w:b/>
                <w:color w:val="000000"/>
                <w:sz w:val="24"/>
                <w:szCs w:val="24"/>
                <w:u w:val="single"/>
              </w:rPr>
            </w:pPr>
            <w:r w:rsidRPr="00B04BCC">
              <w:rPr>
                <w:rFonts w:ascii="Times New Roman Bold" w:eastAsia="Batang" w:hAnsi="Times New Roman Bold" w:cs="B Lotus" w:hint="cs"/>
                <w:b/>
                <w:sz w:val="24"/>
                <w:szCs w:val="24"/>
                <w:u w:val="single"/>
                <w:rtl/>
              </w:rPr>
              <w:t>(600ر3)</w:t>
            </w:r>
          </w:p>
        </w:tc>
        <w:tc>
          <w:tcPr>
            <w:tcW w:w="4049"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 xml:space="preserve">زيان ناشي از عمليات متوقف شده -  ريال (000ر000ر2 : 000ر000ر200ر7) </w:t>
            </w:r>
          </w:p>
        </w:tc>
      </w:tr>
      <w:tr w:rsidR="00B04BCC" w:rsidRPr="00B04BCC" w:rsidTr="00D91533">
        <w:trPr>
          <w:trHeight w:val="440"/>
          <w:jc w:val="center"/>
        </w:trPr>
        <w:tc>
          <w:tcPr>
            <w:tcW w:w="951" w:type="pct"/>
            <w:tcBorders>
              <w:top w:val="nil"/>
              <w:left w:val="single" w:sz="8" w:space="0" w:color="auto"/>
              <w:bottom w:val="single" w:sz="8" w:space="0" w:color="auto"/>
              <w:right w:val="nil"/>
            </w:tcBorders>
            <w:hideMark/>
          </w:tcPr>
          <w:p w:rsidR="00B04BCC" w:rsidRPr="00B04BCC" w:rsidRDefault="00B04BCC" w:rsidP="00B04BCC">
            <w:pPr>
              <w:pBdr>
                <w:bottom w:val="double" w:sz="6" w:space="0" w:color="auto"/>
              </w:pBdr>
              <w:tabs>
                <w:tab w:val="left" w:pos="85"/>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(200ر1)</w:t>
            </w:r>
          </w:p>
        </w:tc>
        <w:tc>
          <w:tcPr>
            <w:tcW w:w="4049" w:type="pct"/>
            <w:tcBorders>
              <w:top w:val="nil"/>
              <w:left w:val="nil"/>
              <w:bottom w:val="single" w:sz="8" w:space="0" w:color="auto"/>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پايه هر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سهم -  ريال</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40" w:after="0" w:line="204" w:lineRule="auto"/>
        <w:ind w:left="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در اين مثال سهام عادي بالقوه، تقليل‌دهنده است زيرا با فرض اينکه اين سهام اثر سود و زياني نداشته باشد،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ناشي از عمليات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 xml:space="preserve">حال تداوم (رقم کنترلي) را از 400ر2 ريـال بـه 000ر2 </w:t>
      </w:r>
      <w:r w:rsidRPr="00B04BCC">
        <w:rPr>
          <w:rFonts w:ascii="Times New Roman" w:eastAsia="Batang" w:hAnsi="Times New Roman" w:cs="B Zar" w:hint="cs"/>
          <w:sz w:val="32"/>
          <w:szCs w:val="26"/>
          <w:rtl/>
        </w:rPr>
        <w:t xml:space="preserve">(000ر400ر2 ÷ 000ر000ر800ر4) </w:t>
      </w:r>
      <w:r w:rsidRPr="00B04BCC">
        <w:rPr>
          <w:rFonts w:ascii="Times New Roman" w:eastAsia="Batang" w:hAnsi="Times New Roman" w:cs="B Zar" w:hint="cs"/>
          <w:sz w:val="26"/>
          <w:szCs w:val="26"/>
          <w:rtl/>
        </w:rPr>
        <w:t>ريـال کاهش مي‌دهد. واحد تجاري 400 هزار سهم عادي بالقوه را در محاسبه ساير مبالغ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منظور مي‌کند حتي اگر مبالغ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بدست آمده، در مقايسه با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ضدتقليل باشد، يعني زيان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کمتر شود (000ر3 ريال به ازاي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براي زيان ناشي از عمليات متوقف شده و 000ر1ريال به ازاي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براي زيان دوره).</w:t>
      </w:r>
    </w:p>
    <w:p w:rsidR="00B04BCC" w:rsidRPr="00B04BCC" w:rsidRDefault="00B04BCC" w:rsidP="00B04BCC">
      <w:pPr>
        <w:spacing w:after="120" w:line="216" w:lineRule="auto"/>
        <w:ind w:left="737" w:hanging="737"/>
        <w:jc w:val="center"/>
        <w:rPr>
          <w:rFonts w:ascii="Times New Roman Bold" w:eastAsia="Batang" w:hAnsi="Times New Roman Bold" w:cs="B Zar" w:hint="cs"/>
          <w:bCs/>
          <w:sz w:val="8"/>
          <w:szCs w:val="2"/>
          <w:rtl/>
        </w:rPr>
      </w:pPr>
      <w:r w:rsidRPr="00B04BCC">
        <w:rPr>
          <w:rFonts w:ascii="Times New Roman Bold" w:eastAsia="Batang" w:hAnsi="Times New Roman Bold" w:cs="B Zar"/>
          <w:bCs/>
          <w:sz w:val="28"/>
          <w:szCs w:val="28"/>
          <w:rtl/>
        </w:rPr>
        <w:br w:type="page"/>
      </w:r>
    </w:p>
    <w:p w:rsidR="00B04BCC" w:rsidRPr="00B04BCC" w:rsidRDefault="00B04BCC" w:rsidP="00B04BC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پیوست 2</w:t>
      </w:r>
    </w:p>
    <w:p w:rsidR="00B04BCC" w:rsidRPr="00B04BCC" w:rsidRDefault="00B04BCC" w:rsidP="00B04BC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 xml:space="preserve"> مثالهاي توضيحي</w:t>
      </w: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tabs>
          <w:tab w:val="left" w:pos="907"/>
        </w:tabs>
        <w:spacing w:after="0" w:line="216" w:lineRule="auto"/>
        <w:jc w:val="center"/>
        <w:rPr>
          <w:rFonts w:ascii="B Nazanin" w:eastAsia="Times New Roman" w:hAnsi="B Nazanin" w:cs="B Traffic" w:hint="cs"/>
          <w:b/>
          <w:bCs/>
          <w:color w:val="595959"/>
          <w:rtl/>
        </w:rPr>
      </w:pPr>
      <w:r w:rsidRPr="00B04BCC">
        <w:rPr>
          <w:rFonts w:ascii="B Nazanin" w:eastAsia="Times New Roman" w:hAnsi="B Nazanin" w:cs="B Traffic" w:hint="cs"/>
          <w:b/>
          <w:bCs/>
          <w:color w:val="595959"/>
          <w:rtl/>
        </w:rPr>
        <w:t>اين مثالها جنبه توضيحي دارند و بخشي از استاندارد حسابداري 30 نمي‌باشند.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rtl/>
        </w:rPr>
      </w:pPr>
      <w:r w:rsidRPr="00B04BCC">
        <w:rPr>
          <w:rFonts w:ascii="Times New Roman Bold" w:eastAsia="Batang" w:hAnsi="Times New Roman Bold" w:cs="B Zar" w:hint="cs"/>
          <w:b/>
          <w:bCs/>
          <w:rtl/>
        </w:rPr>
        <w:t xml:space="preserve">مثال (1) </w:t>
      </w:r>
      <w:r w:rsidRPr="00B04BCC">
        <w:rPr>
          <w:rFonts w:ascii="Times New Roman" w:eastAsia="Batang" w:hAnsi="Times New Roman" w:cs="Times New Roman"/>
          <w:b/>
          <w:bCs/>
          <w:rtl/>
        </w:rPr>
        <w:t>–</w:t>
      </w:r>
      <w:r w:rsidRPr="00B04BCC">
        <w:rPr>
          <w:rFonts w:ascii="Times New Roman Bold" w:eastAsia="Batang" w:hAnsi="Times New Roman Bold" w:cs="B Zar" w:hint="cs"/>
          <w:b/>
          <w:bCs/>
          <w:rtl/>
        </w:rPr>
        <w:t xml:space="preserve"> محاسبه ميانگين موزون تعداد سهام عادي (بند 11 استاندارد)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0" w:type="auto"/>
        <w:jc w:val="center"/>
        <w:tblInd w:w="15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60"/>
        <w:gridCol w:w="1440"/>
        <w:gridCol w:w="3732"/>
        <w:gridCol w:w="2028"/>
      </w:tblGrid>
      <w:tr w:rsidR="00B04BCC" w:rsidRPr="00B04BCC" w:rsidTr="00D91533">
        <w:trPr>
          <w:jc w:val="center"/>
        </w:trPr>
        <w:tc>
          <w:tcPr>
            <w:tcW w:w="1260" w:type="dxa"/>
            <w:tcBorders>
              <w:top w:val="single" w:sz="8" w:space="0" w:color="auto"/>
              <w:left w:val="single" w:sz="8" w:space="0" w:color="auto"/>
              <w:bottom w:val="nil"/>
              <w:right w:val="nil"/>
            </w:tcBorders>
            <w:hideMark/>
          </w:tcPr>
          <w:p w:rsidR="00B04BCC" w:rsidRPr="00B04BCC" w:rsidRDefault="00B04BCC" w:rsidP="00B04BCC">
            <w:pPr>
              <w:pBdr>
                <w:bottom w:val="single" w:sz="8" w:space="1" w:color="auto"/>
              </w:pBdr>
              <w:spacing w:after="0" w:line="216" w:lineRule="auto"/>
              <w:jc w:val="center"/>
              <w:rPr>
                <w:rFonts w:ascii="CG Times" w:eastAsia="Batang" w:hAnsi="CG Times" w:cs="B Lotus"/>
                <w:bCs/>
                <w:color w:val="000000"/>
              </w:rPr>
            </w:pPr>
            <w:r w:rsidRPr="00B04BCC">
              <w:rPr>
                <w:rFonts w:ascii="Times New Roman Bold" w:eastAsia="Batang" w:hAnsi="Times New Roman Bold" w:cs="B Lotus" w:hint="cs"/>
                <w:bCs/>
                <w:rtl/>
              </w:rPr>
              <w:t>سهام موجود</w:t>
            </w:r>
          </w:p>
        </w:tc>
        <w:tc>
          <w:tcPr>
            <w:tcW w:w="1440" w:type="dxa"/>
            <w:tcBorders>
              <w:top w:val="single" w:sz="8" w:space="0" w:color="auto"/>
              <w:left w:val="nil"/>
              <w:bottom w:val="nil"/>
              <w:right w:val="nil"/>
            </w:tcBorders>
            <w:hideMark/>
          </w:tcPr>
          <w:p w:rsidR="00B04BCC" w:rsidRPr="00B04BCC" w:rsidRDefault="00B04BCC" w:rsidP="00B04BCC">
            <w:pPr>
              <w:pBdr>
                <w:bottom w:val="single" w:sz="8" w:space="1" w:color="auto"/>
              </w:pBdr>
              <w:spacing w:after="0" w:line="216" w:lineRule="auto"/>
              <w:jc w:val="center"/>
              <w:rPr>
                <w:rFonts w:ascii="CG Times" w:eastAsia="Batang" w:hAnsi="CG Times" w:cs="B Lotus"/>
                <w:bCs/>
                <w:color w:val="000000"/>
              </w:rPr>
            </w:pPr>
            <w:r w:rsidRPr="00B04BCC">
              <w:rPr>
                <w:rFonts w:ascii="Times New Roman Bold" w:eastAsia="Batang" w:hAnsi="Times New Roman Bold" w:cs="B Lotus" w:hint="cs"/>
                <w:bCs/>
                <w:rtl/>
              </w:rPr>
              <w:t>سهام صادر شده</w:t>
            </w:r>
          </w:p>
        </w:tc>
        <w:tc>
          <w:tcPr>
            <w:tcW w:w="3732" w:type="dxa"/>
            <w:tcBorders>
              <w:top w:val="single" w:sz="8" w:space="0" w:color="auto"/>
              <w:left w:val="nil"/>
              <w:bottom w:val="nil"/>
              <w:right w:val="nil"/>
            </w:tcBorders>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2028" w:type="dxa"/>
            <w:tcBorders>
              <w:top w:val="single" w:sz="8" w:space="0" w:color="auto"/>
              <w:left w:val="nil"/>
              <w:bottom w:val="nil"/>
              <w:right w:val="single" w:sz="8" w:space="0" w:color="auto"/>
            </w:tcBorders>
          </w:tcPr>
          <w:p w:rsidR="00B04BCC" w:rsidRPr="00B04BCC" w:rsidRDefault="00B04BCC" w:rsidP="00B04BCC">
            <w:pPr>
              <w:spacing w:after="0" w:line="216" w:lineRule="auto"/>
              <w:jc w:val="center"/>
              <w:rPr>
                <w:rFonts w:ascii="CG Times" w:eastAsia="Batang" w:hAnsi="CG Times" w:cs="B Lotus"/>
                <w:b/>
                <w:color w:val="000000"/>
                <w:sz w:val="24"/>
                <w:szCs w:val="24"/>
              </w:rPr>
            </w:pPr>
          </w:p>
        </w:tc>
      </w:tr>
      <w:tr w:rsidR="00B04BCC" w:rsidRPr="00B04BCC" w:rsidTr="00D91533">
        <w:trPr>
          <w:jc w:val="center"/>
        </w:trPr>
        <w:tc>
          <w:tcPr>
            <w:tcW w:w="1260" w:type="dxa"/>
            <w:tcBorders>
              <w:top w:val="nil"/>
              <w:left w:val="single" w:sz="8" w:space="0" w:color="auto"/>
              <w:bottom w:val="nil"/>
              <w:right w:val="nil"/>
            </w:tcBorders>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w:t>
            </w:r>
          </w:p>
        </w:tc>
        <w:tc>
          <w:tcPr>
            <w:tcW w:w="1440" w:type="dxa"/>
            <w:tcBorders>
              <w:top w:val="nil"/>
              <w:left w:val="nil"/>
              <w:bottom w:val="nil"/>
              <w:right w:val="nil"/>
            </w:tcBorders>
            <w:hideMark/>
          </w:tcPr>
          <w:p w:rsidR="00B04BCC" w:rsidRPr="00B04BCC" w:rsidRDefault="00B04BCC" w:rsidP="00B04BCC">
            <w:pPr>
              <w:spacing w:after="0" w:line="216" w:lineRule="auto"/>
              <w:ind w:left="22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w:t>
            </w:r>
          </w:p>
        </w:tc>
        <w:tc>
          <w:tcPr>
            <w:tcW w:w="3732" w:type="dxa"/>
            <w:tcBorders>
              <w:top w:val="nil"/>
              <w:left w:val="nil"/>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مانده در ابتداي سال مالی</w:t>
            </w:r>
          </w:p>
        </w:tc>
        <w:tc>
          <w:tcPr>
            <w:tcW w:w="2028" w:type="dxa"/>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 فروردين 2×13</w:t>
            </w:r>
          </w:p>
        </w:tc>
      </w:tr>
      <w:tr w:rsidR="00B04BCC" w:rsidRPr="00B04BCC" w:rsidTr="00D91533">
        <w:trPr>
          <w:jc w:val="center"/>
        </w:trPr>
        <w:tc>
          <w:tcPr>
            <w:tcW w:w="1260" w:type="dxa"/>
            <w:tcBorders>
              <w:top w:val="nil"/>
              <w:left w:val="single" w:sz="8" w:space="0" w:color="auto"/>
              <w:bottom w:val="nil"/>
              <w:right w:val="nil"/>
            </w:tcBorders>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800ر2</w:t>
            </w:r>
          </w:p>
        </w:tc>
        <w:tc>
          <w:tcPr>
            <w:tcW w:w="1440" w:type="dxa"/>
            <w:tcBorders>
              <w:top w:val="nil"/>
              <w:left w:val="nil"/>
              <w:bottom w:val="nil"/>
              <w:right w:val="nil"/>
            </w:tcBorders>
            <w:hideMark/>
          </w:tcPr>
          <w:p w:rsidR="00B04BCC" w:rsidRPr="00B04BCC" w:rsidRDefault="00B04BCC" w:rsidP="00B04BCC">
            <w:pPr>
              <w:spacing w:after="0" w:line="216" w:lineRule="auto"/>
              <w:ind w:left="22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800</w:t>
            </w:r>
          </w:p>
        </w:tc>
        <w:tc>
          <w:tcPr>
            <w:tcW w:w="3732" w:type="dxa"/>
            <w:tcBorders>
              <w:top w:val="nil"/>
              <w:left w:val="nil"/>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صدور سهام جديد در ازاي وجه نقد</w:t>
            </w:r>
          </w:p>
        </w:tc>
        <w:tc>
          <w:tcPr>
            <w:tcW w:w="2028" w:type="dxa"/>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31 شهريور2×13</w:t>
            </w:r>
          </w:p>
        </w:tc>
      </w:tr>
      <w:tr w:rsidR="00B04BCC" w:rsidRPr="00B04BCC" w:rsidTr="00D91533">
        <w:trPr>
          <w:jc w:val="center"/>
        </w:trPr>
        <w:tc>
          <w:tcPr>
            <w:tcW w:w="1260" w:type="dxa"/>
            <w:tcBorders>
              <w:top w:val="nil"/>
              <w:left w:val="single" w:sz="8" w:space="0" w:color="auto"/>
              <w:bottom w:val="nil"/>
              <w:right w:val="nil"/>
            </w:tcBorders>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800ر3</w:t>
            </w:r>
          </w:p>
        </w:tc>
        <w:tc>
          <w:tcPr>
            <w:tcW w:w="1440" w:type="dxa"/>
            <w:tcBorders>
              <w:top w:val="nil"/>
              <w:left w:val="nil"/>
              <w:bottom w:val="nil"/>
              <w:right w:val="nil"/>
            </w:tcBorders>
            <w:hideMark/>
          </w:tcPr>
          <w:p w:rsidR="00B04BCC" w:rsidRPr="00B04BCC" w:rsidRDefault="00B04BCC" w:rsidP="00B04BCC">
            <w:pPr>
              <w:spacing w:after="0" w:line="216" w:lineRule="auto"/>
              <w:ind w:left="22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000ر1</w:t>
            </w:r>
          </w:p>
        </w:tc>
        <w:tc>
          <w:tcPr>
            <w:tcW w:w="3732" w:type="dxa"/>
            <w:tcBorders>
              <w:top w:val="nil"/>
              <w:left w:val="nil"/>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صدور سهام جديد در ازاي وجه نقد</w:t>
            </w:r>
          </w:p>
        </w:tc>
        <w:tc>
          <w:tcPr>
            <w:tcW w:w="2028" w:type="dxa"/>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30 آذر 2×13</w:t>
            </w:r>
          </w:p>
        </w:tc>
      </w:tr>
      <w:tr w:rsidR="00B04BCC" w:rsidRPr="00B04BCC" w:rsidTr="00D91533">
        <w:trPr>
          <w:jc w:val="center"/>
        </w:trPr>
        <w:tc>
          <w:tcPr>
            <w:tcW w:w="1260" w:type="dxa"/>
            <w:tcBorders>
              <w:top w:val="nil"/>
              <w:left w:val="single" w:sz="8" w:space="0" w:color="auto"/>
              <w:bottom w:val="nil"/>
              <w:right w:val="nil"/>
            </w:tcBorders>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800ر3</w:t>
            </w:r>
          </w:p>
        </w:tc>
        <w:tc>
          <w:tcPr>
            <w:tcW w:w="1440" w:type="dxa"/>
            <w:tcBorders>
              <w:top w:val="nil"/>
              <w:left w:val="nil"/>
              <w:bottom w:val="nil"/>
              <w:right w:val="nil"/>
            </w:tcBorders>
          </w:tcPr>
          <w:p w:rsidR="00B04BCC" w:rsidRPr="00B04BCC" w:rsidRDefault="00B04BCC" w:rsidP="00B04BCC">
            <w:pPr>
              <w:spacing w:after="0" w:line="216" w:lineRule="auto"/>
              <w:ind w:left="227"/>
              <w:jc w:val="lowKashida"/>
              <w:rPr>
                <w:rFonts w:ascii="CG Times" w:eastAsia="Batang" w:hAnsi="CG Times" w:cs="B Lotus"/>
                <w:b/>
                <w:color w:val="000000"/>
                <w:sz w:val="24"/>
                <w:szCs w:val="24"/>
              </w:rPr>
            </w:pPr>
          </w:p>
        </w:tc>
        <w:tc>
          <w:tcPr>
            <w:tcW w:w="3732" w:type="dxa"/>
            <w:tcBorders>
              <w:top w:val="nil"/>
              <w:left w:val="nil"/>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مانده در پايان سال مالی</w:t>
            </w:r>
          </w:p>
        </w:tc>
        <w:tc>
          <w:tcPr>
            <w:tcW w:w="2028" w:type="dxa"/>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29 اسفند 2×13</w:t>
            </w:r>
          </w:p>
        </w:tc>
      </w:tr>
      <w:tr w:rsidR="00B04BCC" w:rsidRPr="00B04BCC" w:rsidTr="00D91533">
        <w:trPr>
          <w:cantSplit/>
          <w:jc w:val="center"/>
        </w:trPr>
        <w:tc>
          <w:tcPr>
            <w:tcW w:w="8460" w:type="dxa"/>
            <w:gridSpan w:val="4"/>
            <w:tcBorders>
              <w:top w:val="nil"/>
              <w:left w:val="single" w:sz="8" w:space="0" w:color="auto"/>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محاسبه ميانگين موزون:</w:t>
            </w:r>
          </w:p>
        </w:tc>
      </w:tr>
      <w:tr w:rsidR="00B04BCC" w:rsidRPr="00B04BCC" w:rsidTr="00D91533">
        <w:trPr>
          <w:cantSplit/>
          <w:jc w:val="center"/>
        </w:trPr>
        <w:tc>
          <w:tcPr>
            <w:tcW w:w="8460" w:type="dxa"/>
            <w:gridSpan w:val="4"/>
            <w:tcBorders>
              <w:top w:val="nil"/>
              <w:left w:val="single" w:sz="8" w:space="0" w:color="auto"/>
              <w:bottom w:val="nil"/>
              <w:right w:val="single" w:sz="8" w:space="0" w:color="auto"/>
            </w:tcBorders>
            <w:hideMark/>
          </w:tcPr>
          <w:p w:rsidR="00B04BCC" w:rsidRPr="00B04BCC" w:rsidRDefault="00B04BCC" w:rsidP="00B04BCC">
            <w:pPr>
              <w:spacing w:after="0" w:line="216" w:lineRule="auto"/>
              <w:jc w:val="right"/>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سهم 650ر2 = (</w:t>
            </w:r>
            <w:r w:rsidRPr="00B04BCC">
              <w:rPr>
                <w:rFonts w:ascii="CG Times" w:eastAsia="Batang" w:hAnsi="CG Times" w:cs="B Lotus"/>
                <w:b/>
                <w:color w:val="000000"/>
                <w:position w:val="-24"/>
                <w:sz w:val="24"/>
                <w:szCs w:val="24"/>
              </w:rPr>
              <w:object w:dxaOrig="300" w:dyaOrig="615">
                <v:shape id="_x0000_i1025" type="#_x0000_t75" style="width:13.1pt;height:26.2pt" o:ole="">
                  <v:imagedata r:id="rId10" o:title=""/>
                </v:shape>
                <o:OLEObject Type="Embed" ProgID="Equation.3" ShapeID="_x0000_i1025" DrawAspect="Content" ObjectID="_1811155373" r:id="rId11"/>
              </w:object>
            </w:r>
            <w:r w:rsidRPr="00B04BCC">
              <w:rPr>
                <w:rFonts w:ascii="Times New Roman Bold" w:eastAsia="Batang" w:hAnsi="Times New Roman Bold" w:cs="B Lotus"/>
                <w:b/>
                <w:sz w:val="24"/>
                <w:szCs w:val="24"/>
              </w:rPr>
              <w:t>×</w:t>
            </w:r>
            <w:r w:rsidRPr="00B04BCC">
              <w:rPr>
                <w:rFonts w:ascii="Times New Roman Bold" w:eastAsia="Batang" w:hAnsi="Times New Roman Bold" w:cs="B Lotus" w:hint="cs"/>
                <w:b/>
                <w:sz w:val="24"/>
                <w:szCs w:val="24"/>
                <w:rtl/>
              </w:rPr>
              <w:t>000ر1) + (</w:t>
            </w:r>
            <w:r w:rsidRPr="00B04BCC">
              <w:rPr>
                <w:rFonts w:ascii="CG Times" w:eastAsia="Batang" w:hAnsi="CG Times" w:cs="B Lotus"/>
                <w:b/>
                <w:color w:val="000000"/>
                <w:position w:val="-24"/>
                <w:sz w:val="24"/>
                <w:szCs w:val="24"/>
              </w:rPr>
              <w:object w:dxaOrig="300" w:dyaOrig="615">
                <v:shape id="_x0000_i1026" type="#_x0000_t75" style="width:12.55pt;height:25.65pt" o:ole="">
                  <v:imagedata r:id="rId12" o:title=""/>
                </v:shape>
                <o:OLEObject Type="Embed" ProgID="Equation.3" ShapeID="_x0000_i1026" DrawAspect="Content" ObjectID="_1811155374" r:id="rId13"/>
              </w:object>
            </w:r>
            <w:r w:rsidRPr="00B04BCC">
              <w:rPr>
                <w:rFonts w:ascii="Times New Roman Bold" w:eastAsia="Batang" w:hAnsi="Times New Roman Bold" w:cs="B Lotus"/>
                <w:b/>
                <w:sz w:val="24"/>
                <w:szCs w:val="24"/>
              </w:rPr>
              <w:t xml:space="preserve">× </w:t>
            </w:r>
            <w:r w:rsidRPr="00B04BCC">
              <w:rPr>
                <w:rFonts w:ascii="Times New Roman Bold" w:eastAsia="Batang" w:hAnsi="Times New Roman Bold" w:cs="B Lotus" w:hint="cs"/>
                <w:b/>
                <w:sz w:val="24"/>
                <w:szCs w:val="24"/>
                <w:rtl/>
              </w:rPr>
              <w:t>800</w:t>
            </w:r>
            <w:r w:rsidRPr="00B04BCC">
              <w:rPr>
                <w:rFonts w:ascii="Times New Roman Bold" w:eastAsia="Batang" w:hAnsi="Times New Roman Bold" w:cs="B Zar"/>
                <w:b/>
                <w:sz w:val="24"/>
                <w:szCs w:val="24"/>
              </w:rPr>
              <w:t>)</w:t>
            </w:r>
            <w:r w:rsidRPr="00B04BCC">
              <w:rPr>
                <w:rFonts w:ascii="Times New Roman Bold" w:eastAsia="Batang" w:hAnsi="Times New Roman Bold" w:cs="B Lotus"/>
                <w:b/>
                <w:sz w:val="24"/>
                <w:szCs w:val="24"/>
              </w:rPr>
              <w:t xml:space="preserve"> + (</w:t>
            </w:r>
            <w:r w:rsidRPr="00B04BCC">
              <w:rPr>
                <w:rFonts w:ascii="CG Times" w:eastAsia="Batang" w:hAnsi="CG Times" w:cs="B Lotus"/>
                <w:b/>
                <w:color w:val="000000"/>
                <w:position w:val="-24"/>
                <w:sz w:val="24"/>
                <w:szCs w:val="24"/>
              </w:rPr>
              <w:object w:dxaOrig="300" w:dyaOrig="615">
                <v:shape id="_x0000_i1027" type="#_x0000_t75" style="width:12.55pt;height:25.1pt" o:ole="">
                  <v:imagedata r:id="rId14" o:title=""/>
                </v:shape>
                <o:OLEObject Type="Embed" ProgID="Equation.3" ShapeID="_x0000_i1027" DrawAspect="Content" ObjectID="_1811155375" r:id="rId15"/>
              </w:object>
            </w:r>
            <w:r w:rsidRPr="00B04BCC">
              <w:rPr>
                <w:rFonts w:ascii="Times New Roman Bold" w:eastAsia="Batang" w:hAnsi="Times New Roman Bold" w:cs="B Lotus"/>
                <w:b/>
                <w:sz w:val="24"/>
                <w:szCs w:val="24"/>
              </w:rPr>
              <w:t xml:space="preserve">× </w:t>
            </w:r>
            <w:r w:rsidRPr="00B04BCC">
              <w:rPr>
                <w:rFonts w:ascii="Times New Roman Bold" w:eastAsia="Batang" w:hAnsi="Times New Roman Bold" w:cs="B Lotus" w:hint="cs"/>
                <w:b/>
                <w:sz w:val="24"/>
                <w:szCs w:val="24"/>
                <w:rtl/>
              </w:rPr>
              <w:t>000ر2)</w:t>
            </w:r>
          </w:p>
        </w:tc>
      </w:tr>
      <w:tr w:rsidR="00B04BCC" w:rsidRPr="00B04BCC" w:rsidTr="00D91533">
        <w:trPr>
          <w:cantSplit/>
          <w:jc w:val="center"/>
        </w:trPr>
        <w:tc>
          <w:tcPr>
            <w:tcW w:w="8460" w:type="dxa"/>
            <w:gridSpan w:val="4"/>
            <w:tcBorders>
              <w:top w:val="nil"/>
              <w:left w:val="single" w:sz="8" w:space="0" w:color="auto"/>
              <w:bottom w:val="nil"/>
              <w:right w:val="single" w:sz="8" w:space="0" w:color="auto"/>
            </w:tcBorders>
          </w:tcPr>
          <w:p w:rsidR="00B04BCC" w:rsidRPr="00B04BCC" w:rsidRDefault="00B04BCC" w:rsidP="00B04BCC">
            <w:pPr>
              <w:spacing w:after="0" w:line="216" w:lineRule="auto"/>
              <w:jc w:val="lowKashida"/>
              <w:rPr>
                <w:rFonts w:ascii="CG Times" w:eastAsia="Batang" w:hAnsi="CG Times" w:cs="B Lotus"/>
                <w:b/>
                <w:sz w:val="24"/>
                <w:szCs w:val="24"/>
                <w:lang w:val="en-AU"/>
              </w:rPr>
            </w:pPr>
          </w:p>
        </w:tc>
      </w:tr>
      <w:tr w:rsidR="00B04BCC" w:rsidRPr="00B04BCC" w:rsidTr="00D91533">
        <w:trPr>
          <w:cantSplit/>
          <w:jc w:val="center"/>
        </w:trPr>
        <w:tc>
          <w:tcPr>
            <w:tcW w:w="8460" w:type="dxa"/>
            <w:gridSpan w:val="4"/>
            <w:tcBorders>
              <w:top w:val="nil"/>
              <w:left w:val="single" w:sz="8" w:space="0" w:color="auto"/>
              <w:bottom w:val="single" w:sz="8" w:space="0" w:color="auto"/>
              <w:right w:val="single" w:sz="8" w:space="0" w:color="auto"/>
            </w:tcBorders>
            <w:hideMark/>
          </w:tcPr>
          <w:p w:rsidR="00B04BCC" w:rsidRPr="00B04BCC" w:rsidRDefault="00B04BCC" w:rsidP="00B04BCC">
            <w:pPr>
              <w:spacing w:after="0" w:line="216" w:lineRule="auto"/>
              <w:jc w:val="right"/>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سهم 650ر2 = (</w:t>
            </w:r>
            <w:r w:rsidRPr="00B04BCC">
              <w:rPr>
                <w:rFonts w:ascii="CG Times" w:eastAsia="Batang" w:hAnsi="CG Times" w:cs="B Lotus"/>
                <w:b/>
                <w:color w:val="000000"/>
                <w:position w:val="-24"/>
                <w:sz w:val="24"/>
                <w:szCs w:val="24"/>
              </w:rPr>
              <w:object w:dxaOrig="300" w:dyaOrig="615">
                <v:shape id="_x0000_i1028" type="#_x0000_t75" style="width:12.55pt;height:25.1pt" o:ole="">
                  <v:imagedata r:id="rId16" o:title=""/>
                </v:shape>
                <o:OLEObject Type="Embed" ProgID="Equation.3" ShapeID="_x0000_i1028" DrawAspect="Content" ObjectID="_1811155376" r:id="rId17"/>
              </w:object>
            </w:r>
            <w:r w:rsidRPr="00B04BCC">
              <w:rPr>
                <w:rFonts w:ascii="Times New Roman Bold" w:eastAsia="Batang" w:hAnsi="Times New Roman Bold" w:cs="B Lotus"/>
                <w:b/>
                <w:sz w:val="24"/>
                <w:szCs w:val="24"/>
              </w:rPr>
              <w:t>×</w:t>
            </w:r>
            <w:r w:rsidRPr="00B04BCC">
              <w:rPr>
                <w:rFonts w:ascii="Times New Roman Bold" w:eastAsia="Batang" w:hAnsi="Times New Roman Bold" w:cs="B Lotus" w:hint="cs"/>
                <w:b/>
                <w:sz w:val="24"/>
                <w:szCs w:val="24"/>
                <w:rtl/>
              </w:rPr>
              <w:t>800ر3) + (</w:t>
            </w:r>
            <w:r w:rsidRPr="00B04BCC">
              <w:rPr>
                <w:rFonts w:ascii="CG Times" w:eastAsia="Batang" w:hAnsi="CG Times" w:cs="B Lotus"/>
                <w:b/>
                <w:color w:val="000000"/>
                <w:position w:val="-24"/>
                <w:sz w:val="24"/>
                <w:szCs w:val="24"/>
              </w:rPr>
              <w:object w:dxaOrig="300" w:dyaOrig="615">
                <v:shape id="_x0000_i1029" type="#_x0000_t75" style="width:12pt;height:24.55pt" o:ole="">
                  <v:imagedata r:id="rId16" o:title=""/>
                </v:shape>
                <o:OLEObject Type="Embed" ProgID="Equation.3" ShapeID="_x0000_i1029" DrawAspect="Content" ObjectID="_1811155377" r:id="rId18"/>
              </w:object>
            </w:r>
            <w:r w:rsidRPr="00B04BCC">
              <w:rPr>
                <w:rFonts w:ascii="Times New Roman Bold" w:eastAsia="Batang" w:hAnsi="Times New Roman Bold" w:cs="B Lotus"/>
                <w:b/>
                <w:sz w:val="24"/>
                <w:szCs w:val="24"/>
              </w:rPr>
              <w:t xml:space="preserve">× </w:t>
            </w:r>
            <w:r w:rsidRPr="00B04BCC">
              <w:rPr>
                <w:rFonts w:ascii="Times New Roman Bold" w:eastAsia="Batang" w:hAnsi="Times New Roman Bold" w:cs="B Lotus" w:hint="cs"/>
                <w:b/>
                <w:sz w:val="24"/>
                <w:szCs w:val="24"/>
                <w:rtl/>
              </w:rPr>
              <w:t>800ر2) + (</w:t>
            </w:r>
            <w:r w:rsidRPr="00B04BCC">
              <w:rPr>
                <w:rFonts w:ascii="CG Times" w:eastAsia="Batang" w:hAnsi="CG Times" w:cs="B Lotus"/>
                <w:b/>
                <w:color w:val="000000"/>
                <w:position w:val="-24"/>
                <w:sz w:val="24"/>
                <w:szCs w:val="24"/>
              </w:rPr>
              <w:object w:dxaOrig="300" w:dyaOrig="615">
                <v:shape id="_x0000_i1030" type="#_x0000_t75" style="width:12pt;height:25.1pt" o:ole="">
                  <v:imagedata r:id="rId19" o:title=""/>
                </v:shape>
                <o:OLEObject Type="Embed" ProgID="Equation.3" ShapeID="_x0000_i1030" DrawAspect="Content" ObjectID="_1811155378" r:id="rId20"/>
              </w:object>
            </w:r>
            <w:r w:rsidRPr="00B04BCC">
              <w:rPr>
                <w:rFonts w:ascii="Times New Roman Bold" w:eastAsia="Batang" w:hAnsi="Times New Roman Bold" w:cs="B Lotus"/>
                <w:b/>
                <w:sz w:val="24"/>
                <w:szCs w:val="24"/>
              </w:rPr>
              <w:t xml:space="preserve">× </w:t>
            </w:r>
            <w:r w:rsidRPr="00B04BCC">
              <w:rPr>
                <w:rFonts w:ascii="Times New Roman Bold" w:eastAsia="Batang" w:hAnsi="Times New Roman Bold" w:cs="B Lotus" w:hint="cs"/>
                <w:b/>
                <w:sz w:val="24"/>
                <w:szCs w:val="24"/>
                <w:rtl/>
              </w:rPr>
              <w:t>000ر2) يا</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rtl/>
        </w:rPr>
      </w:pPr>
      <w:r w:rsidRPr="00B04BCC">
        <w:rPr>
          <w:rFonts w:ascii="Times New Roman Bold" w:eastAsia="Batang" w:hAnsi="Times New Roman Bold" w:cs="B Zar" w:hint="cs"/>
          <w:b/>
          <w:bCs/>
          <w:rtl/>
        </w:rPr>
        <w:t xml:space="preserve">مثال (2) </w:t>
      </w:r>
      <w:r w:rsidRPr="00B04BCC">
        <w:rPr>
          <w:rFonts w:ascii="Times New Roman" w:eastAsia="Batang" w:hAnsi="Times New Roman" w:cs="Times New Roman"/>
          <w:b/>
          <w:bCs/>
          <w:rtl/>
        </w:rPr>
        <w:t>–</w:t>
      </w:r>
      <w:r w:rsidRPr="00B04BCC">
        <w:rPr>
          <w:rFonts w:ascii="Times New Roman Bold" w:eastAsia="Batang" w:hAnsi="Times New Roman Bold" w:cs="B Zar" w:hint="cs"/>
          <w:b/>
          <w:bCs/>
          <w:rtl/>
        </w:rPr>
        <w:t xml:space="preserve"> افزايش سرمايه از محل سود تقسیم نشده یا اندوخته‌ها - سود سهمي (بند 18 استاندارد)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0" w:type="auto"/>
        <w:jc w:val="center"/>
        <w:tblInd w:w="15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80"/>
        <w:gridCol w:w="5380"/>
      </w:tblGrid>
      <w:tr w:rsidR="00B04BCC" w:rsidRPr="00B04BCC" w:rsidTr="00D91533">
        <w:trPr>
          <w:cantSplit/>
          <w:jc w:val="center"/>
        </w:trPr>
        <w:tc>
          <w:tcPr>
            <w:tcW w:w="3080" w:type="dxa"/>
            <w:tcBorders>
              <w:top w:val="single" w:sz="8" w:space="0" w:color="auto"/>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000ر000ر60</w:t>
            </w:r>
          </w:p>
        </w:tc>
        <w:tc>
          <w:tcPr>
            <w:tcW w:w="5380" w:type="dxa"/>
            <w:tcBorders>
              <w:top w:val="single" w:sz="8" w:space="0" w:color="auto"/>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سود خالص سال 1×13 </w:t>
            </w:r>
            <w:r w:rsidRPr="00B04BCC">
              <w:rPr>
                <w:rFonts w:ascii="Times New Roman" w:eastAsia="Batang" w:hAnsi="Times New Roman" w:cs="Times New Roman" w:hint="cs"/>
                <w:b/>
                <w:sz w:val="24"/>
                <w:szCs w:val="24"/>
                <w:rtl/>
              </w:rPr>
              <w:t>–</w:t>
            </w:r>
            <w:r w:rsidRPr="00B04BCC">
              <w:rPr>
                <w:rFonts w:ascii="Times New Roman Bold" w:eastAsia="Batang" w:hAnsi="Times New Roman Bold" w:cs="B Lotus" w:hint="cs"/>
                <w:b/>
                <w:sz w:val="24"/>
                <w:szCs w:val="24"/>
                <w:rtl/>
              </w:rPr>
              <w:t xml:space="preserve"> ريال</w:t>
            </w:r>
          </w:p>
        </w:tc>
      </w:tr>
      <w:tr w:rsidR="00B04BCC" w:rsidRPr="00B04BCC" w:rsidTr="00D91533">
        <w:trPr>
          <w:cantSplit/>
          <w:jc w:val="center"/>
        </w:trPr>
        <w:tc>
          <w:tcPr>
            <w:tcW w:w="308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000ر000ر120</w:t>
            </w:r>
          </w:p>
        </w:tc>
        <w:tc>
          <w:tcPr>
            <w:tcW w:w="5380" w:type="dxa"/>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سود خالص سال 2×13 </w:t>
            </w:r>
            <w:r w:rsidRPr="00B04BCC">
              <w:rPr>
                <w:rFonts w:ascii="Times New Roman" w:eastAsia="Batang" w:hAnsi="Times New Roman" w:cs="Times New Roman" w:hint="cs"/>
                <w:b/>
                <w:sz w:val="24"/>
                <w:szCs w:val="24"/>
                <w:rtl/>
              </w:rPr>
              <w:t>–</w:t>
            </w:r>
            <w:r w:rsidRPr="00B04BCC">
              <w:rPr>
                <w:rFonts w:ascii="Times New Roman Bold" w:eastAsia="Batang" w:hAnsi="Times New Roman Bold" w:cs="B Lotus" w:hint="cs"/>
                <w:b/>
                <w:sz w:val="24"/>
                <w:szCs w:val="24"/>
                <w:rtl/>
              </w:rPr>
              <w:t xml:space="preserve"> ريال</w:t>
            </w:r>
          </w:p>
        </w:tc>
      </w:tr>
      <w:tr w:rsidR="00B04BCC" w:rsidRPr="00B04BCC" w:rsidTr="00D91533">
        <w:trPr>
          <w:cantSplit/>
          <w:jc w:val="center"/>
        </w:trPr>
        <w:tc>
          <w:tcPr>
            <w:tcW w:w="308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000ر200</w:t>
            </w:r>
          </w:p>
        </w:tc>
        <w:tc>
          <w:tcPr>
            <w:tcW w:w="5380" w:type="dxa"/>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سهام عادي در 1 فروردين 1×13 </w:t>
            </w:r>
            <w:r w:rsidRPr="00B04BCC">
              <w:rPr>
                <w:rFonts w:ascii="Times New Roman" w:eastAsia="Batang" w:hAnsi="Times New Roman" w:cs="Times New Roman" w:hint="cs"/>
                <w:b/>
                <w:sz w:val="24"/>
                <w:szCs w:val="24"/>
                <w:rtl/>
              </w:rPr>
              <w:t>–</w:t>
            </w:r>
            <w:r w:rsidRPr="00B04BCC">
              <w:rPr>
                <w:rFonts w:ascii="Times New Roman Bold" w:eastAsia="Batang" w:hAnsi="Times New Roman Bold" w:cs="B Lotus" w:hint="cs"/>
                <w:b/>
                <w:sz w:val="24"/>
                <w:szCs w:val="24"/>
                <w:rtl/>
              </w:rPr>
              <w:t xml:space="preserve"> تعداد</w:t>
            </w:r>
          </w:p>
        </w:tc>
      </w:tr>
      <w:tr w:rsidR="00B04BCC" w:rsidRPr="00B04BCC" w:rsidTr="00D91533">
        <w:trPr>
          <w:cantSplit/>
          <w:jc w:val="center"/>
        </w:trPr>
        <w:tc>
          <w:tcPr>
            <w:tcW w:w="3080" w:type="dxa"/>
            <w:tcBorders>
              <w:top w:val="nil"/>
              <w:left w:val="single" w:sz="8" w:space="0" w:color="auto"/>
              <w:bottom w:val="nil"/>
              <w:right w:val="nil"/>
            </w:tcBorders>
            <w:vAlign w:val="bottom"/>
          </w:tcPr>
          <w:p w:rsidR="00B04BCC" w:rsidRPr="00B04BCC" w:rsidRDefault="00B04BCC" w:rsidP="00B04BCC">
            <w:pPr>
              <w:spacing w:after="0" w:line="204" w:lineRule="auto"/>
              <w:jc w:val="lowKashida"/>
              <w:rPr>
                <w:rFonts w:ascii="CG Times" w:eastAsia="Batang" w:hAnsi="CG Times" w:cs="B Lotus"/>
                <w:b/>
                <w:color w:val="000000"/>
                <w:sz w:val="24"/>
                <w:szCs w:val="24"/>
              </w:rPr>
            </w:pPr>
          </w:p>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000ر400</w:t>
            </w:r>
          </w:p>
        </w:tc>
        <w:tc>
          <w:tcPr>
            <w:tcW w:w="5380" w:type="dxa"/>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صدور سهام جدید (سود سهمي) در 1 مهر 2×13</w:t>
            </w:r>
          </w:p>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دو سهم به</w:t>
            </w:r>
            <w:r w:rsidRPr="00B04BCC">
              <w:rPr>
                <w:rFonts w:ascii="Times New Roman" w:eastAsia="MS Mincho" w:hAnsi="Times New Roman" w:cs="Times New Roman" w:hint="cs"/>
                <w:b/>
                <w:sz w:val="24"/>
                <w:szCs w:val="24"/>
                <w:rtl/>
              </w:rPr>
              <w:t> </w:t>
            </w:r>
            <w:r w:rsidRPr="00B04BCC">
              <w:rPr>
                <w:rFonts w:ascii="Times New Roman Bold" w:eastAsia="Batang" w:hAnsi="Times New Roman Bold" w:cs="B Lotus" w:hint="cs"/>
                <w:b/>
                <w:sz w:val="24"/>
                <w:szCs w:val="24"/>
                <w:rtl/>
              </w:rPr>
              <w:t>ازاي هر يک سهم موجود(2×000ر200)- تعداد</w:t>
            </w:r>
          </w:p>
        </w:tc>
      </w:tr>
      <w:tr w:rsidR="00B04BCC" w:rsidRPr="00B04BCC" w:rsidTr="00D91533">
        <w:trPr>
          <w:cantSplit/>
          <w:trHeight w:val="307"/>
          <w:jc w:val="center"/>
        </w:trPr>
        <w:tc>
          <w:tcPr>
            <w:tcW w:w="308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u w:val="single"/>
              </w:rPr>
            </w:pPr>
            <w:r w:rsidRPr="00B04BCC">
              <w:rPr>
                <w:rFonts w:ascii="Times New Roman Bold" w:eastAsia="Batang" w:hAnsi="Times New Roman Bold" w:cs="B Lotus" w:hint="cs"/>
                <w:b/>
                <w:sz w:val="24"/>
                <w:szCs w:val="24"/>
                <w:rtl/>
              </w:rPr>
              <w:t xml:space="preserve">200 = </w:t>
            </w:r>
            <w:r w:rsidRPr="00B04BCC">
              <w:rPr>
                <w:rFonts w:ascii="CG Times" w:eastAsia="Batang" w:hAnsi="CG Times" w:cs="B Lotus" w:hint="cs"/>
                <w:b/>
                <w:color w:val="000000"/>
                <w:position w:val="-28"/>
                <w:sz w:val="24"/>
                <w:szCs w:val="24"/>
              </w:rPr>
              <w:object w:dxaOrig="1920" w:dyaOrig="660">
                <v:shape id="_x0000_i1031" type="#_x0000_t75" style="width:79.65pt;height:27.8pt" o:ole="">
                  <v:imagedata r:id="rId21" o:title=""/>
                </v:shape>
                <o:OLEObject Type="Embed" ProgID="Equation.3" ShapeID="_x0000_i1031" DrawAspect="Content" ObjectID="_1811155379" r:id="rId22"/>
              </w:object>
            </w:r>
          </w:p>
        </w:tc>
        <w:tc>
          <w:tcPr>
            <w:tcW w:w="5380" w:type="dxa"/>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 در سال 2×13- ريال</w:t>
            </w:r>
          </w:p>
        </w:tc>
      </w:tr>
      <w:tr w:rsidR="00B04BCC" w:rsidRPr="00B04BCC" w:rsidTr="00D91533">
        <w:trPr>
          <w:cantSplit/>
          <w:jc w:val="center"/>
        </w:trPr>
        <w:tc>
          <w:tcPr>
            <w:tcW w:w="308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100 = </w:t>
            </w:r>
            <w:r w:rsidRPr="00B04BCC">
              <w:rPr>
                <w:rFonts w:ascii="CG Times" w:eastAsia="Batang" w:hAnsi="CG Times" w:cs="B Lotus" w:hint="cs"/>
                <w:b/>
                <w:color w:val="000000"/>
                <w:position w:val="-28"/>
                <w:sz w:val="24"/>
                <w:szCs w:val="24"/>
              </w:rPr>
              <w:object w:dxaOrig="1935" w:dyaOrig="660">
                <v:shape id="_x0000_i1032" type="#_x0000_t75" style="width:84pt;height:28.9pt" o:ole="">
                  <v:imagedata r:id="rId23" o:title=""/>
                </v:shape>
                <o:OLEObject Type="Embed" ProgID="Equation.3" ShapeID="_x0000_i1032" DrawAspect="Content" ObjectID="_1811155380" r:id="rId24"/>
              </w:object>
            </w:r>
          </w:p>
        </w:tc>
        <w:tc>
          <w:tcPr>
            <w:tcW w:w="5380" w:type="dxa"/>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 (تعديل شده) در سال 1×13 - ريال</w:t>
            </w:r>
          </w:p>
        </w:tc>
      </w:tr>
      <w:tr w:rsidR="00B04BCC" w:rsidRPr="00B04BCC" w:rsidTr="00D91533">
        <w:trPr>
          <w:cantSplit/>
          <w:jc w:val="center"/>
        </w:trPr>
        <w:tc>
          <w:tcPr>
            <w:tcW w:w="8460" w:type="dxa"/>
            <w:gridSpan w:val="2"/>
            <w:tcBorders>
              <w:top w:val="nil"/>
              <w:left w:val="single" w:sz="8" w:space="0" w:color="auto"/>
              <w:bottom w:val="single" w:sz="8" w:space="0" w:color="auto"/>
              <w:right w:val="single" w:sz="8" w:space="0" w:color="auto"/>
            </w:tcBorders>
            <w:hideMark/>
          </w:tcPr>
          <w:p w:rsidR="00B04BCC" w:rsidRPr="00B04BCC" w:rsidRDefault="00B04BCC" w:rsidP="00B04BCC">
            <w:pPr>
              <w:spacing w:after="0" w:line="204" w:lineRule="auto"/>
              <w:jc w:val="both"/>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چون سود سهمي موجب تغيير منابع يا تعهدات نمي‌شود فرض بر اين است که از ابتداي سال 1×13 صادر شده است.</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120" w:after="0" w:line="216" w:lineRule="auto"/>
        <w:ind w:left="1134" w:hanging="567"/>
        <w:jc w:val="lowKashida"/>
        <w:rPr>
          <w:rFonts w:ascii="CG Times" w:eastAsia="Batang" w:hAnsi="CG Times" w:cs="B Zar" w:hint="cs"/>
          <w:b/>
          <w:bCs/>
          <w:color w:val="000000"/>
          <w:rtl/>
        </w:rPr>
      </w:pPr>
      <w:r w:rsidRPr="00B04BCC">
        <w:rPr>
          <w:rFonts w:ascii="Times New Roman Bold" w:eastAsia="Batang" w:hAnsi="Times New Roman Bold" w:cs="B Zar" w:hint="cs"/>
          <w:b/>
          <w:bCs/>
          <w:rtl/>
        </w:rPr>
        <w:t>مثال(3) - نحوه محاسبه سود تقليل‌يافته هر</w:t>
      </w:r>
      <w:r w:rsidRPr="00B04BCC">
        <w:rPr>
          <w:rFonts w:ascii="Times New Roman" w:eastAsia="Batang" w:hAnsi="Times New Roman" w:cs="Times New Roman"/>
          <w:b/>
          <w:bCs/>
          <w:rtl/>
        </w:rPr>
        <w:t> </w:t>
      </w:r>
      <w:r w:rsidRPr="00B04BCC">
        <w:rPr>
          <w:rFonts w:ascii="Times New Roman Bold" w:eastAsia="Batang" w:hAnsi="Times New Roman Bold" w:cs="B Zar" w:hint="cs"/>
          <w:b/>
          <w:bCs/>
          <w:rtl/>
        </w:rPr>
        <w:t>سهم ناشي از اوراق مشارکت قابل تبديل (بند 20 استاندارد)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0" w:type="auto"/>
        <w:jc w:val="center"/>
        <w:tblInd w:w="13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00"/>
        <w:gridCol w:w="1440"/>
        <w:gridCol w:w="400"/>
        <w:gridCol w:w="2100"/>
        <w:gridCol w:w="2743"/>
      </w:tblGrid>
      <w:tr w:rsidR="00B04BCC" w:rsidRPr="00B04BCC" w:rsidTr="00D91533">
        <w:trPr>
          <w:jc w:val="center"/>
        </w:trPr>
        <w:tc>
          <w:tcPr>
            <w:tcW w:w="1800" w:type="dxa"/>
            <w:tcBorders>
              <w:top w:val="single" w:sz="8" w:space="0" w:color="auto"/>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000ر000ر000ر1</w:t>
            </w:r>
          </w:p>
        </w:tc>
        <w:tc>
          <w:tcPr>
            <w:tcW w:w="6683" w:type="dxa"/>
            <w:gridSpan w:val="4"/>
            <w:tcBorders>
              <w:top w:val="single" w:sz="8" w:space="0" w:color="auto"/>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خالص - ريال</w:t>
            </w:r>
          </w:p>
        </w:tc>
      </w:tr>
      <w:tr w:rsidR="00B04BCC" w:rsidRPr="00B04BCC" w:rsidTr="00D91533">
        <w:trPr>
          <w:jc w:val="center"/>
        </w:trPr>
        <w:tc>
          <w:tcPr>
            <w:tcW w:w="180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000ر000ر1</w:t>
            </w: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سهام عادي - تعداد</w:t>
            </w:r>
          </w:p>
        </w:tc>
      </w:tr>
      <w:tr w:rsidR="00B04BCC" w:rsidRPr="00B04BCC" w:rsidTr="00D91533">
        <w:trPr>
          <w:jc w:val="center"/>
        </w:trPr>
        <w:tc>
          <w:tcPr>
            <w:tcW w:w="180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000ر1</w:t>
            </w: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سهم - ريال</w:t>
            </w:r>
          </w:p>
        </w:tc>
      </w:tr>
      <w:tr w:rsidR="00B04BCC" w:rsidRPr="00B04BCC" w:rsidTr="00D91533">
        <w:trPr>
          <w:jc w:val="center"/>
        </w:trPr>
        <w:tc>
          <w:tcPr>
            <w:tcW w:w="180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000ر100</w:t>
            </w: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اوراق مشارکت قابل تبديل - تعداد</w:t>
            </w:r>
          </w:p>
        </w:tc>
      </w:tr>
      <w:tr w:rsidR="00B04BCC" w:rsidRPr="00B04BCC" w:rsidTr="00D91533">
        <w:trPr>
          <w:jc w:val="center"/>
        </w:trPr>
        <w:tc>
          <w:tcPr>
            <w:tcW w:w="1800" w:type="dxa"/>
            <w:tcBorders>
              <w:top w:val="nil"/>
              <w:left w:val="single" w:sz="8" w:space="0" w:color="auto"/>
              <w:bottom w:val="nil"/>
              <w:right w:val="nil"/>
            </w:tcBorders>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هر 10 برگ اوراق مشارکت قابل تبديل به سه سهم عادي است</w:t>
            </w:r>
          </w:p>
        </w:tc>
      </w:tr>
      <w:tr w:rsidR="00B04BCC" w:rsidRPr="00B04BCC" w:rsidTr="00D91533">
        <w:trPr>
          <w:jc w:val="center"/>
        </w:trPr>
        <w:tc>
          <w:tcPr>
            <w:tcW w:w="180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25%</w:t>
            </w: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نرخ ماليات</w:t>
            </w:r>
          </w:p>
        </w:tc>
      </w:tr>
      <w:tr w:rsidR="00B04BCC" w:rsidRPr="00B04BCC" w:rsidTr="00D91533">
        <w:trPr>
          <w:jc w:val="center"/>
        </w:trPr>
        <w:tc>
          <w:tcPr>
            <w:tcW w:w="180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000ر000ر10</w:t>
            </w: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تضمين شده اوراق مشارکت در سال جاري - ريال</w:t>
            </w:r>
          </w:p>
        </w:tc>
      </w:tr>
      <w:tr w:rsidR="00B04BCC" w:rsidRPr="00B04BCC" w:rsidTr="00D91533">
        <w:trPr>
          <w:jc w:val="center"/>
        </w:trPr>
        <w:tc>
          <w:tcPr>
            <w:tcW w:w="5740" w:type="dxa"/>
            <w:gridSpan w:val="4"/>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000ر500ر007ر1= (25/0-1) 000ر000ر10 + 000ر000ر000ر1</w:t>
            </w:r>
          </w:p>
        </w:tc>
        <w:tc>
          <w:tcPr>
            <w:tcW w:w="2743" w:type="dxa"/>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سود خالص تعديل شده - ریال</w:t>
            </w:r>
          </w:p>
        </w:tc>
      </w:tr>
      <w:tr w:rsidR="00B04BCC" w:rsidRPr="00B04BCC" w:rsidTr="00D91533">
        <w:trPr>
          <w:jc w:val="center"/>
        </w:trPr>
        <w:tc>
          <w:tcPr>
            <w:tcW w:w="1800" w:type="dxa"/>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000ر30</w:t>
            </w:r>
          </w:p>
        </w:tc>
        <w:tc>
          <w:tcPr>
            <w:tcW w:w="6683" w:type="dxa"/>
            <w:gridSpan w:val="4"/>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تعداد سهام ناشي از تبديل اوراق مشارکت</w:t>
            </w:r>
          </w:p>
        </w:tc>
      </w:tr>
      <w:tr w:rsidR="00B04BCC" w:rsidRPr="00B04BCC" w:rsidTr="00D91533">
        <w:trPr>
          <w:jc w:val="center"/>
        </w:trPr>
        <w:tc>
          <w:tcPr>
            <w:tcW w:w="3240" w:type="dxa"/>
            <w:gridSpan w:val="2"/>
            <w:tcBorders>
              <w:top w:val="nil"/>
              <w:left w:val="single" w:sz="8" w:space="0" w:color="auto"/>
              <w:bottom w:val="nil"/>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000ر030ر1=000ر30+000ر000ر1</w:t>
            </w:r>
          </w:p>
        </w:tc>
        <w:tc>
          <w:tcPr>
            <w:tcW w:w="5243" w:type="dxa"/>
            <w:gridSpan w:val="3"/>
            <w:tcBorders>
              <w:top w:val="nil"/>
              <w:left w:val="nil"/>
              <w:bottom w:val="nil"/>
              <w:right w:val="single" w:sz="8" w:space="0" w:color="auto"/>
            </w:tcBorders>
            <w:hideMark/>
          </w:tcPr>
          <w:p w:rsidR="00B04BCC" w:rsidRPr="00B04BCC" w:rsidRDefault="00B04BCC" w:rsidP="00B04BCC">
            <w:pPr>
              <w:spacing w:after="0" w:line="204" w:lineRule="auto"/>
              <w:jc w:val="lowKashida"/>
              <w:rPr>
                <w:rFonts w:ascii="CG Times" w:eastAsia="Batang" w:hAnsi="CG Times" w:cs="Lotus"/>
                <w:b/>
                <w:color w:val="000000"/>
                <w:sz w:val="24"/>
                <w:szCs w:val="24"/>
              </w:rPr>
            </w:pPr>
            <w:r w:rsidRPr="00B04BCC">
              <w:rPr>
                <w:rFonts w:ascii="Times New Roman Bold" w:eastAsia="Batang" w:hAnsi="Times New Roman Bold" w:cs="B Lotus" w:hint="cs"/>
                <w:b/>
                <w:sz w:val="24"/>
                <w:szCs w:val="24"/>
                <w:rtl/>
              </w:rPr>
              <w:t>تعداد سهام مورد استفاده براي محاسبه سود تقليل يافته هر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rPr>
          <w:jc w:val="center"/>
        </w:trPr>
        <w:tc>
          <w:tcPr>
            <w:tcW w:w="3640" w:type="dxa"/>
            <w:gridSpan w:val="3"/>
            <w:tcBorders>
              <w:top w:val="nil"/>
              <w:left w:val="single" w:sz="8" w:space="0" w:color="auto"/>
              <w:bottom w:val="single" w:sz="8" w:space="0" w:color="auto"/>
              <w:right w:val="nil"/>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978 = 000ر030ر1 : 000ر500ر007ر1</w:t>
            </w:r>
          </w:p>
        </w:tc>
        <w:tc>
          <w:tcPr>
            <w:tcW w:w="4843" w:type="dxa"/>
            <w:gridSpan w:val="2"/>
            <w:tcBorders>
              <w:top w:val="nil"/>
              <w:left w:val="nil"/>
              <w:bottom w:val="single" w:sz="8" w:space="0" w:color="auto"/>
              <w:right w:val="single" w:sz="8" w:space="0" w:color="auto"/>
            </w:tcBorders>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تقليل يافته هر</w:t>
            </w:r>
            <w:r w:rsidRPr="00B04BCC">
              <w:rPr>
                <w:rFonts w:ascii="Times New Roman" w:eastAsia="Batang" w:hAnsi="Times New Roman" w:cs="Times New Roman"/>
                <w:b/>
                <w:sz w:val="24"/>
                <w:szCs w:val="24"/>
                <w:rtl/>
              </w:rPr>
              <w:t> </w:t>
            </w:r>
            <w:r w:rsidRPr="00B04BCC">
              <w:rPr>
                <w:rFonts w:ascii="Times New Roman Bold" w:eastAsia="Batang" w:hAnsi="Times New Roman Bold" w:cs="B Lotus" w:hint="cs"/>
                <w:b/>
                <w:sz w:val="24"/>
                <w:szCs w:val="24"/>
                <w:rtl/>
              </w:rPr>
              <w:t>سهم- ريال</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rtl/>
        </w:rPr>
      </w:pPr>
      <w:r w:rsidRPr="00B04BCC">
        <w:rPr>
          <w:rFonts w:ascii="Times New Roman Bold" w:eastAsia="Batang" w:hAnsi="Times New Roman Bold" w:cs="B Zar" w:hint="cs"/>
          <w:b/>
          <w:bCs/>
          <w:rtl/>
        </w:rPr>
        <w:t xml:space="preserve">مثال (4) </w:t>
      </w:r>
      <w:r w:rsidRPr="00B04BCC">
        <w:rPr>
          <w:rFonts w:ascii="Times New Roman" w:eastAsia="Batang" w:hAnsi="Times New Roman" w:cs="Times New Roman"/>
          <w:b/>
          <w:bCs/>
          <w:rtl/>
        </w:rPr>
        <w:t>–</w:t>
      </w:r>
      <w:r w:rsidRPr="00B04BCC">
        <w:rPr>
          <w:rFonts w:ascii="Times New Roman Bold" w:eastAsia="Batang" w:hAnsi="Times New Roman Bold" w:cs="B Zar" w:hint="cs"/>
          <w:b/>
          <w:bCs/>
          <w:rtl/>
        </w:rPr>
        <w:t xml:space="preserve"> افزايش سرمايه از محل آورده نقدي و يا مطالبات همراه با عنصر جايزه (بند 17 استاندارد)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4881"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89"/>
        <w:gridCol w:w="313"/>
        <w:gridCol w:w="2336"/>
        <w:gridCol w:w="5835"/>
      </w:tblGrid>
      <w:tr w:rsidR="00B04BCC" w:rsidRPr="00B04BCC" w:rsidTr="00D91533">
        <w:trPr>
          <w:jc w:val="center"/>
        </w:trPr>
        <w:tc>
          <w:tcPr>
            <w:tcW w:w="830" w:type="pct"/>
            <w:tcBorders>
              <w:top w:val="single" w:sz="8" w:space="0" w:color="auto"/>
              <w:left w:val="single" w:sz="8" w:space="0" w:color="auto"/>
              <w:bottom w:val="nil"/>
              <w:right w:val="nil"/>
            </w:tcBorders>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2×13</w:t>
            </w:r>
          </w:p>
        </w:tc>
        <w:tc>
          <w:tcPr>
            <w:tcW w:w="154" w:type="pct"/>
            <w:tcBorders>
              <w:top w:val="single" w:sz="8" w:space="0" w:color="auto"/>
              <w:left w:val="nil"/>
              <w:bottom w:val="nil"/>
              <w:right w:val="nil"/>
            </w:tcBorders>
            <w:vAlign w:val="center"/>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1148" w:type="pct"/>
            <w:tcBorders>
              <w:top w:val="single" w:sz="8" w:space="0" w:color="auto"/>
              <w:left w:val="nil"/>
              <w:bottom w:val="nil"/>
              <w:right w:val="nil"/>
            </w:tcBorders>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1×13</w:t>
            </w:r>
          </w:p>
        </w:tc>
        <w:tc>
          <w:tcPr>
            <w:tcW w:w="2868" w:type="pct"/>
            <w:tcBorders>
              <w:top w:val="single" w:sz="8" w:space="0" w:color="auto"/>
              <w:left w:val="nil"/>
              <w:bottom w:val="nil"/>
              <w:right w:val="single" w:sz="8" w:space="0" w:color="auto"/>
            </w:tcBorders>
          </w:tcPr>
          <w:p w:rsidR="00B04BCC" w:rsidRPr="00B04BCC" w:rsidRDefault="00B04BCC" w:rsidP="00B04BCC">
            <w:pPr>
              <w:spacing w:after="0" w:line="216" w:lineRule="auto"/>
              <w:jc w:val="center"/>
              <w:rPr>
                <w:rFonts w:ascii="CG Times" w:eastAsia="Batang" w:hAnsi="CG Times" w:cs="B Lotus"/>
                <w:b/>
                <w:color w:val="000000"/>
                <w:sz w:val="24"/>
                <w:szCs w:val="24"/>
              </w:rPr>
            </w:pPr>
          </w:p>
        </w:tc>
      </w:tr>
      <w:tr w:rsidR="00B04BCC" w:rsidRPr="00B04BCC" w:rsidTr="00D91533">
        <w:trPr>
          <w:jc w:val="center"/>
        </w:trPr>
        <w:tc>
          <w:tcPr>
            <w:tcW w:w="830" w:type="pct"/>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000ر000ر500ر1</w:t>
            </w:r>
          </w:p>
        </w:tc>
        <w:tc>
          <w:tcPr>
            <w:tcW w:w="154" w:type="pct"/>
            <w:tcBorders>
              <w:top w:val="nil"/>
              <w:left w:val="nil"/>
              <w:bottom w:val="nil"/>
              <w:right w:val="nil"/>
            </w:tcBorders>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1148" w:type="pct"/>
            <w:tcBorders>
              <w:top w:val="nil"/>
              <w:left w:val="nil"/>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000ر000ر100ر1</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واحد تجاري</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000ر500  سهم</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سهام عادي موجود قبل از انتشار حق تقدم خريد سهام</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يک سهم جديد به‌ازاي هر پنج سهم موجود</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انتشار حق تقدم خريد سهام</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000ر100 سهم</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تعداد سهام عادي جديد</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000ر1 ريال</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قيمت اعمال حق تقدم خريد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اول فروردين 2×13</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تاريخ تصويب انتشار حق تقدم </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اول خرداد 2×13</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 اتمام پذير‌ه‌نويسي</w:t>
            </w:r>
          </w:p>
        </w:tc>
      </w:tr>
      <w:tr w:rsidR="00B04BCC" w:rsidRPr="00B04BCC" w:rsidTr="00D91533">
        <w:trPr>
          <w:cantSplit/>
          <w:jc w:val="center"/>
        </w:trPr>
        <w:tc>
          <w:tcPr>
            <w:tcW w:w="2132" w:type="pct"/>
            <w:gridSpan w:val="3"/>
            <w:tcBorders>
              <w:top w:val="nil"/>
              <w:left w:val="single" w:sz="8" w:space="0" w:color="auto"/>
              <w:bottom w:val="nil"/>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450ر1 ريال</w:t>
            </w:r>
          </w:p>
        </w:tc>
        <w:tc>
          <w:tcPr>
            <w:tcW w:w="2868" w:type="pct"/>
            <w:tcBorders>
              <w:top w:val="nil"/>
              <w:left w:val="nil"/>
              <w:bottom w:val="nil"/>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pacing w:val="-4"/>
                <w:sz w:val="24"/>
                <w:szCs w:val="24"/>
              </w:rPr>
            </w:pPr>
            <w:r w:rsidRPr="00B04BCC">
              <w:rPr>
                <w:rFonts w:ascii="Times New Roman Bold" w:eastAsia="Batang" w:hAnsi="Times New Roman Bold" w:cs="B Lotus" w:hint="cs"/>
                <w:b/>
                <w:spacing w:val="-4"/>
                <w:sz w:val="24"/>
                <w:szCs w:val="24"/>
                <w:rtl/>
              </w:rPr>
              <w:t>ارزش بازار هر</w:t>
            </w:r>
            <w:r w:rsidRPr="00B04BCC">
              <w:rPr>
                <w:rFonts w:ascii="Times New Roman" w:eastAsia="Batang" w:hAnsi="Times New Roman" w:cs="Times New Roman" w:hint="cs"/>
                <w:b/>
                <w:spacing w:val="-4"/>
                <w:sz w:val="24"/>
                <w:szCs w:val="24"/>
                <w:rtl/>
              </w:rPr>
              <w:t> </w:t>
            </w:r>
            <w:r w:rsidRPr="00B04BCC">
              <w:rPr>
                <w:rFonts w:ascii="Times New Roman Bold" w:eastAsia="Batang" w:hAnsi="Times New Roman Bold" w:cs="B Lotus" w:hint="cs"/>
                <w:b/>
                <w:spacing w:val="-4"/>
                <w:sz w:val="24"/>
                <w:szCs w:val="24"/>
                <w:rtl/>
              </w:rPr>
              <w:t>سهم عادي بلافاصله قبل از تصويب انتشار حق تقدم خريد سهام</w:t>
            </w:r>
          </w:p>
        </w:tc>
      </w:tr>
      <w:tr w:rsidR="00B04BCC" w:rsidRPr="00B04BCC" w:rsidTr="00D91533">
        <w:trPr>
          <w:cantSplit/>
          <w:jc w:val="center"/>
        </w:trPr>
        <w:tc>
          <w:tcPr>
            <w:tcW w:w="2132" w:type="pct"/>
            <w:gridSpan w:val="3"/>
            <w:tcBorders>
              <w:top w:val="nil"/>
              <w:left w:val="single" w:sz="8" w:space="0" w:color="auto"/>
              <w:bottom w:val="single" w:sz="8" w:space="0" w:color="auto"/>
              <w:right w:val="nil"/>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29 اسفند هر سال</w:t>
            </w:r>
          </w:p>
        </w:tc>
        <w:tc>
          <w:tcPr>
            <w:tcW w:w="2868" w:type="pct"/>
            <w:tcBorders>
              <w:top w:val="nil"/>
              <w:left w:val="nil"/>
              <w:bottom w:val="single" w:sz="8" w:space="0" w:color="auto"/>
              <w:right w:val="single" w:sz="8" w:space="0" w:color="auto"/>
            </w:tcBorders>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 گزارشگري</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120" w:after="0" w:line="216" w:lineRule="auto"/>
        <w:ind w:left="567"/>
        <w:jc w:val="lowKashida"/>
        <w:outlineLvl w:val="1"/>
        <w:rPr>
          <w:rFonts w:ascii="Times" w:eastAsia="Batang" w:hAnsi="Times" w:cs="B Lotus" w:hint="cs"/>
          <w:b/>
          <w:bCs/>
          <w:sz w:val="24"/>
          <w:szCs w:val="24"/>
          <w:rtl/>
        </w:rPr>
      </w:pPr>
      <w:r w:rsidRPr="00B04BCC">
        <w:rPr>
          <w:rFonts w:ascii="Times" w:eastAsia="Batang" w:hAnsi="Times" w:cs="B Lotus" w:hint="cs"/>
          <w:b/>
          <w:bCs/>
          <w:sz w:val="24"/>
          <w:szCs w:val="24"/>
          <w:rtl/>
        </w:rPr>
        <w:t>محاسبه ارزش بازار نظري هر</w:t>
      </w:r>
      <w:r w:rsidRPr="00B04BCC">
        <w:rPr>
          <w:rFonts w:ascii="Times New Roman" w:eastAsia="Batang" w:hAnsi="Times New Roman" w:cs="Times New Roman" w:hint="cs"/>
          <w:b/>
          <w:bCs/>
          <w:sz w:val="24"/>
          <w:szCs w:val="24"/>
          <w:rtl/>
        </w:rPr>
        <w:t> </w:t>
      </w:r>
      <w:r w:rsidRPr="00B04BCC">
        <w:rPr>
          <w:rFonts w:ascii="Times" w:eastAsia="Batang" w:hAnsi="Times" w:cs="B Lotus" w:hint="cs"/>
          <w:b/>
          <w:bCs/>
          <w:sz w:val="24"/>
          <w:szCs w:val="24"/>
          <w:rtl/>
        </w:rPr>
        <w:t>سهم بلافاصله پس از تصويب انتشار حق تقدم خريد سهام</w:t>
      </w: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10207" w:type="dxa"/>
        <w:tblLayout w:type="fixed"/>
        <w:tblLook w:val="04A0" w:firstRow="1" w:lastRow="0" w:firstColumn="1" w:lastColumn="0" w:noHBand="0" w:noVBand="1"/>
      </w:tblPr>
      <w:tblGrid>
        <w:gridCol w:w="2388"/>
        <w:gridCol w:w="283"/>
        <w:gridCol w:w="7536"/>
      </w:tblGrid>
      <w:tr w:rsidR="00B04BCC" w:rsidRPr="00B04BCC" w:rsidTr="00D91533">
        <w:trPr>
          <w:cantSplit/>
        </w:trPr>
        <w:tc>
          <w:tcPr>
            <w:tcW w:w="2388" w:type="dxa"/>
            <w:vMerge w:val="restart"/>
            <w:vAlign w:val="center"/>
            <w:hideMark/>
          </w:tcPr>
          <w:p w:rsidR="00B04BCC" w:rsidRPr="00B04BCC" w:rsidRDefault="00B04BCC" w:rsidP="00B04BCC">
            <w:pPr>
              <w:spacing w:after="0" w:line="216" w:lineRule="auto"/>
              <w:jc w:val="right"/>
              <w:rPr>
                <w:rFonts w:ascii="CG Times" w:eastAsia="Batang" w:hAnsi="CG Times" w:cs="B Zar"/>
                <w:b/>
                <w:bCs/>
                <w:color w:val="000000"/>
                <w:sz w:val="24"/>
                <w:szCs w:val="18"/>
                <w:u w:val="single"/>
              </w:rPr>
            </w:pPr>
            <w:r w:rsidRPr="00B04BCC">
              <w:rPr>
                <w:rFonts w:ascii="Times New Roman Bold" w:eastAsia="Batang" w:hAnsi="Times New Roman Bold" w:cs="B Zar" w:hint="cs"/>
                <w:bCs/>
                <w:sz w:val="24"/>
                <w:szCs w:val="18"/>
                <w:rtl/>
              </w:rPr>
              <w:t>ارزش‌ بازار ‌نظري‌هر‌سهم‌‌بلافاصله پس از تصويب انتشار حق‌تقدم</w:t>
            </w:r>
          </w:p>
        </w:tc>
        <w:tc>
          <w:tcPr>
            <w:tcW w:w="283" w:type="dxa"/>
            <w:vMerge w:val="restart"/>
            <w:vAlign w:val="center"/>
            <w:hideMark/>
          </w:tcPr>
          <w:p w:rsidR="00B04BCC" w:rsidRPr="00B04BCC" w:rsidRDefault="00B04BCC" w:rsidP="00B04BCC">
            <w:pPr>
              <w:spacing w:after="0" w:line="216" w:lineRule="auto"/>
              <w:jc w:val="right"/>
              <w:rPr>
                <w:rFonts w:ascii="CG Times" w:eastAsia="Batang" w:hAnsi="CG Times" w:cs="B Zar"/>
                <w:b/>
                <w:bCs/>
                <w:color w:val="000000"/>
              </w:rPr>
            </w:pPr>
            <w:r w:rsidRPr="00B04BCC">
              <w:rPr>
                <w:rFonts w:ascii="Times New Roman Bold" w:eastAsia="Batang" w:hAnsi="Times New Roman Bold" w:cs="B Zar" w:hint="cs"/>
                <w:bCs/>
                <w:rtl/>
              </w:rPr>
              <w:t>=</w:t>
            </w:r>
          </w:p>
        </w:tc>
        <w:tc>
          <w:tcPr>
            <w:tcW w:w="7536" w:type="dxa"/>
            <w:vAlign w:val="bottom"/>
            <w:hideMark/>
          </w:tcPr>
          <w:p w:rsidR="00B04BCC" w:rsidRPr="00B04BCC" w:rsidRDefault="00B04BCC" w:rsidP="00B04BCC">
            <w:pPr>
              <w:spacing w:after="0" w:line="216" w:lineRule="auto"/>
              <w:jc w:val="right"/>
              <w:rPr>
                <w:rFonts w:ascii="CG Times" w:eastAsia="Batang" w:hAnsi="CG Times" w:cs="B Zar"/>
                <w:bCs/>
                <w:color w:val="000000"/>
                <w:sz w:val="18"/>
                <w:szCs w:val="18"/>
                <w:u w:val="single"/>
              </w:rPr>
            </w:pPr>
            <w:r w:rsidRPr="00B04BCC">
              <w:rPr>
                <w:rFonts w:ascii="Times New Roman Bold" w:eastAsia="Batang" w:hAnsi="Times New Roman Bold" w:cs="B Zar" w:hint="cs"/>
                <w:bCs/>
                <w:sz w:val="18"/>
                <w:szCs w:val="18"/>
                <w:u w:val="single"/>
                <w:rtl/>
              </w:rPr>
              <w:t>مجموع عوايد حاصل از‌اعمال حق‌تقدم‌ + مجموع ارزش بازار سهام موجود بلافاصله قبل از تصويب‌انتشار‌حق‌تقدم‌</w:t>
            </w:r>
          </w:p>
        </w:tc>
      </w:tr>
      <w:tr w:rsidR="00B04BCC" w:rsidRPr="00B04BCC" w:rsidTr="00D91533">
        <w:trPr>
          <w:cantSplit/>
        </w:trPr>
        <w:tc>
          <w:tcPr>
            <w:tcW w:w="2388" w:type="dxa"/>
            <w:vMerge/>
            <w:vAlign w:val="center"/>
            <w:hideMark/>
          </w:tcPr>
          <w:p w:rsidR="00B04BCC" w:rsidRPr="00B04BCC" w:rsidRDefault="00B04BCC" w:rsidP="00B04BCC">
            <w:pPr>
              <w:bidi w:val="0"/>
              <w:spacing w:after="0" w:line="216" w:lineRule="auto"/>
              <w:rPr>
                <w:rFonts w:ascii="CG Times" w:eastAsia="Batang" w:hAnsi="CG Times" w:cs="B Nazanin"/>
                <w:b/>
                <w:bCs/>
                <w:color w:val="000000"/>
                <w:szCs w:val="16"/>
                <w:u w:val="single"/>
              </w:rPr>
            </w:pPr>
          </w:p>
        </w:tc>
        <w:tc>
          <w:tcPr>
            <w:tcW w:w="283" w:type="dxa"/>
            <w:vMerge/>
            <w:vAlign w:val="center"/>
            <w:hideMark/>
          </w:tcPr>
          <w:p w:rsidR="00B04BCC" w:rsidRPr="00B04BCC" w:rsidRDefault="00B04BCC" w:rsidP="00B04BCC">
            <w:pPr>
              <w:bidi w:val="0"/>
              <w:spacing w:after="0" w:line="216" w:lineRule="auto"/>
              <w:rPr>
                <w:rFonts w:ascii="CG Times" w:eastAsia="Batang" w:hAnsi="CG Times" w:cs="B Zar"/>
                <w:b/>
                <w:bCs/>
                <w:color w:val="000000"/>
              </w:rPr>
            </w:pPr>
          </w:p>
        </w:tc>
        <w:tc>
          <w:tcPr>
            <w:tcW w:w="7536" w:type="dxa"/>
            <w:vAlign w:val="center"/>
            <w:hideMark/>
          </w:tcPr>
          <w:p w:rsidR="00B04BCC" w:rsidRPr="00B04BCC" w:rsidRDefault="00B04BCC" w:rsidP="00B04BCC">
            <w:pPr>
              <w:spacing w:after="0" w:line="216" w:lineRule="auto"/>
              <w:jc w:val="center"/>
              <w:rPr>
                <w:rFonts w:ascii="CG Times" w:eastAsia="Batang" w:hAnsi="CG Times" w:cs="B Zar"/>
                <w:bCs/>
                <w:color w:val="000000"/>
                <w:position w:val="30"/>
                <w:sz w:val="18"/>
                <w:szCs w:val="18"/>
                <w:u w:val="single"/>
              </w:rPr>
            </w:pPr>
            <w:r w:rsidRPr="00B04BCC">
              <w:rPr>
                <w:rFonts w:ascii="Times New Roman Bold" w:eastAsia="Batang" w:hAnsi="Times New Roman Bold" w:cs="B Zar" w:hint="cs"/>
                <w:bCs/>
                <w:position w:val="30"/>
                <w:sz w:val="18"/>
                <w:szCs w:val="18"/>
                <w:rtl/>
              </w:rPr>
              <w:t>تعداد سهام موجود بعد از اعمال حق تقدم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4673" w:type="dxa"/>
        <w:tblInd w:w="2028" w:type="dxa"/>
        <w:tblLayout w:type="fixed"/>
        <w:tblLook w:val="04A0" w:firstRow="1" w:lastRow="0" w:firstColumn="1" w:lastColumn="0" w:noHBand="0" w:noVBand="1"/>
      </w:tblPr>
      <w:tblGrid>
        <w:gridCol w:w="344"/>
        <w:gridCol w:w="3479"/>
        <w:gridCol w:w="850"/>
      </w:tblGrid>
      <w:tr w:rsidR="00B04BCC" w:rsidRPr="00B04BCC" w:rsidTr="00D91533">
        <w:trPr>
          <w:cantSplit/>
        </w:trPr>
        <w:tc>
          <w:tcPr>
            <w:tcW w:w="344" w:type="dxa"/>
            <w:vMerge w:val="restart"/>
            <w:vAlign w:val="center"/>
            <w:hideMark/>
          </w:tcPr>
          <w:p w:rsidR="00B04BCC" w:rsidRPr="00B04BCC" w:rsidRDefault="00B04BCC" w:rsidP="00B04BCC">
            <w:pPr>
              <w:spacing w:after="120" w:line="216" w:lineRule="auto"/>
              <w:jc w:val="center"/>
              <w:rPr>
                <w:rFonts w:ascii="CG Times" w:eastAsia="Batang" w:hAnsi="CG Times" w:cs="B Zar"/>
                <w:b/>
                <w:bCs/>
                <w:color w:val="000000"/>
                <w:sz w:val="16"/>
                <w:szCs w:val="16"/>
              </w:rPr>
            </w:pPr>
            <w:r w:rsidRPr="00B04BCC">
              <w:rPr>
                <w:rFonts w:ascii="Times New Roman Bold" w:eastAsia="Batang" w:hAnsi="Times New Roman Bold" w:cs="B Zar" w:hint="cs"/>
                <w:bCs/>
                <w:rtl/>
              </w:rPr>
              <w:t>=</w:t>
            </w:r>
          </w:p>
        </w:tc>
        <w:tc>
          <w:tcPr>
            <w:tcW w:w="3479" w:type="dxa"/>
            <w:vAlign w:val="center"/>
            <w:hideMark/>
          </w:tcPr>
          <w:p w:rsidR="00B04BCC" w:rsidRPr="00B04BCC" w:rsidRDefault="00B04BCC" w:rsidP="00B04BCC">
            <w:pPr>
              <w:pBdr>
                <w:bottom w:val="single" w:sz="4" w:space="1" w:color="auto"/>
              </w:pBdr>
              <w:spacing w:before="60" w:after="120" w:line="216" w:lineRule="auto"/>
              <w:jc w:val="center"/>
              <w:rPr>
                <w:rFonts w:ascii="CG Times" w:eastAsia="Batang" w:hAnsi="CG Times" w:cs="B Zar"/>
                <w:b/>
                <w:bCs/>
                <w:color w:val="000000"/>
                <w:sz w:val="16"/>
                <w:szCs w:val="16"/>
                <w:u w:val="single"/>
              </w:rPr>
            </w:pPr>
            <w:r w:rsidRPr="00B04BCC">
              <w:rPr>
                <w:rFonts w:ascii="Times New Roman Bold" w:eastAsia="Batang" w:hAnsi="Times New Roman Bold" w:cs="B Zar" w:hint="cs"/>
                <w:bCs/>
                <w:sz w:val="16"/>
                <w:szCs w:val="16"/>
                <w:rtl/>
              </w:rPr>
              <w:t>(000ر100 × 000ر1) + (000ر500 × 450ر1)</w:t>
            </w:r>
          </w:p>
        </w:tc>
        <w:tc>
          <w:tcPr>
            <w:tcW w:w="850" w:type="dxa"/>
            <w:vMerge w:val="restart"/>
            <w:vAlign w:val="center"/>
            <w:hideMark/>
          </w:tcPr>
          <w:p w:rsidR="00B04BCC" w:rsidRPr="00B04BCC" w:rsidRDefault="00B04BCC" w:rsidP="00B04BCC">
            <w:pPr>
              <w:spacing w:after="120" w:line="216" w:lineRule="auto"/>
              <w:jc w:val="center"/>
              <w:rPr>
                <w:rFonts w:ascii="CG Times" w:eastAsia="Batang" w:hAnsi="CG Times" w:cs="B Zar"/>
                <w:b/>
                <w:bCs/>
                <w:color w:val="000000"/>
                <w:sz w:val="16"/>
                <w:szCs w:val="16"/>
              </w:rPr>
            </w:pPr>
            <w:r w:rsidRPr="00B04BCC">
              <w:rPr>
                <w:rFonts w:ascii="Times New Roman Bold" w:eastAsia="Batang" w:hAnsi="Times New Roman Bold" w:cs="B Zar" w:hint="cs"/>
                <w:bCs/>
                <w:sz w:val="16"/>
                <w:szCs w:val="16"/>
                <w:rtl/>
              </w:rPr>
              <w:t xml:space="preserve">375ر1  </w:t>
            </w:r>
            <w:r w:rsidRPr="00B04BCC">
              <w:rPr>
                <w:rFonts w:ascii="Times New Roman Bold" w:eastAsia="Batang" w:hAnsi="Times New Roman Bold" w:cs="B Zar" w:hint="cs"/>
                <w:bCs/>
                <w:rtl/>
              </w:rPr>
              <w:t>=</w:t>
            </w:r>
          </w:p>
        </w:tc>
      </w:tr>
      <w:tr w:rsidR="00B04BCC" w:rsidRPr="00B04BCC" w:rsidTr="00D91533">
        <w:trPr>
          <w:cantSplit/>
        </w:trPr>
        <w:tc>
          <w:tcPr>
            <w:tcW w:w="344" w:type="dxa"/>
            <w:vMerge/>
            <w:vAlign w:val="center"/>
            <w:hideMark/>
          </w:tcPr>
          <w:p w:rsidR="00B04BCC" w:rsidRPr="00B04BCC" w:rsidRDefault="00B04BCC" w:rsidP="00B04BCC">
            <w:pPr>
              <w:bidi w:val="0"/>
              <w:spacing w:after="0" w:line="216" w:lineRule="auto"/>
              <w:jc w:val="lowKashida"/>
              <w:rPr>
                <w:rFonts w:ascii="CG Times" w:eastAsia="Batang" w:hAnsi="CG Times" w:cs="B Zar"/>
                <w:b/>
                <w:bCs/>
                <w:color w:val="000000"/>
                <w:sz w:val="16"/>
                <w:szCs w:val="16"/>
              </w:rPr>
            </w:pPr>
          </w:p>
        </w:tc>
        <w:tc>
          <w:tcPr>
            <w:tcW w:w="3479" w:type="dxa"/>
            <w:hideMark/>
          </w:tcPr>
          <w:p w:rsidR="00B04BCC" w:rsidRPr="00B04BCC" w:rsidRDefault="00B04BCC" w:rsidP="00B04BCC">
            <w:pPr>
              <w:spacing w:after="0" w:line="216" w:lineRule="auto"/>
              <w:jc w:val="center"/>
              <w:rPr>
                <w:rFonts w:ascii="CG Times" w:eastAsia="Batang" w:hAnsi="CG Times" w:cs="B Zar"/>
                <w:b/>
                <w:bCs/>
                <w:color w:val="000000"/>
                <w:sz w:val="16"/>
                <w:szCs w:val="16"/>
                <w:u w:val="single"/>
              </w:rPr>
            </w:pPr>
            <w:r w:rsidRPr="00B04BCC">
              <w:rPr>
                <w:rFonts w:ascii="Times New Roman Bold" w:eastAsia="Batang" w:hAnsi="Times New Roman Bold" w:cs="B Zar" w:hint="cs"/>
                <w:bCs/>
                <w:sz w:val="16"/>
                <w:szCs w:val="16"/>
                <w:rtl/>
              </w:rPr>
              <w:t>000ر100 + 000ر500</w:t>
            </w:r>
          </w:p>
        </w:tc>
        <w:tc>
          <w:tcPr>
            <w:tcW w:w="850" w:type="dxa"/>
            <w:vMerge/>
            <w:vAlign w:val="center"/>
            <w:hideMark/>
          </w:tcPr>
          <w:p w:rsidR="00B04BCC" w:rsidRPr="00B04BCC" w:rsidRDefault="00B04BCC" w:rsidP="00B04BCC">
            <w:pPr>
              <w:bidi w:val="0"/>
              <w:spacing w:after="0" w:line="216" w:lineRule="auto"/>
              <w:jc w:val="lowKashida"/>
              <w:rPr>
                <w:rFonts w:ascii="CG Times" w:eastAsia="Batang" w:hAnsi="CG Times" w:cs="B Zar"/>
                <w:b/>
                <w:bCs/>
                <w:color w:val="000000"/>
                <w:sz w:val="16"/>
                <w:szCs w:val="16"/>
              </w:rPr>
            </w:pP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Cs w:val="24"/>
          <w:rtl/>
        </w:rPr>
      </w:pPr>
      <w:r w:rsidRPr="00B04BCC">
        <w:rPr>
          <w:rFonts w:ascii="Times New Roman Bold" w:eastAsia="Batang" w:hAnsi="Times New Roman Bold" w:cs="B Lotus" w:hint="cs"/>
          <w:b/>
          <w:bCs/>
          <w:szCs w:val="24"/>
          <w:rtl/>
        </w:rPr>
        <w:t>محاسبه عامل تعديل:</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pPr w:leftFromText="180" w:rightFromText="180" w:vertAnchor="text" w:horzAnchor="margin" w:tblpX="220" w:tblpY="15"/>
        <w:tblW w:w="3354" w:type="pct"/>
        <w:tblLook w:val="04A0" w:firstRow="1" w:lastRow="0" w:firstColumn="1" w:lastColumn="0" w:noHBand="0" w:noVBand="1"/>
      </w:tblPr>
      <w:tblGrid>
        <w:gridCol w:w="4321"/>
        <w:gridCol w:w="502"/>
        <w:gridCol w:w="1001"/>
        <w:gridCol w:w="1166"/>
      </w:tblGrid>
      <w:tr w:rsidR="00B04BCC" w:rsidRPr="00B04BCC" w:rsidTr="00D91533">
        <w:trPr>
          <w:cantSplit/>
        </w:trPr>
        <w:tc>
          <w:tcPr>
            <w:tcW w:w="3091" w:type="pct"/>
            <w:tcBorders>
              <w:top w:val="nil"/>
              <w:left w:val="nil"/>
              <w:bottom w:val="single" w:sz="8" w:space="0" w:color="auto"/>
              <w:right w:val="nil"/>
            </w:tcBorders>
            <w:hideMark/>
          </w:tcPr>
          <w:p w:rsidR="00B04BCC" w:rsidRPr="00B04BCC" w:rsidRDefault="00B04BCC" w:rsidP="00B04BCC">
            <w:pPr>
              <w:spacing w:after="0" w:line="216" w:lineRule="auto"/>
              <w:jc w:val="center"/>
              <w:rPr>
                <w:rFonts w:ascii="CG Times" w:eastAsia="Batang" w:hAnsi="CG Times" w:cs="B Zar"/>
                <w:b/>
                <w:color w:val="000000"/>
                <w:sz w:val="20"/>
                <w:szCs w:val="20"/>
              </w:rPr>
            </w:pPr>
            <w:r w:rsidRPr="00B04BCC">
              <w:rPr>
                <w:rFonts w:ascii="Times New Roman Bold" w:eastAsia="Batang" w:hAnsi="Times New Roman Bold" w:cs="B Zar" w:hint="cs"/>
                <w:b/>
                <w:sz w:val="20"/>
                <w:szCs w:val="20"/>
                <w:rtl/>
              </w:rPr>
              <w:t>ارزش بازار هر</w:t>
            </w:r>
            <w:r w:rsidRPr="00B04BCC">
              <w:rPr>
                <w:rFonts w:ascii="Times New Roman" w:eastAsia="Batang" w:hAnsi="Times New Roman" w:cs="Times New Roman" w:hint="cs"/>
                <w:b/>
                <w:sz w:val="20"/>
                <w:szCs w:val="20"/>
                <w:rtl/>
              </w:rPr>
              <w:t> </w:t>
            </w:r>
            <w:r w:rsidRPr="00B04BCC">
              <w:rPr>
                <w:rFonts w:ascii="Times New Roman Bold" w:eastAsia="Batang" w:hAnsi="Times New Roman Bold" w:cs="B Zar" w:hint="cs"/>
                <w:b/>
                <w:sz w:val="20"/>
                <w:szCs w:val="20"/>
                <w:rtl/>
              </w:rPr>
              <w:t>سهم بلافاصله قبل از تصويب انتشار حق تقدم</w:t>
            </w:r>
          </w:p>
        </w:tc>
        <w:tc>
          <w:tcPr>
            <w:tcW w:w="359" w:type="pct"/>
            <w:vMerge w:val="restart"/>
            <w:vAlign w:val="center"/>
            <w:hideMark/>
          </w:tcPr>
          <w:p w:rsidR="00B04BCC" w:rsidRPr="00B04BCC" w:rsidRDefault="00B04BCC" w:rsidP="00B04BCC">
            <w:pPr>
              <w:spacing w:after="0" w:line="216" w:lineRule="auto"/>
              <w:jc w:val="center"/>
              <w:rPr>
                <w:rFonts w:ascii="CG Times" w:eastAsia="Batang" w:hAnsi="CG Times" w:cs="B Lotus"/>
                <w:b/>
                <w:bCs/>
                <w:color w:val="000000"/>
                <w:sz w:val="18"/>
                <w:szCs w:val="18"/>
                <w:u w:val="single"/>
              </w:rPr>
            </w:pPr>
            <w:r w:rsidRPr="00B04BCC">
              <w:rPr>
                <w:rFonts w:ascii="Times New Roman Bold" w:eastAsia="Batang" w:hAnsi="Times New Roman Bold" w:cs="B Lotus" w:hint="cs"/>
                <w:bCs/>
                <w:sz w:val="18"/>
                <w:szCs w:val="18"/>
                <w:rtl/>
              </w:rPr>
              <w:t>=</w:t>
            </w:r>
          </w:p>
        </w:tc>
        <w:tc>
          <w:tcPr>
            <w:tcW w:w="716" w:type="pct"/>
            <w:tcBorders>
              <w:top w:val="nil"/>
              <w:left w:val="nil"/>
              <w:bottom w:val="single" w:sz="8" w:space="0" w:color="auto"/>
              <w:right w:val="nil"/>
            </w:tcBorders>
            <w:hideMark/>
          </w:tcPr>
          <w:p w:rsidR="00B04BCC" w:rsidRPr="00B04BCC" w:rsidRDefault="00B04BCC" w:rsidP="00B04BCC">
            <w:pPr>
              <w:spacing w:after="0" w:line="216" w:lineRule="auto"/>
              <w:jc w:val="lowKashida"/>
              <w:rPr>
                <w:rFonts w:ascii="CG Times" w:eastAsia="Batang" w:hAnsi="CG Times" w:cs="B Lotus"/>
                <w:b/>
                <w:bCs/>
                <w:color w:val="000000"/>
                <w:sz w:val="18"/>
                <w:szCs w:val="18"/>
              </w:rPr>
            </w:pPr>
            <w:r w:rsidRPr="00B04BCC">
              <w:rPr>
                <w:rFonts w:ascii="Times New Roman Bold" w:eastAsia="Batang" w:hAnsi="Times New Roman Bold" w:cs="B Lotus" w:hint="cs"/>
                <w:bCs/>
                <w:sz w:val="18"/>
                <w:szCs w:val="18"/>
                <w:rtl/>
              </w:rPr>
              <w:t>450ر1</w:t>
            </w:r>
          </w:p>
        </w:tc>
        <w:tc>
          <w:tcPr>
            <w:tcW w:w="834" w:type="pct"/>
            <w:vMerge w:val="restart"/>
            <w:vAlign w:val="center"/>
            <w:hideMark/>
          </w:tcPr>
          <w:p w:rsidR="00B04BCC" w:rsidRPr="00B04BCC" w:rsidRDefault="00B04BCC" w:rsidP="00B04BCC">
            <w:pPr>
              <w:spacing w:after="0" w:line="216" w:lineRule="auto"/>
              <w:jc w:val="center"/>
              <w:rPr>
                <w:rFonts w:ascii="CG Times" w:eastAsia="Batang" w:hAnsi="CG Times" w:cs="Lotus"/>
                <w:b/>
                <w:bCs/>
                <w:color w:val="000000"/>
                <w:sz w:val="18"/>
                <w:szCs w:val="18"/>
              </w:rPr>
            </w:pPr>
            <w:r w:rsidRPr="00B04BCC">
              <w:rPr>
                <w:rFonts w:ascii="Times New Roman Bold" w:eastAsia="Batang" w:hAnsi="Times New Roman Bold" w:cs="B Lotus" w:hint="cs"/>
                <w:bCs/>
                <w:sz w:val="18"/>
                <w:szCs w:val="18"/>
                <w:rtl/>
              </w:rPr>
              <w:t>054/1=</w:t>
            </w:r>
          </w:p>
        </w:tc>
      </w:tr>
      <w:tr w:rsidR="00B04BCC" w:rsidRPr="00B04BCC" w:rsidTr="00D91533">
        <w:trPr>
          <w:cantSplit/>
        </w:trPr>
        <w:tc>
          <w:tcPr>
            <w:tcW w:w="3091" w:type="pct"/>
            <w:tcBorders>
              <w:top w:val="single" w:sz="8" w:space="0" w:color="auto"/>
              <w:left w:val="nil"/>
              <w:bottom w:val="nil"/>
              <w:right w:val="nil"/>
            </w:tcBorders>
            <w:hideMark/>
          </w:tcPr>
          <w:p w:rsidR="00B04BCC" w:rsidRPr="00B04BCC" w:rsidRDefault="00B04BCC" w:rsidP="00B04BCC">
            <w:pPr>
              <w:spacing w:after="0" w:line="216" w:lineRule="auto"/>
              <w:jc w:val="center"/>
              <w:rPr>
                <w:rFonts w:ascii="CG Times" w:eastAsia="Batang" w:hAnsi="CG Times" w:cs="B Zar"/>
                <w:b/>
                <w:color w:val="000000"/>
                <w:sz w:val="20"/>
                <w:szCs w:val="20"/>
              </w:rPr>
            </w:pPr>
            <w:r w:rsidRPr="00B04BCC">
              <w:rPr>
                <w:rFonts w:ascii="Times New Roman Bold" w:eastAsia="Batang" w:hAnsi="Times New Roman Bold" w:cs="B Zar" w:hint="cs"/>
                <w:b/>
                <w:sz w:val="20"/>
                <w:szCs w:val="20"/>
                <w:rtl/>
              </w:rPr>
              <w:t>ارزش بازار نظري هر</w:t>
            </w:r>
            <w:r w:rsidRPr="00B04BCC">
              <w:rPr>
                <w:rFonts w:ascii="Times New Roman" w:eastAsia="Batang" w:hAnsi="Times New Roman" w:cs="Times New Roman" w:hint="cs"/>
                <w:b/>
                <w:sz w:val="20"/>
                <w:szCs w:val="20"/>
                <w:rtl/>
              </w:rPr>
              <w:t> </w:t>
            </w:r>
            <w:r w:rsidRPr="00B04BCC">
              <w:rPr>
                <w:rFonts w:ascii="Times New Roman Bold" w:eastAsia="Batang" w:hAnsi="Times New Roman Bold" w:cs="B Zar" w:hint="cs"/>
                <w:b/>
                <w:sz w:val="20"/>
                <w:szCs w:val="20"/>
                <w:rtl/>
              </w:rPr>
              <w:t>سهم بلافاصله پس از تصويب انتشار حق تقدم</w:t>
            </w:r>
          </w:p>
        </w:tc>
        <w:tc>
          <w:tcPr>
            <w:tcW w:w="0" w:type="auto"/>
            <w:vMerge/>
            <w:vAlign w:val="center"/>
            <w:hideMark/>
          </w:tcPr>
          <w:p w:rsidR="00B04BCC" w:rsidRPr="00B04BCC" w:rsidRDefault="00B04BCC" w:rsidP="00B04BCC">
            <w:pPr>
              <w:bidi w:val="0"/>
              <w:spacing w:after="0" w:line="216" w:lineRule="auto"/>
              <w:jc w:val="lowKashida"/>
              <w:rPr>
                <w:rFonts w:ascii="CG Times" w:eastAsia="Batang" w:hAnsi="CG Times" w:cs="B Lotus"/>
                <w:b/>
                <w:bCs/>
                <w:color w:val="000000"/>
                <w:sz w:val="18"/>
                <w:szCs w:val="18"/>
                <w:u w:val="single"/>
              </w:rPr>
            </w:pPr>
          </w:p>
        </w:tc>
        <w:tc>
          <w:tcPr>
            <w:tcW w:w="716" w:type="pct"/>
            <w:tcBorders>
              <w:top w:val="single" w:sz="8" w:space="0" w:color="auto"/>
              <w:left w:val="nil"/>
              <w:bottom w:val="nil"/>
              <w:right w:val="nil"/>
            </w:tcBorders>
            <w:hideMark/>
          </w:tcPr>
          <w:p w:rsidR="00B04BCC" w:rsidRPr="00B04BCC" w:rsidRDefault="00B04BCC" w:rsidP="00B04BCC">
            <w:pPr>
              <w:spacing w:after="0" w:line="216" w:lineRule="auto"/>
              <w:jc w:val="lowKashida"/>
              <w:rPr>
                <w:rFonts w:ascii="CG Times" w:eastAsia="Batang" w:hAnsi="CG Times" w:cs="B Lotus"/>
                <w:b/>
                <w:bCs/>
                <w:color w:val="000000"/>
                <w:sz w:val="18"/>
                <w:szCs w:val="18"/>
              </w:rPr>
            </w:pPr>
            <w:r w:rsidRPr="00B04BCC">
              <w:rPr>
                <w:rFonts w:ascii="Times New Roman Bold" w:eastAsia="Batang" w:hAnsi="Times New Roman Bold" w:cs="B Lotus" w:hint="cs"/>
                <w:bCs/>
                <w:sz w:val="18"/>
                <w:szCs w:val="18"/>
                <w:rtl/>
              </w:rPr>
              <w:t>375ر1</w:t>
            </w:r>
          </w:p>
        </w:tc>
        <w:tc>
          <w:tcPr>
            <w:tcW w:w="0" w:type="auto"/>
            <w:vMerge/>
            <w:vAlign w:val="center"/>
            <w:hideMark/>
          </w:tcPr>
          <w:p w:rsidR="00B04BCC" w:rsidRPr="00B04BCC" w:rsidRDefault="00B04BCC" w:rsidP="00B04BCC">
            <w:pPr>
              <w:bidi w:val="0"/>
              <w:spacing w:after="0" w:line="216" w:lineRule="auto"/>
              <w:jc w:val="lowKashida"/>
              <w:rPr>
                <w:rFonts w:ascii="CG Times" w:eastAsia="Batang" w:hAnsi="CG Times" w:cs="Lotus"/>
                <w:b/>
                <w:bCs/>
                <w:color w:val="000000"/>
                <w:sz w:val="18"/>
                <w:szCs w:val="18"/>
              </w:rPr>
            </w:pP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bidi w:val="0"/>
        <w:spacing w:after="0" w:line="216" w:lineRule="auto"/>
        <w:jc w:val="lowKashida"/>
        <w:rPr>
          <w:rFonts w:ascii="Times New Roman Bold" w:eastAsia="Batang" w:hAnsi="Times New Roman Bold" w:cs="Lotus" w:hint="cs"/>
          <w:b/>
          <w:bCs/>
          <w:szCs w:val="28"/>
          <w:rtl/>
        </w:rPr>
      </w:pPr>
    </w:p>
    <w:p w:rsidR="00B04BCC" w:rsidRPr="00B04BCC" w:rsidRDefault="00B04BCC" w:rsidP="00B04BCC">
      <w:pPr>
        <w:bidi w:val="0"/>
        <w:spacing w:after="0" w:line="216" w:lineRule="auto"/>
        <w:jc w:val="lowKashida"/>
        <w:rPr>
          <w:rFonts w:ascii="Times New Roman" w:eastAsia="Batang" w:hAnsi="Times New Roman" w:cs="B Zar" w:hint="cs"/>
          <w:sz w:val="10"/>
          <w:szCs w:val="10"/>
          <w:rtl/>
        </w:rPr>
      </w:pPr>
    </w:p>
    <w:p w:rsidR="00B04BCC" w:rsidRPr="00B04BCC" w:rsidRDefault="00B04BCC" w:rsidP="00B04BCC">
      <w:pPr>
        <w:bidi w:val="0"/>
        <w:spacing w:after="0" w:line="216" w:lineRule="auto"/>
        <w:jc w:val="lowKashida"/>
        <w:rPr>
          <w:rFonts w:ascii="Times New Roman Bold" w:eastAsia="Batang" w:hAnsi="Times New Roman Bold" w:cs="Lotus"/>
          <w:b/>
          <w:bCs/>
          <w:szCs w:val="28"/>
        </w:rPr>
      </w:pPr>
    </w:p>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p w:rsidR="00B04BCC" w:rsidRPr="00B04BCC" w:rsidRDefault="00B04BCC" w:rsidP="00B04BCC">
      <w:pPr>
        <w:bidi w:val="0"/>
        <w:spacing w:after="0" w:line="240" w:lineRule="auto"/>
        <w:jc w:val="lowKashida"/>
        <w:rPr>
          <w:rFonts w:ascii="Times New Roman Bold" w:eastAsia="Batang" w:hAnsi="Times New Roman Bold" w:cs="Lotus"/>
          <w:b/>
          <w:bCs/>
          <w:szCs w:val="28"/>
        </w:rPr>
      </w:pPr>
    </w:p>
    <w:tbl>
      <w:tblPr>
        <w:tblW w:w="4851" w:type="pct"/>
        <w:tblInd w:w="152" w:type="dxa"/>
        <w:tblLayout w:type="fixed"/>
        <w:tblLook w:val="04A0" w:firstRow="1" w:lastRow="0" w:firstColumn="1" w:lastColumn="0" w:noHBand="0" w:noVBand="1"/>
      </w:tblPr>
      <w:tblGrid>
        <w:gridCol w:w="854"/>
        <w:gridCol w:w="1363"/>
        <w:gridCol w:w="283"/>
        <w:gridCol w:w="1563"/>
        <w:gridCol w:w="706"/>
        <w:gridCol w:w="51"/>
        <w:gridCol w:w="5290"/>
      </w:tblGrid>
      <w:tr w:rsidR="00B04BCC" w:rsidRPr="00B04BCC" w:rsidTr="00D91533">
        <w:trPr>
          <w:cantSplit/>
        </w:trPr>
        <w:tc>
          <w:tcPr>
            <w:tcW w:w="423" w:type="pct"/>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2×13</w:t>
            </w:r>
          </w:p>
        </w:tc>
        <w:tc>
          <w:tcPr>
            <w:tcW w:w="674" w:type="pct"/>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1×13</w:t>
            </w:r>
          </w:p>
        </w:tc>
        <w:tc>
          <w:tcPr>
            <w:tcW w:w="3903" w:type="pct"/>
            <w:gridSpan w:val="5"/>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محاسبه 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42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674"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1262" w:type="pct"/>
            <w:gridSpan w:val="3"/>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2640" w:type="pct"/>
            <w:gridSpan w:val="2"/>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423" w:type="pct"/>
            <w:vAlign w:val="center"/>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674" w:type="pct"/>
            <w:vAlign w:val="center"/>
            <w:hideMark/>
          </w:tcPr>
          <w:p w:rsidR="00B04BCC" w:rsidRPr="00B04BCC" w:rsidRDefault="00B04BCC" w:rsidP="00B04BCC">
            <w:pPr>
              <w:pBdr>
                <w:bottom w:val="double" w:sz="4"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200ر2</w:t>
            </w:r>
          </w:p>
        </w:tc>
        <w:tc>
          <w:tcPr>
            <w:tcW w:w="1287" w:type="pct"/>
            <w:gridSpan w:val="4"/>
            <w:vAlign w:val="center"/>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           000ر000ر100ر1</w:t>
            </w:r>
          </w:p>
        </w:tc>
        <w:tc>
          <w:tcPr>
            <w:tcW w:w="2615"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 گزارش شده سال 1×13</w:t>
            </w:r>
          </w:p>
        </w:tc>
      </w:tr>
      <w:tr w:rsidR="00B04BCC" w:rsidRPr="00B04BCC" w:rsidTr="00D91533">
        <w:tc>
          <w:tcPr>
            <w:tcW w:w="423" w:type="pct"/>
            <w:vAlign w:val="center"/>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674" w:type="pct"/>
            <w:vAlign w:val="center"/>
          </w:tcPr>
          <w:p w:rsidR="00B04BCC" w:rsidRPr="00B04BCC" w:rsidRDefault="00B04BCC" w:rsidP="00B04BCC">
            <w:pPr>
              <w:spacing w:after="0" w:line="216" w:lineRule="auto"/>
              <w:jc w:val="center"/>
              <w:rPr>
                <w:rFonts w:ascii="Times New Roman Bold" w:eastAsia="Batang" w:hAnsi="Times New Roman Bold" w:cs="B Lotus" w:hint="cs"/>
                <w:b/>
                <w:sz w:val="24"/>
                <w:szCs w:val="24"/>
                <w:rtl/>
              </w:rPr>
            </w:pPr>
          </w:p>
        </w:tc>
        <w:tc>
          <w:tcPr>
            <w:tcW w:w="140" w:type="pct"/>
            <w:vAlign w:val="center"/>
          </w:tcPr>
          <w:p w:rsidR="00B04BCC" w:rsidRPr="00B04BCC" w:rsidRDefault="00B04BCC" w:rsidP="00B04BCC">
            <w:pPr>
              <w:spacing w:after="0" w:line="216" w:lineRule="auto"/>
              <w:jc w:val="center"/>
              <w:rPr>
                <w:rFonts w:ascii="Times New Roman Bold" w:eastAsia="Batang" w:hAnsi="Times New Roman Bold" w:cs="B Lotus" w:hint="cs"/>
                <w:b/>
                <w:sz w:val="24"/>
                <w:szCs w:val="24"/>
                <w:rtl/>
              </w:rPr>
            </w:pPr>
          </w:p>
        </w:tc>
        <w:tc>
          <w:tcPr>
            <w:tcW w:w="773" w:type="pct"/>
            <w:tcBorders>
              <w:top w:val="single" w:sz="4" w:space="0" w:color="auto"/>
            </w:tcBorders>
            <w:vAlign w:val="center"/>
          </w:tcPr>
          <w:p w:rsidR="00B04BCC" w:rsidRPr="00B04BCC" w:rsidRDefault="00B04BCC" w:rsidP="00B04BCC">
            <w:pPr>
              <w:spacing w:after="0" w:line="216" w:lineRule="auto"/>
              <w:jc w:val="center"/>
              <w:rPr>
                <w:rFonts w:ascii="Times New Roman Bold" w:eastAsia="Batang" w:hAnsi="Times New Roman Bold" w:cs="B Lotus" w:hint="cs"/>
                <w:b/>
                <w:sz w:val="24"/>
                <w:szCs w:val="24"/>
                <w:rtl/>
              </w:rPr>
            </w:pPr>
            <w:r w:rsidRPr="00B04BCC">
              <w:rPr>
                <w:rFonts w:ascii="Times New Roman Bold" w:eastAsia="Batang" w:hAnsi="Times New Roman Bold" w:cs="B Lotus" w:hint="cs"/>
                <w:b/>
                <w:sz w:val="24"/>
                <w:szCs w:val="24"/>
                <w:rtl/>
              </w:rPr>
              <w:t>000ر500</w:t>
            </w:r>
          </w:p>
        </w:tc>
        <w:tc>
          <w:tcPr>
            <w:tcW w:w="349" w:type="pct"/>
            <w:vAlign w:val="center"/>
          </w:tcPr>
          <w:p w:rsidR="00B04BCC" w:rsidRPr="00B04BCC" w:rsidRDefault="00B04BCC" w:rsidP="00B04BCC">
            <w:pPr>
              <w:spacing w:after="0" w:line="216" w:lineRule="auto"/>
              <w:jc w:val="center"/>
              <w:rPr>
                <w:rFonts w:ascii="Times New Roman Bold" w:eastAsia="Batang" w:hAnsi="Times New Roman Bold" w:cs="B Lotus" w:hint="cs"/>
                <w:b/>
                <w:sz w:val="24"/>
                <w:szCs w:val="24"/>
                <w:rtl/>
              </w:rPr>
            </w:pPr>
          </w:p>
        </w:tc>
        <w:tc>
          <w:tcPr>
            <w:tcW w:w="2640" w:type="pct"/>
            <w:gridSpan w:val="2"/>
          </w:tcPr>
          <w:p w:rsidR="00B04BCC" w:rsidRPr="00B04BCC" w:rsidRDefault="00B04BCC" w:rsidP="00B04BCC">
            <w:pPr>
              <w:spacing w:after="0" w:line="216" w:lineRule="auto"/>
              <w:jc w:val="lowKashida"/>
              <w:rPr>
                <w:rFonts w:ascii="Times New Roman Bold" w:eastAsia="Batang" w:hAnsi="Times New Roman Bold" w:cs="B Lotus" w:hint="cs"/>
                <w:b/>
                <w:sz w:val="24"/>
                <w:szCs w:val="24"/>
                <w:rtl/>
              </w:rPr>
            </w:pPr>
          </w:p>
        </w:tc>
      </w:tr>
      <w:tr w:rsidR="00B04BCC" w:rsidRPr="00B04BCC" w:rsidTr="00D91533">
        <w:trPr>
          <w:trHeight w:val="697"/>
        </w:trPr>
        <w:tc>
          <w:tcPr>
            <w:tcW w:w="423" w:type="pct"/>
            <w:vMerge w:val="restart"/>
            <w:vAlign w:val="center"/>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674" w:type="pct"/>
            <w:vMerge w:val="restart"/>
            <w:vAlign w:val="center"/>
            <w:hideMark/>
          </w:tcPr>
          <w:p w:rsidR="00B04BCC" w:rsidRPr="00B04BCC" w:rsidRDefault="00B04BCC" w:rsidP="00B04BCC">
            <w:pPr>
              <w:pBdr>
                <w:bottom w:val="double" w:sz="4"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087ر2</w:t>
            </w:r>
          </w:p>
        </w:tc>
        <w:tc>
          <w:tcPr>
            <w:tcW w:w="1262" w:type="pct"/>
            <w:gridSpan w:val="3"/>
            <w:vAlign w:val="bottom"/>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000ر000ر100ر1</w:t>
            </w:r>
          </w:p>
        </w:tc>
        <w:tc>
          <w:tcPr>
            <w:tcW w:w="2640" w:type="pct"/>
            <w:gridSpan w:val="2"/>
            <w:vMerge w:val="restart"/>
            <w:vAlign w:val="center"/>
            <w:hideMark/>
          </w:tcPr>
          <w:p w:rsidR="00B04BCC" w:rsidRPr="00B04BCC" w:rsidRDefault="00B04BCC" w:rsidP="00B04BCC">
            <w:pPr>
              <w:spacing w:after="0" w:line="216" w:lineRule="auto"/>
              <w:rPr>
                <w:rFonts w:ascii="CG Times" w:eastAsia="Batang" w:hAnsi="CG Times" w:cs="B Lotus"/>
                <w:b/>
                <w:color w:val="000000"/>
                <w:position w:val="40"/>
                <w:sz w:val="24"/>
                <w:szCs w:val="24"/>
              </w:rPr>
            </w:pPr>
            <w:r w:rsidRPr="00B04BCC">
              <w:rPr>
                <w:rFonts w:ascii="Times New Roman Bold" w:eastAsia="Batang" w:hAnsi="Times New Roman Bold" w:cs="B Lotus" w:hint="cs"/>
                <w:b/>
                <w:position w:val="40"/>
                <w:sz w:val="24"/>
                <w:szCs w:val="24"/>
                <w:rtl/>
              </w:rPr>
              <w:t>سود پايه هر</w:t>
            </w:r>
            <w:r w:rsidRPr="00B04BCC">
              <w:rPr>
                <w:rFonts w:ascii="Times New Roman" w:eastAsia="Batang" w:hAnsi="Times New Roman" w:cs="Times New Roman" w:hint="cs"/>
                <w:b/>
                <w:position w:val="40"/>
                <w:sz w:val="24"/>
                <w:szCs w:val="24"/>
                <w:rtl/>
              </w:rPr>
              <w:t> </w:t>
            </w:r>
            <w:r w:rsidRPr="00B04BCC">
              <w:rPr>
                <w:rFonts w:ascii="Times New Roman Bold" w:eastAsia="Batang" w:hAnsi="Times New Roman Bold" w:cs="B Lotus" w:hint="cs"/>
                <w:b/>
                <w:position w:val="40"/>
                <w:sz w:val="24"/>
                <w:szCs w:val="24"/>
                <w:rtl/>
              </w:rPr>
              <w:t>سهم تجديد ارائه شده سال 1×13 با توجه به انتشار حق تقدم خريد سهام سال 2×13</w:t>
            </w:r>
          </w:p>
        </w:tc>
      </w:tr>
      <w:tr w:rsidR="00B04BCC" w:rsidRPr="00B04BCC" w:rsidTr="00D91533">
        <w:trPr>
          <w:trHeight w:val="697"/>
        </w:trPr>
        <w:tc>
          <w:tcPr>
            <w:tcW w:w="423" w:type="pct"/>
            <w:vMerge/>
            <w:vAlign w:val="center"/>
            <w:hideMark/>
          </w:tcPr>
          <w:p w:rsidR="00B04BCC" w:rsidRPr="00B04BCC" w:rsidRDefault="00B04BCC" w:rsidP="00B04BCC">
            <w:pPr>
              <w:bidi w:val="0"/>
              <w:spacing w:after="0" w:line="216" w:lineRule="auto"/>
              <w:jc w:val="lowKashida"/>
              <w:rPr>
                <w:rFonts w:ascii="CG Times" w:eastAsia="Batang" w:hAnsi="CG Times" w:cs="B Lotus"/>
                <w:b/>
                <w:color w:val="000000"/>
                <w:sz w:val="24"/>
                <w:szCs w:val="24"/>
              </w:rPr>
            </w:pPr>
          </w:p>
        </w:tc>
        <w:tc>
          <w:tcPr>
            <w:tcW w:w="674" w:type="pct"/>
            <w:vMerge/>
            <w:vAlign w:val="center"/>
            <w:hideMark/>
          </w:tcPr>
          <w:p w:rsidR="00B04BCC" w:rsidRPr="00B04BCC" w:rsidRDefault="00B04BCC" w:rsidP="00B04BCC">
            <w:pPr>
              <w:bidi w:val="0"/>
              <w:spacing w:after="0" w:line="216" w:lineRule="auto"/>
              <w:jc w:val="lowKashida"/>
              <w:rPr>
                <w:rFonts w:ascii="CG Times" w:eastAsia="Batang" w:hAnsi="CG Times" w:cs="B Lotus"/>
                <w:b/>
                <w:color w:val="000000"/>
                <w:sz w:val="24"/>
                <w:szCs w:val="24"/>
              </w:rPr>
            </w:pPr>
          </w:p>
        </w:tc>
        <w:tc>
          <w:tcPr>
            <w:tcW w:w="1262" w:type="pct"/>
            <w:gridSpan w:val="3"/>
            <w:hideMark/>
          </w:tcPr>
          <w:p w:rsidR="00B04BCC" w:rsidRPr="00B04BCC" w:rsidRDefault="00B04BCC" w:rsidP="00B04BCC">
            <w:pPr>
              <w:pBdr>
                <w:top w:val="single" w:sz="6" w:space="1" w:color="auto"/>
              </w:pBdr>
              <w:spacing w:after="0" w:line="216" w:lineRule="auto"/>
              <w:ind w:right="183"/>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(054/1× 000ر500)</w:t>
            </w:r>
          </w:p>
        </w:tc>
        <w:tc>
          <w:tcPr>
            <w:tcW w:w="2640" w:type="pct"/>
            <w:gridSpan w:val="2"/>
            <w:vMerge/>
            <w:vAlign w:val="center"/>
            <w:hideMark/>
          </w:tcPr>
          <w:p w:rsidR="00B04BCC" w:rsidRPr="00B04BCC" w:rsidRDefault="00B04BCC" w:rsidP="00B04BCC">
            <w:pPr>
              <w:bidi w:val="0"/>
              <w:spacing w:after="0" w:line="216" w:lineRule="auto"/>
              <w:jc w:val="lowKashida"/>
              <w:rPr>
                <w:rFonts w:ascii="CG Times" w:eastAsia="Batang" w:hAnsi="CG Times" w:cs="B Lotus"/>
                <w:b/>
                <w:color w:val="000000"/>
                <w:sz w:val="24"/>
                <w:szCs w:val="24"/>
              </w:rPr>
            </w:pPr>
          </w:p>
        </w:tc>
      </w:tr>
      <w:tr w:rsidR="00B04BCC" w:rsidRPr="00B04BCC" w:rsidTr="00D91533">
        <w:trPr>
          <w:trHeight w:val="484"/>
        </w:trPr>
        <w:tc>
          <w:tcPr>
            <w:tcW w:w="423" w:type="pct"/>
            <w:vMerge w:val="restart"/>
            <w:vAlign w:val="center"/>
            <w:hideMark/>
          </w:tcPr>
          <w:p w:rsidR="00B04BCC" w:rsidRPr="00B04BCC" w:rsidRDefault="00B04BCC" w:rsidP="00B04BCC">
            <w:pPr>
              <w:pBdr>
                <w:bottom w:val="double" w:sz="4"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552ر2</w:t>
            </w:r>
          </w:p>
        </w:tc>
        <w:tc>
          <w:tcPr>
            <w:tcW w:w="674" w:type="pct"/>
            <w:vMerge w:val="restart"/>
            <w:vAlign w:val="center"/>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1262" w:type="pct"/>
            <w:gridSpan w:val="3"/>
            <w:vAlign w:val="bottom"/>
            <w:hideMark/>
          </w:tcPr>
          <w:p w:rsidR="00B04BCC" w:rsidRPr="00B04BCC" w:rsidRDefault="00B04BCC" w:rsidP="00B04BCC">
            <w:pPr>
              <w:spacing w:after="0" w:line="216" w:lineRule="auto"/>
              <w:jc w:val="center"/>
              <w:rPr>
                <w:rFonts w:ascii="CG Times" w:eastAsia="Batang" w:hAnsi="CG Times" w:cs="B Lotus"/>
                <w:b/>
                <w:color w:val="000000"/>
                <w:sz w:val="24"/>
                <w:szCs w:val="24"/>
                <w:u w:val="single"/>
              </w:rPr>
            </w:pPr>
            <w:r w:rsidRPr="00B04BCC">
              <w:rPr>
                <w:rFonts w:ascii="Times New Roman Bold" w:eastAsia="Batang" w:hAnsi="Times New Roman Bold" w:cs="B Lotus" w:hint="cs"/>
                <w:b/>
                <w:sz w:val="24"/>
                <w:szCs w:val="24"/>
                <w:rtl/>
              </w:rPr>
              <w:t>000ر000ر500ر1</w:t>
            </w:r>
          </w:p>
        </w:tc>
        <w:tc>
          <w:tcPr>
            <w:tcW w:w="2640" w:type="pct"/>
            <w:gridSpan w:val="2"/>
            <w:vMerge w:val="restar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هرسهم سال2×13(شامل آثار انتشار حق تقدم خريد سهام)</w:t>
            </w:r>
          </w:p>
        </w:tc>
      </w:tr>
      <w:tr w:rsidR="00B04BCC" w:rsidRPr="00B04BCC" w:rsidTr="00D91533">
        <w:trPr>
          <w:trHeight w:val="484"/>
        </w:trPr>
        <w:tc>
          <w:tcPr>
            <w:tcW w:w="423" w:type="pct"/>
            <w:vMerge/>
            <w:vAlign w:val="center"/>
            <w:hideMark/>
          </w:tcPr>
          <w:p w:rsidR="00B04BCC" w:rsidRPr="00B04BCC" w:rsidRDefault="00B04BCC" w:rsidP="00B04BCC">
            <w:pPr>
              <w:bidi w:val="0"/>
              <w:spacing w:after="0" w:line="216" w:lineRule="auto"/>
              <w:jc w:val="lowKashida"/>
              <w:rPr>
                <w:rFonts w:ascii="CG Times" w:eastAsia="Batang" w:hAnsi="CG Times" w:cs="B Lotus"/>
                <w:b/>
                <w:color w:val="000000"/>
                <w:sz w:val="24"/>
                <w:szCs w:val="24"/>
              </w:rPr>
            </w:pPr>
          </w:p>
        </w:tc>
        <w:tc>
          <w:tcPr>
            <w:tcW w:w="674" w:type="pct"/>
            <w:vMerge/>
            <w:vAlign w:val="center"/>
            <w:hideMark/>
          </w:tcPr>
          <w:p w:rsidR="00B04BCC" w:rsidRPr="00B04BCC" w:rsidRDefault="00B04BCC" w:rsidP="00B04BCC">
            <w:pPr>
              <w:bidi w:val="0"/>
              <w:spacing w:after="0" w:line="216" w:lineRule="auto"/>
              <w:jc w:val="lowKashida"/>
              <w:rPr>
                <w:rFonts w:ascii="CG Times" w:eastAsia="Batang" w:hAnsi="CG Times" w:cs="B Lotus"/>
                <w:b/>
                <w:color w:val="000000"/>
                <w:sz w:val="24"/>
                <w:szCs w:val="24"/>
              </w:rPr>
            </w:pPr>
          </w:p>
        </w:tc>
        <w:tc>
          <w:tcPr>
            <w:tcW w:w="1262" w:type="pct"/>
            <w:gridSpan w:val="3"/>
            <w:hideMark/>
          </w:tcPr>
          <w:p w:rsidR="00B04BCC" w:rsidRPr="00B04BCC" w:rsidRDefault="00B04BCC" w:rsidP="00B04BCC">
            <w:pPr>
              <w:pBdr>
                <w:top w:val="single" w:sz="6" w:space="1" w:color="auto"/>
              </w:pBdr>
              <w:spacing w:after="0" w:line="216" w:lineRule="auto"/>
              <w:jc w:val="center"/>
              <w:rPr>
                <w:rFonts w:ascii="Times New Roman Bold" w:eastAsia="Batang" w:hAnsi="Times New Roman Bold" w:cs="B Lotus" w:hint="cs"/>
                <w:b/>
                <w:sz w:val="24"/>
                <w:szCs w:val="24"/>
                <w:rtl/>
              </w:rPr>
            </w:pPr>
            <w:r w:rsidRPr="00B04BCC">
              <w:rPr>
                <w:rFonts w:ascii="Times New Roman Bold" w:eastAsia="Batang" w:hAnsi="Times New Roman Bold" w:cs="B Lotus" w:hint="cs"/>
                <w:b/>
                <w:sz w:val="24"/>
                <w:szCs w:val="24"/>
                <w:rtl/>
              </w:rPr>
              <w:t>(</w:t>
            </w:r>
            <w:r w:rsidRPr="00B04BCC">
              <w:rPr>
                <w:rFonts w:ascii="CG Times" w:eastAsia="Batang" w:hAnsi="CG Times" w:cs="B Lotus"/>
                <w:b/>
                <w:color w:val="000000"/>
                <w:position w:val="-24"/>
                <w:sz w:val="24"/>
                <w:szCs w:val="24"/>
              </w:rPr>
              <w:object w:dxaOrig="255" w:dyaOrig="615">
                <v:shape id="_x0000_i1033" type="#_x0000_t75" style="width:10.9pt;height:26.75pt" o:ole="">
                  <v:imagedata r:id="rId25" o:title=""/>
                </v:shape>
                <o:OLEObject Type="Embed" ProgID="Equation.3" ShapeID="_x0000_i1033" DrawAspect="Content" ObjectID="_1811155381" r:id="rId26"/>
              </w:object>
            </w:r>
            <w:r w:rsidRPr="00B04BCC">
              <w:rPr>
                <w:rFonts w:ascii="Times New Roman Bold" w:eastAsia="Batang" w:hAnsi="Times New Roman Bold" w:cs="B Lotus" w:hint="cs"/>
                <w:b/>
                <w:sz w:val="24"/>
                <w:szCs w:val="24"/>
                <w:rtl/>
              </w:rPr>
              <w:t xml:space="preserve"> ×054/1×000ر500)</w:t>
            </w:r>
          </w:p>
          <w:p w:rsidR="00B04BCC" w:rsidRPr="00B04BCC" w:rsidRDefault="00B04BCC" w:rsidP="00B04BCC">
            <w:pPr>
              <w:pBdr>
                <w:top w:val="single" w:sz="6" w:space="1" w:color="auto"/>
              </w:pBdr>
              <w:spacing w:after="0" w:line="216" w:lineRule="auto"/>
              <w:jc w:val="center"/>
              <w:rPr>
                <w:rFonts w:ascii="CG Times" w:eastAsia="Batang" w:hAnsi="CG Times" w:cs="B Lotus"/>
                <w:b/>
                <w:color w:val="000000"/>
                <w:sz w:val="24"/>
                <w:szCs w:val="24"/>
                <w:u w:val="single"/>
              </w:rPr>
            </w:pPr>
            <w:r w:rsidRPr="00B04BCC">
              <w:rPr>
                <w:rFonts w:ascii="Times New Roman Bold" w:eastAsia="Batang" w:hAnsi="Times New Roman Bold" w:cs="B Lotus" w:hint="cs"/>
                <w:b/>
                <w:sz w:val="24"/>
                <w:szCs w:val="24"/>
                <w:rtl/>
              </w:rPr>
              <w:t>(</w:t>
            </w:r>
            <w:r w:rsidRPr="00B04BCC">
              <w:rPr>
                <w:rFonts w:ascii="CG Times" w:eastAsia="Batang" w:hAnsi="CG Times" w:cs="B Lotus"/>
                <w:b/>
                <w:color w:val="000000"/>
                <w:position w:val="-24"/>
                <w:sz w:val="24"/>
                <w:szCs w:val="24"/>
              </w:rPr>
              <w:object w:dxaOrig="285" w:dyaOrig="615">
                <v:shape id="_x0000_i1034" type="#_x0000_t75" style="width:12.55pt;height:27.25pt" o:ole="">
                  <v:imagedata r:id="rId27" o:title=""/>
                </v:shape>
                <o:OLEObject Type="Embed" ProgID="Equation.3" ShapeID="_x0000_i1034" DrawAspect="Content" ObjectID="_1811155382" r:id="rId28"/>
              </w:object>
            </w:r>
            <w:r w:rsidRPr="00B04BCC">
              <w:rPr>
                <w:rFonts w:ascii="Times New Roman Bold" w:eastAsia="Batang" w:hAnsi="Times New Roman Bold" w:cs="B Lotus" w:hint="cs"/>
                <w:b/>
                <w:sz w:val="24"/>
                <w:szCs w:val="24"/>
                <w:rtl/>
              </w:rPr>
              <w:t>×000ر600)+</w:t>
            </w:r>
          </w:p>
        </w:tc>
        <w:tc>
          <w:tcPr>
            <w:tcW w:w="2640" w:type="pct"/>
            <w:gridSpan w:val="2"/>
            <w:vMerge/>
            <w:vAlign w:val="center"/>
            <w:hideMark/>
          </w:tcPr>
          <w:p w:rsidR="00B04BCC" w:rsidRPr="00B04BCC" w:rsidRDefault="00B04BCC" w:rsidP="00B04BCC">
            <w:pPr>
              <w:bidi w:val="0"/>
              <w:spacing w:after="0" w:line="216" w:lineRule="auto"/>
              <w:jc w:val="lowKashida"/>
              <w:rPr>
                <w:rFonts w:ascii="CG Times" w:eastAsia="Batang" w:hAnsi="CG Times" w:cs="B Lotus"/>
                <w:b/>
                <w:color w:val="000000"/>
                <w:sz w:val="24"/>
                <w:szCs w:val="24"/>
              </w:rPr>
            </w:pP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rtl/>
        </w:rPr>
      </w:pPr>
      <w:r w:rsidRPr="00B04BCC">
        <w:rPr>
          <w:rFonts w:ascii="Times New Roman Bold" w:eastAsia="Batang" w:hAnsi="Times New Roman Bold" w:cs="B Zar" w:hint="eastAsia"/>
          <w:b/>
          <w:bCs/>
          <w:rtl/>
        </w:rPr>
        <w:br w:type="page"/>
      </w:r>
      <w:r w:rsidRPr="00B04BCC">
        <w:rPr>
          <w:rFonts w:ascii="Times New Roman Bold" w:eastAsia="Batang" w:hAnsi="Times New Roman Bold" w:cs="B Zar" w:hint="cs"/>
          <w:b/>
          <w:bCs/>
          <w:rtl/>
        </w:rPr>
        <w:t>مثال (5)- محاسبه سود پايه هر</w:t>
      </w:r>
      <w:r w:rsidRPr="00B04BCC">
        <w:rPr>
          <w:rFonts w:ascii="Times New Roman" w:eastAsia="Batang" w:hAnsi="Times New Roman" w:cs="Times New Roman"/>
          <w:b/>
          <w:bCs/>
          <w:rtl/>
        </w:rPr>
        <w:t> </w:t>
      </w:r>
      <w:r w:rsidRPr="00B04BCC">
        <w:rPr>
          <w:rFonts w:ascii="Times New Roman Bold" w:eastAsia="Batang" w:hAnsi="Times New Roman Bold" w:cs="B Zar" w:hint="cs"/>
          <w:b/>
          <w:bCs/>
          <w:rtl/>
        </w:rPr>
        <w:t>سهم و سود تقليل يافته هر</w:t>
      </w:r>
      <w:r w:rsidRPr="00B04BCC">
        <w:rPr>
          <w:rFonts w:ascii="Times New Roman" w:eastAsia="Batang" w:hAnsi="Times New Roman" w:cs="Times New Roman"/>
          <w:b/>
          <w:bCs/>
          <w:rtl/>
        </w:rPr>
        <w:t> </w:t>
      </w:r>
      <w:r w:rsidRPr="00B04BCC">
        <w:rPr>
          <w:rFonts w:ascii="Times New Roman Bold" w:eastAsia="Batang" w:hAnsi="Times New Roman Bold" w:cs="B Zar" w:hint="cs"/>
          <w:b/>
          <w:bCs/>
          <w:rtl/>
        </w:rPr>
        <w:t>سهم و نحوه ارائه آن درصورت سود و زيان (مثال‌ جامع)</w:t>
      </w:r>
    </w:p>
    <w:p w:rsidR="00B04BCC" w:rsidRPr="00B04BCC" w:rsidRDefault="00B04BCC" w:rsidP="00B04BCC">
      <w:pPr>
        <w:spacing w:after="0" w:line="216" w:lineRule="auto"/>
        <w:jc w:val="lowKashida"/>
        <w:rPr>
          <w:rFonts w:ascii="Times New Roman" w:eastAsia="Batang" w:hAnsi="Times New Roman" w:cs="B Zar"/>
          <w:sz w:val="10"/>
          <w:szCs w:val="10"/>
        </w:rPr>
      </w:pPr>
    </w:p>
    <w:p w:rsidR="00B04BCC" w:rsidRPr="00B04BCC" w:rsidRDefault="00B04BCC" w:rsidP="00B04BCC">
      <w:pPr>
        <w:spacing w:after="0" w:line="216" w:lineRule="auto"/>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اين مثال نحوه محاسبه و ارائه سود پايه و سود تقليل 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را به صورت سه ماهه و سالانه در سال 1×13 براي شرکت پويا ارائه مي‌کند. رقم کنترلي، سود خالص (زيان) ناشي از عمليات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حال تداوم قابل انتساب به صاحبان سهام عادي شرکت است. برخي اطلاعات شرکت به</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شرح زير است:</w:t>
      </w:r>
    </w:p>
    <w:p w:rsidR="00B04BCC" w:rsidRPr="00B04BCC" w:rsidRDefault="00B04BCC" w:rsidP="00B04BCC">
      <w:pPr>
        <w:tabs>
          <w:tab w:val="right" w:pos="6237"/>
        </w:tabs>
        <w:spacing w:after="0" w:line="216" w:lineRule="auto"/>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 xml:space="preserve">تعداد سهام عادي در 1/1/1×13 </w:t>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t xml:space="preserve">000ر000ر5 </w:t>
      </w:r>
      <w:r w:rsidRPr="00B04BCC">
        <w:rPr>
          <w:rFonts w:ascii="Times New Roman" w:eastAsia="Batang" w:hAnsi="Times New Roman" w:cs="B Zar" w:hint="cs"/>
          <w:sz w:val="26"/>
          <w:szCs w:val="26"/>
          <w:rtl/>
        </w:rPr>
        <w:tab/>
        <w:t>سهم</w:t>
      </w:r>
    </w:p>
    <w:p w:rsidR="00B04BCC" w:rsidRPr="00B04BCC" w:rsidRDefault="00B04BCC" w:rsidP="00B04BCC">
      <w:pPr>
        <w:tabs>
          <w:tab w:val="right" w:pos="6237"/>
        </w:tabs>
        <w:spacing w:after="0" w:line="216" w:lineRule="auto"/>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 xml:space="preserve">افزايش سرمايه نقدي در 1/3/1×13 </w:t>
      </w:r>
      <w:r w:rsidRPr="00B04BCC">
        <w:rPr>
          <w:rFonts w:ascii="Times New Roman" w:eastAsia="Batang" w:hAnsi="Times New Roman" w:cs="B Zar" w:hint="cs"/>
          <w:sz w:val="26"/>
          <w:szCs w:val="26"/>
          <w:rtl/>
        </w:rPr>
        <w:tab/>
        <w:t xml:space="preserve"> </w:t>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t xml:space="preserve">000ر200 </w:t>
      </w:r>
      <w:r w:rsidRPr="00B04BCC">
        <w:rPr>
          <w:rFonts w:ascii="Times New Roman" w:eastAsia="Batang" w:hAnsi="Times New Roman" w:cs="B Zar" w:hint="cs"/>
          <w:sz w:val="26"/>
          <w:szCs w:val="26"/>
          <w:rtl/>
        </w:rPr>
        <w:tab/>
        <w:t>سهم</w:t>
      </w:r>
    </w:p>
    <w:p w:rsidR="00B04BCC" w:rsidRPr="00B04BCC" w:rsidRDefault="00B04BCC" w:rsidP="00B04BCC">
      <w:pPr>
        <w:spacing w:after="0" w:line="216" w:lineRule="auto"/>
        <w:jc w:val="lowKashida"/>
        <w:rPr>
          <w:rFonts w:ascii="Times New Roman" w:eastAsia="Batang" w:hAnsi="Times New Roman" w:cs="B Zar" w:hint="cs"/>
          <w:spacing w:val="-2"/>
          <w:sz w:val="26"/>
          <w:szCs w:val="26"/>
          <w:rtl/>
        </w:rPr>
      </w:pPr>
      <w:r w:rsidRPr="00B04BCC">
        <w:rPr>
          <w:rFonts w:ascii="Times New Roman" w:eastAsia="Batang" w:hAnsi="Times New Roman" w:cs="B Zar" w:hint="cs"/>
          <w:spacing w:val="-2"/>
          <w:sz w:val="26"/>
          <w:szCs w:val="26"/>
          <w:rtl/>
        </w:rPr>
        <w:t>شرکت 000ر000ر</w:t>
      </w:r>
      <w:r w:rsidRPr="00B04BCC">
        <w:rPr>
          <w:rFonts w:ascii="Times New Roman" w:eastAsia="Batang" w:hAnsi="Times New Roman" w:cs="B Zar" w:hint="cs"/>
          <w:spacing w:val="-2"/>
          <w:sz w:val="26"/>
          <w:szCs w:val="30"/>
          <w:rtl/>
        </w:rPr>
        <w:t>000ر12</w:t>
      </w:r>
      <w:r w:rsidRPr="00B04BCC">
        <w:rPr>
          <w:rFonts w:ascii="Times New Roman" w:eastAsia="Batang" w:hAnsi="Times New Roman" w:cs="B Zar" w:hint="cs"/>
          <w:spacing w:val="-2"/>
          <w:sz w:val="26"/>
          <w:szCs w:val="26"/>
          <w:rtl/>
        </w:rPr>
        <w:t xml:space="preserve"> ريال اوراق مشارکت قابل تبديل به سهام عادي با نرخ سود 10 درصد در</w:t>
      </w:r>
      <w:r w:rsidRPr="00B04BCC">
        <w:rPr>
          <w:rFonts w:ascii="Times New Roman" w:eastAsia="Batang" w:hAnsi="Times New Roman" w:cs="Times New Roman"/>
          <w:spacing w:val="-2"/>
          <w:sz w:val="26"/>
          <w:szCs w:val="26"/>
          <w:rtl/>
        </w:rPr>
        <w:t> </w:t>
      </w:r>
      <w:r w:rsidRPr="00B04BCC">
        <w:rPr>
          <w:rFonts w:ascii="Times New Roman" w:eastAsia="Batang" w:hAnsi="Times New Roman" w:cs="B Zar" w:hint="cs"/>
          <w:spacing w:val="-2"/>
          <w:sz w:val="26"/>
          <w:szCs w:val="26"/>
          <w:rtl/>
        </w:rPr>
        <w:t>جريان دارد که هر 000ر000ر1 ريال از اوراق مشارکت، قابل تبديل به 40 سهم عادي مي‌باشد. سررسيد اوراق مشارکت 1/4/1×13 بوده که در اين تاريخ تبديل شده است.</w:t>
      </w:r>
    </w:p>
    <w:p w:rsidR="00B04BCC" w:rsidRPr="00B04BCC" w:rsidRDefault="00B04BCC" w:rsidP="00B04BCC">
      <w:pPr>
        <w:tabs>
          <w:tab w:val="right" w:pos="6237"/>
        </w:tabs>
        <w:spacing w:after="0" w:line="216" w:lineRule="auto"/>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 xml:space="preserve">نرخ ماليات         </w:t>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r>
      <w:r w:rsidRPr="00B04BCC">
        <w:rPr>
          <w:rFonts w:ascii="Times New Roman" w:eastAsia="Batang" w:hAnsi="Times New Roman" w:cs="B Zar" w:hint="cs"/>
          <w:sz w:val="26"/>
          <w:szCs w:val="26"/>
          <w:rtl/>
        </w:rPr>
        <w:tab/>
        <w:t>25 درصد</w:t>
      </w:r>
    </w:p>
    <w:p w:rsidR="00B04BCC" w:rsidRPr="00B04BCC" w:rsidRDefault="00B04BCC" w:rsidP="00B04BCC">
      <w:pPr>
        <w:spacing w:after="0" w:line="204"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Bold" w:eastAsia="Batang" w:hAnsi="Times New Roman Bold" w:cs="B Lotus" w:hint="cs"/>
          <w:bCs/>
          <w:sz w:val="2"/>
          <w:szCs w:val="4"/>
          <w:rtl/>
        </w:rPr>
      </w:pPr>
    </w:p>
    <w:p w:rsidR="00B04BCC" w:rsidRPr="00B04BCC" w:rsidRDefault="00B04BCC" w:rsidP="00B04BCC">
      <w:pPr>
        <w:spacing w:after="0" w:line="216" w:lineRule="auto"/>
        <w:jc w:val="lowKashida"/>
        <w:rPr>
          <w:rFonts w:ascii="Times New Roman Bold" w:eastAsia="Batang" w:hAnsi="Times New Roman Bold" w:cs="B Lotus" w:hint="cs"/>
          <w:bCs/>
          <w:sz w:val="2"/>
          <w:szCs w:val="4"/>
          <w:rtl/>
        </w:rPr>
      </w:pPr>
    </w:p>
    <w:p w:rsidR="00B04BCC" w:rsidRPr="00B04BCC" w:rsidRDefault="00B04BCC" w:rsidP="00B04BCC">
      <w:pPr>
        <w:spacing w:after="0" w:line="216" w:lineRule="auto"/>
        <w:jc w:val="lowKashida"/>
        <w:rPr>
          <w:rFonts w:ascii="Times New Roman Bold" w:eastAsia="Batang" w:hAnsi="Times New Roman Bold" w:cs="B Lotus" w:hint="cs"/>
          <w:bCs/>
          <w:sz w:val="2"/>
          <w:szCs w:val="4"/>
          <w:rtl/>
        </w:rPr>
      </w:pPr>
    </w:p>
    <w:tbl>
      <w:tblPr>
        <w:tblW w:w="3981" w:type="pct"/>
        <w:tblLook w:val="04A0" w:firstRow="1" w:lastRow="0" w:firstColumn="1" w:lastColumn="0" w:noHBand="0" w:noVBand="1"/>
      </w:tblPr>
      <w:tblGrid>
        <w:gridCol w:w="2934"/>
        <w:gridCol w:w="2932"/>
        <w:gridCol w:w="309"/>
        <w:gridCol w:w="2122"/>
      </w:tblGrid>
      <w:tr w:rsidR="00B04BCC" w:rsidRPr="00B04BCC" w:rsidTr="00D91533">
        <w:tc>
          <w:tcPr>
            <w:tcW w:w="1768" w:type="pct"/>
            <w:vAlign w:val="bottom"/>
            <w:hideMark/>
          </w:tcPr>
          <w:p w:rsidR="00B04BCC" w:rsidRPr="00B04BCC" w:rsidRDefault="00B04BCC" w:rsidP="00B04BCC">
            <w:pPr>
              <w:pBdr>
                <w:bottom w:val="single" w:sz="8" w:space="0" w:color="auto"/>
              </w:pBdr>
              <w:spacing w:after="0" w:line="204" w:lineRule="auto"/>
              <w:jc w:val="center"/>
              <w:rPr>
                <w:rFonts w:ascii="CG Times" w:eastAsia="Batang" w:hAnsi="CG Times" w:cs="B Lotus"/>
                <w:bCs/>
                <w:color w:val="000000"/>
              </w:rPr>
            </w:pPr>
            <w:r w:rsidRPr="00B04BCC">
              <w:rPr>
                <w:rFonts w:ascii="Times New Roman Bold" w:eastAsia="Batang" w:hAnsi="Times New Roman Bold" w:cs="B Lotus" w:hint="cs"/>
                <w:bCs/>
                <w:rtl/>
              </w:rPr>
              <w:t>سود خالص (زيان) قابل انتساب به صاحبان سهام عادي شرکت</w:t>
            </w:r>
          </w:p>
        </w:tc>
        <w:tc>
          <w:tcPr>
            <w:tcW w:w="1767" w:type="pct"/>
            <w:vAlign w:val="bottom"/>
            <w:hideMark/>
          </w:tcPr>
          <w:p w:rsidR="00B04BCC" w:rsidRPr="00B04BCC" w:rsidRDefault="00B04BCC" w:rsidP="00B04BCC">
            <w:pPr>
              <w:pBdr>
                <w:bottom w:val="single" w:sz="8" w:space="0" w:color="auto"/>
              </w:pBdr>
              <w:spacing w:after="0" w:line="204" w:lineRule="auto"/>
              <w:jc w:val="center"/>
              <w:rPr>
                <w:rFonts w:ascii="CG Times" w:eastAsia="Batang" w:hAnsi="CG Times" w:cs="B Lotus"/>
                <w:bCs/>
                <w:color w:val="000000"/>
              </w:rPr>
            </w:pPr>
            <w:r w:rsidRPr="00B04BCC">
              <w:rPr>
                <w:rFonts w:ascii="Times New Roman Bold" w:eastAsia="Batang" w:hAnsi="Times New Roman Bold" w:cs="B Lotus" w:hint="cs"/>
                <w:bCs/>
                <w:rtl/>
              </w:rPr>
              <w:t>سود خالص (زيان) ناشي از عمليات درحال تداوم قابل انتساب به صاحبان سهام عادي شرکت</w:t>
            </w:r>
          </w:p>
        </w:tc>
        <w:tc>
          <w:tcPr>
            <w:tcW w:w="186" w:type="pct"/>
            <w:vAlign w:val="bottom"/>
          </w:tcPr>
          <w:p w:rsidR="00B04BCC" w:rsidRPr="00B04BCC" w:rsidRDefault="00B04BCC" w:rsidP="00B04BCC">
            <w:pPr>
              <w:spacing w:after="0" w:line="204" w:lineRule="auto"/>
              <w:jc w:val="center"/>
              <w:rPr>
                <w:rFonts w:ascii="CG Times" w:eastAsia="Batang" w:hAnsi="CG Times" w:cs="B Lotus"/>
                <w:bCs/>
                <w:color w:val="000000"/>
              </w:rPr>
            </w:pPr>
          </w:p>
        </w:tc>
        <w:tc>
          <w:tcPr>
            <w:tcW w:w="1279" w:type="pct"/>
            <w:tcMar>
              <w:top w:w="0" w:type="dxa"/>
              <w:left w:w="680" w:type="dxa"/>
              <w:bottom w:w="0" w:type="dxa"/>
              <w:right w:w="108" w:type="dxa"/>
            </w:tcMar>
            <w:vAlign w:val="bottom"/>
            <w:hideMark/>
          </w:tcPr>
          <w:p w:rsidR="00B04BCC" w:rsidRPr="00B04BCC" w:rsidRDefault="00B04BCC" w:rsidP="00B04BCC">
            <w:pPr>
              <w:pBdr>
                <w:bottom w:val="single" w:sz="8" w:space="0" w:color="auto"/>
              </w:pBdr>
              <w:spacing w:after="0" w:line="204" w:lineRule="auto"/>
              <w:jc w:val="center"/>
              <w:rPr>
                <w:rFonts w:ascii="CG Times" w:eastAsia="Batang" w:hAnsi="CG Times" w:cs="B Lotus"/>
                <w:bCs/>
                <w:color w:val="000000"/>
              </w:rPr>
            </w:pPr>
            <w:r w:rsidRPr="00B04BCC">
              <w:rPr>
                <w:rFonts w:ascii="Times New Roman Bold" w:eastAsia="Batang" w:hAnsi="Times New Roman Bold" w:cs="B Lotus" w:hint="cs"/>
                <w:bCs/>
                <w:rtl/>
              </w:rPr>
              <w:t>سال 1×13</w:t>
            </w:r>
          </w:p>
        </w:tc>
      </w:tr>
      <w:tr w:rsidR="00B04BCC" w:rsidRPr="00B04BCC" w:rsidTr="00D91533">
        <w:tc>
          <w:tcPr>
            <w:tcW w:w="1768" w:type="pct"/>
            <w:hideMark/>
          </w:tcPr>
          <w:p w:rsidR="00B04BCC" w:rsidRPr="00B04BCC" w:rsidRDefault="00B04BCC" w:rsidP="00B04BCC">
            <w:pP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1767" w:type="pct"/>
            <w:hideMark/>
          </w:tcPr>
          <w:p w:rsidR="00B04BCC" w:rsidRPr="00B04BCC" w:rsidRDefault="00B04BCC" w:rsidP="00B04BCC">
            <w:pP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186"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279"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r>
      <w:tr w:rsidR="00B04BCC" w:rsidRPr="00B04BCC" w:rsidTr="00D91533">
        <w:tc>
          <w:tcPr>
            <w:tcW w:w="1768"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000ر000ر000ر5</w:t>
            </w:r>
          </w:p>
        </w:tc>
        <w:tc>
          <w:tcPr>
            <w:tcW w:w="1767"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000ر000ر000ر5</w:t>
            </w:r>
          </w:p>
        </w:tc>
        <w:tc>
          <w:tcPr>
            <w:tcW w:w="186" w:type="pct"/>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p>
        </w:tc>
        <w:tc>
          <w:tcPr>
            <w:tcW w:w="1279" w:type="pct"/>
            <w:hideMark/>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اول</w:t>
            </w:r>
          </w:p>
        </w:tc>
      </w:tr>
      <w:tr w:rsidR="00B04BCC" w:rsidRPr="00B04BCC" w:rsidTr="00D91533">
        <w:tc>
          <w:tcPr>
            <w:tcW w:w="1768"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000ر000ر500ر6</w:t>
            </w:r>
          </w:p>
        </w:tc>
        <w:tc>
          <w:tcPr>
            <w:tcW w:w="1767"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000ر000ر500ر6</w:t>
            </w:r>
          </w:p>
        </w:tc>
        <w:tc>
          <w:tcPr>
            <w:tcW w:w="186" w:type="pct"/>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p>
        </w:tc>
        <w:tc>
          <w:tcPr>
            <w:tcW w:w="1279" w:type="pct"/>
            <w:hideMark/>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دوم</w:t>
            </w:r>
          </w:p>
        </w:tc>
      </w:tr>
      <w:tr w:rsidR="00B04BCC" w:rsidRPr="00B04BCC" w:rsidTr="00D91533">
        <w:tc>
          <w:tcPr>
            <w:tcW w:w="1768"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 </w:t>
            </w:r>
            <w:r w:rsidRPr="00B04BCC">
              <w:rPr>
                <w:rFonts w:ascii="Times New Roman Bold" w:eastAsia="Batang" w:hAnsi="Times New Roman Bold" w:cs="B Lotus" w:hint="cs"/>
                <w:b/>
                <w:sz w:val="24"/>
                <w:szCs w:val="24"/>
                <w:vertAlign w:val="superscript"/>
                <w:rtl/>
              </w:rPr>
              <w:t>*</w:t>
            </w:r>
            <w:r w:rsidRPr="00B04BCC">
              <w:rPr>
                <w:rFonts w:ascii="Times New Roman Bold" w:eastAsia="Batang" w:hAnsi="Times New Roman Bold" w:cs="B Lotus" w:hint="cs"/>
                <w:b/>
                <w:sz w:val="24"/>
                <w:szCs w:val="24"/>
                <w:rtl/>
              </w:rPr>
              <w:tab/>
              <w:t>(</w:t>
            </w:r>
            <w:r w:rsidRPr="00B04BCC">
              <w:rPr>
                <w:rFonts w:ascii="Times New Roman Bold" w:eastAsia="Batang" w:hAnsi="Times New Roman Bold" w:cs="B Lotus" w:hint="cs"/>
                <w:b/>
                <w:sz w:val="24"/>
                <w:szCs w:val="24"/>
                <w:rtl/>
              </w:rPr>
              <w:tab/>
              <w:t>000ر000ر000ر1)</w:t>
            </w:r>
          </w:p>
        </w:tc>
        <w:tc>
          <w:tcPr>
            <w:tcW w:w="1767"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r>
            <w:r w:rsidRPr="00B04BCC">
              <w:rPr>
                <w:rFonts w:ascii="Times New Roman Bold" w:eastAsia="Batang" w:hAnsi="Times New Roman Bold" w:cs="B Lotus" w:hint="cs"/>
                <w:b/>
                <w:sz w:val="24"/>
                <w:szCs w:val="24"/>
                <w:rtl/>
              </w:rPr>
              <w:tab/>
              <w:t>000ر000ر000ر1</w:t>
            </w:r>
          </w:p>
        </w:tc>
        <w:tc>
          <w:tcPr>
            <w:tcW w:w="186" w:type="pct"/>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p>
        </w:tc>
        <w:tc>
          <w:tcPr>
            <w:tcW w:w="1279" w:type="pct"/>
            <w:hideMark/>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سوم</w:t>
            </w:r>
          </w:p>
        </w:tc>
      </w:tr>
      <w:tr w:rsidR="00B04BCC" w:rsidRPr="00B04BCC" w:rsidTr="00D91533">
        <w:tc>
          <w:tcPr>
            <w:tcW w:w="1768"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 </w:t>
            </w:r>
            <w:r w:rsidRPr="00B04BCC">
              <w:rPr>
                <w:rFonts w:ascii="Times New Roman Bold" w:eastAsia="Batang" w:hAnsi="Times New Roman Bold" w:cs="B Lotus" w:hint="cs"/>
                <w:b/>
                <w:sz w:val="24"/>
                <w:szCs w:val="24"/>
                <w:rtl/>
              </w:rPr>
              <w:tab/>
              <w:t>(</w:t>
            </w:r>
            <w:r w:rsidRPr="00B04BCC">
              <w:rPr>
                <w:rFonts w:ascii="Times New Roman Bold" w:eastAsia="Batang" w:hAnsi="Times New Roman Bold" w:cs="B Lotus" w:hint="cs"/>
                <w:b/>
                <w:sz w:val="24"/>
                <w:szCs w:val="24"/>
                <w:rtl/>
              </w:rPr>
              <w:tab/>
              <w:t>000ر000ر700)</w:t>
            </w:r>
          </w:p>
        </w:tc>
        <w:tc>
          <w:tcPr>
            <w:tcW w:w="1767" w:type="pct"/>
            <w:hideMark/>
          </w:tcPr>
          <w:p w:rsidR="00B04BCC" w:rsidRPr="00B04BCC" w:rsidRDefault="00B04BCC" w:rsidP="00B04BCC">
            <w:pPr>
              <w:tabs>
                <w:tab w:val="left" w:pos="284"/>
                <w:tab w:val="left" w:pos="397"/>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w:t>
            </w:r>
            <w:r w:rsidRPr="00B04BCC">
              <w:rPr>
                <w:rFonts w:ascii="Times New Roman Bold" w:eastAsia="Batang" w:hAnsi="Times New Roman Bold" w:cs="B Lotus" w:hint="cs"/>
                <w:b/>
                <w:sz w:val="24"/>
                <w:szCs w:val="24"/>
                <w:rtl/>
              </w:rPr>
              <w:tab/>
              <w:t>000ر000ر700)</w:t>
            </w:r>
          </w:p>
        </w:tc>
        <w:tc>
          <w:tcPr>
            <w:tcW w:w="186" w:type="pct"/>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p>
        </w:tc>
        <w:tc>
          <w:tcPr>
            <w:tcW w:w="1279" w:type="pct"/>
            <w:hideMark/>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چهارم</w:t>
            </w:r>
          </w:p>
        </w:tc>
      </w:tr>
      <w:tr w:rsidR="00B04BCC" w:rsidRPr="00B04BCC" w:rsidTr="00D91533">
        <w:tc>
          <w:tcPr>
            <w:tcW w:w="1768" w:type="pct"/>
            <w:hideMark/>
          </w:tcPr>
          <w:p w:rsidR="00B04BCC" w:rsidRPr="00B04BCC" w:rsidRDefault="00B04BCC" w:rsidP="00B04BCC">
            <w:pPr>
              <w:pBdr>
                <w:top w:val="single" w:sz="8" w:space="1" w:color="auto"/>
                <w:bottom w:val="double" w:sz="6" w:space="1" w:color="auto"/>
              </w:pBdr>
              <w:tabs>
                <w:tab w:val="left" w:pos="284"/>
                <w:tab w:val="left" w:pos="397"/>
              </w:tabs>
              <w:spacing w:after="0" w:line="204" w:lineRule="auto"/>
              <w:ind w:left="284" w:right="39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000ر000ر800ر9</w:t>
            </w:r>
          </w:p>
        </w:tc>
        <w:tc>
          <w:tcPr>
            <w:tcW w:w="1767" w:type="pct"/>
            <w:hideMark/>
          </w:tcPr>
          <w:p w:rsidR="00B04BCC" w:rsidRPr="00B04BCC" w:rsidRDefault="00B04BCC" w:rsidP="00B04BCC">
            <w:pPr>
              <w:pBdr>
                <w:top w:val="single" w:sz="8" w:space="1" w:color="auto"/>
                <w:bottom w:val="double" w:sz="6" w:space="1" w:color="auto"/>
              </w:pBdr>
              <w:tabs>
                <w:tab w:val="left" w:pos="284"/>
                <w:tab w:val="left" w:pos="397"/>
              </w:tabs>
              <w:spacing w:after="0" w:line="204" w:lineRule="auto"/>
              <w:ind w:left="170" w:right="39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000ر000ر800ر11</w:t>
            </w:r>
          </w:p>
        </w:tc>
        <w:tc>
          <w:tcPr>
            <w:tcW w:w="186" w:type="pct"/>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p>
        </w:tc>
        <w:tc>
          <w:tcPr>
            <w:tcW w:w="1279" w:type="pct"/>
            <w:hideMark/>
          </w:tcPr>
          <w:p w:rsidR="00B04BCC" w:rsidRPr="00B04BCC" w:rsidRDefault="00B04BCC" w:rsidP="00B04BCC">
            <w:pPr>
              <w:tabs>
                <w:tab w:val="left" w:pos="85"/>
              </w:tabs>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کل سال</w:t>
            </w:r>
          </w:p>
        </w:tc>
      </w:tr>
    </w:tbl>
    <w:p w:rsidR="00B04BCC" w:rsidRPr="00B04BCC" w:rsidRDefault="00B04BCC" w:rsidP="00B04BCC">
      <w:pPr>
        <w:spacing w:after="0" w:line="216" w:lineRule="auto"/>
        <w:jc w:val="lowKashida"/>
        <w:rPr>
          <w:rFonts w:ascii="Times New Roman" w:eastAsia="Batang" w:hAnsi="Times New Roman" w:cs="B Zar" w:hint="cs"/>
          <w:sz w:val="16"/>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26"/>
          <w:szCs w:val="26"/>
          <w:rtl/>
        </w:rPr>
      </w:pPr>
      <w:r w:rsidRPr="00B04BCC">
        <w:rPr>
          <w:rFonts w:ascii="Times New Roman" w:eastAsia="Batang" w:hAnsi="Times New Roman" w:cs="B Zar" w:hint="cs"/>
          <w:sz w:val="20"/>
          <w:szCs w:val="26"/>
          <w:rtl/>
        </w:rPr>
        <w:t>*</w:t>
      </w:r>
      <w:r w:rsidRPr="00B04BCC">
        <w:rPr>
          <w:rFonts w:ascii="Times New Roman" w:eastAsia="Batang" w:hAnsi="Times New Roman" w:cs="B Zar" w:hint="cs"/>
          <w:sz w:val="26"/>
          <w:szCs w:val="26"/>
          <w:rtl/>
        </w:rPr>
        <w:t xml:space="preserve"> شرکت پويا در سه ماهه سوم داراي 000ر000ر000ر2 ريال زيان ناشي از عمليات متوقف شده مي‌باشد.</w:t>
      </w: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120" w:after="0" w:line="216" w:lineRule="auto"/>
        <w:ind w:left="567"/>
        <w:jc w:val="lowKashida"/>
        <w:outlineLvl w:val="1"/>
        <w:rPr>
          <w:rFonts w:ascii="Times" w:eastAsia="Batang" w:hAnsi="Times" w:cs="B Zar" w:hint="cs"/>
          <w:b/>
          <w:bCs/>
          <w:rtl/>
        </w:rPr>
      </w:pPr>
      <w:r w:rsidRPr="00B04BCC">
        <w:rPr>
          <w:rFonts w:ascii="Times" w:eastAsia="Batang" w:hAnsi="Times" w:cs="B Zar" w:hint="cs"/>
          <w:b/>
          <w:bCs/>
          <w:rtl/>
        </w:rPr>
        <w:t>سه ماهه اول سال 1×13</w:t>
      </w: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 w:val="24"/>
          <w:szCs w:val="26"/>
          <w:rtl/>
        </w:rPr>
      </w:pPr>
      <w:r w:rsidRPr="00B04BCC">
        <w:rPr>
          <w:rFonts w:ascii="Times New Roman Bold" w:eastAsia="Batang" w:hAnsi="Times New Roman Bold" w:cs="B Lotus" w:hint="cs"/>
          <w:b/>
          <w:bCs/>
          <w:sz w:val="24"/>
          <w:szCs w:val="26"/>
          <w:rtl/>
        </w:rPr>
        <w:t>محاسبه سود پايه هر</w:t>
      </w:r>
      <w:r w:rsidRPr="00B04BCC">
        <w:rPr>
          <w:rFonts w:ascii="Times New Roman" w:eastAsia="Batang" w:hAnsi="Times New Roman" w:cs="Times New Roman"/>
          <w:b/>
          <w:bCs/>
          <w:sz w:val="24"/>
          <w:szCs w:val="26"/>
          <w:rtl/>
        </w:rPr>
        <w:t> </w:t>
      </w:r>
      <w:r w:rsidRPr="00B04BCC">
        <w:rPr>
          <w:rFonts w:ascii="Times New Roman Bold" w:eastAsia="Batang" w:hAnsi="Times New Roman Bold" w:cs="B Lotus" w:hint="cs"/>
          <w:b/>
          <w:bCs/>
          <w:sz w:val="24"/>
          <w:szCs w:val="26"/>
          <w:rtl/>
        </w:rPr>
        <w:t>سهم:</w:t>
      </w:r>
    </w:p>
    <w:tbl>
      <w:tblPr>
        <w:tblW w:w="4740" w:type="pct"/>
        <w:tblLook w:val="04A0" w:firstRow="1" w:lastRow="0" w:firstColumn="1" w:lastColumn="0" w:noHBand="0" w:noVBand="1"/>
      </w:tblPr>
      <w:tblGrid>
        <w:gridCol w:w="2071"/>
        <w:gridCol w:w="7808"/>
      </w:tblGrid>
      <w:tr w:rsidR="00B04BCC" w:rsidRPr="00B04BCC" w:rsidTr="00D91533">
        <w:tc>
          <w:tcPr>
            <w:tcW w:w="1048"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3952"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048"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3952"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048"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000ر000ر000ر5</w:t>
            </w:r>
          </w:p>
        </w:tc>
        <w:tc>
          <w:tcPr>
            <w:tcW w:w="395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w:t>
            </w:r>
          </w:p>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(معادل سود خالص قابل انتساب به صاحبان سهام عادي)</w:t>
            </w:r>
          </w:p>
        </w:tc>
      </w:tr>
    </w:tbl>
    <w:p w:rsidR="00B04BCC" w:rsidRPr="00B04BCC" w:rsidRDefault="00B04BCC" w:rsidP="00B04BCC">
      <w:pPr>
        <w:spacing w:after="0" w:line="216" w:lineRule="auto"/>
        <w:jc w:val="lowKashida"/>
        <w:rPr>
          <w:rFonts w:ascii="CG Times" w:eastAsia="Batang" w:hAnsi="CG Times" w:cs="B Lotus" w:hint="cs"/>
          <w:b/>
          <w:bCs/>
          <w:color w:val="000000"/>
          <w:sz w:val="6"/>
          <w:szCs w:val="12"/>
          <w:rtl/>
        </w:rPr>
      </w:pPr>
    </w:p>
    <w:p w:rsidR="00B04BCC" w:rsidRPr="00B04BCC" w:rsidRDefault="00B04BCC" w:rsidP="00B04BCC">
      <w:pPr>
        <w:spacing w:after="0" w:line="216" w:lineRule="auto"/>
        <w:jc w:val="lowKashida"/>
        <w:rPr>
          <w:rFonts w:ascii="CG Times" w:eastAsia="Batang" w:hAnsi="CG Times" w:cs="B Lotus" w:hint="cs"/>
          <w:b/>
          <w:bCs/>
          <w:color w:val="000000"/>
          <w:sz w:val="6"/>
          <w:szCs w:val="12"/>
          <w:rtl/>
        </w:rPr>
      </w:pPr>
    </w:p>
    <w:p w:rsidR="00B04BCC" w:rsidRPr="00B04BCC" w:rsidRDefault="00B04BCC" w:rsidP="00B04BCC">
      <w:pPr>
        <w:spacing w:after="0" w:line="216" w:lineRule="auto"/>
        <w:jc w:val="lowKashida"/>
        <w:rPr>
          <w:rFonts w:ascii="CG Times" w:eastAsia="Batang" w:hAnsi="CG Times" w:cs="B Lotus" w:hint="cs"/>
          <w:b/>
          <w:bCs/>
          <w:color w:val="000000"/>
          <w:sz w:val="6"/>
          <w:szCs w:val="12"/>
          <w:rtl/>
        </w:rPr>
      </w:pPr>
    </w:p>
    <w:p w:rsidR="00B04BCC" w:rsidRPr="00B04BCC" w:rsidRDefault="00B04BCC" w:rsidP="00B04BCC">
      <w:pPr>
        <w:spacing w:after="0" w:line="216" w:lineRule="auto"/>
        <w:jc w:val="lowKashida"/>
        <w:rPr>
          <w:rFonts w:ascii="CG Times" w:eastAsia="Batang" w:hAnsi="CG Times" w:cs="B Lotus" w:hint="cs"/>
          <w:b/>
          <w:bCs/>
          <w:color w:val="000000"/>
          <w:sz w:val="6"/>
          <w:szCs w:val="12"/>
          <w:rtl/>
        </w:rPr>
      </w:pPr>
    </w:p>
    <w:tbl>
      <w:tblPr>
        <w:tblW w:w="4753" w:type="pct"/>
        <w:tblInd w:w="-32" w:type="dxa"/>
        <w:tblLook w:val="04A0" w:firstRow="1" w:lastRow="0" w:firstColumn="1" w:lastColumn="0" w:noHBand="0" w:noVBand="1"/>
      </w:tblPr>
      <w:tblGrid>
        <w:gridCol w:w="2008"/>
        <w:gridCol w:w="1629"/>
        <w:gridCol w:w="2368"/>
        <w:gridCol w:w="454"/>
        <w:gridCol w:w="3447"/>
      </w:tblGrid>
      <w:tr w:rsidR="00B04BCC" w:rsidRPr="00B04BCC" w:rsidTr="00D91533">
        <w:tc>
          <w:tcPr>
            <w:tcW w:w="1013" w:type="pct"/>
            <w:vAlign w:val="center"/>
            <w:hideMark/>
          </w:tcPr>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c>
          <w:tcPr>
            <w:tcW w:w="822" w:type="pct"/>
            <w:vAlign w:val="center"/>
          </w:tcPr>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مدت</w:t>
            </w:r>
          </w:p>
        </w:tc>
        <w:tc>
          <w:tcPr>
            <w:tcW w:w="1195" w:type="pct"/>
            <w:tcMar>
              <w:top w:w="0" w:type="dxa"/>
              <w:left w:w="567" w:type="dxa"/>
              <w:bottom w:w="0" w:type="dxa"/>
              <w:right w:w="108" w:type="dxa"/>
            </w:tcMar>
            <w:vAlign w:val="center"/>
          </w:tcPr>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سهام موجود</w:t>
            </w:r>
          </w:p>
        </w:tc>
        <w:tc>
          <w:tcPr>
            <w:tcW w:w="229" w:type="pct"/>
          </w:tcPr>
          <w:p w:rsidR="00B04BCC" w:rsidRPr="00B04BCC" w:rsidRDefault="00B04BCC" w:rsidP="00B04BCC">
            <w:pPr>
              <w:spacing w:after="0" w:line="204" w:lineRule="auto"/>
              <w:jc w:val="center"/>
              <w:rPr>
                <w:rFonts w:ascii="CG Times" w:eastAsia="Batang" w:hAnsi="CG Times" w:cs="B Lotus"/>
                <w:b/>
                <w:color w:val="000000"/>
                <w:sz w:val="24"/>
                <w:szCs w:val="24"/>
              </w:rPr>
            </w:pPr>
          </w:p>
        </w:tc>
        <w:tc>
          <w:tcPr>
            <w:tcW w:w="1740" w:type="pct"/>
            <w:tcMar>
              <w:top w:w="0" w:type="dxa"/>
              <w:left w:w="482" w:type="dxa"/>
              <w:bottom w:w="0" w:type="dxa"/>
              <w:right w:w="108" w:type="dxa"/>
            </w:tcMar>
            <w:vAlign w:val="center"/>
          </w:tcPr>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w:t>
            </w:r>
          </w:p>
        </w:tc>
      </w:tr>
      <w:tr w:rsidR="00B04BCC" w:rsidRPr="00B04BCC" w:rsidTr="00D91533">
        <w:tc>
          <w:tcPr>
            <w:tcW w:w="1013"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333ر333ر3</w:t>
            </w:r>
          </w:p>
        </w:tc>
        <w:tc>
          <w:tcPr>
            <w:tcW w:w="822" w:type="pct"/>
            <w:hideMark/>
          </w:tcPr>
          <w:p w:rsidR="00B04BCC" w:rsidRPr="00B04BCC" w:rsidRDefault="00B04BCC" w:rsidP="00B04BCC">
            <w:pPr>
              <w:spacing w:after="0" w:line="204"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240" w:dyaOrig="615">
                <v:shape id="_x0000_i1035" type="#_x0000_t75" style="width:9.8pt;height:25.1pt" o:ole="">
                  <v:imagedata r:id="rId29" o:title=""/>
                </v:shape>
                <o:OLEObject Type="Embed" ProgID="Equation.3" ShapeID="_x0000_i1035" DrawAspect="Content" ObjectID="_1811155383" r:id="rId30"/>
              </w:object>
            </w:r>
          </w:p>
        </w:tc>
        <w:tc>
          <w:tcPr>
            <w:tcW w:w="1195"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000ر000ر5</w:t>
            </w:r>
          </w:p>
        </w:tc>
        <w:tc>
          <w:tcPr>
            <w:tcW w:w="229"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740"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1/1/1×13 تا 31/2/1×13</w:t>
            </w:r>
          </w:p>
        </w:tc>
      </w:tr>
      <w:tr w:rsidR="00B04BCC" w:rsidRPr="00B04BCC" w:rsidTr="00D91533">
        <w:tc>
          <w:tcPr>
            <w:tcW w:w="1013" w:type="pct"/>
            <w:hideMark/>
          </w:tcPr>
          <w:p w:rsidR="00B04BCC" w:rsidRPr="00B04BCC" w:rsidRDefault="00B04BCC" w:rsidP="00B04BCC">
            <w:pPr>
              <w:spacing w:after="0" w:line="204" w:lineRule="auto"/>
              <w:ind w:right="972"/>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822" w:type="pct"/>
            <w:hideMark/>
          </w:tcPr>
          <w:p w:rsidR="00B04BCC" w:rsidRPr="00B04BCC" w:rsidRDefault="00B04BCC" w:rsidP="00B04BCC">
            <w:pPr>
              <w:spacing w:after="0" w:line="204"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1195" w:type="pct"/>
            <w:tcMar>
              <w:top w:w="0" w:type="dxa"/>
              <w:left w:w="567" w:type="dxa"/>
              <w:bottom w:w="0" w:type="dxa"/>
              <w:right w:w="108" w:type="dxa"/>
            </w:tcMar>
            <w:hideMark/>
          </w:tcPr>
          <w:p w:rsidR="00B04BCC" w:rsidRPr="00B04BCC" w:rsidRDefault="00B04BCC" w:rsidP="00B04BCC">
            <w:pPr>
              <w:pBdr>
                <w:bottom w:val="single" w:sz="8" w:space="1" w:color="auto"/>
              </w:pBd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000ر200</w:t>
            </w:r>
          </w:p>
        </w:tc>
        <w:tc>
          <w:tcPr>
            <w:tcW w:w="229"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740"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صدور سهام در 1/3/1×13</w:t>
            </w:r>
          </w:p>
        </w:tc>
      </w:tr>
      <w:tr w:rsidR="00B04BCC" w:rsidRPr="00B04BCC" w:rsidTr="00D91533">
        <w:tc>
          <w:tcPr>
            <w:tcW w:w="1013" w:type="pct"/>
            <w:hideMark/>
          </w:tcPr>
          <w:p w:rsidR="00B04BCC" w:rsidRPr="00B04BCC" w:rsidRDefault="00B04BCC" w:rsidP="00B04BCC">
            <w:pPr>
              <w:pBdr>
                <w:bottom w:val="single" w:sz="8" w:space="1" w:color="auto"/>
              </w:pBd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333ر733ر1</w:t>
            </w:r>
          </w:p>
        </w:tc>
        <w:tc>
          <w:tcPr>
            <w:tcW w:w="822" w:type="pct"/>
            <w:hideMark/>
          </w:tcPr>
          <w:p w:rsidR="00B04BCC" w:rsidRPr="00B04BCC" w:rsidRDefault="00B04BCC" w:rsidP="00B04BCC">
            <w:pPr>
              <w:spacing w:after="0" w:line="204"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240" w:dyaOrig="615">
                <v:shape id="_x0000_i1036" type="#_x0000_t75" style="width:9.25pt;height:24pt" o:ole="">
                  <v:imagedata r:id="rId31" o:title=""/>
                </v:shape>
                <o:OLEObject Type="Embed" ProgID="Equation.3" ShapeID="_x0000_i1036" DrawAspect="Content" ObjectID="_1811155384" r:id="rId32"/>
              </w:object>
            </w:r>
          </w:p>
        </w:tc>
        <w:tc>
          <w:tcPr>
            <w:tcW w:w="1195"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000ر200ر5</w:t>
            </w:r>
          </w:p>
        </w:tc>
        <w:tc>
          <w:tcPr>
            <w:tcW w:w="229"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740"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r>
      <w:tr w:rsidR="00B04BCC" w:rsidRPr="00B04BCC" w:rsidTr="00D91533">
        <w:tc>
          <w:tcPr>
            <w:tcW w:w="1013" w:type="pct"/>
            <w:hideMark/>
          </w:tcPr>
          <w:p w:rsidR="00B04BCC" w:rsidRPr="00B04BCC" w:rsidRDefault="00B04BCC" w:rsidP="00B04BCC">
            <w:pPr>
              <w:pBdr>
                <w:bottom w:val="double" w:sz="4" w:space="1" w:color="auto"/>
              </w:pBd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666ر066ر5</w:t>
            </w:r>
          </w:p>
        </w:tc>
        <w:tc>
          <w:tcPr>
            <w:tcW w:w="822" w:type="pct"/>
          </w:tcPr>
          <w:p w:rsidR="00B04BCC" w:rsidRPr="00B04BCC" w:rsidRDefault="00B04BCC" w:rsidP="00B04BCC">
            <w:pPr>
              <w:spacing w:after="0" w:line="204" w:lineRule="auto"/>
              <w:jc w:val="center"/>
              <w:rPr>
                <w:rFonts w:ascii="CG Times" w:eastAsia="Batang" w:hAnsi="CG Times" w:cs="B Lotus"/>
                <w:b/>
                <w:color w:val="000000"/>
                <w:sz w:val="24"/>
                <w:szCs w:val="24"/>
              </w:rPr>
            </w:pPr>
          </w:p>
        </w:tc>
        <w:tc>
          <w:tcPr>
            <w:tcW w:w="1195"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229"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740"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جمع</w:t>
            </w:r>
          </w:p>
        </w:tc>
      </w:tr>
      <w:tr w:rsidR="00B04BCC" w:rsidRPr="00B04BCC" w:rsidTr="00D91533">
        <w:tc>
          <w:tcPr>
            <w:tcW w:w="1013" w:type="pct"/>
            <w:hideMark/>
          </w:tcPr>
          <w:p w:rsidR="00B04BCC" w:rsidRPr="00B04BCC" w:rsidRDefault="00B04BCC" w:rsidP="00B04BCC">
            <w:pPr>
              <w:pBdr>
                <w:bottom w:val="double" w:sz="4" w:space="1" w:color="auto"/>
              </w:pBd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987   ريال</w:t>
            </w:r>
          </w:p>
        </w:tc>
        <w:tc>
          <w:tcPr>
            <w:tcW w:w="822"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195"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229" w:type="pct"/>
          </w:tcPr>
          <w:p w:rsidR="00B04BCC" w:rsidRPr="00B04BCC" w:rsidRDefault="00B04BCC" w:rsidP="00B04BCC">
            <w:pPr>
              <w:spacing w:after="0" w:line="204" w:lineRule="auto"/>
              <w:jc w:val="lowKashida"/>
              <w:rPr>
                <w:rFonts w:ascii="CG Times" w:eastAsia="Batang" w:hAnsi="CG Times" w:cs="B Lotus"/>
                <w:b/>
                <w:color w:val="000000"/>
                <w:sz w:val="24"/>
                <w:szCs w:val="24"/>
              </w:rPr>
            </w:pPr>
          </w:p>
        </w:tc>
        <w:tc>
          <w:tcPr>
            <w:tcW w:w="1740" w:type="pct"/>
            <w:hideMark/>
          </w:tcPr>
          <w:p w:rsidR="00B04BCC" w:rsidRPr="00B04BCC" w:rsidRDefault="00B04BCC" w:rsidP="00B04BCC">
            <w:pPr>
              <w:spacing w:after="0" w:line="204"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60" w:after="0" w:line="216" w:lineRule="auto"/>
        <w:ind w:left="567"/>
        <w:outlineLvl w:val="2"/>
        <w:rPr>
          <w:rFonts w:ascii="CG Times" w:eastAsia="Batang" w:hAnsi="CG Times" w:cs="B Lotus" w:hint="cs"/>
          <w:b/>
          <w:bCs/>
          <w:color w:val="000000"/>
          <w:szCs w:val="24"/>
          <w:rtl/>
        </w:rPr>
      </w:pPr>
      <w:r w:rsidRPr="00B04BCC">
        <w:rPr>
          <w:rFonts w:ascii="Times New Roman Bold" w:eastAsia="Batang" w:hAnsi="Times New Roman Bold" w:cs="B Lotus" w:hint="cs"/>
          <w:b/>
          <w:bCs/>
          <w:szCs w:val="24"/>
          <w:rtl/>
        </w:rPr>
        <w:t>محاسبه سود تقليل يافته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 :</w:t>
      </w:r>
    </w:p>
    <w:tbl>
      <w:tblPr>
        <w:tblW w:w="5000" w:type="pct"/>
        <w:tblLook w:val="04A0" w:firstRow="1" w:lastRow="0" w:firstColumn="1" w:lastColumn="0" w:noHBand="0" w:noVBand="1"/>
      </w:tblPr>
      <w:tblGrid>
        <w:gridCol w:w="2392"/>
        <w:gridCol w:w="7445"/>
        <w:gridCol w:w="584"/>
      </w:tblGrid>
      <w:tr w:rsidR="00B04BCC" w:rsidRPr="00B04BCC" w:rsidTr="00D91533">
        <w:tc>
          <w:tcPr>
            <w:tcW w:w="1148"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تعداد/ريال</w:t>
            </w:r>
          </w:p>
        </w:tc>
        <w:tc>
          <w:tcPr>
            <w:tcW w:w="3852" w:type="pct"/>
            <w:gridSpan w:val="2"/>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rPr>
          <w:gridAfter w:val="1"/>
          <w:wAfter w:w="280" w:type="pct"/>
        </w:trPr>
        <w:tc>
          <w:tcPr>
            <w:tcW w:w="114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000ر000ر000ر5ريال</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قابل انتساب به صاحبان سهام عادي</w:t>
            </w:r>
          </w:p>
        </w:tc>
      </w:tr>
      <w:tr w:rsidR="00B04BCC" w:rsidRPr="00B04BCC" w:rsidTr="00D91533">
        <w:trPr>
          <w:gridAfter w:val="1"/>
          <w:wAfter w:w="280" w:type="pct"/>
        </w:trPr>
        <w:tc>
          <w:tcPr>
            <w:tcW w:w="1148" w:type="pct"/>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000ر000ر225   ريال</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اضافه‌مي‌شود: اثر تبديل فرضي اوراق مشارکت قابل تبدیل بر سود</w:t>
            </w:r>
          </w:p>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(سود تضمين‌شده) (25% -1) × </w:t>
            </w:r>
            <w:r w:rsidRPr="00B04BCC">
              <w:rPr>
                <w:rFonts w:ascii="CG Times" w:eastAsia="Batang" w:hAnsi="CG Times" w:cs="B Lotus"/>
                <w:b/>
                <w:color w:val="000000"/>
                <w:position w:val="-24"/>
                <w:sz w:val="24"/>
                <w:szCs w:val="24"/>
              </w:rPr>
              <w:object w:dxaOrig="195" w:dyaOrig="615">
                <v:shape id="_x0000_i1037" type="#_x0000_t75" style="width:9.8pt;height:30.55pt" o:ole="">
                  <v:imagedata r:id="rId33" o:title=""/>
                </v:shape>
                <o:OLEObject Type="Embed" ProgID="Equation.3" ShapeID="_x0000_i1037" DrawAspect="Content" ObjectID="_1811155385" r:id="rId34"/>
              </w:object>
            </w:r>
            <w:r w:rsidRPr="00B04BCC">
              <w:rPr>
                <w:rFonts w:ascii="Times New Roman Bold" w:eastAsia="Batang" w:hAnsi="Times New Roman Bold" w:cs="B Lotus" w:hint="cs"/>
                <w:b/>
                <w:sz w:val="24"/>
                <w:szCs w:val="24"/>
                <w:rtl/>
              </w:rPr>
              <w:t xml:space="preserve"> × (10% × 000ر000ر000ر12) </w:t>
            </w:r>
          </w:p>
        </w:tc>
      </w:tr>
      <w:tr w:rsidR="00B04BCC" w:rsidRPr="00B04BCC" w:rsidTr="00D91533">
        <w:trPr>
          <w:gridAfter w:val="1"/>
          <w:wAfter w:w="280" w:type="pct"/>
        </w:trPr>
        <w:tc>
          <w:tcPr>
            <w:tcW w:w="1148"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000ر000ر225ر5ريال</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قابل انتساب به صاحبان سهام عادي با فرض تبديل</w:t>
            </w:r>
          </w:p>
        </w:tc>
      </w:tr>
      <w:tr w:rsidR="00B04BCC" w:rsidRPr="00B04BCC" w:rsidTr="00D91533">
        <w:trPr>
          <w:gridAfter w:val="1"/>
          <w:wAfter w:w="280" w:type="pct"/>
        </w:trPr>
        <w:tc>
          <w:tcPr>
            <w:tcW w:w="114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666ر066ر5     سهم</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r w:rsidR="00B04BCC" w:rsidRPr="00B04BCC" w:rsidTr="00D91533">
        <w:trPr>
          <w:gridAfter w:val="1"/>
          <w:wAfter w:w="280" w:type="pct"/>
        </w:trPr>
        <w:tc>
          <w:tcPr>
            <w:tcW w:w="1148"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000ر480        سهم</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 مي‌شود: سهام عادي اضافي ناشي از تبديل فرضي اوراق مشارکت قابل تبديل</w:t>
            </w:r>
          </w:p>
        </w:tc>
      </w:tr>
      <w:tr w:rsidR="00B04BCC" w:rsidRPr="00B04BCC" w:rsidTr="00D91533">
        <w:trPr>
          <w:gridAfter w:val="1"/>
          <w:wAfter w:w="280" w:type="pct"/>
        </w:trPr>
        <w:tc>
          <w:tcPr>
            <w:tcW w:w="1148"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666ر546ر5     سهم</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تعديل شده تعداد سهام عادي</w:t>
            </w:r>
          </w:p>
        </w:tc>
      </w:tr>
      <w:tr w:rsidR="00B04BCC" w:rsidRPr="00B04BCC" w:rsidTr="00D91533">
        <w:trPr>
          <w:gridAfter w:val="1"/>
          <w:wAfter w:w="280" w:type="pct"/>
        </w:trPr>
        <w:tc>
          <w:tcPr>
            <w:tcW w:w="1148"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942               ريال</w:t>
            </w:r>
          </w:p>
        </w:tc>
        <w:tc>
          <w:tcPr>
            <w:tcW w:w="357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120" w:after="0" w:line="204" w:lineRule="auto"/>
        <w:ind w:left="567"/>
        <w:jc w:val="lowKashida"/>
        <w:outlineLvl w:val="1"/>
        <w:rPr>
          <w:rFonts w:ascii="CG Times" w:eastAsia="Batang" w:hAnsi="CG Times" w:cs="B Zar" w:hint="cs"/>
          <w:b/>
          <w:bCs/>
          <w:color w:val="000000"/>
          <w:sz w:val="24"/>
          <w:szCs w:val="24"/>
          <w:rtl/>
        </w:rPr>
      </w:pPr>
      <w:r w:rsidRPr="00B04BCC">
        <w:rPr>
          <w:rFonts w:ascii="Times New Roman Bold" w:eastAsia="Batang" w:hAnsi="Times New Roman Bold" w:cs="B Zar" w:hint="cs"/>
          <w:b/>
          <w:bCs/>
          <w:rtl/>
        </w:rPr>
        <w:t>سه ماهه دوم سال 1×13</w:t>
      </w: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Cs w:val="24"/>
          <w:rtl/>
        </w:rPr>
      </w:pPr>
      <w:r w:rsidRPr="00B04BCC">
        <w:rPr>
          <w:rFonts w:ascii="Times New Roman Bold" w:eastAsia="Batang" w:hAnsi="Times New Roman Bold" w:cs="B Lotus" w:hint="cs"/>
          <w:b/>
          <w:bCs/>
          <w:szCs w:val="24"/>
          <w:rtl/>
        </w:rPr>
        <w:t>محاسبه سود پايه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w:t>
      </w:r>
    </w:p>
    <w:tbl>
      <w:tblPr>
        <w:tblW w:w="4727" w:type="pct"/>
        <w:tblLook w:val="04A0" w:firstRow="1" w:lastRow="0" w:firstColumn="1" w:lastColumn="0" w:noHBand="0" w:noVBand="1"/>
      </w:tblPr>
      <w:tblGrid>
        <w:gridCol w:w="2136"/>
        <w:gridCol w:w="7716"/>
      </w:tblGrid>
      <w:tr w:rsidR="00B04BCC" w:rsidRPr="00B04BCC" w:rsidTr="00D91533">
        <w:tc>
          <w:tcPr>
            <w:tcW w:w="1084"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3916"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084"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3916"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08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000ر000ر500ر6</w:t>
            </w:r>
          </w:p>
        </w:tc>
        <w:tc>
          <w:tcPr>
            <w:tcW w:w="391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 (معادل سود خالص قابل انتساب به صاحبان سهام عادي)</w:t>
            </w:r>
          </w:p>
        </w:tc>
      </w:tr>
    </w:tbl>
    <w:p w:rsidR="00B04BCC" w:rsidRPr="00B04BCC" w:rsidRDefault="00B04BCC" w:rsidP="00B04BCC">
      <w:pPr>
        <w:spacing w:after="120" w:line="216" w:lineRule="auto"/>
        <w:jc w:val="lowKashida"/>
        <w:rPr>
          <w:rFonts w:ascii="CG Times" w:eastAsia="Batang" w:hAnsi="CG Times" w:cs="B Lotus" w:hint="cs"/>
          <w:b/>
          <w:bCs/>
          <w:color w:val="000000"/>
          <w:sz w:val="2"/>
          <w:szCs w:val="8"/>
          <w:rtl/>
        </w:rPr>
      </w:pPr>
    </w:p>
    <w:p w:rsidR="00B04BCC" w:rsidRPr="00B04BCC" w:rsidRDefault="00B04BCC" w:rsidP="00B04BCC">
      <w:pPr>
        <w:spacing w:after="120" w:line="216" w:lineRule="auto"/>
        <w:jc w:val="lowKashida"/>
        <w:rPr>
          <w:rFonts w:ascii="CG Times" w:eastAsia="Batang" w:hAnsi="CG Times" w:cs="B Lotus" w:hint="cs"/>
          <w:b/>
          <w:bCs/>
          <w:color w:val="000000"/>
          <w:sz w:val="2"/>
          <w:szCs w:val="8"/>
          <w:rtl/>
        </w:rPr>
      </w:pPr>
    </w:p>
    <w:p w:rsidR="00B04BCC" w:rsidRPr="00B04BCC" w:rsidRDefault="00B04BCC" w:rsidP="00B04BCC">
      <w:pPr>
        <w:spacing w:after="120" w:line="216" w:lineRule="auto"/>
        <w:jc w:val="lowKashida"/>
        <w:rPr>
          <w:rFonts w:ascii="CG Times" w:eastAsia="Batang" w:hAnsi="CG Times" w:cs="B Lotus" w:hint="cs"/>
          <w:b/>
          <w:bCs/>
          <w:color w:val="000000"/>
          <w:sz w:val="2"/>
          <w:szCs w:val="8"/>
          <w:rtl/>
        </w:rPr>
      </w:pPr>
    </w:p>
    <w:p w:rsidR="00B04BCC" w:rsidRPr="00B04BCC" w:rsidRDefault="00B04BCC" w:rsidP="00B04BCC">
      <w:pPr>
        <w:spacing w:after="120" w:line="216" w:lineRule="auto"/>
        <w:jc w:val="lowKashida"/>
        <w:rPr>
          <w:rFonts w:ascii="CG Times" w:eastAsia="Batang" w:hAnsi="CG Times" w:cs="B Lotus" w:hint="cs"/>
          <w:b/>
          <w:bCs/>
          <w:color w:val="000000"/>
          <w:sz w:val="2"/>
          <w:szCs w:val="8"/>
          <w:rtl/>
        </w:rPr>
      </w:pPr>
    </w:p>
    <w:tbl>
      <w:tblPr>
        <w:tblW w:w="4677" w:type="pct"/>
        <w:tblLook w:val="04A0" w:firstRow="1" w:lastRow="0" w:firstColumn="1" w:lastColumn="0" w:noHBand="0" w:noVBand="1"/>
      </w:tblPr>
      <w:tblGrid>
        <w:gridCol w:w="1774"/>
        <w:gridCol w:w="1332"/>
        <w:gridCol w:w="1776"/>
        <w:gridCol w:w="4866"/>
      </w:tblGrid>
      <w:tr w:rsidR="00B04BCC" w:rsidRPr="00B04BCC" w:rsidTr="00D91533">
        <w:tc>
          <w:tcPr>
            <w:tcW w:w="910" w:type="pct"/>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c>
          <w:tcPr>
            <w:tcW w:w="683"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مدت</w:t>
            </w:r>
          </w:p>
        </w:tc>
        <w:tc>
          <w:tcPr>
            <w:tcW w:w="911"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سهام موجود</w:t>
            </w:r>
          </w:p>
        </w:tc>
        <w:tc>
          <w:tcPr>
            <w:tcW w:w="2497" w:type="pct"/>
            <w:tcMar>
              <w:top w:w="0" w:type="dxa"/>
              <w:left w:w="454" w:type="dxa"/>
              <w:bottom w:w="0" w:type="dxa"/>
              <w:right w:w="108" w:type="dxa"/>
            </w:tcMar>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w:t>
            </w:r>
          </w:p>
        </w:tc>
      </w:tr>
      <w:tr w:rsidR="00B04BCC" w:rsidRPr="00B04BCC" w:rsidTr="00D91533">
        <w:tc>
          <w:tcPr>
            <w:tcW w:w="910"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683" w:type="pct"/>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91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000ر200ر5</w:t>
            </w:r>
          </w:p>
        </w:tc>
        <w:tc>
          <w:tcPr>
            <w:tcW w:w="2497"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1/4/1×13</w:t>
            </w:r>
          </w:p>
        </w:tc>
      </w:tr>
      <w:tr w:rsidR="00B04BCC" w:rsidRPr="00B04BCC" w:rsidTr="00D91533">
        <w:tc>
          <w:tcPr>
            <w:tcW w:w="910"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683" w:type="pct"/>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911"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000ر480</w:t>
            </w:r>
          </w:p>
        </w:tc>
        <w:tc>
          <w:tcPr>
            <w:tcW w:w="2497"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تبديل اوراق مشارکت قابل تبديل در 1/4/1×13</w:t>
            </w:r>
          </w:p>
        </w:tc>
      </w:tr>
      <w:tr w:rsidR="00B04BCC" w:rsidRPr="00B04BCC" w:rsidTr="00D91533">
        <w:tc>
          <w:tcPr>
            <w:tcW w:w="910"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68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240" w:dyaOrig="615">
                <v:shape id="_x0000_i1038" type="#_x0000_t75" style="width:8.75pt;height:22.35pt" o:ole="">
                  <v:imagedata r:id="rId35" o:title=""/>
                </v:shape>
                <o:OLEObject Type="Embed" ProgID="Equation.3" ShapeID="_x0000_i1038" DrawAspect="Content" ObjectID="_1811155386" r:id="rId36"/>
              </w:object>
            </w:r>
          </w:p>
        </w:tc>
        <w:tc>
          <w:tcPr>
            <w:tcW w:w="91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2497"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1/4/1×13 تا 31/6/1×13</w:t>
            </w:r>
          </w:p>
        </w:tc>
      </w:tr>
      <w:tr w:rsidR="00B04BCC" w:rsidRPr="00B04BCC" w:rsidTr="00D91533">
        <w:tc>
          <w:tcPr>
            <w:tcW w:w="910"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683"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911"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2497"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r w:rsidR="00B04BCC" w:rsidRPr="00B04BCC" w:rsidTr="00D91533">
        <w:tc>
          <w:tcPr>
            <w:tcW w:w="910"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144ر1  ريال</w:t>
            </w:r>
          </w:p>
        </w:tc>
        <w:tc>
          <w:tcPr>
            <w:tcW w:w="683"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911"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2497"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04" w:lineRule="auto"/>
        <w:jc w:val="lowKashida"/>
        <w:rPr>
          <w:rFonts w:ascii="Times New Roman" w:eastAsia="Batang" w:hAnsi="Times New Roman" w:cs="B Zar" w:hint="cs"/>
          <w:sz w:val="10"/>
          <w:szCs w:val="10"/>
          <w:rtl/>
        </w:rPr>
      </w:pPr>
    </w:p>
    <w:p w:rsidR="00B04BCC" w:rsidRPr="00B04BCC" w:rsidRDefault="00B04BCC" w:rsidP="00B04BCC">
      <w:pPr>
        <w:spacing w:after="0" w:line="204" w:lineRule="auto"/>
        <w:jc w:val="lowKashida"/>
        <w:rPr>
          <w:rFonts w:ascii="Times New Roman" w:eastAsia="Batang" w:hAnsi="Times New Roman" w:cs="B Zar" w:hint="cs"/>
          <w:sz w:val="10"/>
          <w:szCs w:val="10"/>
          <w:rtl/>
        </w:rPr>
      </w:pPr>
    </w:p>
    <w:p w:rsidR="00B04BCC" w:rsidRPr="00B04BCC" w:rsidRDefault="00B04BCC" w:rsidP="00B04BCC">
      <w:pPr>
        <w:keepNext/>
        <w:spacing w:before="60" w:after="0" w:line="216" w:lineRule="auto"/>
        <w:ind w:left="567"/>
        <w:outlineLvl w:val="2"/>
        <w:rPr>
          <w:rFonts w:ascii="CG Times" w:eastAsia="Batang" w:hAnsi="CG Times" w:cs="B Lotus" w:hint="cs"/>
          <w:b/>
          <w:bCs/>
          <w:color w:val="000000"/>
          <w:szCs w:val="24"/>
          <w:rtl/>
        </w:rPr>
      </w:pPr>
      <w:r w:rsidRPr="00B04BCC">
        <w:rPr>
          <w:rFonts w:ascii="Times New Roman Bold" w:eastAsia="Batang" w:hAnsi="Times New Roman Bold" w:cs="B Lotus" w:hint="cs"/>
          <w:b/>
          <w:bCs/>
          <w:szCs w:val="24"/>
          <w:rtl/>
        </w:rPr>
        <w:t>محاسبه سود تقليل يافته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 :</w:t>
      </w:r>
    </w:p>
    <w:tbl>
      <w:tblPr>
        <w:tblW w:w="4720" w:type="pct"/>
        <w:tblLook w:val="04A0" w:firstRow="1" w:lastRow="0" w:firstColumn="1" w:lastColumn="0" w:noHBand="0" w:noVBand="1"/>
      </w:tblPr>
      <w:tblGrid>
        <w:gridCol w:w="2756"/>
        <w:gridCol w:w="7081"/>
      </w:tblGrid>
      <w:tr w:rsidR="00B04BCC" w:rsidRPr="00B04BCC" w:rsidTr="00D91533">
        <w:tc>
          <w:tcPr>
            <w:tcW w:w="1401"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تعداد/ريال</w:t>
            </w:r>
          </w:p>
        </w:tc>
        <w:tc>
          <w:tcPr>
            <w:tcW w:w="3599"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40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000ر000ر500ر6 ريال</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قابل انتساب به صاحبان سهام عادي</w:t>
            </w:r>
          </w:p>
        </w:tc>
      </w:tr>
      <w:tr w:rsidR="00B04BCC" w:rsidRPr="00B04BCC" w:rsidTr="00D91533">
        <w:tc>
          <w:tcPr>
            <w:tcW w:w="1401"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 ‌مي‌شود: اثر تبديل فرضي اوراق مشارکت قابل تبدیل بر سود</w:t>
            </w:r>
          </w:p>
        </w:tc>
      </w:tr>
      <w:tr w:rsidR="00B04BCC" w:rsidRPr="00B04BCC" w:rsidTr="00D91533">
        <w:tc>
          <w:tcPr>
            <w:tcW w:w="1401" w:type="pct"/>
            <w:hideMark/>
          </w:tcPr>
          <w:p w:rsidR="00B04BCC" w:rsidRPr="00B04BCC" w:rsidRDefault="00B04BCC" w:rsidP="00B04BCC">
            <w:pPr>
              <w:pBdr>
                <w:bottom w:val="double" w:sz="4"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000ر000ر500ر6 ريال</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قابل انتساب به صاحبان سهام عادي با فرض تبديل</w:t>
            </w:r>
          </w:p>
        </w:tc>
      </w:tr>
      <w:tr w:rsidR="00B04BCC" w:rsidRPr="00B04BCC" w:rsidTr="00D91533">
        <w:tc>
          <w:tcPr>
            <w:tcW w:w="140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        سهم</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r w:rsidR="00B04BCC" w:rsidRPr="00B04BCC" w:rsidTr="00D91533">
        <w:tc>
          <w:tcPr>
            <w:tcW w:w="1401"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 مي‌شود: سهام عادي اضافي ناشي از تبديل فرضي اوراق مشارکت</w:t>
            </w:r>
          </w:p>
        </w:tc>
      </w:tr>
      <w:tr w:rsidR="00B04BCC" w:rsidRPr="00B04BCC" w:rsidTr="00D91533">
        <w:tc>
          <w:tcPr>
            <w:tcW w:w="1401" w:type="pct"/>
            <w:hideMark/>
          </w:tcPr>
          <w:p w:rsidR="00B04BCC" w:rsidRPr="00B04BCC" w:rsidRDefault="00B04BCC" w:rsidP="00B04BCC">
            <w:pPr>
              <w:pBdr>
                <w:bottom w:val="double" w:sz="4"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        سهم</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تعديل شده تعداد سهام عادي</w:t>
            </w:r>
          </w:p>
        </w:tc>
      </w:tr>
      <w:tr w:rsidR="00B04BCC" w:rsidRPr="00B04BCC" w:rsidTr="00D91533">
        <w:tc>
          <w:tcPr>
            <w:tcW w:w="1401"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144ر1             ريال</w:t>
            </w:r>
          </w:p>
        </w:tc>
        <w:tc>
          <w:tcPr>
            <w:tcW w:w="359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120" w:after="0" w:line="216" w:lineRule="auto"/>
        <w:ind w:left="567"/>
        <w:jc w:val="lowKashida"/>
        <w:outlineLvl w:val="1"/>
        <w:rPr>
          <w:rFonts w:ascii="Times" w:eastAsia="Batang" w:hAnsi="Times" w:cs="B Zar" w:hint="cs"/>
          <w:b/>
          <w:bCs/>
          <w:sz w:val="20"/>
          <w:szCs w:val="20"/>
          <w:rtl/>
        </w:rPr>
      </w:pPr>
      <w:r w:rsidRPr="00B04BCC">
        <w:rPr>
          <w:rFonts w:ascii="Times" w:eastAsia="Batang" w:hAnsi="Times" w:cs="B Zar" w:hint="cs"/>
          <w:b/>
          <w:bCs/>
          <w:sz w:val="20"/>
          <w:szCs w:val="20"/>
          <w:rtl/>
        </w:rPr>
        <w:t>سه ماهه سوم سال 1×13</w:t>
      </w: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Cs w:val="24"/>
          <w:rtl/>
        </w:rPr>
      </w:pPr>
      <w:r w:rsidRPr="00B04BCC">
        <w:rPr>
          <w:rFonts w:ascii="Times New Roman Bold" w:eastAsia="Batang" w:hAnsi="Times New Roman Bold" w:cs="B Lotus" w:hint="cs"/>
          <w:b/>
          <w:bCs/>
          <w:szCs w:val="24"/>
          <w:rtl/>
        </w:rPr>
        <w:t>محاسبه زیان پايه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w:t>
      </w:r>
    </w:p>
    <w:tbl>
      <w:tblPr>
        <w:tblW w:w="4693" w:type="pct"/>
        <w:tblLook w:val="04A0" w:firstRow="1" w:lastRow="0" w:firstColumn="1" w:lastColumn="0" w:noHBand="0" w:noVBand="1"/>
      </w:tblPr>
      <w:tblGrid>
        <w:gridCol w:w="2389"/>
        <w:gridCol w:w="7392"/>
      </w:tblGrid>
      <w:tr w:rsidR="00B04BCC" w:rsidRPr="00B04BCC" w:rsidTr="00D91533">
        <w:tc>
          <w:tcPr>
            <w:tcW w:w="1221"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3779"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221"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3779"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221" w:type="pct"/>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000ر000ر000ر1</w:t>
            </w:r>
          </w:p>
        </w:tc>
        <w:tc>
          <w:tcPr>
            <w:tcW w:w="377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w:t>
            </w:r>
          </w:p>
        </w:tc>
      </w:tr>
      <w:tr w:rsidR="00B04BCC" w:rsidRPr="00B04BCC" w:rsidTr="00D91533">
        <w:tc>
          <w:tcPr>
            <w:tcW w:w="1221"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(000ر000ر000ر2)</w:t>
            </w:r>
          </w:p>
        </w:tc>
        <w:tc>
          <w:tcPr>
            <w:tcW w:w="377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 قابل انتساب به صاحبان سهام عادي</w:t>
            </w:r>
          </w:p>
        </w:tc>
      </w:tr>
      <w:tr w:rsidR="00B04BCC" w:rsidRPr="00B04BCC" w:rsidTr="00D91533">
        <w:tc>
          <w:tcPr>
            <w:tcW w:w="1221" w:type="pct"/>
            <w:hideMark/>
          </w:tcPr>
          <w:p w:rsidR="00B04BCC" w:rsidRPr="00B04BCC" w:rsidRDefault="00B04BCC" w:rsidP="00B04BCC">
            <w:pPr>
              <w:pBdr>
                <w:bottom w:val="double" w:sz="4"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(000ر000ر000ر1)</w:t>
            </w:r>
          </w:p>
        </w:tc>
        <w:tc>
          <w:tcPr>
            <w:tcW w:w="377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قابل انتساب به صاحبان سهام عادي</w:t>
            </w:r>
          </w:p>
        </w:tc>
      </w:tr>
    </w:tbl>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p w:rsidR="00B04BCC" w:rsidRPr="00B04BCC" w:rsidRDefault="00B04BCC" w:rsidP="00B04BCC">
      <w:pPr>
        <w:bidi w:val="0"/>
        <w:spacing w:after="0" w:line="204" w:lineRule="auto"/>
        <w:jc w:val="lowKashida"/>
        <w:rPr>
          <w:rFonts w:ascii="Times New Roman" w:eastAsia="Batang" w:hAnsi="Times New Roman" w:cs="B Zar"/>
          <w:sz w:val="10"/>
          <w:szCs w:val="10"/>
          <w:rtl/>
        </w:rPr>
      </w:pPr>
    </w:p>
    <w:p w:rsidR="00B04BCC" w:rsidRPr="00B04BCC" w:rsidRDefault="00B04BCC" w:rsidP="00B04BCC">
      <w:pPr>
        <w:bidi w:val="0"/>
        <w:spacing w:after="0" w:line="204" w:lineRule="auto"/>
        <w:jc w:val="lowKashida"/>
        <w:rPr>
          <w:rFonts w:ascii="Times New Roman" w:eastAsia="Batang" w:hAnsi="Times New Roman" w:cs="B Zar" w:hint="cs"/>
          <w:sz w:val="10"/>
          <w:szCs w:val="10"/>
          <w:rtl/>
        </w:rPr>
      </w:pPr>
    </w:p>
    <w:tbl>
      <w:tblPr>
        <w:tblW w:w="4673" w:type="pct"/>
        <w:tblLook w:val="04A0" w:firstRow="1" w:lastRow="0" w:firstColumn="1" w:lastColumn="0" w:noHBand="0" w:noVBand="1"/>
      </w:tblPr>
      <w:tblGrid>
        <w:gridCol w:w="1772"/>
        <w:gridCol w:w="2589"/>
        <w:gridCol w:w="1985"/>
        <w:gridCol w:w="3393"/>
      </w:tblGrid>
      <w:tr w:rsidR="00B04BCC" w:rsidRPr="00B04BCC" w:rsidTr="00D91533">
        <w:tc>
          <w:tcPr>
            <w:tcW w:w="910" w:type="pct"/>
            <w:vAlign w:val="center"/>
            <w:hideMark/>
          </w:tcPr>
          <w:p w:rsidR="00B04BCC" w:rsidRPr="00B04BCC" w:rsidRDefault="00B04BCC" w:rsidP="00B04BCC">
            <w:pPr>
              <w:pBdr>
                <w:bottom w:val="single" w:sz="8" w:space="1" w:color="auto"/>
              </w:pBdr>
              <w:spacing w:after="0" w:line="216" w:lineRule="auto"/>
              <w:jc w:val="center"/>
              <w:rPr>
                <w:rFonts w:ascii="Times New Roman Bold" w:eastAsia="Batang" w:hAnsi="Times New Roman Bold" w:cs="B Lotus" w:hint="cs"/>
                <w:b/>
                <w:sz w:val="24"/>
                <w:szCs w:val="24"/>
                <w:rtl/>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c>
          <w:tcPr>
            <w:tcW w:w="1329"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مدت</w:t>
            </w:r>
          </w:p>
        </w:tc>
        <w:tc>
          <w:tcPr>
            <w:tcW w:w="1019"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سهام موجود</w:t>
            </w:r>
          </w:p>
        </w:tc>
        <w:tc>
          <w:tcPr>
            <w:tcW w:w="1742" w:type="pct"/>
            <w:tcMar>
              <w:top w:w="0" w:type="dxa"/>
              <w:left w:w="2098" w:type="dxa"/>
              <w:bottom w:w="0" w:type="dxa"/>
              <w:right w:w="108" w:type="dxa"/>
            </w:tcMar>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w:t>
            </w:r>
          </w:p>
        </w:tc>
      </w:tr>
      <w:tr w:rsidR="00B04BCC" w:rsidRPr="00B04BCC" w:rsidTr="00D91533">
        <w:tc>
          <w:tcPr>
            <w:tcW w:w="910" w:type="pct"/>
            <w:hideMark/>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000ر680ر5                                                    </w:t>
            </w:r>
          </w:p>
        </w:tc>
        <w:tc>
          <w:tcPr>
            <w:tcW w:w="1329" w:type="pct"/>
            <w:hideMark/>
          </w:tcPr>
          <w:p w:rsidR="00B04BCC" w:rsidRPr="00B04BCC" w:rsidRDefault="00B04BCC" w:rsidP="00B04BCC">
            <w:pPr>
              <w:spacing w:after="0" w:line="216" w:lineRule="auto"/>
              <w:jc w:val="center"/>
              <w:rPr>
                <w:rFonts w:ascii="CG Times" w:eastAsia="Batang" w:hAnsi="CG Times" w:cs="B Lotus"/>
                <w:b/>
                <w:color w:val="000000"/>
                <w:position w:val="24"/>
                <w:sz w:val="24"/>
                <w:szCs w:val="24"/>
              </w:rPr>
            </w:pPr>
            <w:r w:rsidRPr="00B04BCC">
              <w:rPr>
                <w:rFonts w:ascii="CG Times" w:eastAsia="Batang" w:hAnsi="CG Times" w:cs="B Lotus" w:hint="cs"/>
                <w:b/>
                <w:color w:val="000000"/>
                <w:position w:val="24"/>
                <w:sz w:val="24"/>
                <w:szCs w:val="24"/>
              </w:rPr>
              <w:object w:dxaOrig="240" w:dyaOrig="615">
                <v:shape id="_x0000_i1039" type="#_x0000_t75" style="width:9.8pt;height:25.1pt" o:ole="">
                  <v:imagedata r:id="rId35" o:title=""/>
                </v:shape>
                <o:OLEObject Type="Embed" ProgID="Equation.3" ShapeID="_x0000_i1039" DrawAspect="Content" ObjectID="_1811155387" r:id="rId37"/>
              </w:object>
            </w:r>
          </w:p>
        </w:tc>
        <w:tc>
          <w:tcPr>
            <w:tcW w:w="1019"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1742"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1/7/1×13 تا 30/9/1×13</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Lotus" w:hint="cs"/>
          <w:sz w:val="20"/>
          <w:szCs w:val="20"/>
          <w:rtl/>
        </w:rPr>
      </w:pPr>
    </w:p>
    <w:p w:rsidR="00B04BCC" w:rsidRPr="00B04BCC" w:rsidRDefault="00B04BCC" w:rsidP="00B04BCC">
      <w:pPr>
        <w:spacing w:after="0" w:line="216" w:lineRule="auto"/>
        <w:jc w:val="lowKashida"/>
        <w:rPr>
          <w:rFonts w:ascii="Times New Roman" w:eastAsia="Batang" w:hAnsi="Times New Roman" w:cs="B Lotus" w:hint="cs"/>
          <w:sz w:val="20"/>
          <w:szCs w:val="20"/>
          <w:rtl/>
        </w:rPr>
      </w:pPr>
    </w:p>
    <w:p w:rsidR="00B04BCC" w:rsidRPr="00B04BCC" w:rsidRDefault="00B04BCC" w:rsidP="00B04BCC">
      <w:pPr>
        <w:spacing w:after="0" w:line="216" w:lineRule="auto"/>
        <w:jc w:val="lowKashida"/>
        <w:rPr>
          <w:rFonts w:ascii="Times New Roman" w:eastAsia="Batang" w:hAnsi="Times New Roman" w:cs="B Zar"/>
          <w:sz w:val="10"/>
          <w:szCs w:val="10"/>
        </w:rPr>
      </w:pPr>
    </w:p>
    <w:tbl>
      <w:tblPr>
        <w:tblW w:w="4568" w:type="pct"/>
        <w:tblInd w:w="227" w:type="dxa"/>
        <w:tblLook w:val="04A0" w:firstRow="1" w:lastRow="0" w:firstColumn="1" w:lastColumn="0" w:noHBand="0" w:noVBand="1"/>
      </w:tblPr>
      <w:tblGrid>
        <w:gridCol w:w="1325"/>
        <w:gridCol w:w="8196"/>
      </w:tblGrid>
      <w:tr w:rsidR="00B04BCC" w:rsidRPr="00B04BCC" w:rsidTr="00D91533">
        <w:tc>
          <w:tcPr>
            <w:tcW w:w="696" w:type="pct"/>
            <w:tcBorders>
              <w:top w:val="nil"/>
              <w:left w:val="nil"/>
              <w:bottom w:val="single" w:sz="8" w:space="0" w:color="auto"/>
              <w:right w:val="nil"/>
            </w:tcBorders>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430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696" w:type="pct"/>
            <w:tcBorders>
              <w:top w:val="single" w:sz="8" w:space="0" w:color="auto"/>
              <w:left w:val="nil"/>
              <w:bottom w:val="nil"/>
              <w:right w:val="nil"/>
            </w:tcBorders>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430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696" w:type="pct"/>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430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(زيان)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696"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176</w:t>
            </w:r>
          </w:p>
        </w:tc>
        <w:tc>
          <w:tcPr>
            <w:tcW w:w="430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w:t>
            </w:r>
          </w:p>
        </w:tc>
      </w:tr>
      <w:tr w:rsidR="00B04BCC" w:rsidRPr="00B04BCC" w:rsidTr="00D91533">
        <w:tc>
          <w:tcPr>
            <w:tcW w:w="696"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(352)</w:t>
            </w:r>
          </w:p>
        </w:tc>
        <w:tc>
          <w:tcPr>
            <w:tcW w:w="430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696" w:type="pct"/>
            <w:hideMark/>
          </w:tcPr>
          <w:p w:rsidR="00B04BCC" w:rsidRPr="00B04BCC" w:rsidRDefault="00B04BCC" w:rsidP="00B04BCC">
            <w:pPr>
              <w:pBdr>
                <w:bottom w:val="double" w:sz="6"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(176)</w:t>
            </w:r>
          </w:p>
        </w:tc>
        <w:tc>
          <w:tcPr>
            <w:tcW w:w="430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Lotus" w:hint="cs"/>
          <w:sz w:val="10"/>
          <w:szCs w:val="10"/>
          <w:rtl/>
        </w:rPr>
      </w:pPr>
    </w:p>
    <w:p w:rsidR="00B04BCC" w:rsidRPr="00B04BCC" w:rsidRDefault="00B04BCC" w:rsidP="00B04BCC">
      <w:pPr>
        <w:spacing w:after="0" w:line="216" w:lineRule="auto"/>
        <w:jc w:val="lowKashida"/>
        <w:rPr>
          <w:rFonts w:ascii="Times New Roman" w:eastAsia="Batang" w:hAnsi="Times New Roman" w:cs="B Lotus" w:hint="cs"/>
          <w:sz w:val="10"/>
          <w:szCs w:val="10"/>
          <w:rtl/>
        </w:rPr>
      </w:pPr>
    </w:p>
    <w:p w:rsidR="00B04BCC" w:rsidRPr="00B04BCC" w:rsidRDefault="00B04BCC" w:rsidP="00B04BCC">
      <w:pPr>
        <w:spacing w:after="0" w:line="216" w:lineRule="auto"/>
        <w:jc w:val="lowKashida"/>
        <w:rPr>
          <w:rFonts w:ascii="Times New Roman" w:eastAsia="Batang" w:hAnsi="Times New Roman" w:cs="B Lotus" w:hint="cs"/>
          <w:sz w:val="10"/>
          <w:szCs w:val="10"/>
          <w:rtl/>
        </w:rPr>
      </w:pPr>
    </w:p>
    <w:p w:rsidR="00B04BCC" w:rsidRPr="00B04BCC" w:rsidRDefault="00B04BCC" w:rsidP="00B04BCC">
      <w:pPr>
        <w:spacing w:after="0" w:line="216" w:lineRule="auto"/>
        <w:jc w:val="lowKashida"/>
        <w:rPr>
          <w:rFonts w:ascii="Times New Roman" w:eastAsia="Batang" w:hAnsi="Times New Roman" w:cs="B Lotus" w:hint="cs"/>
          <w:sz w:val="10"/>
          <w:szCs w:val="10"/>
          <w:rtl/>
        </w:rPr>
      </w:pPr>
    </w:p>
    <w:p w:rsidR="00B04BCC" w:rsidRPr="00B04BCC" w:rsidRDefault="00B04BCC" w:rsidP="00B04BCC">
      <w:pPr>
        <w:spacing w:after="0" w:line="216" w:lineRule="auto"/>
        <w:jc w:val="lowKashida"/>
        <w:rPr>
          <w:rFonts w:ascii="Times New Roman" w:eastAsia="Batang" w:hAnsi="Times New Roman" w:cs="B Lotus" w:hint="cs"/>
          <w:sz w:val="10"/>
          <w:szCs w:val="10"/>
          <w:rtl/>
        </w:rPr>
      </w:pPr>
    </w:p>
    <w:p w:rsidR="00B04BCC" w:rsidRPr="00B04BCC" w:rsidRDefault="00B04BCC" w:rsidP="00B04BCC">
      <w:pPr>
        <w:spacing w:after="0" w:line="216" w:lineRule="auto"/>
        <w:jc w:val="lowKashida"/>
        <w:rPr>
          <w:rFonts w:ascii="Times New Roman" w:eastAsia="Batang" w:hAnsi="Times New Roman" w:cs="B Lotus" w:hint="cs"/>
          <w:sz w:val="10"/>
          <w:szCs w:val="10"/>
          <w:rtl/>
        </w:rPr>
      </w:pPr>
    </w:p>
    <w:p w:rsidR="00B04BCC" w:rsidRPr="00B04BCC" w:rsidRDefault="00B04BCC" w:rsidP="00B04BCC">
      <w:pPr>
        <w:keepNext/>
        <w:spacing w:before="120" w:after="0" w:line="216" w:lineRule="auto"/>
        <w:ind w:left="567"/>
        <w:jc w:val="lowKashida"/>
        <w:outlineLvl w:val="1"/>
        <w:rPr>
          <w:rFonts w:ascii="Times" w:eastAsia="Batang" w:hAnsi="Times" w:cs="B Zar" w:hint="cs"/>
          <w:b/>
          <w:bCs/>
          <w:sz w:val="20"/>
          <w:szCs w:val="20"/>
          <w:rtl/>
        </w:rPr>
      </w:pPr>
      <w:r w:rsidRPr="00B04BCC">
        <w:rPr>
          <w:rFonts w:ascii="Times" w:eastAsia="Batang" w:hAnsi="Times" w:cs="B Zar" w:hint="cs"/>
          <w:b/>
          <w:bCs/>
          <w:sz w:val="20"/>
          <w:szCs w:val="20"/>
          <w:rtl/>
        </w:rPr>
        <w:t>محاسبه زيان تقليل يافته هر</w:t>
      </w:r>
      <w:r w:rsidRPr="00B04BCC">
        <w:rPr>
          <w:rFonts w:ascii="Times New Roman" w:eastAsia="Batang" w:hAnsi="Times New Roman" w:cs="Times New Roman"/>
          <w:b/>
          <w:bCs/>
          <w:sz w:val="20"/>
          <w:szCs w:val="20"/>
          <w:rtl/>
        </w:rPr>
        <w:t> </w:t>
      </w:r>
      <w:r w:rsidRPr="00B04BCC">
        <w:rPr>
          <w:rFonts w:ascii="Times" w:eastAsia="Batang" w:hAnsi="Times" w:cs="B Zar" w:hint="cs"/>
          <w:b/>
          <w:bCs/>
          <w:sz w:val="20"/>
          <w:szCs w:val="20"/>
          <w:rtl/>
        </w:rPr>
        <w:t>سهم :</w:t>
      </w:r>
    </w:p>
    <w:tbl>
      <w:tblPr>
        <w:tblW w:w="9682" w:type="dxa"/>
        <w:tblInd w:w="127" w:type="dxa"/>
        <w:tblLook w:val="04A0" w:firstRow="1" w:lastRow="0" w:firstColumn="1" w:lastColumn="0" w:noHBand="0" w:noVBand="1"/>
      </w:tblPr>
      <w:tblGrid>
        <w:gridCol w:w="1899"/>
        <w:gridCol w:w="7783"/>
      </w:tblGrid>
      <w:tr w:rsidR="00B04BCC" w:rsidRPr="00B04BCC" w:rsidTr="00D91533">
        <w:tc>
          <w:tcPr>
            <w:tcW w:w="1899" w:type="dxa"/>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7783" w:type="dxa"/>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899" w:type="dxa"/>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7783" w:type="dxa"/>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899" w:type="dxa"/>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000ر000ر000ر1</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w:t>
            </w:r>
          </w:p>
        </w:tc>
      </w:tr>
      <w:tr w:rsidR="00B04BCC" w:rsidRPr="00B04BCC" w:rsidTr="00D91533">
        <w:tc>
          <w:tcPr>
            <w:tcW w:w="1899" w:type="dxa"/>
            <w:hideMark/>
          </w:tcPr>
          <w:p w:rsidR="00B04BCC" w:rsidRPr="00B04BCC" w:rsidRDefault="00B04BCC" w:rsidP="00B04BCC">
            <w:pPr>
              <w:pBdr>
                <w:bottom w:val="single" w:sz="8" w:space="1" w:color="auto"/>
              </w:pBdr>
              <w:tabs>
                <w:tab w:val="left" w:pos="113"/>
              </w:tabs>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اضافه‌مي‌شود: اثر تبديل فرضي اوراق مشارکت قابل تبدیل بر سود</w:t>
            </w:r>
          </w:p>
        </w:tc>
      </w:tr>
      <w:tr w:rsidR="00B04BCC" w:rsidRPr="00B04BCC" w:rsidTr="00D91533">
        <w:tc>
          <w:tcPr>
            <w:tcW w:w="1899" w:type="dxa"/>
            <w:vAlign w:val="bottom"/>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000ر000ر000ر1</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 با فرض تبديل</w:t>
            </w:r>
          </w:p>
        </w:tc>
      </w:tr>
      <w:tr w:rsidR="00B04BCC" w:rsidRPr="00B04BCC" w:rsidTr="00D91533">
        <w:tc>
          <w:tcPr>
            <w:tcW w:w="1899" w:type="dxa"/>
            <w:hideMark/>
          </w:tcPr>
          <w:p w:rsidR="00B04BCC" w:rsidRPr="00B04BCC" w:rsidRDefault="00B04BCC" w:rsidP="00B04BCC">
            <w:pPr>
              <w:pBdr>
                <w:bottom w:val="single" w:sz="8"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(000ر000ر000ر2)</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 قابل انتساب به صاحبان سهام عادي</w:t>
            </w:r>
          </w:p>
        </w:tc>
      </w:tr>
      <w:tr w:rsidR="00B04BCC" w:rsidRPr="00B04BCC" w:rsidTr="00D91533">
        <w:tc>
          <w:tcPr>
            <w:tcW w:w="1899" w:type="dxa"/>
            <w:hideMark/>
          </w:tcPr>
          <w:p w:rsidR="00B04BCC" w:rsidRPr="00B04BCC" w:rsidRDefault="00B04BCC" w:rsidP="00B04BCC">
            <w:pPr>
              <w:pBdr>
                <w:bottom w:val="double" w:sz="6"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(000ر000ر000ر1)</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قابل انتساب به صاحبان سهام عادي با فرض تبديل</w:t>
            </w:r>
          </w:p>
        </w:tc>
      </w:tr>
      <w:tr w:rsidR="00B04BCC" w:rsidRPr="00B04BCC" w:rsidTr="00D91533">
        <w:tc>
          <w:tcPr>
            <w:tcW w:w="1899" w:type="dxa"/>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000ر680ر5   سهم</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r w:rsidR="00B04BCC" w:rsidRPr="00B04BCC" w:rsidTr="00D91533">
        <w:tc>
          <w:tcPr>
            <w:tcW w:w="1899" w:type="dxa"/>
            <w:hideMark/>
          </w:tcPr>
          <w:p w:rsidR="00B04BCC" w:rsidRPr="00B04BCC" w:rsidRDefault="00B04BCC" w:rsidP="00B04BCC">
            <w:pPr>
              <w:pBdr>
                <w:bottom w:val="single" w:sz="8" w:space="1" w:color="auto"/>
              </w:pBdr>
              <w:tabs>
                <w:tab w:val="left" w:pos="113"/>
              </w:tabs>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 مي‌شود: سهام اضافي ناشي از تبديل فرضي</w:t>
            </w:r>
          </w:p>
        </w:tc>
      </w:tr>
      <w:tr w:rsidR="00B04BCC" w:rsidRPr="00B04BCC" w:rsidTr="00D91533">
        <w:tc>
          <w:tcPr>
            <w:tcW w:w="1899" w:type="dxa"/>
            <w:hideMark/>
          </w:tcPr>
          <w:p w:rsidR="00B04BCC" w:rsidRPr="00B04BCC" w:rsidRDefault="00B04BCC" w:rsidP="00B04BCC">
            <w:pPr>
              <w:pBdr>
                <w:bottom w:val="double" w:sz="6"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000ر680ر5   سهم</w:t>
            </w:r>
          </w:p>
        </w:tc>
        <w:tc>
          <w:tcPr>
            <w:tcW w:w="7783" w:type="dxa"/>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تعديل شده تعداد سهام عادي</w:t>
            </w:r>
          </w:p>
        </w:tc>
      </w:tr>
    </w:tbl>
    <w:p w:rsidR="00B04BCC" w:rsidRPr="00B04BCC" w:rsidRDefault="00B04BCC" w:rsidP="00B04BCC">
      <w:pPr>
        <w:spacing w:after="0" w:line="216" w:lineRule="auto"/>
        <w:jc w:val="lowKashida"/>
        <w:rPr>
          <w:rFonts w:ascii="Times New Roman Bold" w:eastAsia="Batang" w:hAnsi="Times New Roman Bold" w:cs="B Lotus" w:hint="cs"/>
          <w:bCs/>
          <w:sz w:val="26"/>
          <w:szCs w:val="26"/>
          <w:rtl/>
        </w:rPr>
      </w:pPr>
    </w:p>
    <w:p w:rsidR="00B04BCC" w:rsidRPr="00B04BCC" w:rsidRDefault="00B04BCC" w:rsidP="00B04BCC">
      <w:pPr>
        <w:spacing w:after="0" w:line="216" w:lineRule="auto"/>
        <w:jc w:val="lowKashida"/>
        <w:rPr>
          <w:rFonts w:ascii="Times New Roman Bold" w:eastAsia="Batang" w:hAnsi="Times New Roman Bold" w:cs="B Lotus" w:hint="cs"/>
          <w:bCs/>
          <w:sz w:val="8"/>
          <w:szCs w:val="2"/>
          <w:rtl/>
        </w:rPr>
      </w:pPr>
      <w:r w:rsidRPr="00B04BCC">
        <w:rPr>
          <w:rFonts w:ascii="Times New Roman Bold" w:eastAsia="Batang" w:hAnsi="Times New Roman Bold" w:cs="B Lotus"/>
          <w:bCs/>
          <w:sz w:val="26"/>
          <w:szCs w:val="26"/>
          <w:rtl/>
        </w:rPr>
        <w:br w:type="page"/>
      </w:r>
    </w:p>
    <w:tbl>
      <w:tblPr>
        <w:tblW w:w="3611" w:type="pct"/>
        <w:tblLook w:val="04A0" w:firstRow="1" w:lastRow="0" w:firstColumn="1" w:lastColumn="0" w:noHBand="0" w:noVBand="1"/>
      </w:tblPr>
      <w:tblGrid>
        <w:gridCol w:w="1635"/>
        <w:gridCol w:w="5891"/>
      </w:tblGrid>
      <w:tr w:rsidR="00B04BCC" w:rsidRPr="00B04BCC" w:rsidTr="00D91533">
        <w:tc>
          <w:tcPr>
            <w:tcW w:w="1086"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hint="cs"/>
                <w:b/>
                <w:color w:val="000000"/>
                <w:sz w:val="24"/>
                <w:szCs w:val="24"/>
                <w:rtl/>
              </w:rPr>
            </w:pPr>
            <w:r w:rsidRPr="00B04BCC">
              <w:rPr>
                <w:rFonts w:ascii="Times New Roman Bold" w:eastAsia="Batang" w:hAnsi="Times New Roman Bold" w:cs="B Lotus" w:hint="cs"/>
                <w:b/>
                <w:sz w:val="24"/>
                <w:szCs w:val="24"/>
                <w:rtl/>
              </w:rPr>
              <w:t>مبلغ</w:t>
            </w:r>
          </w:p>
        </w:tc>
        <w:tc>
          <w:tcPr>
            <w:tcW w:w="391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086"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391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086" w:type="pct"/>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391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(زيان)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1086"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176</w:t>
            </w:r>
          </w:p>
        </w:tc>
        <w:tc>
          <w:tcPr>
            <w:tcW w:w="391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w:t>
            </w:r>
          </w:p>
        </w:tc>
      </w:tr>
      <w:tr w:rsidR="00B04BCC" w:rsidRPr="00B04BCC" w:rsidTr="00D91533">
        <w:tc>
          <w:tcPr>
            <w:tcW w:w="1086"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(352)</w:t>
            </w:r>
          </w:p>
        </w:tc>
        <w:tc>
          <w:tcPr>
            <w:tcW w:w="391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1086" w:type="pct"/>
            <w:hideMark/>
          </w:tcPr>
          <w:p w:rsidR="00B04BCC" w:rsidRPr="00B04BCC" w:rsidRDefault="00B04BCC" w:rsidP="00B04BCC">
            <w:pPr>
              <w:pBdr>
                <w:bottom w:val="double" w:sz="6"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(176)</w:t>
            </w:r>
          </w:p>
        </w:tc>
        <w:tc>
          <w:tcPr>
            <w:tcW w:w="391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120" w:line="216" w:lineRule="auto"/>
        <w:jc w:val="lowKashida"/>
        <w:rPr>
          <w:rFonts w:ascii="CG Times" w:eastAsia="Batang" w:hAnsi="CG Times" w:cs="B Lotus" w:hint="cs"/>
          <w:b/>
          <w:bCs/>
          <w:color w:val="000000"/>
          <w:sz w:val="2"/>
          <w:szCs w:val="6"/>
          <w:rtl/>
        </w:rPr>
      </w:pPr>
    </w:p>
    <w:p w:rsidR="00B04BCC" w:rsidRPr="00B04BCC" w:rsidRDefault="00B04BCC" w:rsidP="00B04BCC">
      <w:pPr>
        <w:spacing w:after="0" w:line="216" w:lineRule="auto"/>
        <w:ind w:left="574"/>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زيان پايه و تقليل‌يافته هر</w:t>
      </w:r>
      <w:r w:rsidRPr="00B04BCC">
        <w:rPr>
          <w:rFonts w:ascii="Times New Roman" w:eastAsia="Batang" w:hAnsi="Times New Roman" w:cs="Times New Roman" w:hint="cs"/>
          <w:sz w:val="26"/>
          <w:szCs w:val="26"/>
          <w:rtl/>
        </w:rPr>
        <w:t> </w:t>
      </w:r>
      <w:r w:rsidRPr="00B04BCC">
        <w:rPr>
          <w:rFonts w:ascii="Times New Roman" w:eastAsia="Batang" w:hAnsi="Times New Roman" w:cs="B Zar" w:hint="cs"/>
          <w:sz w:val="26"/>
          <w:szCs w:val="26"/>
          <w:rtl/>
        </w:rPr>
        <w:t>سهم يکسان است، لذا بطور يکجا ارائه مي‌شود.</w:t>
      </w:r>
    </w:p>
    <w:p w:rsidR="00B04BCC" w:rsidRPr="00B04BCC" w:rsidRDefault="00B04BCC" w:rsidP="00B04BCC">
      <w:pPr>
        <w:spacing w:after="120" w:line="216" w:lineRule="auto"/>
        <w:jc w:val="lowKashida"/>
        <w:rPr>
          <w:rFonts w:ascii="Times New Roman Bold" w:eastAsia="Batang" w:hAnsi="Times New Roman Bold" w:cs="B Lotus" w:hint="cs"/>
          <w:bCs/>
          <w:sz w:val="4"/>
          <w:szCs w:val="10"/>
          <w:rtl/>
        </w:rPr>
      </w:pPr>
    </w:p>
    <w:p w:rsidR="00B04BCC" w:rsidRPr="00B04BCC" w:rsidRDefault="00B04BCC" w:rsidP="00B04BCC">
      <w:pPr>
        <w:spacing w:after="120" w:line="216" w:lineRule="auto"/>
        <w:jc w:val="lowKashida"/>
        <w:rPr>
          <w:rFonts w:ascii="Times New Roman Bold" w:eastAsia="Batang" w:hAnsi="Times New Roman Bold" w:cs="B Lotus" w:hint="cs"/>
          <w:bCs/>
          <w:sz w:val="4"/>
          <w:szCs w:val="10"/>
          <w:rtl/>
        </w:rPr>
      </w:pPr>
    </w:p>
    <w:p w:rsidR="00B04BCC" w:rsidRPr="00B04BCC" w:rsidRDefault="00B04BCC" w:rsidP="00B04BCC">
      <w:pPr>
        <w:spacing w:after="120" w:line="216" w:lineRule="auto"/>
        <w:jc w:val="lowKashida"/>
        <w:rPr>
          <w:rFonts w:ascii="Times New Roman Bold" w:eastAsia="Batang" w:hAnsi="Times New Roman Bold" w:cs="B Lotus" w:hint="cs"/>
          <w:bCs/>
          <w:sz w:val="4"/>
          <w:szCs w:val="10"/>
          <w:rtl/>
        </w:rPr>
      </w:pPr>
    </w:p>
    <w:p w:rsidR="00B04BCC" w:rsidRPr="00B04BCC" w:rsidRDefault="00B04BCC" w:rsidP="00B04BCC">
      <w:pPr>
        <w:keepNext/>
        <w:spacing w:before="120" w:after="0" w:line="216" w:lineRule="auto"/>
        <w:ind w:left="567"/>
        <w:jc w:val="lowKashida"/>
        <w:outlineLvl w:val="1"/>
        <w:rPr>
          <w:rFonts w:ascii="Times" w:eastAsia="Batang" w:hAnsi="Times" w:cs="B Zar" w:hint="cs"/>
          <w:b/>
          <w:bCs/>
          <w:rtl/>
        </w:rPr>
      </w:pPr>
      <w:r w:rsidRPr="00B04BCC">
        <w:rPr>
          <w:rFonts w:ascii="Times" w:eastAsia="Batang" w:hAnsi="Times" w:cs="B Zar" w:hint="cs"/>
          <w:b/>
          <w:bCs/>
          <w:rtl/>
        </w:rPr>
        <w:t>سه ماهه چهارم سال 1×13</w:t>
      </w: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Cs w:val="24"/>
          <w:rtl/>
        </w:rPr>
      </w:pPr>
      <w:r w:rsidRPr="00B04BCC">
        <w:rPr>
          <w:rFonts w:ascii="Times New Roman Bold" w:eastAsia="Batang" w:hAnsi="Times New Roman Bold" w:cs="B Lotus" w:hint="cs"/>
          <w:b/>
          <w:bCs/>
          <w:szCs w:val="24"/>
          <w:rtl/>
        </w:rPr>
        <w:t>محاسبه زيان پايه و تقليل يافته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w:t>
      </w:r>
    </w:p>
    <w:tbl>
      <w:tblPr>
        <w:tblW w:w="4720" w:type="pct"/>
        <w:tblLook w:val="04A0" w:firstRow="1" w:lastRow="0" w:firstColumn="1" w:lastColumn="0" w:noHBand="0" w:noVBand="1"/>
      </w:tblPr>
      <w:tblGrid>
        <w:gridCol w:w="2432"/>
        <w:gridCol w:w="7405"/>
      </w:tblGrid>
      <w:tr w:rsidR="00B04BCC" w:rsidRPr="00B04BCC" w:rsidTr="00D91533">
        <w:tc>
          <w:tcPr>
            <w:tcW w:w="1236"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376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236"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3764"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236" w:type="pct"/>
          </w:tcPr>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p>
          <w:p w:rsidR="00B04BCC" w:rsidRPr="00B04BCC" w:rsidRDefault="00B04BCC" w:rsidP="00B04BCC">
            <w:pPr>
              <w:pBdr>
                <w:bottom w:val="double" w:sz="6"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(000ر000ر700)</w:t>
            </w:r>
          </w:p>
        </w:tc>
        <w:tc>
          <w:tcPr>
            <w:tcW w:w="3764"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w:t>
            </w:r>
          </w:p>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(معادل زيان قابل انتساب به صاحبان سهام عادي)</w:t>
            </w:r>
          </w:p>
        </w:tc>
      </w:tr>
    </w:tbl>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p w:rsidR="00B04BCC" w:rsidRPr="00B04BCC" w:rsidRDefault="00B04BCC" w:rsidP="00B04BCC">
      <w:pPr>
        <w:spacing w:after="0" w:line="216" w:lineRule="auto"/>
        <w:jc w:val="lowKashida"/>
        <w:rPr>
          <w:rFonts w:ascii="Times New Roman" w:eastAsia="Batang" w:hAnsi="Times New Roman" w:cs="B Zar" w:hint="cs"/>
          <w:sz w:val="10"/>
          <w:szCs w:val="10"/>
          <w:rtl/>
          <w:lang w:eastAsia="ko-KR"/>
        </w:rPr>
      </w:pPr>
    </w:p>
    <w:tbl>
      <w:tblPr>
        <w:tblW w:w="4693" w:type="pct"/>
        <w:tblLook w:val="04A0" w:firstRow="1" w:lastRow="0" w:firstColumn="1" w:lastColumn="0" w:noHBand="0" w:noVBand="1"/>
      </w:tblPr>
      <w:tblGrid>
        <w:gridCol w:w="2223"/>
        <w:gridCol w:w="1288"/>
        <w:gridCol w:w="1559"/>
        <w:gridCol w:w="4711"/>
      </w:tblGrid>
      <w:tr w:rsidR="00B04BCC" w:rsidRPr="00B04BCC" w:rsidTr="00D91533">
        <w:tc>
          <w:tcPr>
            <w:tcW w:w="1136" w:type="pct"/>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c>
          <w:tcPr>
            <w:tcW w:w="658"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مدت</w:t>
            </w:r>
          </w:p>
        </w:tc>
        <w:tc>
          <w:tcPr>
            <w:tcW w:w="797"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سهام موجود</w:t>
            </w:r>
          </w:p>
        </w:tc>
        <w:tc>
          <w:tcPr>
            <w:tcW w:w="2408" w:type="pct"/>
            <w:tcMar>
              <w:top w:w="0" w:type="dxa"/>
              <w:left w:w="1134" w:type="dxa"/>
              <w:bottom w:w="0" w:type="dxa"/>
              <w:right w:w="108" w:type="dxa"/>
            </w:tcMar>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w:t>
            </w:r>
          </w:p>
        </w:tc>
      </w:tr>
      <w:tr w:rsidR="00B04BCC" w:rsidRPr="00B04BCC" w:rsidTr="00D91533">
        <w:tc>
          <w:tcPr>
            <w:tcW w:w="1136" w:type="pct"/>
            <w:hideMark/>
          </w:tcPr>
          <w:p w:rsidR="00B04BCC" w:rsidRPr="00B04BCC" w:rsidRDefault="00B04BCC" w:rsidP="00B04BCC">
            <w:pPr>
              <w:pBdr>
                <w:bottom w:val="double" w:sz="4"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658"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240" w:dyaOrig="615">
                <v:shape id="_x0000_i1040" type="#_x0000_t75" style="width:8.75pt;height:22.35pt" o:ole="">
                  <v:imagedata r:id="rId38" o:title=""/>
                </v:shape>
                <o:OLEObject Type="Embed" ProgID="Equation.3" ShapeID="_x0000_i1040" DrawAspect="Content" ObjectID="_1811155388" r:id="rId39"/>
              </w:object>
            </w:r>
          </w:p>
        </w:tc>
        <w:tc>
          <w:tcPr>
            <w:tcW w:w="797"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240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1/10/1×13 تا 29/12/1×13</w:t>
            </w:r>
          </w:p>
        </w:tc>
      </w:tr>
      <w:tr w:rsidR="00B04BCC" w:rsidRPr="00B04BCC" w:rsidTr="00D91533">
        <w:tc>
          <w:tcPr>
            <w:tcW w:w="1136" w:type="pct"/>
            <w:hideMark/>
          </w:tcPr>
          <w:p w:rsidR="00B04BCC" w:rsidRPr="00B04BCC" w:rsidRDefault="00B04BCC" w:rsidP="00B04BCC">
            <w:pPr>
              <w:pBdr>
                <w:bottom w:val="double" w:sz="6" w:space="1" w:color="auto"/>
              </w:pBdr>
              <w:spacing w:after="0" w:line="216" w:lineRule="auto"/>
              <w:ind w:right="-113"/>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(123)   ريال</w:t>
            </w:r>
          </w:p>
        </w:tc>
        <w:tc>
          <w:tcPr>
            <w:tcW w:w="658"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797"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240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پايه و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keepNext/>
        <w:spacing w:before="120" w:after="0" w:line="204" w:lineRule="auto"/>
        <w:ind w:left="567"/>
        <w:jc w:val="lowKashida"/>
        <w:outlineLvl w:val="1"/>
        <w:rPr>
          <w:rFonts w:ascii="CG Times" w:eastAsia="Batang" w:hAnsi="CG Times" w:cs="B Zar" w:hint="cs"/>
          <w:b/>
          <w:bCs/>
          <w:color w:val="000000"/>
          <w:rtl/>
        </w:rPr>
      </w:pPr>
      <w:r w:rsidRPr="00B04BCC">
        <w:rPr>
          <w:rFonts w:ascii="Times New Roman Bold" w:eastAsia="Batang" w:hAnsi="Times New Roman Bold" w:cs="B Zar" w:hint="cs"/>
          <w:b/>
          <w:bCs/>
          <w:rtl/>
        </w:rPr>
        <w:t>کل سال 1×13</w:t>
      </w: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Cs w:val="24"/>
          <w:rtl/>
        </w:rPr>
      </w:pPr>
      <w:r w:rsidRPr="00B04BCC">
        <w:rPr>
          <w:rFonts w:ascii="Times New Roman Bold" w:eastAsia="Batang" w:hAnsi="Times New Roman Bold" w:cs="B Lotus" w:hint="cs"/>
          <w:b/>
          <w:bCs/>
          <w:szCs w:val="24"/>
          <w:rtl/>
        </w:rPr>
        <w:t>محاسبه سود پايه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w:t>
      </w:r>
    </w:p>
    <w:tbl>
      <w:tblPr>
        <w:tblW w:w="4706" w:type="pct"/>
        <w:tblLook w:val="04A0" w:firstRow="1" w:lastRow="0" w:firstColumn="1" w:lastColumn="0" w:noHBand="0" w:noVBand="1"/>
      </w:tblPr>
      <w:tblGrid>
        <w:gridCol w:w="2303"/>
        <w:gridCol w:w="7505"/>
      </w:tblGrid>
      <w:tr w:rsidR="00B04BCC" w:rsidRPr="00B04BCC" w:rsidTr="00D91533">
        <w:tc>
          <w:tcPr>
            <w:tcW w:w="1174"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3826"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174"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3826"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1174" w:type="pct"/>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000ر000ر800ر11</w:t>
            </w:r>
          </w:p>
        </w:tc>
        <w:tc>
          <w:tcPr>
            <w:tcW w:w="382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w:t>
            </w:r>
          </w:p>
        </w:tc>
      </w:tr>
      <w:tr w:rsidR="00B04BCC" w:rsidRPr="00B04BCC" w:rsidTr="00D91533">
        <w:tc>
          <w:tcPr>
            <w:tcW w:w="1174"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(000ر000ر000ر2)</w:t>
            </w:r>
          </w:p>
        </w:tc>
        <w:tc>
          <w:tcPr>
            <w:tcW w:w="382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 قابل انتساب به صاحبان سهام عادي</w:t>
            </w:r>
          </w:p>
        </w:tc>
      </w:tr>
      <w:tr w:rsidR="00B04BCC" w:rsidRPr="00B04BCC" w:rsidTr="00D91533">
        <w:tc>
          <w:tcPr>
            <w:tcW w:w="1174" w:type="pct"/>
            <w:hideMark/>
          </w:tcPr>
          <w:p w:rsidR="00B04BCC" w:rsidRPr="00B04BCC" w:rsidRDefault="00B04BCC" w:rsidP="00B04BCC">
            <w:pPr>
              <w:pBdr>
                <w:bottom w:val="double" w:sz="6"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000ر000ر800ر9</w:t>
            </w:r>
          </w:p>
        </w:tc>
        <w:tc>
          <w:tcPr>
            <w:tcW w:w="382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قابل انتساب به صاحبان سهام عادي</w:t>
            </w:r>
          </w:p>
        </w:tc>
      </w:tr>
    </w:tbl>
    <w:p w:rsidR="00B04BCC" w:rsidRPr="00B04BCC" w:rsidRDefault="00B04BCC" w:rsidP="00B04BCC">
      <w:pPr>
        <w:spacing w:after="120" w:line="216" w:lineRule="auto"/>
        <w:jc w:val="lowKashida"/>
        <w:rPr>
          <w:rFonts w:ascii="CG Times" w:eastAsia="Batang" w:hAnsi="CG Times" w:cs="B Lotus"/>
          <w:b/>
          <w:bCs/>
          <w:color w:val="000000"/>
          <w:sz w:val="4"/>
          <w:szCs w:val="10"/>
          <w:rtl/>
        </w:rPr>
      </w:pPr>
    </w:p>
    <w:p w:rsidR="00B04BCC" w:rsidRPr="00B04BCC" w:rsidRDefault="00B04BCC" w:rsidP="00B04BCC">
      <w:pPr>
        <w:spacing w:after="120" w:line="216" w:lineRule="auto"/>
        <w:jc w:val="lowKashida"/>
        <w:rPr>
          <w:rFonts w:ascii="Times New Roman Bold" w:eastAsia="Batang" w:hAnsi="Times New Roman Bold" w:cs="Lotus" w:hint="cs"/>
          <w:b/>
          <w:bCs/>
          <w:sz w:val="8"/>
          <w:szCs w:val="2"/>
          <w:rtl/>
        </w:rPr>
      </w:pPr>
      <w:r w:rsidRPr="00B04BCC">
        <w:rPr>
          <w:rFonts w:ascii="CG Times" w:eastAsia="Batang" w:hAnsi="CG Times" w:cs="B Lotus"/>
          <w:b/>
          <w:bCs/>
          <w:color w:val="000000"/>
          <w:sz w:val="4"/>
          <w:szCs w:val="10"/>
          <w:rtl/>
        </w:rPr>
        <w:br w:type="page"/>
      </w:r>
    </w:p>
    <w:tbl>
      <w:tblPr>
        <w:tblW w:w="4706" w:type="pct"/>
        <w:tblLook w:val="04A0" w:firstRow="1" w:lastRow="0" w:firstColumn="1" w:lastColumn="0" w:noHBand="0" w:noVBand="1"/>
      </w:tblPr>
      <w:tblGrid>
        <w:gridCol w:w="1772"/>
        <w:gridCol w:w="1065"/>
        <w:gridCol w:w="1916"/>
        <w:gridCol w:w="5055"/>
      </w:tblGrid>
      <w:tr w:rsidR="00B04BCC" w:rsidRPr="00B04BCC" w:rsidTr="00D91533">
        <w:tc>
          <w:tcPr>
            <w:tcW w:w="903" w:type="pct"/>
            <w:vAlign w:val="center"/>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c>
          <w:tcPr>
            <w:tcW w:w="543"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مدت</w:t>
            </w:r>
          </w:p>
        </w:tc>
        <w:tc>
          <w:tcPr>
            <w:tcW w:w="977" w:type="pct"/>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سهام موجود</w:t>
            </w:r>
          </w:p>
        </w:tc>
        <w:tc>
          <w:tcPr>
            <w:tcW w:w="2576" w:type="pct"/>
            <w:tcMar>
              <w:top w:w="0" w:type="dxa"/>
              <w:left w:w="1418" w:type="dxa"/>
              <w:bottom w:w="0" w:type="dxa"/>
              <w:right w:w="108" w:type="dxa"/>
            </w:tcMar>
            <w:vAlign w:val="center"/>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تاريخ</w:t>
            </w:r>
          </w:p>
        </w:tc>
      </w:tr>
      <w:tr w:rsidR="00B04BCC" w:rsidRPr="00B04BCC" w:rsidTr="00D91533">
        <w:trPr>
          <w:trHeight w:val="389"/>
        </w:trPr>
        <w:tc>
          <w:tcPr>
            <w:tcW w:w="903" w:type="pct"/>
            <w:hideMark/>
          </w:tcPr>
          <w:p w:rsidR="00B04BCC" w:rsidRPr="00B04BCC" w:rsidRDefault="00B04BCC" w:rsidP="00B04BCC">
            <w:pPr>
              <w:spacing w:before="18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333ر833</w:t>
            </w:r>
          </w:p>
        </w:tc>
        <w:tc>
          <w:tcPr>
            <w:tcW w:w="54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300" w:dyaOrig="615">
                <v:shape id="_x0000_i1041" type="#_x0000_t75" style="width:10.35pt;height:21.8pt" o:ole="">
                  <v:imagedata r:id="rId40" o:title=""/>
                </v:shape>
                <o:OLEObject Type="Embed" ProgID="Equation.3" ShapeID="_x0000_i1041" DrawAspect="Content" ObjectID="_1811155389" r:id="rId41"/>
              </w:object>
            </w:r>
          </w:p>
        </w:tc>
        <w:tc>
          <w:tcPr>
            <w:tcW w:w="977" w:type="pct"/>
            <w:hideMark/>
          </w:tcPr>
          <w:p w:rsidR="00B04BCC" w:rsidRPr="00B04BCC" w:rsidRDefault="00B04BCC" w:rsidP="00B04BCC">
            <w:pPr>
              <w:spacing w:before="18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000ر000ر5</w:t>
            </w:r>
          </w:p>
        </w:tc>
        <w:tc>
          <w:tcPr>
            <w:tcW w:w="257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1/1/1×13 تا 31/2/1×13</w:t>
            </w:r>
          </w:p>
        </w:tc>
      </w:tr>
      <w:tr w:rsidR="00B04BCC" w:rsidRPr="00B04BCC" w:rsidTr="00D91533">
        <w:tc>
          <w:tcPr>
            <w:tcW w:w="90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54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977"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000ر200</w:t>
            </w:r>
          </w:p>
        </w:tc>
        <w:tc>
          <w:tcPr>
            <w:tcW w:w="257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صدور سهام عادي در 1/3/1×13</w:t>
            </w:r>
          </w:p>
        </w:tc>
      </w:tr>
      <w:tr w:rsidR="00B04BCC" w:rsidRPr="00B04BCC" w:rsidTr="00D91533">
        <w:tc>
          <w:tcPr>
            <w:tcW w:w="903" w:type="pct"/>
            <w:hideMark/>
          </w:tcPr>
          <w:p w:rsidR="00B04BCC" w:rsidRPr="00B04BCC" w:rsidRDefault="00B04BCC" w:rsidP="00B04BCC">
            <w:pPr>
              <w:spacing w:before="18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333ر433</w:t>
            </w:r>
          </w:p>
        </w:tc>
        <w:tc>
          <w:tcPr>
            <w:tcW w:w="54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300" w:dyaOrig="615">
                <v:shape id="_x0000_i1042" type="#_x0000_t75" style="width:12pt;height:24.55pt" o:ole="">
                  <v:imagedata r:id="rId42" o:title=""/>
                </v:shape>
                <o:OLEObject Type="Embed" ProgID="Equation.3" ShapeID="_x0000_i1042" DrawAspect="Content" ObjectID="_1811155390" r:id="rId43"/>
              </w:object>
            </w:r>
          </w:p>
        </w:tc>
        <w:tc>
          <w:tcPr>
            <w:tcW w:w="977" w:type="pct"/>
            <w:hideMark/>
          </w:tcPr>
          <w:p w:rsidR="00B04BCC" w:rsidRPr="00B04BCC" w:rsidRDefault="00B04BCC" w:rsidP="00B04BCC">
            <w:pPr>
              <w:spacing w:before="18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000ر200ر5</w:t>
            </w:r>
          </w:p>
        </w:tc>
        <w:tc>
          <w:tcPr>
            <w:tcW w:w="257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1/3/1×13 تا 31/3/1×13</w:t>
            </w:r>
          </w:p>
        </w:tc>
      </w:tr>
      <w:tr w:rsidR="00B04BCC" w:rsidRPr="00B04BCC" w:rsidTr="00D91533">
        <w:tc>
          <w:tcPr>
            <w:tcW w:w="90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54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977"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000ر480</w:t>
            </w:r>
          </w:p>
        </w:tc>
        <w:tc>
          <w:tcPr>
            <w:tcW w:w="257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تبديل اوراق مشارکت به سهام عادي</w:t>
            </w:r>
          </w:p>
        </w:tc>
      </w:tr>
      <w:tr w:rsidR="00B04BCC" w:rsidRPr="00B04BCC" w:rsidTr="00D91533">
        <w:tc>
          <w:tcPr>
            <w:tcW w:w="903" w:type="pct"/>
            <w:hideMark/>
          </w:tcPr>
          <w:p w:rsidR="00B04BCC" w:rsidRPr="00B04BCC" w:rsidRDefault="00B04BCC" w:rsidP="00B04BCC">
            <w:pPr>
              <w:pBdr>
                <w:bottom w:val="single" w:sz="8" w:space="1" w:color="auto"/>
              </w:pBdr>
              <w:spacing w:before="12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000ر260ر4</w:t>
            </w:r>
          </w:p>
        </w:tc>
        <w:tc>
          <w:tcPr>
            <w:tcW w:w="543"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CG Times" w:eastAsia="Batang" w:hAnsi="CG Times" w:cs="B Lotus" w:hint="cs"/>
                <w:b/>
                <w:color w:val="000000"/>
                <w:position w:val="-24"/>
                <w:sz w:val="24"/>
                <w:szCs w:val="24"/>
              </w:rPr>
              <w:object w:dxaOrig="300" w:dyaOrig="615">
                <v:shape id="_x0000_i1043" type="#_x0000_t75" style="width:11.45pt;height:22.9pt" o:ole="">
                  <v:imagedata r:id="rId44" o:title=""/>
                </v:shape>
                <o:OLEObject Type="Embed" ProgID="Equation.3" ShapeID="_x0000_i1043" DrawAspect="Content" ObjectID="_1811155391" r:id="rId45"/>
              </w:object>
            </w:r>
          </w:p>
        </w:tc>
        <w:tc>
          <w:tcPr>
            <w:tcW w:w="977" w:type="pct"/>
            <w:hideMark/>
          </w:tcPr>
          <w:p w:rsidR="00B04BCC" w:rsidRPr="00B04BCC" w:rsidRDefault="00B04BCC" w:rsidP="00B04BCC">
            <w:pPr>
              <w:spacing w:before="18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000ر680ر5</w:t>
            </w:r>
          </w:p>
        </w:tc>
        <w:tc>
          <w:tcPr>
            <w:tcW w:w="257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1/4/1×13 تا 29/12/1×13</w:t>
            </w:r>
          </w:p>
        </w:tc>
      </w:tr>
      <w:tr w:rsidR="00B04BCC" w:rsidRPr="00B04BCC" w:rsidTr="00D91533">
        <w:tc>
          <w:tcPr>
            <w:tcW w:w="903" w:type="pct"/>
            <w:hideMark/>
          </w:tcPr>
          <w:p w:rsidR="00B04BCC" w:rsidRPr="00B04BCC" w:rsidRDefault="00B04BCC" w:rsidP="00B04BCC">
            <w:pPr>
              <w:pBdr>
                <w:bottom w:val="double" w:sz="4" w:space="1" w:color="auto"/>
              </w:pBdr>
              <w:spacing w:before="120"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666ر526ر5</w:t>
            </w:r>
          </w:p>
        </w:tc>
        <w:tc>
          <w:tcPr>
            <w:tcW w:w="543"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977"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c>
          <w:tcPr>
            <w:tcW w:w="2576"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bl>
    <w:p w:rsidR="00B04BCC" w:rsidRPr="00B04BCC" w:rsidRDefault="00B04BCC" w:rsidP="00B04BCC">
      <w:pPr>
        <w:spacing w:after="0" w:line="216" w:lineRule="auto"/>
        <w:jc w:val="lowKashida"/>
        <w:rPr>
          <w:rFonts w:ascii="CG Times" w:eastAsia="Batang" w:hAnsi="CG Times" w:cs="B Lotus" w:hint="cs"/>
          <w:b/>
          <w:bCs/>
          <w:color w:val="000000"/>
          <w:sz w:val="8"/>
          <w:szCs w:val="14"/>
          <w:rtl/>
        </w:rPr>
      </w:pPr>
    </w:p>
    <w:p w:rsidR="00B04BCC" w:rsidRPr="00B04BCC" w:rsidRDefault="00B04BCC" w:rsidP="00B04BCC">
      <w:pPr>
        <w:spacing w:after="0" w:line="216" w:lineRule="auto"/>
        <w:jc w:val="lowKashida"/>
        <w:rPr>
          <w:rFonts w:ascii="CG Times" w:eastAsia="Batang" w:hAnsi="CG Times" w:cs="B Lotus" w:hint="cs"/>
          <w:b/>
          <w:bCs/>
          <w:color w:val="000000"/>
          <w:sz w:val="8"/>
          <w:szCs w:val="14"/>
          <w:rtl/>
        </w:rPr>
      </w:pPr>
    </w:p>
    <w:p w:rsidR="00B04BCC" w:rsidRPr="00B04BCC" w:rsidRDefault="00B04BCC" w:rsidP="00B04BCC">
      <w:pPr>
        <w:keepNext/>
        <w:spacing w:before="120" w:after="0" w:line="216" w:lineRule="auto"/>
        <w:ind w:left="567"/>
        <w:jc w:val="lowKashida"/>
        <w:outlineLvl w:val="1"/>
        <w:rPr>
          <w:rFonts w:ascii="Times" w:eastAsia="Batang" w:hAnsi="Times" w:cs="B Zar" w:hint="cs"/>
          <w:b/>
          <w:bCs/>
          <w:sz w:val="20"/>
          <w:szCs w:val="20"/>
          <w:rtl/>
        </w:rPr>
      </w:pPr>
    </w:p>
    <w:p w:rsidR="00B04BCC" w:rsidRPr="00B04BCC" w:rsidRDefault="00B04BCC" w:rsidP="00B04BCC">
      <w:pPr>
        <w:keepNext/>
        <w:spacing w:before="120" w:after="0" w:line="216" w:lineRule="auto"/>
        <w:ind w:left="567"/>
        <w:jc w:val="lowKashida"/>
        <w:outlineLvl w:val="1"/>
        <w:rPr>
          <w:rFonts w:ascii="Times" w:eastAsia="Batang" w:hAnsi="Times" w:cs="B Zar" w:hint="cs"/>
          <w:b/>
          <w:bCs/>
          <w:sz w:val="20"/>
          <w:szCs w:val="20"/>
          <w:rtl/>
        </w:rPr>
      </w:pPr>
    </w:p>
    <w:tbl>
      <w:tblPr>
        <w:tblW w:w="4693" w:type="pct"/>
        <w:tblLook w:val="04A0" w:firstRow="1" w:lastRow="0" w:firstColumn="1" w:lastColumn="0" w:noHBand="0" w:noVBand="1"/>
      </w:tblPr>
      <w:tblGrid>
        <w:gridCol w:w="1328"/>
        <w:gridCol w:w="8453"/>
      </w:tblGrid>
      <w:tr w:rsidR="00B04BCC" w:rsidRPr="00B04BCC" w:rsidTr="00D91533">
        <w:tc>
          <w:tcPr>
            <w:tcW w:w="679"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4321"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679"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4321"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679" w:type="pct"/>
          </w:tcPr>
          <w:p w:rsidR="00B04BCC" w:rsidRPr="00B04BCC" w:rsidRDefault="00B04BCC" w:rsidP="00B04BCC">
            <w:pPr>
              <w:spacing w:after="0" w:line="216" w:lineRule="auto"/>
              <w:jc w:val="center"/>
              <w:rPr>
                <w:rFonts w:ascii="CG Times" w:eastAsia="Batang" w:hAnsi="CG Times" w:cs="B Lotus"/>
                <w:b/>
                <w:color w:val="000000"/>
                <w:sz w:val="24"/>
                <w:szCs w:val="24"/>
              </w:rPr>
            </w:pPr>
          </w:p>
        </w:tc>
        <w:tc>
          <w:tcPr>
            <w:tcW w:w="432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679"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135ر2</w:t>
            </w:r>
          </w:p>
        </w:tc>
        <w:tc>
          <w:tcPr>
            <w:tcW w:w="432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w:t>
            </w:r>
          </w:p>
        </w:tc>
      </w:tr>
      <w:tr w:rsidR="00B04BCC" w:rsidRPr="00B04BCC" w:rsidTr="00D91533">
        <w:tc>
          <w:tcPr>
            <w:tcW w:w="679" w:type="pct"/>
            <w:hideMark/>
          </w:tcPr>
          <w:p w:rsidR="00B04BCC" w:rsidRPr="00B04BCC" w:rsidRDefault="00B04BCC" w:rsidP="00B04BCC">
            <w:pPr>
              <w:pBdr>
                <w:bottom w:val="single" w:sz="8" w:space="1" w:color="auto"/>
              </w:pBdr>
              <w:spacing w:after="0" w:line="216" w:lineRule="auto"/>
              <w:ind w:right="-198"/>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(362)</w:t>
            </w:r>
          </w:p>
        </w:tc>
        <w:tc>
          <w:tcPr>
            <w:tcW w:w="432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679" w:type="pct"/>
            <w:hideMark/>
          </w:tcPr>
          <w:p w:rsidR="00B04BCC" w:rsidRPr="00B04BCC" w:rsidRDefault="00B04BCC" w:rsidP="00B04BCC">
            <w:pPr>
              <w:pBdr>
                <w:bottom w:val="double" w:sz="6"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773ر1</w:t>
            </w:r>
          </w:p>
        </w:tc>
        <w:tc>
          <w:tcPr>
            <w:tcW w:w="4321"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120" w:line="216" w:lineRule="auto"/>
        <w:jc w:val="lowKashida"/>
        <w:rPr>
          <w:rFonts w:ascii="CG Times" w:eastAsia="Batang" w:hAnsi="CG Times" w:cs="B Zar" w:hint="cs"/>
          <w:b/>
          <w:bCs/>
          <w:color w:val="000000"/>
          <w:sz w:val="2"/>
          <w:szCs w:val="4"/>
          <w:rtl/>
        </w:rPr>
      </w:pPr>
    </w:p>
    <w:p w:rsidR="00B04BCC" w:rsidRPr="00B04BCC" w:rsidRDefault="00B04BCC" w:rsidP="00B04BCC">
      <w:pPr>
        <w:keepNext/>
        <w:spacing w:before="60" w:after="0" w:line="216" w:lineRule="auto"/>
        <w:ind w:left="567"/>
        <w:outlineLvl w:val="2"/>
        <w:rPr>
          <w:rFonts w:ascii="Times New Roman Bold" w:eastAsia="Batang" w:hAnsi="Times New Roman Bold" w:cs="B Lotus" w:hint="cs"/>
          <w:b/>
          <w:bCs/>
          <w:szCs w:val="24"/>
          <w:rtl/>
        </w:rPr>
      </w:pPr>
      <w:r w:rsidRPr="00B04BCC">
        <w:rPr>
          <w:rFonts w:ascii="Times New Roman Bold" w:eastAsia="Batang" w:hAnsi="Times New Roman Bold" w:cs="B Lotus" w:hint="cs"/>
          <w:b/>
          <w:bCs/>
          <w:szCs w:val="24"/>
          <w:rtl/>
        </w:rPr>
        <w:t>محاسبه سود تقليل يافته هر</w:t>
      </w:r>
      <w:r w:rsidRPr="00B04BCC">
        <w:rPr>
          <w:rFonts w:ascii="Times New Roman" w:eastAsia="Batang" w:hAnsi="Times New Roman" w:cs="Times New Roman"/>
          <w:b/>
          <w:bCs/>
          <w:szCs w:val="24"/>
          <w:rtl/>
        </w:rPr>
        <w:t> </w:t>
      </w:r>
      <w:r w:rsidRPr="00B04BCC">
        <w:rPr>
          <w:rFonts w:ascii="Times New Roman Bold" w:eastAsia="Batang" w:hAnsi="Times New Roman Bold" w:cs="B Lotus" w:hint="cs"/>
          <w:b/>
          <w:bCs/>
          <w:szCs w:val="24"/>
          <w:rtl/>
        </w:rPr>
        <w:t>سهم:</w:t>
      </w:r>
    </w:p>
    <w:tbl>
      <w:tblPr>
        <w:tblW w:w="4706" w:type="pct"/>
        <w:tblLook w:val="04A0" w:firstRow="1" w:lastRow="0" w:firstColumn="1" w:lastColumn="0" w:noHBand="0" w:noVBand="1"/>
      </w:tblPr>
      <w:tblGrid>
        <w:gridCol w:w="1809"/>
        <w:gridCol w:w="7999"/>
      </w:tblGrid>
      <w:tr w:rsidR="00B04BCC" w:rsidRPr="00B04BCC" w:rsidTr="00D91533">
        <w:tc>
          <w:tcPr>
            <w:tcW w:w="922" w:type="pct"/>
            <w:hideMark/>
          </w:tcPr>
          <w:p w:rsidR="00B04BCC" w:rsidRPr="00B04BCC" w:rsidRDefault="00B04BCC" w:rsidP="00B04BCC">
            <w:pPr>
              <w:pBdr>
                <w:bottom w:val="single" w:sz="8" w:space="1" w:color="auto"/>
              </w:pBd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4078" w:type="pct"/>
          </w:tcPr>
          <w:p w:rsidR="00B04BCC" w:rsidRPr="00B04BCC" w:rsidRDefault="00B04BCC" w:rsidP="00B04BCC">
            <w:pPr>
              <w:spacing w:after="0" w:line="216" w:lineRule="auto"/>
              <w:jc w:val="lowKashida"/>
              <w:rPr>
                <w:rFonts w:ascii="CG Times" w:eastAsia="Batang" w:hAnsi="CG Times" w:cs="B Lotus" w:hint="cs"/>
                <w:b/>
                <w:color w:val="000000"/>
                <w:sz w:val="24"/>
                <w:szCs w:val="24"/>
                <w:rtl/>
              </w:rPr>
            </w:pPr>
          </w:p>
          <w:p w:rsidR="00B04BCC" w:rsidRPr="00B04BCC" w:rsidRDefault="00B04BCC" w:rsidP="00B04BCC">
            <w:pPr>
              <w:spacing w:after="0" w:line="216" w:lineRule="auto"/>
              <w:jc w:val="lowKashida"/>
              <w:rPr>
                <w:rFonts w:ascii="CG Times" w:eastAsia="Batang" w:hAnsi="CG Times" w:cs="B Lotus" w:hint="cs"/>
                <w:b/>
                <w:color w:val="000000"/>
                <w:sz w:val="24"/>
                <w:szCs w:val="24"/>
                <w:rtl/>
              </w:rPr>
            </w:pPr>
          </w:p>
          <w:p w:rsidR="00B04BCC" w:rsidRPr="00B04BCC" w:rsidRDefault="00B04BCC" w:rsidP="00B04BCC">
            <w:pPr>
              <w:spacing w:after="0" w:line="216" w:lineRule="auto"/>
              <w:jc w:val="lowKashida"/>
              <w:rPr>
                <w:rFonts w:ascii="CG Times" w:eastAsia="Batang" w:hAnsi="CG Times" w:cs="B Lotus" w:hint="cs"/>
                <w:b/>
                <w:color w:val="000000"/>
                <w:sz w:val="24"/>
                <w:szCs w:val="24"/>
                <w:rtl/>
              </w:rPr>
            </w:pPr>
          </w:p>
          <w:p w:rsidR="00B04BCC" w:rsidRPr="00B04BCC" w:rsidRDefault="00B04BCC" w:rsidP="00B04BCC">
            <w:pPr>
              <w:spacing w:after="0" w:line="216" w:lineRule="auto"/>
              <w:jc w:val="lowKashida"/>
              <w:rPr>
                <w:rFonts w:ascii="CG Times" w:eastAsia="Batang" w:hAnsi="CG Times" w:cs="B Lotus" w:hint="cs"/>
                <w:b/>
                <w:color w:val="000000"/>
                <w:sz w:val="24"/>
                <w:szCs w:val="24"/>
                <w:rtl/>
              </w:rPr>
            </w:pPr>
          </w:p>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922" w:type="pct"/>
            <w:hideMark/>
          </w:tcPr>
          <w:p w:rsidR="00B04BCC" w:rsidRPr="00B04BCC" w:rsidRDefault="00B04BCC" w:rsidP="00B04BCC">
            <w:pPr>
              <w:spacing w:after="0" w:line="216"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4078" w:type="pct"/>
          </w:tcPr>
          <w:p w:rsidR="00B04BCC" w:rsidRPr="00B04BCC" w:rsidRDefault="00B04BCC" w:rsidP="00B04BCC">
            <w:pPr>
              <w:spacing w:after="0" w:line="216" w:lineRule="auto"/>
              <w:jc w:val="lowKashida"/>
              <w:rPr>
                <w:rFonts w:ascii="CG Times" w:eastAsia="Batang" w:hAnsi="CG Times" w:cs="B Lotus"/>
                <w:b/>
                <w:color w:val="000000"/>
                <w:sz w:val="24"/>
                <w:szCs w:val="24"/>
              </w:rPr>
            </w:pPr>
          </w:p>
        </w:tc>
      </w:tr>
      <w:tr w:rsidR="00B04BCC" w:rsidRPr="00B04BCC" w:rsidTr="00D91533">
        <w:tc>
          <w:tcPr>
            <w:tcW w:w="922" w:type="pct"/>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000ر000ر800ر11</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ناشي از عمليات درحال تداوم قابل انتساب به‌صاحبان سهام عادي</w:t>
            </w:r>
          </w:p>
        </w:tc>
      </w:tr>
      <w:tr w:rsidR="00B04BCC" w:rsidRPr="00B04BCC" w:rsidTr="00D91533">
        <w:tc>
          <w:tcPr>
            <w:tcW w:w="922" w:type="pct"/>
            <w:vAlign w:val="bottom"/>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p>
          <w:p w:rsidR="00B04BCC" w:rsidRPr="00B04BCC" w:rsidRDefault="00B04BCC" w:rsidP="00B04BCC">
            <w:pPr>
              <w:pBdr>
                <w:bottom w:val="single" w:sz="8"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000ر000ر225</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اضافه‌مي‌شود: اثر تبديل فرضی اوراق مشارکت قابل تبديل بر سود</w:t>
            </w:r>
          </w:p>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(25% - 1) × </w:t>
            </w:r>
            <w:r w:rsidRPr="00B04BCC">
              <w:rPr>
                <w:rFonts w:ascii="CG Times" w:eastAsia="Batang" w:hAnsi="CG Times" w:cs="B Lotus"/>
                <w:b/>
                <w:color w:val="000000"/>
                <w:position w:val="-24"/>
                <w:sz w:val="24"/>
                <w:szCs w:val="24"/>
              </w:rPr>
              <w:object w:dxaOrig="195" w:dyaOrig="615">
                <v:shape id="_x0000_i1044" type="#_x0000_t75" style="width:7.65pt;height:21.8pt" o:ole="">
                  <v:imagedata r:id="rId46" o:title=""/>
                </v:shape>
                <o:OLEObject Type="Embed" ProgID="Equation.3" ShapeID="_x0000_i1044" DrawAspect="Content" ObjectID="_1811155392" r:id="rId47"/>
              </w:object>
            </w:r>
            <w:r w:rsidRPr="00B04BCC">
              <w:rPr>
                <w:rFonts w:ascii="Times New Roman Bold" w:eastAsia="Batang" w:hAnsi="Times New Roman Bold" w:cs="B Lotus" w:hint="cs"/>
                <w:b/>
                <w:sz w:val="24"/>
                <w:szCs w:val="24"/>
                <w:rtl/>
              </w:rPr>
              <w:t xml:space="preserve"> × (10% × 000ر000ر000ر12)</w:t>
            </w:r>
          </w:p>
        </w:tc>
      </w:tr>
      <w:tr w:rsidR="00B04BCC" w:rsidRPr="00B04BCC" w:rsidTr="00D91533">
        <w:tc>
          <w:tcPr>
            <w:tcW w:w="922" w:type="pct"/>
            <w:vAlign w:val="bottom"/>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000ر000ر025ر12</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سودخالص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 قابل انتساب به صاحبان سهام عادي با فرض تبديل</w:t>
            </w:r>
          </w:p>
        </w:tc>
      </w:tr>
      <w:tr w:rsidR="00B04BCC" w:rsidRPr="00B04BCC" w:rsidTr="00D91533">
        <w:tc>
          <w:tcPr>
            <w:tcW w:w="922" w:type="pct"/>
            <w:hideMark/>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(000ر000ر000ر2)</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 قابل انتساب به صاحبان سهام عادي</w:t>
            </w:r>
          </w:p>
        </w:tc>
      </w:tr>
      <w:tr w:rsidR="00B04BCC" w:rsidRPr="00B04BCC" w:rsidTr="00D91533">
        <w:tc>
          <w:tcPr>
            <w:tcW w:w="922" w:type="pct"/>
            <w:hideMark/>
          </w:tcPr>
          <w:p w:rsidR="00B04BCC" w:rsidRPr="00B04BCC" w:rsidRDefault="00B04BCC" w:rsidP="00B04BCC">
            <w:pPr>
              <w:pBdr>
                <w:bottom w:val="double" w:sz="4"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000ر000ر025ر10</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قابل انتساب به صاحبان سهام عادي با فرض تبديل</w:t>
            </w:r>
          </w:p>
        </w:tc>
      </w:tr>
      <w:tr w:rsidR="00B04BCC" w:rsidRPr="00B04BCC" w:rsidTr="00D91533">
        <w:tc>
          <w:tcPr>
            <w:tcW w:w="922" w:type="pct"/>
            <w:hideMark/>
          </w:tcPr>
          <w:p w:rsidR="00B04BCC" w:rsidRPr="00B04BCC" w:rsidRDefault="00B04BCC" w:rsidP="00B04BCC">
            <w:pP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666ر526ر5   سهم</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تعداد سهام عادي</w:t>
            </w:r>
          </w:p>
        </w:tc>
      </w:tr>
      <w:tr w:rsidR="00B04BCC" w:rsidRPr="00B04BCC" w:rsidTr="00D91533">
        <w:tc>
          <w:tcPr>
            <w:tcW w:w="922" w:type="pct"/>
          </w:tcPr>
          <w:p w:rsidR="00B04BCC" w:rsidRPr="00B04BCC" w:rsidRDefault="00B04BCC" w:rsidP="00B04BCC">
            <w:pPr>
              <w:pBdr>
                <w:bottom w:val="single" w:sz="8" w:space="1" w:color="auto"/>
              </w:pBdr>
              <w:spacing w:after="0" w:line="216" w:lineRule="auto"/>
              <w:jc w:val="lowKashida"/>
              <w:rPr>
                <w:rFonts w:ascii="CG Times" w:eastAsia="Batang" w:hAnsi="CG Times" w:cs="B Lotus"/>
                <w:b/>
                <w:color w:val="000000"/>
                <w:sz w:val="24"/>
                <w:szCs w:val="24"/>
              </w:rPr>
            </w:pPr>
          </w:p>
          <w:p w:rsidR="00B04BCC" w:rsidRPr="00B04BCC" w:rsidRDefault="00B04BCC" w:rsidP="00B04BCC">
            <w:pPr>
              <w:pBdr>
                <w:bottom w:val="single" w:sz="8"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000ر120      سهم</w:t>
            </w:r>
          </w:p>
        </w:tc>
        <w:tc>
          <w:tcPr>
            <w:tcW w:w="4078" w:type="pct"/>
            <w:hideMark/>
          </w:tcPr>
          <w:p w:rsidR="00B04BCC" w:rsidRPr="00B04BCC" w:rsidRDefault="00B04BCC" w:rsidP="00B04BCC">
            <w:pPr>
              <w:spacing w:after="0" w:line="216" w:lineRule="auto"/>
              <w:rPr>
                <w:rFonts w:ascii="CG Times" w:eastAsia="Batang" w:hAnsi="CG Times" w:cs="B Lotus"/>
                <w:b/>
                <w:color w:val="000000"/>
                <w:sz w:val="24"/>
                <w:szCs w:val="24"/>
              </w:rPr>
            </w:pPr>
            <w:r w:rsidRPr="00B04BCC">
              <w:rPr>
                <w:rFonts w:ascii="Times New Roman Bold" w:eastAsia="Batang" w:hAnsi="Times New Roman Bold" w:cs="B Lotus" w:hint="cs"/>
                <w:b/>
                <w:spacing w:val="-4"/>
                <w:sz w:val="24"/>
                <w:szCs w:val="24"/>
                <w:rtl/>
              </w:rPr>
              <w:t>اضافه مي‌شود: سهام اضافي ناشي از تبديل فرضي اوراق مشارکت قابل تبديل</w:t>
            </w:r>
            <w:r w:rsidRPr="00B04BCC">
              <w:rPr>
                <w:rFonts w:ascii="Times New Roman Bold" w:eastAsia="Batang" w:hAnsi="Times New Roman Bold" w:cs="B Lotus" w:hint="cs"/>
                <w:b/>
                <w:sz w:val="24"/>
                <w:szCs w:val="24"/>
                <w:rtl/>
              </w:rPr>
              <w:t xml:space="preserve"> (000ر120 = </w:t>
            </w:r>
            <w:r w:rsidRPr="00B04BCC">
              <w:rPr>
                <w:rFonts w:ascii="CG Times" w:eastAsia="Batang" w:hAnsi="CG Times" w:cs="B Lotus"/>
                <w:b/>
                <w:color w:val="000000"/>
                <w:position w:val="-24"/>
                <w:sz w:val="24"/>
                <w:szCs w:val="24"/>
              </w:rPr>
              <w:object w:dxaOrig="300" w:dyaOrig="615">
                <v:shape id="_x0000_i1045" type="#_x0000_t75" style="width:10.35pt;height:21.25pt" o:ole="">
                  <v:imagedata r:id="rId48" o:title=""/>
                </v:shape>
                <o:OLEObject Type="Embed" ProgID="Equation.3" ShapeID="_x0000_i1045" DrawAspect="Content" ObjectID="_1811155393" r:id="rId49"/>
              </w:object>
            </w:r>
            <w:r w:rsidRPr="00B04BCC">
              <w:rPr>
                <w:rFonts w:ascii="Times New Roman Bold" w:eastAsia="Batang" w:hAnsi="Times New Roman Bold" w:cs="B Lotus" w:hint="cs"/>
                <w:b/>
                <w:sz w:val="24"/>
                <w:szCs w:val="24"/>
                <w:rtl/>
              </w:rPr>
              <w:t xml:space="preserve"> × 000ر480)</w:t>
            </w:r>
          </w:p>
        </w:tc>
      </w:tr>
      <w:tr w:rsidR="00B04BCC" w:rsidRPr="00B04BCC" w:rsidTr="00D91533">
        <w:tc>
          <w:tcPr>
            <w:tcW w:w="922" w:type="pct"/>
            <w:hideMark/>
          </w:tcPr>
          <w:p w:rsidR="00B04BCC" w:rsidRPr="00B04BCC" w:rsidRDefault="00B04BCC" w:rsidP="00B04BCC">
            <w:pPr>
              <w:pBdr>
                <w:bottom w:val="double" w:sz="4" w:space="1" w:color="auto"/>
              </w:pBdr>
              <w:tabs>
                <w:tab w:val="left" w:pos="113"/>
              </w:tabs>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666ر646ر5   سهم</w:t>
            </w:r>
          </w:p>
        </w:tc>
        <w:tc>
          <w:tcPr>
            <w:tcW w:w="4078" w:type="pct"/>
            <w:hideMark/>
          </w:tcPr>
          <w:p w:rsidR="00B04BCC" w:rsidRPr="00B04BCC" w:rsidRDefault="00B04BCC" w:rsidP="00B04BCC">
            <w:pPr>
              <w:spacing w:after="0" w:line="216"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ميانگين موزون تعديل شده تعداد سهام عادي</w:t>
            </w:r>
          </w:p>
        </w:tc>
      </w:tr>
    </w:tbl>
    <w:p w:rsidR="00B04BCC" w:rsidRPr="00B04BCC" w:rsidRDefault="00B04BCC" w:rsidP="00B04BCC">
      <w:pPr>
        <w:spacing w:after="0" w:line="204" w:lineRule="auto"/>
        <w:jc w:val="lowKashida"/>
        <w:rPr>
          <w:rFonts w:ascii="Times New Roman" w:eastAsia="Batang" w:hAnsi="Times New Roman" w:cs="B Zar" w:hint="cs"/>
          <w:rtl/>
        </w:rPr>
      </w:pPr>
    </w:p>
    <w:p w:rsidR="00B04BCC" w:rsidRPr="00B04BCC" w:rsidRDefault="00B04BCC" w:rsidP="00B04BCC">
      <w:pPr>
        <w:spacing w:after="0" w:line="204" w:lineRule="auto"/>
        <w:jc w:val="lowKashida"/>
        <w:rPr>
          <w:rFonts w:ascii="Times New Roman" w:eastAsia="Batang" w:hAnsi="Times New Roman" w:cs="B Zar" w:hint="cs"/>
          <w:rtl/>
        </w:rPr>
      </w:pPr>
    </w:p>
    <w:p w:rsidR="00B04BCC" w:rsidRPr="00B04BCC" w:rsidRDefault="00B04BCC" w:rsidP="00B04BCC">
      <w:pPr>
        <w:spacing w:after="0" w:line="204" w:lineRule="auto"/>
        <w:jc w:val="lowKashida"/>
        <w:rPr>
          <w:rFonts w:ascii="Times New Roman" w:eastAsia="Batang" w:hAnsi="Times New Roman" w:cs="B Zar" w:hint="cs"/>
          <w:rtl/>
        </w:rPr>
      </w:pPr>
    </w:p>
    <w:p w:rsidR="00B04BCC" w:rsidRPr="00B04BCC" w:rsidRDefault="00B04BCC" w:rsidP="00B04BCC">
      <w:pPr>
        <w:spacing w:after="0" w:line="204" w:lineRule="auto"/>
        <w:jc w:val="lowKashida"/>
        <w:rPr>
          <w:rFonts w:ascii="Times New Roman" w:eastAsia="Batang" w:hAnsi="Times New Roman" w:cs="B Zar" w:hint="cs"/>
          <w:sz w:val="8"/>
          <w:szCs w:val="2"/>
          <w:rtl/>
        </w:rPr>
      </w:pPr>
    </w:p>
    <w:tbl>
      <w:tblPr>
        <w:tblW w:w="4634" w:type="pct"/>
        <w:tblInd w:w="108" w:type="dxa"/>
        <w:tblLook w:val="04A0" w:firstRow="1" w:lastRow="0" w:firstColumn="1" w:lastColumn="0" w:noHBand="0" w:noVBand="1"/>
      </w:tblPr>
      <w:tblGrid>
        <w:gridCol w:w="1727"/>
        <w:gridCol w:w="7931"/>
      </w:tblGrid>
      <w:tr w:rsidR="00B04BCC" w:rsidRPr="00B04BCC" w:rsidTr="00D91533">
        <w:tc>
          <w:tcPr>
            <w:tcW w:w="894" w:type="pct"/>
            <w:hideMark/>
          </w:tcPr>
          <w:p w:rsidR="00B04BCC" w:rsidRPr="00B04BCC" w:rsidRDefault="00B04BCC" w:rsidP="00B04BCC">
            <w:pPr>
              <w:pBdr>
                <w:bottom w:val="single" w:sz="8" w:space="1" w:color="auto"/>
              </w:pBd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4106" w:type="pct"/>
          </w:tcPr>
          <w:p w:rsidR="00B04BCC" w:rsidRPr="00B04BCC" w:rsidRDefault="00B04BCC" w:rsidP="00B04BCC">
            <w:pPr>
              <w:spacing w:after="0" w:line="192" w:lineRule="auto"/>
              <w:jc w:val="lowKashida"/>
              <w:rPr>
                <w:rFonts w:ascii="CG Times" w:eastAsia="Batang" w:hAnsi="CG Times" w:cs="B Lotus"/>
                <w:b/>
                <w:color w:val="000000"/>
                <w:sz w:val="24"/>
                <w:szCs w:val="24"/>
              </w:rPr>
            </w:pPr>
          </w:p>
        </w:tc>
      </w:tr>
      <w:tr w:rsidR="00B04BCC" w:rsidRPr="00B04BCC" w:rsidTr="00D91533">
        <w:tc>
          <w:tcPr>
            <w:tcW w:w="894" w:type="pct"/>
            <w:hideMark/>
          </w:tcPr>
          <w:p w:rsidR="00B04BCC" w:rsidRPr="00B04BCC" w:rsidRDefault="00B04BCC" w:rsidP="00B04BCC">
            <w:pP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4106" w:type="pct"/>
          </w:tcPr>
          <w:p w:rsidR="00B04BCC" w:rsidRPr="00B04BCC" w:rsidRDefault="00B04BCC" w:rsidP="00B04BCC">
            <w:pPr>
              <w:spacing w:after="0" w:line="192" w:lineRule="auto"/>
              <w:jc w:val="lowKashida"/>
              <w:rPr>
                <w:rFonts w:ascii="CG Times" w:eastAsia="Batang" w:hAnsi="CG Times" w:cs="B Lotus"/>
                <w:b/>
                <w:color w:val="000000"/>
                <w:sz w:val="24"/>
                <w:szCs w:val="24"/>
              </w:rPr>
            </w:pPr>
          </w:p>
        </w:tc>
      </w:tr>
      <w:tr w:rsidR="00B04BCC" w:rsidRPr="00B04BCC" w:rsidTr="00D91533">
        <w:tc>
          <w:tcPr>
            <w:tcW w:w="894" w:type="pct"/>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4106" w:type="pct"/>
            <w:hideMark/>
          </w:tcPr>
          <w:p w:rsidR="00B04BCC" w:rsidRPr="00B04BCC" w:rsidRDefault="00B04BCC" w:rsidP="00B04BCC">
            <w:pPr>
              <w:spacing w:after="0" w:line="192"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894" w:type="pct"/>
            <w:vAlign w:val="center"/>
            <w:hideMark/>
          </w:tcPr>
          <w:p w:rsidR="00B04BCC" w:rsidRPr="00B04BCC" w:rsidRDefault="00B04BCC" w:rsidP="00B04BCC">
            <w:pP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129ر2</w:t>
            </w:r>
          </w:p>
        </w:tc>
        <w:tc>
          <w:tcPr>
            <w:tcW w:w="4106" w:type="pct"/>
            <w:hideMark/>
          </w:tcPr>
          <w:p w:rsidR="00B04BCC" w:rsidRPr="00B04BCC" w:rsidRDefault="00B04BCC" w:rsidP="00B04BCC">
            <w:pPr>
              <w:spacing w:after="0" w:line="192"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w:t>
            </w:r>
          </w:p>
        </w:tc>
      </w:tr>
      <w:tr w:rsidR="00B04BCC" w:rsidRPr="00B04BCC" w:rsidTr="00D91533">
        <w:tc>
          <w:tcPr>
            <w:tcW w:w="894" w:type="pct"/>
            <w:vAlign w:val="center"/>
            <w:hideMark/>
          </w:tcPr>
          <w:p w:rsidR="00B04BCC" w:rsidRPr="00B04BCC" w:rsidRDefault="00B04BCC" w:rsidP="00B04BCC">
            <w:pPr>
              <w:pBdr>
                <w:bottom w:val="single" w:sz="8" w:space="1" w:color="auto"/>
              </w:pBdr>
              <w:spacing w:after="0" w:line="192" w:lineRule="auto"/>
              <w:ind w:right="-284"/>
              <w:jc w:val="both"/>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 xml:space="preserve">           (354)</w:t>
            </w:r>
          </w:p>
        </w:tc>
        <w:tc>
          <w:tcPr>
            <w:tcW w:w="4106" w:type="pct"/>
            <w:hideMark/>
          </w:tcPr>
          <w:p w:rsidR="00B04BCC" w:rsidRPr="00B04BCC" w:rsidRDefault="00B04BCC" w:rsidP="00B04BCC">
            <w:pPr>
              <w:spacing w:after="0" w:line="192"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894" w:type="pct"/>
            <w:vAlign w:val="center"/>
            <w:hideMark/>
          </w:tcPr>
          <w:p w:rsidR="00B04BCC" w:rsidRPr="00B04BCC" w:rsidRDefault="00B04BCC" w:rsidP="00B04BCC">
            <w:pPr>
              <w:pBdr>
                <w:bottom w:val="double" w:sz="6" w:space="1" w:color="auto"/>
              </w:pBd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775ر1</w:t>
            </w:r>
          </w:p>
        </w:tc>
        <w:tc>
          <w:tcPr>
            <w:tcW w:w="4106" w:type="pct"/>
            <w:hideMark/>
          </w:tcPr>
          <w:p w:rsidR="00B04BCC" w:rsidRPr="00B04BCC" w:rsidRDefault="00B04BCC" w:rsidP="00B04BCC">
            <w:pPr>
              <w:spacing w:after="0" w:line="192"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bl>
    <w:p w:rsidR="00B04BCC" w:rsidRPr="00B04BCC" w:rsidRDefault="00B04BCC" w:rsidP="00B04BCC">
      <w:pPr>
        <w:spacing w:after="0" w:line="216" w:lineRule="auto"/>
        <w:jc w:val="lowKashida"/>
        <w:rPr>
          <w:rFonts w:ascii="Times New Roman" w:eastAsia="Batang" w:hAnsi="Times New Roman" w:cs="B Zar" w:hint="cs"/>
          <w:sz w:val="10"/>
          <w:szCs w:val="10"/>
          <w:rtl/>
        </w:rPr>
      </w:pPr>
    </w:p>
    <w:p w:rsidR="00B04BCC" w:rsidRPr="00B04BCC" w:rsidRDefault="00B04BCC" w:rsidP="00B04BCC">
      <w:pPr>
        <w:spacing w:after="0" w:line="204" w:lineRule="auto"/>
        <w:jc w:val="lowKashida"/>
        <w:rPr>
          <w:rFonts w:ascii="Times New Roman" w:eastAsia="Batang" w:hAnsi="Times New Roman" w:cs="B Zar" w:hint="cs"/>
          <w:sz w:val="10"/>
          <w:szCs w:val="10"/>
          <w:rtl/>
        </w:rPr>
      </w:pPr>
    </w:p>
    <w:p w:rsidR="00B04BCC" w:rsidRPr="00B04BCC" w:rsidRDefault="00B04BCC" w:rsidP="00B04BCC">
      <w:pPr>
        <w:spacing w:after="0" w:line="216" w:lineRule="auto"/>
        <w:jc w:val="lowKashida"/>
        <w:rPr>
          <w:rFonts w:ascii="CG Times" w:eastAsia="Batang" w:hAnsi="CG Times" w:cs="B Lotus" w:hint="cs"/>
          <w:b/>
          <w:bCs/>
          <w:color w:val="000000"/>
          <w:sz w:val="24"/>
          <w:szCs w:val="24"/>
          <w:rtl/>
        </w:rPr>
      </w:pPr>
      <w:r w:rsidRPr="00B04BCC">
        <w:rPr>
          <w:rFonts w:ascii="Times New Roman" w:eastAsia="Batang" w:hAnsi="Times New Roman" w:cs="B Lotus" w:hint="cs"/>
          <w:b/>
          <w:bCs/>
          <w:sz w:val="24"/>
          <w:szCs w:val="24"/>
          <w:rtl/>
        </w:rPr>
        <w:t>نحوه ارائه اطلاعات سود (زيان) هر</w:t>
      </w:r>
      <w:r w:rsidRPr="00B04BCC">
        <w:rPr>
          <w:rFonts w:ascii="Times New Roman" w:eastAsia="Batang" w:hAnsi="Times New Roman" w:cs="Times New Roman" w:hint="cs"/>
          <w:b/>
          <w:bCs/>
          <w:sz w:val="24"/>
          <w:szCs w:val="24"/>
          <w:rtl/>
        </w:rPr>
        <w:t> </w:t>
      </w:r>
      <w:r w:rsidRPr="00B04BCC">
        <w:rPr>
          <w:rFonts w:ascii="Times New Roman" w:eastAsia="Batang" w:hAnsi="Times New Roman" w:cs="B Lotus" w:hint="cs"/>
          <w:b/>
          <w:bCs/>
          <w:sz w:val="24"/>
          <w:szCs w:val="24"/>
          <w:rtl/>
        </w:rPr>
        <w:t>سهم شرکت پويا در صورت سود و زيان به شرح زير است:</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0" w:type="auto"/>
        <w:tblInd w:w="152" w:type="dxa"/>
        <w:tblLook w:val="04A0" w:firstRow="1" w:lastRow="0" w:firstColumn="1" w:lastColumn="0" w:noHBand="0" w:noVBand="1"/>
      </w:tblPr>
      <w:tblGrid>
        <w:gridCol w:w="1228"/>
        <w:gridCol w:w="1248"/>
        <w:gridCol w:w="7125"/>
      </w:tblGrid>
      <w:tr w:rsidR="00B04BCC" w:rsidRPr="00B04BCC" w:rsidTr="00D91533">
        <w:trPr>
          <w:cantSplit/>
        </w:trPr>
        <w:tc>
          <w:tcPr>
            <w:tcW w:w="2476" w:type="dxa"/>
            <w:gridSpan w:val="2"/>
            <w:hideMark/>
          </w:tcPr>
          <w:p w:rsidR="00B04BCC" w:rsidRPr="00B04BCC" w:rsidRDefault="00B04BCC" w:rsidP="00B04BCC">
            <w:pPr>
              <w:pBdr>
                <w:bottom w:val="single" w:sz="8" w:space="1" w:color="auto"/>
              </w:pBd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مبلغ</w:t>
            </w:r>
          </w:p>
        </w:tc>
        <w:tc>
          <w:tcPr>
            <w:tcW w:w="7125" w:type="dxa"/>
          </w:tcPr>
          <w:p w:rsidR="00B04BCC" w:rsidRPr="00B04BCC" w:rsidRDefault="00B04BCC" w:rsidP="00B04BCC">
            <w:pPr>
              <w:spacing w:after="0" w:line="192" w:lineRule="auto"/>
              <w:jc w:val="lowKashida"/>
              <w:rPr>
                <w:rFonts w:ascii="CG Times" w:eastAsia="Batang" w:hAnsi="CG Times" w:cs="B Lotus"/>
                <w:b/>
                <w:color w:val="000000"/>
                <w:sz w:val="24"/>
                <w:szCs w:val="24"/>
              </w:rPr>
            </w:pPr>
          </w:p>
        </w:tc>
      </w:tr>
      <w:tr w:rsidR="00B04BCC" w:rsidRPr="00B04BCC" w:rsidTr="00D91533">
        <w:tc>
          <w:tcPr>
            <w:tcW w:w="1228" w:type="dxa"/>
            <w:hideMark/>
          </w:tcPr>
          <w:p w:rsidR="00B04BCC" w:rsidRPr="00B04BCC" w:rsidRDefault="00B04BCC" w:rsidP="00B04BCC">
            <w:pP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1248" w:type="dxa"/>
            <w:hideMark/>
          </w:tcPr>
          <w:p w:rsidR="00B04BCC" w:rsidRPr="00B04BCC" w:rsidRDefault="00B04BCC" w:rsidP="00B04BCC">
            <w:pP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7125" w:type="dxa"/>
          </w:tcPr>
          <w:p w:rsidR="00B04BCC" w:rsidRPr="00B04BCC" w:rsidRDefault="00B04BCC" w:rsidP="00B04BCC">
            <w:pPr>
              <w:spacing w:after="0" w:line="192" w:lineRule="auto"/>
              <w:jc w:val="lowKashida"/>
              <w:rPr>
                <w:rFonts w:ascii="CG Times" w:eastAsia="Batang" w:hAnsi="CG Times" w:cs="B Lotus"/>
                <w:b/>
                <w:color w:val="000000"/>
                <w:sz w:val="24"/>
                <w:szCs w:val="24"/>
              </w:rPr>
            </w:pPr>
          </w:p>
        </w:tc>
      </w:tr>
      <w:tr w:rsidR="00B04BCC" w:rsidRPr="00B04BCC" w:rsidTr="00D91533">
        <w:tc>
          <w:tcPr>
            <w:tcW w:w="1228" w:type="dxa"/>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tcPr>
          <w:p w:rsidR="00B04BCC" w:rsidRPr="00B04BCC" w:rsidRDefault="00B04BCC" w:rsidP="00B04BCC">
            <w:pPr>
              <w:spacing w:after="0" w:line="192" w:lineRule="auto"/>
              <w:jc w:val="lowKashida"/>
              <w:rPr>
                <w:rFonts w:ascii="CG Times" w:eastAsia="Batang" w:hAnsi="CG Times" w:cs="B Lotus"/>
                <w:b/>
                <w:color w:val="000000"/>
                <w:sz w:val="24"/>
                <w:szCs w:val="24"/>
              </w:rPr>
            </w:pPr>
          </w:p>
        </w:tc>
        <w:tc>
          <w:tcPr>
            <w:tcW w:w="7125" w:type="dxa"/>
            <w:hideMark/>
          </w:tcPr>
          <w:p w:rsidR="00B04BCC" w:rsidRPr="00B04BCC" w:rsidRDefault="00B04BCC" w:rsidP="00B04BCC">
            <w:pPr>
              <w:spacing w:after="0" w:line="192"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1228" w:type="dxa"/>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w:t>
            </w:r>
          </w:p>
        </w:tc>
      </w:tr>
      <w:tr w:rsidR="00B04BCC" w:rsidRPr="00B04BCC" w:rsidTr="00D91533">
        <w:trPr>
          <w:cantSplit/>
        </w:trPr>
        <w:tc>
          <w:tcPr>
            <w:tcW w:w="1228" w:type="dxa"/>
            <w:vAlign w:val="center"/>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hideMark/>
          </w:tcPr>
          <w:p w:rsidR="00B04BCC" w:rsidRPr="00B04BCC" w:rsidRDefault="00B04BCC" w:rsidP="00B04BCC">
            <w:pPr>
              <w:spacing w:after="0" w:line="192" w:lineRule="auto"/>
              <w:ind w:right="85" w:firstLine="172"/>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620ر1</w:t>
            </w: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عملياتي</w:t>
            </w:r>
          </w:p>
        </w:tc>
      </w:tr>
      <w:tr w:rsidR="00B04BCC" w:rsidRPr="00B04BCC" w:rsidTr="00D91533">
        <w:trPr>
          <w:cantSplit/>
        </w:trPr>
        <w:tc>
          <w:tcPr>
            <w:tcW w:w="1228" w:type="dxa"/>
            <w:vAlign w:val="center"/>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hideMark/>
          </w:tcPr>
          <w:p w:rsidR="00B04BCC" w:rsidRPr="00B04BCC" w:rsidRDefault="00B04BCC" w:rsidP="00B04BCC">
            <w:pPr>
              <w:pBdr>
                <w:bottom w:val="single" w:sz="8" w:space="1" w:color="auto"/>
              </w:pBdr>
              <w:spacing w:after="0" w:line="192" w:lineRule="auto"/>
              <w:ind w:left="85" w:firstLine="172"/>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515</w:t>
            </w: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غيرعملياتي</w:t>
            </w:r>
          </w:p>
        </w:tc>
      </w:tr>
      <w:tr w:rsidR="00B04BCC" w:rsidRPr="00B04BCC" w:rsidTr="00D91533">
        <w:tc>
          <w:tcPr>
            <w:tcW w:w="1228" w:type="dxa"/>
            <w:vAlign w:val="center"/>
            <w:hideMark/>
          </w:tcPr>
          <w:p w:rsidR="00B04BCC" w:rsidRPr="00B04BCC" w:rsidRDefault="00B04BCC" w:rsidP="00B04BCC">
            <w:pP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135ر2</w:t>
            </w: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r>
      <w:tr w:rsidR="00B04BCC" w:rsidRPr="00B04BCC" w:rsidTr="00D91533">
        <w:tc>
          <w:tcPr>
            <w:tcW w:w="1228" w:type="dxa"/>
            <w:hideMark/>
          </w:tcPr>
          <w:p w:rsidR="00B04BCC" w:rsidRPr="00B04BCC" w:rsidRDefault="00B04BCC" w:rsidP="00B04BCC">
            <w:pPr>
              <w:pBdr>
                <w:bottom w:val="single" w:sz="8" w:space="1" w:color="auto"/>
              </w:pBdr>
              <w:spacing w:after="0" w:line="192" w:lineRule="auto"/>
              <w:ind w:right="-227"/>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(362)</w:t>
            </w: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vAlign w:val="bottom"/>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1228" w:type="dxa"/>
            <w:hideMark/>
          </w:tcPr>
          <w:p w:rsidR="00B04BCC" w:rsidRPr="00B04BCC" w:rsidRDefault="00B04BCC" w:rsidP="00B04BCC">
            <w:pPr>
              <w:pBdr>
                <w:bottom w:val="double" w:sz="6" w:space="1" w:color="auto"/>
              </w:pBd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773ر1</w:t>
            </w: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r>
      <w:tr w:rsidR="00B04BCC" w:rsidRPr="00B04BCC" w:rsidTr="00D91533">
        <w:tc>
          <w:tcPr>
            <w:tcW w:w="1228" w:type="dxa"/>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tcPr>
          <w:p w:rsidR="00B04BCC" w:rsidRPr="00B04BCC" w:rsidRDefault="00B04BCC" w:rsidP="00B04BCC">
            <w:pPr>
              <w:spacing w:after="0" w:line="192" w:lineRule="auto"/>
              <w:jc w:val="lowKashida"/>
              <w:rPr>
                <w:rFonts w:ascii="CG Times" w:eastAsia="Batang" w:hAnsi="CG Times" w:cs="B Lotus"/>
                <w:b/>
                <w:color w:val="000000"/>
                <w:sz w:val="24"/>
                <w:szCs w:val="24"/>
              </w:rPr>
            </w:pPr>
          </w:p>
        </w:tc>
        <w:tc>
          <w:tcPr>
            <w:tcW w:w="7125" w:type="dxa"/>
            <w:hideMark/>
          </w:tcPr>
          <w:p w:rsidR="00B04BCC" w:rsidRPr="00B04BCC" w:rsidRDefault="00B04BCC" w:rsidP="00B04BCC">
            <w:pPr>
              <w:spacing w:after="0" w:line="192"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1228" w:type="dxa"/>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خالص ناشي از عمليات در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حال تداوم:</w:t>
            </w:r>
          </w:p>
        </w:tc>
      </w:tr>
      <w:tr w:rsidR="00B04BCC" w:rsidRPr="00B04BCC" w:rsidTr="00D91533">
        <w:trPr>
          <w:cantSplit/>
          <w:trHeight w:val="423"/>
        </w:trPr>
        <w:tc>
          <w:tcPr>
            <w:tcW w:w="1228" w:type="dxa"/>
            <w:vAlign w:val="center"/>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hideMark/>
          </w:tcPr>
          <w:p w:rsidR="00B04BCC" w:rsidRPr="00B04BCC" w:rsidRDefault="00B04BCC" w:rsidP="00B04BCC">
            <w:pPr>
              <w:spacing w:after="0" w:line="192" w:lineRule="auto"/>
              <w:ind w:firstLine="172"/>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620ر1</w:t>
            </w: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عملياتي</w:t>
            </w:r>
          </w:p>
        </w:tc>
      </w:tr>
      <w:tr w:rsidR="00B04BCC" w:rsidRPr="00B04BCC" w:rsidTr="00D91533">
        <w:trPr>
          <w:cantSplit/>
          <w:trHeight w:val="423"/>
        </w:trPr>
        <w:tc>
          <w:tcPr>
            <w:tcW w:w="1228" w:type="dxa"/>
            <w:vAlign w:val="center"/>
          </w:tcPr>
          <w:p w:rsidR="00B04BCC" w:rsidRPr="00B04BCC" w:rsidRDefault="00B04BCC" w:rsidP="00B04BCC">
            <w:pPr>
              <w:spacing w:after="0" w:line="192" w:lineRule="auto"/>
              <w:jc w:val="center"/>
              <w:rPr>
                <w:rFonts w:ascii="CG Times" w:eastAsia="Batang" w:hAnsi="CG Times" w:cs="B Lotus"/>
                <w:b/>
                <w:color w:val="000000"/>
                <w:sz w:val="24"/>
                <w:szCs w:val="24"/>
              </w:rPr>
            </w:pPr>
          </w:p>
        </w:tc>
        <w:tc>
          <w:tcPr>
            <w:tcW w:w="1248" w:type="dxa"/>
            <w:hideMark/>
          </w:tcPr>
          <w:p w:rsidR="00B04BCC" w:rsidRPr="00B04BCC" w:rsidRDefault="00B04BCC" w:rsidP="00B04BCC">
            <w:pPr>
              <w:pBdr>
                <w:bottom w:val="single" w:sz="8" w:space="1" w:color="auto"/>
              </w:pBdr>
              <w:spacing w:after="0" w:line="192" w:lineRule="auto"/>
              <w:ind w:firstLine="172"/>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509</w:t>
            </w: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غيرعملياتي</w:t>
            </w:r>
          </w:p>
        </w:tc>
      </w:tr>
      <w:tr w:rsidR="00B04BCC" w:rsidRPr="00B04BCC" w:rsidTr="00D91533">
        <w:tc>
          <w:tcPr>
            <w:tcW w:w="1228" w:type="dxa"/>
            <w:vAlign w:val="center"/>
            <w:hideMark/>
          </w:tcPr>
          <w:p w:rsidR="00B04BCC" w:rsidRPr="00B04BCC" w:rsidRDefault="00B04BCC" w:rsidP="00B04BCC">
            <w:pP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129ر2</w:t>
            </w: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r>
      <w:tr w:rsidR="00B04BCC" w:rsidRPr="00B04BCC" w:rsidTr="00D91533">
        <w:tc>
          <w:tcPr>
            <w:tcW w:w="1228" w:type="dxa"/>
            <w:hideMark/>
          </w:tcPr>
          <w:p w:rsidR="00B04BCC" w:rsidRPr="00B04BCC" w:rsidRDefault="00B04BCC" w:rsidP="00B04BCC">
            <w:pPr>
              <w:pBdr>
                <w:bottom w:val="single" w:sz="8" w:space="1" w:color="auto"/>
              </w:pBdr>
              <w:spacing w:after="0" w:line="192" w:lineRule="auto"/>
              <w:ind w:right="-227"/>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(354)</w:t>
            </w:r>
          </w:p>
        </w:tc>
        <w:tc>
          <w:tcPr>
            <w:tcW w:w="1248" w:type="dxa"/>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p>
        </w:tc>
        <w:tc>
          <w:tcPr>
            <w:tcW w:w="7125" w:type="dxa"/>
            <w:hideMark/>
          </w:tcPr>
          <w:p w:rsidR="00B04BCC" w:rsidRPr="00B04BCC" w:rsidRDefault="00B04BCC" w:rsidP="00B04BCC">
            <w:pPr>
              <w:spacing w:after="0" w:line="192" w:lineRule="auto"/>
              <w:ind w:left="56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1228" w:type="dxa"/>
            <w:hideMark/>
          </w:tcPr>
          <w:p w:rsidR="00B04BCC" w:rsidRPr="00B04BCC" w:rsidRDefault="00B04BCC" w:rsidP="00B04BCC">
            <w:pPr>
              <w:pBdr>
                <w:bottom w:val="double" w:sz="6" w:space="1" w:color="auto"/>
              </w:pBdr>
              <w:spacing w:after="0" w:line="192"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775ر1</w:t>
            </w:r>
          </w:p>
        </w:tc>
        <w:tc>
          <w:tcPr>
            <w:tcW w:w="1248" w:type="dxa"/>
          </w:tcPr>
          <w:p w:rsidR="00B04BCC" w:rsidRPr="00B04BCC" w:rsidRDefault="00B04BCC" w:rsidP="00B04BCC">
            <w:pPr>
              <w:spacing w:after="0" w:line="192" w:lineRule="auto"/>
              <w:jc w:val="lowKashida"/>
              <w:rPr>
                <w:rFonts w:ascii="CG Times" w:eastAsia="Batang" w:hAnsi="CG Times" w:cs="B Lotus"/>
                <w:b/>
                <w:color w:val="000000"/>
                <w:sz w:val="24"/>
                <w:szCs w:val="24"/>
              </w:rPr>
            </w:pPr>
          </w:p>
        </w:tc>
        <w:tc>
          <w:tcPr>
            <w:tcW w:w="7125" w:type="dxa"/>
          </w:tcPr>
          <w:p w:rsidR="00B04BCC" w:rsidRPr="00B04BCC" w:rsidRDefault="00B04BCC" w:rsidP="00B04BCC">
            <w:pPr>
              <w:spacing w:after="0" w:line="192" w:lineRule="auto"/>
              <w:jc w:val="lowKashida"/>
              <w:rPr>
                <w:rFonts w:ascii="CG Times" w:eastAsia="Batang" w:hAnsi="CG Times" w:cs="B Lotus"/>
                <w:b/>
                <w:color w:val="000000"/>
                <w:sz w:val="24"/>
                <w:szCs w:val="24"/>
              </w:rPr>
            </w:pPr>
          </w:p>
        </w:tc>
      </w:tr>
    </w:tbl>
    <w:p w:rsidR="00B04BCC" w:rsidRPr="00B04BCC" w:rsidRDefault="00B04BCC" w:rsidP="00B04BCC">
      <w:pPr>
        <w:spacing w:after="0" w:line="204" w:lineRule="auto"/>
        <w:jc w:val="lowKashida"/>
        <w:rPr>
          <w:rFonts w:ascii="Times New Roman" w:eastAsia="Batang" w:hAnsi="Times New Roman" w:cs="B Zar" w:hint="cs"/>
          <w:sz w:val="10"/>
          <w:szCs w:val="10"/>
          <w:rtl/>
        </w:rPr>
      </w:pPr>
    </w:p>
    <w:p w:rsidR="00B04BCC" w:rsidRPr="00B04BCC" w:rsidRDefault="00B04BCC" w:rsidP="00B04BCC">
      <w:pPr>
        <w:spacing w:after="0" w:line="204" w:lineRule="auto"/>
        <w:jc w:val="lowKashida"/>
        <w:rPr>
          <w:rFonts w:ascii="Times New Roman" w:eastAsia="Batang" w:hAnsi="Times New Roman" w:cs="B Zar" w:hint="cs"/>
          <w:sz w:val="10"/>
          <w:szCs w:val="10"/>
          <w:rtl/>
        </w:rPr>
      </w:pPr>
    </w:p>
    <w:p w:rsidR="00B04BCC" w:rsidRPr="00B04BCC" w:rsidRDefault="00B04BCC" w:rsidP="00B04BCC">
      <w:pPr>
        <w:spacing w:after="0" w:line="204" w:lineRule="auto"/>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جدول زير شامل اطلاعات سه ماهه و سالانه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براي شرکت پويا مي‌باشد. هدف اين جدول، نشان دادن اين موضوع است که جمع اطلاعات سه ماهه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براي چهار دوره، لزوماً برابر با اطلاعات سالانه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نيست. به موجب استاندارد افشاي اطلاعات زير الزامي نيست.</w:t>
      </w:r>
    </w:p>
    <w:p w:rsidR="00B04BCC" w:rsidRPr="00B04BCC" w:rsidRDefault="00B04BCC" w:rsidP="00B04BCC">
      <w:pPr>
        <w:spacing w:after="0" w:line="216" w:lineRule="auto"/>
        <w:jc w:val="lowKashida"/>
        <w:rPr>
          <w:rFonts w:ascii="Times New Roman" w:eastAsia="Batang" w:hAnsi="Times New Roman" w:cs="B Zar" w:hint="cs"/>
          <w:sz w:val="10"/>
          <w:szCs w:val="10"/>
          <w:rtl/>
        </w:rPr>
      </w:pPr>
    </w:p>
    <w:tbl>
      <w:tblPr>
        <w:tblW w:w="4679" w:type="pct"/>
        <w:tblLook w:val="04A0" w:firstRow="1" w:lastRow="0" w:firstColumn="1" w:lastColumn="0" w:noHBand="0" w:noVBand="1"/>
      </w:tblPr>
      <w:tblGrid>
        <w:gridCol w:w="1151"/>
        <w:gridCol w:w="1237"/>
        <w:gridCol w:w="1086"/>
        <w:gridCol w:w="1086"/>
        <w:gridCol w:w="1084"/>
        <w:gridCol w:w="4108"/>
      </w:tblGrid>
      <w:tr w:rsidR="00B04BCC" w:rsidRPr="00B04BCC" w:rsidTr="00D91533">
        <w:tc>
          <w:tcPr>
            <w:tcW w:w="590" w:type="pct"/>
          </w:tcPr>
          <w:p w:rsidR="00B04BCC" w:rsidRPr="00B04BCC" w:rsidRDefault="00B04BCC" w:rsidP="00B04BCC">
            <w:pPr>
              <w:pBdr>
                <w:bottom w:val="single" w:sz="8" w:space="1" w:color="auto"/>
              </w:pBdr>
              <w:spacing w:after="0" w:line="197" w:lineRule="auto"/>
              <w:jc w:val="center"/>
              <w:rPr>
                <w:rFonts w:ascii="Times New Roman Bold" w:eastAsia="Batang" w:hAnsi="Times New Roman Bold" w:cs="B Lotus" w:hint="cs"/>
                <w:b/>
                <w:sz w:val="24"/>
                <w:szCs w:val="24"/>
                <w:rtl/>
              </w:rPr>
            </w:pPr>
          </w:p>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کل سال</w:t>
            </w:r>
          </w:p>
        </w:tc>
        <w:tc>
          <w:tcPr>
            <w:tcW w:w="634" w:type="pct"/>
            <w:vAlign w:val="center"/>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چهارم</w:t>
            </w:r>
          </w:p>
        </w:tc>
        <w:tc>
          <w:tcPr>
            <w:tcW w:w="557" w:type="pct"/>
            <w:vAlign w:val="center"/>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سوم</w:t>
            </w:r>
          </w:p>
        </w:tc>
        <w:tc>
          <w:tcPr>
            <w:tcW w:w="557" w:type="pct"/>
            <w:vAlign w:val="center"/>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دوم</w:t>
            </w:r>
          </w:p>
        </w:tc>
        <w:tc>
          <w:tcPr>
            <w:tcW w:w="556" w:type="pct"/>
            <w:vAlign w:val="center"/>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سه ماهه اول</w:t>
            </w:r>
          </w:p>
        </w:tc>
        <w:tc>
          <w:tcPr>
            <w:tcW w:w="2107" w:type="pct"/>
            <w:vAlign w:val="center"/>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p>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شرح</w:t>
            </w:r>
          </w:p>
        </w:tc>
      </w:tr>
      <w:tr w:rsidR="00B04BCC" w:rsidRPr="00B04BCC" w:rsidTr="00D91533">
        <w:tc>
          <w:tcPr>
            <w:tcW w:w="590" w:type="pct"/>
            <w:hideMark/>
          </w:tcPr>
          <w:p w:rsidR="00B04BCC" w:rsidRPr="00B04BCC" w:rsidRDefault="00B04BCC" w:rsidP="00B04BCC">
            <w:pP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634" w:type="pct"/>
            <w:hideMark/>
          </w:tcPr>
          <w:p w:rsidR="00B04BCC" w:rsidRPr="00B04BCC" w:rsidRDefault="00B04BCC" w:rsidP="00B04BCC">
            <w:pP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557" w:type="pct"/>
            <w:hideMark/>
          </w:tcPr>
          <w:p w:rsidR="00B04BCC" w:rsidRPr="00B04BCC" w:rsidRDefault="00B04BCC" w:rsidP="00B04BCC">
            <w:pP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557" w:type="pct"/>
            <w:hideMark/>
          </w:tcPr>
          <w:p w:rsidR="00B04BCC" w:rsidRPr="00B04BCC" w:rsidRDefault="00B04BCC" w:rsidP="00B04BCC">
            <w:pP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556" w:type="pct"/>
            <w:hideMark/>
          </w:tcPr>
          <w:p w:rsidR="00B04BCC" w:rsidRPr="00B04BCC" w:rsidRDefault="00B04BCC" w:rsidP="00B04BCC">
            <w:pP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ريال</w:t>
            </w:r>
          </w:p>
        </w:tc>
        <w:tc>
          <w:tcPr>
            <w:tcW w:w="2107"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r>
      <w:tr w:rsidR="00B04BCC" w:rsidRPr="00B04BCC" w:rsidTr="00D91533">
        <w:trPr>
          <w:trHeight w:val="70"/>
        </w:trPr>
        <w:tc>
          <w:tcPr>
            <w:tcW w:w="590"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634"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557"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557"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556"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2107"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(زيان) پايه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590" w:type="pct"/>
            <w:hideMark/>
          </w:tcPr>
          <w:p w:rsidR="00B04BCC" w:rsidRPr="00B04BCC" w:rsidRDefault="00B04BCC" w:rsidP="00B04BCC">
            <w:pPr>
              <w:tabs>
                <w:tab w:val="left" w:pos="85"/>
              </w:tabs>
              <w:spacing w:after="0" w:line="197" w:lineRule="auto"/>
              <w:ind w:left="6"/>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135ر2</w:t>
            </w:r>
          </w:p>
        </w:tc>
        <w:tc>
          <w:tcPr>
            <w:tcW w:w="634"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(123)</w:t>
            </w:r>
          </w:p>
        </w:tc>
        <w:tc>
          <w:tcPr>
            <w:tcW w:w="557" w:type="pct"/>
            <w:hideMark/>
          </w:tcPr>
          <w:p w:rsidR="00B04BCC" w:rsidRPr="00B04BCC" w:rsidRDefault="00B04BCC" w:rsidP="00B04BCC">
            <w:pPr>
              <w:tabs>
                <w:tab w:val="left" w:pos="85"/>
              </w:tabs>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176</w:t>
            </w:r>
          </w:p>
        </w:tc>
        <w:tc>
          <w:tcPr>
            <w:tcW w:w="557"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144ر1</w:t>
            </w:r>
          </w:p>
        </w:tc>
        <w:tc>
          <w:tcPr>
            <w:tcW w:w="556"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987</w:t>
            </w:r>
          </w:p>
        </w:tc>
        <w:tc>
          <w:tcPr>
            <w:tcW w:w="2107" w:type="pct"/>
            <w:hideMark/>
          </w:tcPr>
          <w:p w:rsidR="00B04BCC" w:rsidRPr="00B04BCC" w:rsidRDefault="00B04BCC" w:rsidP="00B04BCC">
            <w:pPr>
              <w:spacing w:after="0" w:line="197" w:lineRule="auto"/>
              <w:ind w:left="39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سودخالص (زيان) ناشي‌از عمليات درحال‌تداوم</w:t>
            </w:r>
          </w:p>
        </w:tc>
      </w:tr>
      <w:tr w:rsidR="00B04BCC" w:rsidRPr="00B04BCC" w:rsidTr="00D91533">
        <w:tc>
          <w:tcPr>
            <w:tcW w:w="590" w:type="pct"/>
            <w:hideMark/>
          </w:tcPr>
          <w:p w:rsidR="00B04BCC" w:rsidRPr="00B04BCC" w:rsidRDefault="00B04BCC" w:rsidP="00B04BCC">
            <w:pPr>
              <w:pBdr>
                <w:bottom w:val="single" w:sz="8"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(362)</w:t>
            </w:r>
          </w:p>
        </w:tc>
        <w:tc>
          <w:tcPr>
            <w:tcW w:w="634" w:type="pct"/>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557" w:type="pct"/>
            <w:hideMark/>
          </w:tcPr>
          <w:p w:rsidR="00B04BCC" w:rsidRPr="00B04BCC" w:rsidRDefault="00B04BCC" w:rsidP="00B04BCC">
            <w:pPr>
              <w:pBdr>
                <w:bottom w:val="single" w:sz="8"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(352)</w:t>
            </w:r>
          </w:p>
        </w:tc>
        <w:tc>
          <w:tcPr>
            <w:tcW w:w="557" w:type="pct"/>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556" w:type="pct"/>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2107" w:type="pct"/>
            <w:hideMark/>
          </w:tcPr>
          <w:p w:rsidR="00B04BCC" w:rsidRPr="00B04BCC" w:rsidRDefault="00B04BCC" w:rsidP="00B04BCC">
            <w:pPr>
              <w:spacing w:after="0" w:line="197" w:lineRule="auto"/>
              <w:ind w:left="39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590" w:type="pct"/>
            <w:hideMark/>
          </w:tcPr>
          <w:p w:rsidR="00B04BCC" w:rsidRPr="00B04BCC" w:rsidRDefault="00B04BCC" w:rsidP="00B04BCC">
            <w:pPr>
              <w:pBdr>
                <w:bottom w:val="double" w:sz="4" w:space="1" w:color="auto"/>
              </w:pBdr>
              <w:tabs>
                <w:tab w:val="left" w:pos="85"/>
              </w:tabs>
              <w:spacing w:after="0" w:line="197" w:lineRule="auto"/>
              <w:ind w:right="6"/>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773ر1</w:t>
            </w:r>
          </w:p>
        </w:tc>
        <w:tc>
          <w:tcPr>
            <w:tcW w:w="634"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(123)</w:t>
            </w:r>
          </w:p>
        </w:tc>
        <w:tc>
          <w:tcPr>
            <w:tcW w:w="557"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(176)</w:t>
            </w:r>
          </w:p>
        </w:tc>
        <w:tc>
          <w:tcPr>
            <w:tcW w:w="557"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144ر1</w:t>
            </w:r>
          </w:p>
        </w:tc>
        <w:tc>
          <w:tcPr>
            <w:tcW w:w="556"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987</w:t>
            </w:r>
          </w:p>
        </w:tc>
        <w:tc>
          <w:tcPr>
            <w:tcW w:w="2107" w:type="pct"/>
          </w:tcPr>
          <w:p w:rsidR="00B04BCC" w:rsidRPr="00B04BCC" w:rsidRDefault="00B04BCC" w:rsidP="00B04BCC">
            <w:pPr>
              <w:spacing w:after="0" w:line="197" w:lineRule="auto"/>
              <w:ind w:left="567"/>
              <w:jc w:val="lowKashida"/>
              <w:rPr>
                <w:rFonts w:ascii="CG Times" w:eastAsia="Batang" w:hAnsi="CG Times" w:cs="B Lotus"/>
                <w:b/>
                <w:color w:val="000000"/>
                <w:sz w:val="24"/>
                <w:szCs w:val="24"/>
              </w:rPr>
            </w:pPr>
          </w:p>
        </w:tc>
      </w:tr>
      <w:tr w:rsidR="00B04BCC" w:rsidRPr="00B04BCC" w:rsidTr="00D91533">
        <w:tc>
          <w:tcPr>
            <w:tcW w:w="590"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634"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557"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557"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556" w:type="pct"/>
          </w:tcPr>
          <w:p w:rsidR="00B04BCC" w:rsidRPr="00B04BCC" w:rsidRDefault="00B04BCC" w:rsidP="00B04BCC">
            <w:pPr>
              <w:spacing w:after="0" w:line="197" w:lineRule="auto"/>
              <w:jc w:val="lowKashida"/>
              <w:rPr>
                <w:rFonts w:ascii="CG Times" w:eastAsia="Batang" w:hAnsi="CG Times" w:cs="B Lotus"/>
                <w:b/>
                <w:color w:val="000000"/>
                <w:sz w:val="24"/>
                <w:szCs w:val="24"/>
              </w:rPr>
            </w:pPr>
          </w:p>
        </w:tc>
        <w:tc>
          <w:tcPr>
            <w:tcW w:w="2107"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 (زيان) تقليل يافته هر</w:t>
            </w:r>
            <w:r w:rsidRPr="00B04BCC">
              <w:rPr>
                <w:rFonts w:ascii="Times New Roman" w:eastAsia="Batang" w:hAnsi="Times New Roman" w:cs="Times New Roman" w:hint="cs"/>
                <w:b/>
                <w:sz w:val="24"/>
                <w:szCs w:val="24"/>
                <w:rtl/>
              </w:rPr>
              <w:t> </w:t>
            </w:r>
            <w:r w:rsidRPr="00B04BCC">
              <w:rPr>
                <w:rFonts w:ascii="Times New Roman Bold" w:eastAsia="Batang" w:hAnsi="Times New Roman Bold" w:cs="B Lotus" w:hint="cs"/>
                <w:b/>
                <w:sz w:val="24"/>
                <w:szCs w:val="24"/>
                <w:rtl/>
              </w:rPr>
              <w:t>سهم:</w:t>
            </w:r>
          </w:p>
        </w:tc>
      </w:tr>
      <w:tr w:rsidR="00B04BCC" w:rsidRPr="00B04BCC" w:rsidTr="00D91533">
        <w:tc>
          <w:tcPr>
            <w:tcW w:w="590" w:type="pct"/>
            <w:hideMark/>
          </w:tcPr>
          <w:p w:rsidR="00B04BCC" w:rsidRPr="00B04BCC" w:rsidRDefault="00B04BCC" w:rsidP="00B04BCC">
            <w:pPr>
              <w:tabs>
                <w:tab w:val="left" w:pos="85"/>
              </w:tabs>
              <w:spacing w:after="0" w:line="197" w:lineRule="auto"/>
              <w:ind w:left="6"/>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129ر2</w:t>
            </w:r>
          </w:p>
        </w:tc>
        <w:tc>
          <w:tcPr>
            <w:tcW w:w="634"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(123)</w:t>
            </w:r>
          </w:p>
        </w:tc>
        <w:tc>
          <w:tcPr>
            <w:tcW w:w="557" w:type="pct"/>
            <w:hideMark/>
          </w:tcPr>
          <w:p w:rsidR="00B04BCC" w:rsidRPr="00B04BCC" w:rsidRDefault="00B04BCC" w:rsidP="00B04BCC">
            <w:pPr>
              <w:tabs>
                <w:tab w:val="left" w:pos="85"/>
              </w:tabs>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176</w:t>
            </w:r>
          </w:p>
        </w:tc>
        <w:tc>
          <w:tcPr>
            <w:tcW w:w="557"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144ر1</w:t>
            </w:r>
          </w:p>
        </w:tc>
        <w:tc>
          <w:tcPr>
            <w:tcW w:w="556" w:type="pct"/>
            <w:hideMark/>
          </w:tcPr>
          <w:p w:rsidR="00B04BCC" w:rsidRPr="00B04BCC" w:rsidRDefault="00B04BCC" w:rsidP="00B04BCC">
            <w:pP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942</w:t>
            </w:r>
          </w:p>
        </w:tc>
        <w:tc>
          <w:tcPr>
            <w:tcW w:w="2107" w:type="pct"/>
            <w:hideMark/>
          </w:tcPr>
          <w:p w:rsidR="00B04BCC" w:rsidRPr="00B04BCC" w:rsidRDefault="00B04BCC" w:rsidP="00B04BCC">
            <w:pPr>
              <w:spacing w:after="0" w:line="197" w:lineRule="auto"/>
              <w:ind w:left="39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سود‌خالص(زيان) ناشي از عمليات درحال‌تداوم</w:t>
            </w:r>
          </w:p>
        </w:tc>
      </w:tr>
      <w:tr w:rsidR="00B04BCC" w:rsidRPr="00B04BCC" w:rsidTr="00D91533">
        <w:tc>
          <w:tcPr>
            <w:tcW w:w="590" w:type="pct"/>
            <w:hideMark/>
          </w:tcPr>
          <w:p w:rsidR="00B04BCC" w:rsidRPr="00B04BCC" w:rsidRDefault="00B04BCC" w:rsidP="00B04BCC">
            <w:pPr>
              <w:pBdr>
                <w:bottom w:val="single" w:sz="8"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(354)</w:t>
            </w:r>
          </w:p>
        </w:tc>
        <w:tc>
          <w:tcPr>
            <w:tcW w:w="634" w:type="pct"/>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557" w:type="pct"/>
            <w:hideMark/>
          </w:tcPr>
          <w:p w:rsidR="00B04BCC" w:rsidRPr="00B04BCC" w:rsidRDefault="00B04BCC" w:rsidP="00B04BCC">
            <w:pPr>
              <w:pBdr>
                <w:bottom w:val="single" w:sz="8"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(352)</w:t>
            </w:r>
          </w:p>
        </w:tc>
        <w:tc>
          <w:tcPr>
            <w:tcW w:w="557" w:type="pct"/>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556" w:type="pct"/>
            <w:hideMark/>
          </w:tcPr>
          <w:p w:rsidR="00B04BCC" w:rsidRPr="00B04BCC" w:rsidRDefault="00B04BCC" w:rsidP="00B04BCC">
            <w:pPr>
              <w:pBdr>
                <w:bottom w:val="single" w:sz="8" w:space="1" w:color="auto"/>
              </w:pBdr>
              <w:spacing w:after="0" w:line="197" w:lineRule="auto"/>
              <w:jc w:val="center"/>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w:t>
            </w:r>
          </w:p>
        </w:tc>
        <w:tc>
          <w:tcPr>
            <w:tcW w:w="2107" w:type="pct"/>
            <w:hideMark/>
          </w:tcPr>
          <w:p w:rsidR="00B04BCC" w:rsidRPr="00B04BCC" w:rsidRDefault="00B04BCC" w:rsidP="00B04BCC">
            <w:pPr>
              <w:spacing w:after="0" w:line="197" w:lineRule="auto"/>
              <w:ind w:left="397"/>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زيان ناشي از عمليات متوقف شده</w:t>
            </w:r>
          </w:p>
        </w:tc>
      </w:tr>
      <w:tr w:rsidR="00B04BCC" w:rsidRPr="00B04BCC" w:rsidTr="00D91533">
        <w:tc>
          <w:tcPr>
            <w:tcW w:w="590" w:type="pct"/>
            <w:hideMark/>
          </w:tcPr>
          <w:p w:rsidR="00B04BCC" w:rsidRPr="00B04BCC" w:rsidRDefault="00B04BCC" w:rsidP="00B04BCC">
            <w:pPr>
              <w:pBdr>
                <w:bottom w:val="double" w:sz="4" w:space="1" w:color="auto"/>
              </w:pBdr>
              <w:tabs>
                <w:tab w:val="left" w:pos="85"/>
              </w:tabs>
              <w:spacing w:after="0" w:line="197" w:lineRule="auto"/>
              <w:ind w:right="6"/>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ab/>
              <w:t>775ر1</w:t>
            </w:r>
          </w:p>
        </w:tc>
        <w:tc>
          <w:tcPr>
            <w:tcW w:w="634"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(123)</w:t>
            </w:r>
          </w:p>
        </w:tc>
        <w:tc>
          <w:tcPr>
            <w:tcW w:w="557"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(176)</w:t>
            </w:r>
          </w:p>
        </w:tc>
        <w:tc>
          <w:tcPr>
            <w:tcW w:w="557"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144ر1</w:t>
            </w:r>
          </w:p>
        </w:tc>
        <w:tc>
          <w:tcPr>
            <w:tcW w:w="556" w:type="pct"/>
            <w:hideMark/>
          </w:tcPr>
          <w:p w:rsidR="00B04BCC" w:rsidRPr="00B04BCC" w:rsidRDefault="00B04BCC" w:rsidP="00B04BCC">
            <w:pPr>
              <w:pBdr>
                <w:bottom w:val="double" w:sz="4" w:space="1" w:color="auto"/>
              </w:pBdr>
              <w:spacing w:after="0" w:line="197" w:lineRule="auto"/>
              <w:jc w:val="lowKashida"/>
              <w:rPr>
                <w:rFonts w:ascii="CG Times" w:eastAsia="Batang" w:hAnsi="CG Times" w:cs="B Lotus"/>
                <w:b/>
                <w:color w:val="000000"/>
                <w:sz w:val="24"/>
                <w:szCs w:val="24"/>
              </w:rPr>
            </w:pPr>
            <w:r w:rsidRPr="00B04BCC">
              <w:rPr>
                <w:rFonts w:ascii="Times New Roman Bold" w:eastAsia="Batang" w:hAnsi="Times New Roman Bold" w:cs="B Lotus" w:hint="cs"/>
                <w:b/>
                <w:sz w:val="24"/>
                <w:szCs w:val="24"/>
                <w:rtl/>
              </w:rPr>
              <w:t>942</w:t>
            </w:r>
          </w:p>
        </w:tc>
        <w:tc>
          <w:tcPr>
            <w:tcW w:w="2107" w:type="pct"/>
          </w:tcPr>
          <w:p w:rsidR="00B04BCC" w:rsidRPr="00B04BCC" w:rsidRDefault="00B04BCC" w:rsidP="00B04BCC">
            <w:pPr>
              <w:spacing w:after="0" w:line="197" w:lineRule="auto"/>
              <w:ind w:left="397"/>
              <w:jc w:val="lowKashida"/>
              <w:rPr>
                <w:rFonts w:ascii="CG Times" w:eastAsia="Batang" w:hAnsi="CG Times" w:cs="B Lotus"/>
                <w:b/>
                <w:color w:val="000000"/>
                <w:sz w:val="24"/>
                <w:szCs w:val="24"/>
              </w:rPr>
            </w:pPr>
          </w:p>
        </w:tc>
      </w:tr>
    </w:tbl>
    <w:p w:rsidR="00B04BCC" w:rsidRPr="00B04BCC" w:rsidRDefault="00B04BCC" w:rsidP="00B04BCC">
      <w:pPr>
        <w:spacing w:after="0" w:line="216" w:lineRule="auto"/>
        <w:jc w:val="lowKashida"/>
        <w:rPr>
          <w:rFonts w:ascii="Times New Roman" w:eastAsia="Batang" w:hAnsi="Times New Roman" w:cs="B Zar" w:hint="cs"/>
          <w:rtl/>
        </w:rPr>
      </w:pPr>
    </w:p>
    <w:p w:rsidR="00B04BCC" w:rsidRPr="00B04BCC" w:rsidRDefault="00B04BCC" w:rsidP="00B04BCC">
      <w:pPr>
        <w:spacing w:after="0" w:line="216" w:lineRule="auto"/>
        <w:jc w:val="lowKashida"/>
        <w:rPr>
          <w:rFonts w:ascii="Times New Roman" w:eastAsia="Batang" w:hAnsi="Times New Roman" w:cs="B Zar" w:hint="cs"/>
          <w:rtl/>
        </w:rPr>
        <w:sectPr w:rsidR="00B04BCC" w:rsidRPr="00B04BCC" w:rsidSect="00204564">
          <w:headerReference w:type="even" r:id="rId50"/>
          <w:headerReference w:type="default" r:id="rId51"/>
          <w:type w:val="nextColumn"/>
          <w:pgSz w:w="11907" w:h="16840" w:code="9"/>
          <w:pgMar w:top="1134" w:right="851" w:bottom="567" w:left="851" w:header="567" w:footer="567" w:gutter="0"/>
          <w:paperSrc w:first="15" w:other="15"/>
          <w:cols w:space="720"/>
          <w:bidi/>
          <w:rtlGutter/>
        </w:sectPr>
      </w:pPr>
    </w:p>
    <w:p w:rsidR="00B04BCC" w:rsidRPr="00B04BCC" w:rsidRDefault="00B04BCC" w:rsidP="00B04BC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B04BCC">
        <w:rPr>
          <w:rFonts w:ascii="Times New Roman Bold" w:eastAsia="Batang" w:hAnsi="Times New Roman Bold" w:cs="B Titr" w:hint="cs"/>
          <w:b/>
          <w:bCs/>
          <w:sz w:val="26"/>
          <w:szCs w:val="26"/>
          <w:rtl/>
        </w:rPr>
        <w:t>پیوست 3</w:t>
      </w:r>
    </w:p>
    <w:p w:rsidR="00B04BCC" w:rsidRPr="00B04BCC" w:rsidRDefault="00B04BCC" w:rsidP="00B04BCC">
      <w:pPr>
        <w:keepNext/>
        <w:pBdr>
          <w:bottom w:val="single" w:sz="4" w:space="1" w:color="595959"/>
        </w:pBdr>
        <w:spacing w:before="120" w:after="0" w:line="211" w:lineRule="auto"/>
        <w:jc w:val="lowKashida"/>
        <w:outlineLvl w:val="0"/>
        <w:rPr>
          <w:rFonts w:ascii="Times New Roman Bold" w:eastAsia="Batang" w:hAnsi="Times New Roman Bold" w:cs="B Titr" w:hint="cs"/>
          <w:b/>
          <w:bCs/>
          <w:sz w:val="24"/>
          <w:szCs w:val="24"/>
          <w:rtl/>
        </w:rPr>
      </w:pPr>
      <w:r w:rsidRPr="00B04BCC">
        <w:rPr>
          <w:rFonts w:ascii="Times New Roman Bold" w:eastAsia="Batang" w:hAnsi="Times New Roman Bold" w:cs="B Titr" w:hint="cs"/>
          <w:b/>
          <w:bCs/>
          <w:sz w:val="24"/>
          <w:szCs w:val="24"/>
          <w:rtl/>
        </w:rPr>
        <w:t xml:space="preserve"> مباني نتيجه‌گيري</w:t>
      </w:r>
    </w:p>
    <w:p w:rsidR="00B04BCC" w:rsidRPr="00B04BCC" w:rsidRDefault="00B04BCC" w:rsidP="00B04BCC">
      <w:pPr>
        <w:tabs>
          <w:tab w:val="left" w:pos="907"/>
        </w:tabs>
        <w:spacing w:after="0" w:line="211" w:lineRule="auto"/>
        <w:jc w:val="center"/>
        <w:rPr>
          <w:rFonts w:ascii="B Nazanin" w:eastAsia="Times New Roman" w:hAnsi="B Nazanin" w:cs="B Traffic" w:hint="cs"/>
          <w:b/>
          <w:bCs/>
          <w:color w:val="595959"/>
          <w:sz w:val="24"/>
          <w:szCs w:val="24"/>
          <w:rtl/>
        </w:rPr>
      </w:pPr>
      <w:r w:rsidRPr="00B04BCC">
        <w:rPr>
          <w:rFonts w:ascii="B Nazanin" w:eastAsia="Times New Roman" w:hAnsi="B Nazanin" w:cs="B Traffic" w:hint="cs"/>
          <w:b/>
          <w:bCs/>
          <w:color w:val="595959"/>
          <w:sz w:val="24"/>
          <w:szCs w:val="24"/>
          <w:rtl/>
        </w:rPr>
        <w:t>اين پيوست بخشي از استاندارد حسابداري 30 نمي‌باشد.</w:t>
      </w:r>
    </w:p>
    <w:p w:rsidR="00B04BCC" w:rsidRPr="00B04BCC" w:rsidRDefault="00B04BCC" w:rsidP="00B04BCC">
      <w:pPr>
        <w:spacing w:before="120" w:after="0" w:line="211"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مقدمه</w:t>
      </w:r>
    </w:p>
    <w:p w:rsidR="00B04BCC" w:rsidRPr="00B04BCC" w:rsidRDefault="00B04BCC" w:rsidP="00B04BCC">
      <w:pPr>
        <w:spacing w:before="40" w:after="0" w:line="211"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1 .</w:t>
      </w:r>
      <w:r w:rsidRPr="00B04BCC">
        <w:rPr>
          <w:rFonts w:ascii="Times New Roman" w:eastAsia="Batang" w:hAnsi="Times New Roman" w:cs="B Zar" w:hint="cs"/>
          <w:sz w:val="26"/>
          <w:szCs w:val="26"/>
          <w:rtl/>
        </w:rPr>
        <w:tab/>
        <w:t>اطلاعات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به منظور ارزيابي عملکرد واحد تجاري و پيش‌بيني عملکرد آينده آن سودمند است. کميته تدوين استانداردهاي حسابداري سازمان حسابرسي در پاسخ به نيازهاي اطلاعاتي استفاده‌کنندگان گزارشهاي مالي، پروژه تدوين استاندارد حسابداري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را در سال 1380 در دستور کار گروه کارشناسي قرار داد. پس</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از انجام مطالعات اوليه، تحقيقات ميداني و تهيه پيش‌نويس استاندارد مذکور بنا به دلايلي از جمله نرخهاي متفاوت مالياتي براي سهامداران، اختلاف</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نظر در محاسبات ميانگين موزون تعداد سهام و نتايج حاصل از فرآيند نظرخواهي، اين پروژه مسکوت ماند. در سال 1385 با</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توجه به نياز بازار سرمايه به اطلاعات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 xml:space="preserve">سهم، موضوع مجدداً در دستور کار کميته قرار گرفت. حاصل کار اين کميته و گروه کارشناسي آن، تدوين استاندارد حسابداري 30 </w:t>
      </w:r>
      <w:r w:rsidRPr="00B04BCC">
        <w:rPr>
          <w:rFonts w:ascii="B Homa" w:eastAsia="Batang" w:hAnsi="B Homa" w:cs="B Traffic" w:hint="cs"/>
          <w:bCs/>
          <w:color w:val="595959"/>
          <w:sz w:val="20"/>
          <w:szCs w:val="20"/>
          <w:rtl/>
        </w:rPr>
        <w:t>سود هر</w:t>
      </w:r>
      <w:r w:rsidRPr="00B04BCC">
        <w:rPr>
          <w:rFonts w:ascii="Times New Roman" w:eastAsia="Batang" w:hAnsi="Times New Roman" w:cs="Times New Roman" w:hint="cs"/>
          <w:bCs/>
          <w:color w:val="595959"/>
          <w:sz w:val="20"/>
          <w:szCs w:val="20"/>
          <w:rtl/>
        </w:rPr>
        <w:t> </w:t>
      </w:r>
      <w:r w:rsidRPr="00B04BCC">
        <w:rPr>
          <w:rFonts w:ascii="B Homa" w:eastAsia="Batang" w:hAnsi="B Homa" w:cs="B Traffic" w:hint="cs"/>
          <w:bCs/>
          <w:color w:val="595959"/>
          <w:sz w:val="20"/>
          <w:szCs w:val="20"/>
          <w:rtl/>
        </w:rPr>
        <w:t>سهم</w:t>
      </w:r>
      <w:r w:rsidRPr="00B04BCC">
        <w:rPr>
          <w:rFonts w:ascii="Times New Roman" w:eastAsia="Batang" w:hAnsi="Times New Roman" w:cs="B Zar" w:hint="cs"/>
          <w:sz w:val="24"/>
          <w:szCs w:val="24"/>
          <w:rtl/>
        </w:rPr>
        <w:t xml:space="preserve"> </w:t>
      </w:r>
      <w:r w:rsidRPr="00B04BCC">
        <w:rPr>
          <w:rFonts w:ascii="Times New Roman" w:eastAsia="Batang" w:hAnsi="Times New Roman" w:cs="B Zar" w:hint="cs"/>
          <w:sz w:val="26"/>
          <w:szCs w:val="26"/>
          <w:rtl/>
        </w:rPr>
        <w:t>مي‌باشد.</w:t>
      </w:r>
    </w:p>
    <w:p w:rsidR="00B04BCC" w:rsidRPr="00B04BCC" w:rsidRDefault="00B04BCC" w:rsidP="00B04BCC">
      <w:pPr>
        <w:spacing w:before="120" w:after="0" w:line="211"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هدف سود هر</w:t>
      </w:r>
      <w:r w:rsidRPr="00B04BCC">
        <w:rPr>
          <w:rFonts w:ascii="Times New Roman" w:eastAsia="Batang" w:hAnsi="Times New Roman" w:cs="Times New Roman"/>
          <w:b/>
          <w:bCs/>
          <w:sz w:val="26"/>
          <w:szCs w:val="26"/>
          <w:rtl/>
        </w:rPr>
        <w:t> </w:t>
      </w:r>
      <w:r w:rsidRPr="00B04BCC">
        <w:rPr>
          <w:rFonts w:ascii="Times New Roman Bold" w:eastAsia="Batang" w:hAnsi="Times New Roman Bold" w:cs="B Zar" w:hint="cs"/>
          <w:b/>
          <w:bCs/>
          <w:sz w:val="26"/>
          <w:szCs w:val="26"/>
          <w:rtl/>
        </w:rPr>
        <w:t>سهم</w:t>
      </w:r>
    </w:p>
    <w:p w:rsidR="00B04BCC" w:rsidRPr="00B04BCC" w:rsidRDefault="00B04BCC" w:rsidP="00B04BCC">
      <w:pPr>
        <w:spacing w:before="40" w:after="0" w:line="211"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2 .</w:t>
      </w:r>
      <w:r w:rsidRPr="00B04BCC">
        <w:rPr>
          <w:rFonts w:ascii="Times New Roman" w:eastAsia="Batang" w:hAnsi="Times New Roman" w:cs="B Zar" w:hint="cs"/>
          <w:sz w:val="26"/>
          <w:szCs w:val="26"/>
          <w:rtl/>
        </w:rPr>
        <w:tab/>
        <w:t>هدف محاسبه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بهبود مقايسه عملکرد واحدهاي تجاري در يک دوره گزارشگري و مقايسه عملکرد يک واحد تجاري در دوره‌هاي گزارشگري مختلف است. هدف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نيز هماهنگ با هدف محاسبه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مي‌باشد، با اين تفاوت که آثار تبديل فرضي تمام سهام عادي بالقوه تقليل‌دهنده موجود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طي دوره را نيز درنظر مي‌گيرد. در واقع هدف از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انعکاس اثر احتمالي تبديل فرضي سهام عادي بالقوه و کاهش احتمالي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به منظور علامت‌دهي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مورد کاهش بالقوه سود پايه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است.</w:t>
      </w:r>
    </w:p>
    <w:p w:rsidR="00B04BCC" w:rsidRPr="00B04BCC" w:rsidRDefault="00B04BCC" w:rsidP="00B04BCC">
      <w:pPr>
        <w:spacing w:before="120" w:after="0" w:line="211"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محاسبه سود هر</w:t>
      </w:r>
      <w:r w:rsidRPr="00B04BCC">
        <w:rPr>
          <w:rFonts w:ascii="Times New Roman" w:eastAsia="Batang" w:hAnsi="Times New Roman" w:cs="Times New Roman"/>
          <w:b/>
          <w:bCs/>
          <w:sz w:val="26"/>
          <w:szCs w:val="26"/>
          <w:rtl/>
        </w:rPr>
        <w:t> </w:t>
      </w:r>
      <w:r w:rsidRPr="00B04BCC">
        <w:rPr>
          <w:rFonts w:ascii="Times New Roman Bold" w:eastAsia="Batang" w:hAnsi="Times New Roman Bold" w:cs="B Zar" w:hint="cs"/>
          <w:b/>
          <w:bCs/>
          <w:sz w:val="26"/>
          <w:szCs w:val="26"/>
          <w:rtl/>
        </w:rPr>
        <w:t>سهم</w:t>
      </w:r>
    </w:p>
    <w:p w:rsidR="00B04BCC" w:rsidRPr="00B04BCC" w:rsidRDefault="00B04BCC" w:rsidP="00B04BCC">
      <w:pPr>
        <w:keepNext/>
        <w:spacing w:before="120" w:after="0" w:line="211" w:lineRule="auto"/>
        <w:ind w:left="567"/>
        <w:jc w:val="lowKashida"/>
        <w:outlineLvl w:val="1"/>
        <w:rPr>
          <w:rFonts w:ascii="Times" w:eastAsia="Batang" w:hAnsi="Times" w:cs="B Zar" w:hint="cs"/>
          <w:b/>
          <w:bCs/>
          <w:sz w:val="24"/>
          <w:szCs w:val="24"/>
          <w:rtl/>
        </w:rPr>
      </w:pPr>
      <w:r w:rsidRPr="00B04BCC">
        <w:rPr>
          <w:rFonts w:ascii="Times" w:eastAsia="Batang" w:hAnsi="Times" w:cs="B Zar" w:hint="cs"/>
          <w:b/>
          <w:bCs/>
          <w:sz w:val="24"/>
          <w:szCs w:val="24"/>
          <w:rtl/>
        </w:rPr>
        <w:t>ميانگين موزون تعداد سهام عادي</w:t>
      </w:r>
    </w:p>
    <w:p w:rsidR="00B04BCC" w:rsidRPr="00B04BCC" w:rsidRDefault="00B04BCC" w:rsidP="00B04BCC">
      <w:pPr>
        <w:spacing w:before="40" w:after="0" w:line="211" w:lineRule="auto"/>
        <w:ind w:left="567" w:hanging="567"/>
        <w:jc w:val="lowKashida"/>
        <w:rPr>
          <w:rFonts w:ascii="Times New Roman" w:eastAsia="Batang" w:hAnsi="Times New Roman" w:cs="B Zar"/>
          <w:sz w:val="26"/>
          <w:szCs w:val="26"/>
        </w:rPr>
      </w:pPr>
      <w:r w:rsidRPr="00B04BCC">
        <w:rPr>
          <w:rFonts w:ascii="Times New Roman" w:eastAsia="Batang" w:hAnsi="Times New Roman" w:cs="B Zar" w:hint="cs"/>
          <w:sz w:val="26"/>
          <w:szCs w:val="26"/>
          <w:rtl/>
        </w:rPr>
        <w:t>3 .</w:t>
      </w:r>
      <w:r w:rsidRPr="00B04BCC">
        <w:rPr>
          <w:rFonts w:ascii="Times New Roman" w:eastAsia="Batang" w:hAnsi="Times New Roman" w:cs="B Zar" w:hint="cs"/>
          <w:sz w:val="26"/>
          <w:szCs w:val="26"/>
          <w:rtl/>
        </w:rPr>
        <w:tab/>
        <w:t>در محاسبه سود پايه و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استفاده از ميانگين موزون تعداد سهام عادي ضروري است، زيرا اثر افزايش يا کاهش در سهام موجود بر سود، به بخشي از دوره مربوط مي‌شود که مابه‌ازاي آن در اختيار واحد تجاري بوده است. به</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عبارت ديگر، استفاده از اين مبنا، مدت استفاده از مابه‌ازاي دريافت شده را درنظر مي‌گيرد.</w:t>
      </w:r>
    </w:p>
    <w:p w:rsidR="00B04BCC" w:rsidRPr="00B04BCC" w:rsidRDefault="00B04BCC" w:rsidP="00B04BCC">
      <w:pPr>
        <w:spacing w:before="40" w:after="0" w:line="211"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4 .</w:t>
      </w:r>
      <w:r w:rsidRPr="00B04BCC">
        <w:rPr>
          <w:rFonts w:ascii="Times New Roman" w:eastAsia="Batang" w:hAnsi="Times New Roman" w:cs="B Zar" w:hint="cs"/>
          <w:sz w:val="26"/>
          <w:szCs w:val="26"/>
          <w:rtl/>
        </w:rPr>
        <w:tab/>
        <w:t>به منظور تعيين ميانگين موزون تعداد سهام، در مواردي که صدور سهام عادي در قبال مابه‌ازاي نقدي است، تاريخ ثبت افزایش سرمایه در مرجع ثبت شرکتها، ملاک عمل قرار مي‌گيرد زیرا استفاده از وجوه تنها پس از ثبت افزایش سرمایه امکان‌پذیر است.</w:t>
      </w:r>
    </w:p>
    <w:p w:rsidR="00B04BCC" w:rsidRPr="00B04BCC" w:rsidRDefault="00B04BCC" w:rsidP="00B04BCC">
      <w:pPr>
        <w:spacing w:before="40" w:after="0" w:line="211"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5 .</w:t>
      </w:r>
      <w:r w:rsidRPr="00B04BCC">
        <w:rPr>
          <w:rFonts w:ascii="Times New Roman" w:eastAsia="Batang" w:hAnsi="Times New Roman" w:cs="B Zar" w:hint="cs"/>
          <w:sz w:val="26"/>
          <w:szCs w:val="26"/>
          <w:rtl/>
        </w:rPr>
        <w:tab/>
        <w:t>در صورتي که مابه‌ازاي سهام به طور کامل وصول نشده باشد، اين سهام متناسب با مابه‌ازاي دريافت شده، در محاسبه ميانگين موزون تعداد سهام منظور مي‌شود، زيرا فقط وجوه دريافتي، عمليات واحد تجاري را تحت تأثير قرار مي‌دهد و اين سهام، حق مشارکت در تقسيم سود را نيز داراست.</w:t>
      </w:r>
    </w:p>
    <w:p w:rsidR="00B04BCC" w:rsidRPr="00B04BCC" w:rsidRDefault="00B04BCC" w:rsidP="00B04BCC">
      <w:pPr>
        <w:spacing w:before="40" w:after="0" w:line="211"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6 .</w:t>
      </w:r>
      <w:r w:rsidRPr="00B04BCC">
        <w:rPr>
          <w:rFonts w:ascii="Times New Roman" w:eastAsia="Batang" w:hAnsi="Times New Roman" w:cs="B Zar" w:hint="cs"/>
          <w:sz w:val="26"/>
          <w:szCs w:val="26"/>
          <w:rtl/>
        </w:rPr>
        <w:tab/>
      </w:r>
      <w:r w:rsidRPr="00B04BCC">
        <w:rPr>
          <w:rFonts w:ascii="Times New Roman" w:eastAsia="Batang" w:hAnsi="Times New Roman" w:cs="B Zar" w:hint="cs"/>
          <w:spacing w:val="-4"/>
          <w:sz w:val="26"/>
          <w:szCs w:val="26"/>
          <w:rtl/>
        </w:rPr>
        <w:t>افزايش سرمايه ممکن است از محل مطالبات سهامداران باشد. در چنين مواردي، از آنجا که سهامدار، اختيار دريافت طلب يا خريد سهام جديد را دارد، افزايش سرمايه مانع خروج وجه نقد از واحد تجاري مي‌گردد و در نتيجه با اين نوع افزايش سرمايه همانند افزايش سرمايه نقدي برخورد مي‌شود. در اين موارد، تاريخ اتمام پذيره‌نويسي حق تقدم، مبناي تعيين ميانگين موزون تعداد سهام است.</w:t>
      </w:r>
    </w:p>
    <w:p w:rsidR="00B04BCC" w:rsidRPr="00B04BCC" w:rsidRDefault="00B04BCC" w:rsidP="00B04BCC">
      <w:pPr>
        <w:spacing w:before="120" w:after="0" w:line="211"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تقليل</w:t>
      </w:r>
    </w:p>
    <w:p w:rsidR="00B04BCC" w:rsidRPr="00B04BCC" w:rsidRDefault="00B04BCC" w:rsidP="00B04BCC">
      <w:pPr>
        <w:spacing w:before="40" w:after="0" w:line="211"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7 .</w:t>
      </w:r>
      <w:r w:rsidRPr="00B04BCC">
        <w:rPr>
          <w:rFonts w:ascii="Times New Roman" w:eastAsia="Batang" w:hAnsi="Times New Roman" w:cs="B Zar" w:hint="cs"/>
          <w:sz w:val="26"/>
          <w:szCs w:val="26"/>
          <w:rtl/>
        </w:rPr>
        <w:tab/>
        <w:t>هر چند سهام عادي بالقوه، در تاريخ گزارشگري حق مشارکت در سود را ندارد، اما در آينده با تبديل به سهام عادي، حق مشارکت در سود را خواهد داشت. بنابراين، در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درنظر گرفته مي‌شود، زيرا اين تبديل مي‌تواند با افزايش تعداد سهام، سود تقسيمي متعلق به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را کاهش دهد. از</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اين</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رو تقليل بالقوه، با</w:t>
      </w:r>
      <w:r w:rsidRPr="00B04BCC">
        <w:rPr>
          <w:rFonts w:ascii="Cambria Math" w:eastAsia="MS Mincho" w:hAnsi="Cambria Math" w:cs="Cambria Math" w:hint="cs"/>
          <w:sz w:val="26"/>
          <w:szCs w:val="26"/>
          <w:rtl/>
        </w:rPr>
        <w:t> </w:t>
      </w:r>
      <w:r w:rsidRPr="00B04BCC">
        <w:rPr>
          <w:rFonts w:ascii="Times New Roman" w:eastAsia="Batang" w:hAnsi="Times New Roman" w:cs="B Zar" w:hint="cs"/>
          <w:sz w:val="26"/>
          <w:szCs w:val="26"/>
          <w:rtl/>
        </w:rPr>
        <w:t>نيازهاي اطلاعاتي استفاده‌کنندگان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ارتباط مي‌باشد.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8 .</w:t>
      </w:r>
      <w:r w:rsidRPr="00B04BCC">
        <w:rPr>
          <w:rFonts w:ascii="Times New Roman" w:eastAsia="Batang" w:hAnsi="Times New Roman" w:cs="B Zar" w:hint="cs"/>
          <w:sz w:val="26"/>
          <w:szCs w:val="26"/>
          <w:rtl/>
        </w:rPr>
        <w:tab/>
        <w:t>اينکه سهام عادي بالقوه واقعاً به سهام عادي تبديل خواهد شد، معمولاً در تاريخ گزارشگري واحد تجاري قابل تعيين نيست. با</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اين</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حال با فرض تبديل، برآورد معقولي از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امکانپذير است.</w:t>
      </w: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ضد تقليل</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9 .</w:t>
      </w:r>
      <w:r w:rsidRPr="00B04BCC">
        <w:rPr>
          <w:rFonts w:ascii="Times New Roman" w:eastAsia="Batang" w:hAnsi="Times New Roman" w:cs="B Zar" w:hint="cs"/>
          <w:sz w:val="26"/>
          <w:szCs w:val="26"/>
          <w:rtl/>
        </w:rPr>
        <w:tab/>
        <w:t>در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سهم به دليل رعايت احتياط، تنها سهام عادي بالقوه که سود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 xml:space="preserve">سهم ناشي از عمليات </w:t>
      </w:r>
      <w:r w:rsidRPr="00B04BCC">
        <w:rPr>
          <w:rFonts w:ascii="Times New Roman" w:eastAsia="Batang" w:hAnsi="Times New Roman" w:cs="B Zar" w:hint="cs"/>
          <w:b/>
          <w:sz w:val="26"/>
          <w:szCs w:val="26"/>
          <w:rtl/>
        </w:rPr>
        <w:t>در</w:t>
      </w:r>
      <w:r w:rsidRPr="00B04BCC">
        <w:rPr>
          <w:rFonts w:ascii="Times New Roman" w:eastAsia="Batang" w:hAnsi="Times New Roman" w:cs="Times New Roman"/>
          <w:b/>
          <w:sz w:val="26"/>
          <w:szCs w:val="26"/>
          <w:rtl/>
        </w:rPr>
        <w:t> </w:t>
      </w:r>
      <w:r w:rsidRPr="00B04BCC">
        <w:rPr>
          <w:rFonts w:ascii="Times New Roman" w:eastAsia="Batang" w:hAnsi="Times New Roman" w:cs="B Zar" w:hint="cs"/>
          <w:b/>
          <w:sz w:val="26"/>
          <w:szCs w:val="26"/>
          <w:rtl/>
        </w:rPr>
        <w:t>حال تداوم</w:t>
      </w:r>
      <w:r w:rsidRPr="00B04BCC">
        <w:rPr>
          <w:rFonts w:ascii="Times New Roman" w:eastAsia="Batang" w:hAnsi="Times New Roman" w:cs="B Zar" w:hint="cs"/>
          <w:sz w:val="26"/>
          <w:szCs w:val="26"/>
          <w:rtl/>
        </w:rPr>
        <w:t xml:space="preserve"> را کاهش يا زيان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 xml:space="preserve">سهم ناشي از عمليات </w:t>
      </w:r>
      <w:r w:rsidRPr="00B04BCC">
        <w:rPr>
          <w:rFonts w:ascii="Times New Roman" w:eastAsia="Batang" w:hAnsi="Times New Roman" w:cs="B Zar" w:hint="cs"/>
          <w:b/>
          <w:sz w:val="26"/>
          <w:szCs w:val="26"/>
          <w:rtl/>
        </w:rPr>
        <w:t>در</w:t>
      </w:r>
      <w:r w:rsidRPr="00B04BCC">
        <w:rPr>
          <w:rFonts w:ascii="Times New Roman" w:eastAsia="Batang" w:hAnsi="Times New Roman" w:cs="Times New Roman"/>
          <w:b/>
          <w:sz w:val="26"/>
          <w:szCs w:val="26"/>
          <w:rtl/>
        </w:rPr>
        <w:t> </w:t>
      </w:r>
      <w:r w:rsidRPr="00B04BCC">
        <w:rPr>
          <w:rFonts w:ascii="Times New Roman" w:eastAsia="Batang" w:hAnsi="Times New Roman" w:cs="B Zar" w:hint="cs"/>
          <w:b/>
          <w:sz w:val="26"/>
          <w:szCs w:val="26"/>
          <w:rtl/>
        </w:rPr>
        <w:t>حال تداوم</w:t>
      </w:r>
      <w:r w:rsidRPr="00B04BCC">
        <w:rPr>
          <w:rFonts w:ascii="Times New Roman" w:eastAsia="Batang" w:hAnsi="Times New Roman" w:cs="B Zar" w:hint="cs"/>
          <w:sz w:val="26"/>
          <w:szCs w:val="26"/>
          <w:rtl/>
        </w:rPr>
        <w:t xml:space="preserve"> را افزايش مي‌دهد، درنظر گرفته مي‌شود. اعمال حق تقدم خريد سهام و تبديل اوراق مشارکت قابل تبديل به سهام عادي، چنانچه تأثير ضدتقليل‌دهندگي داشته باشد ناديده گرفته مي‌شود.</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10.</w:t>
      </w:r>
      <w:r w:rsidRPr="00B04BCC">
        <w:rPr>
          <w:rFonts w:ascii="Times New Roman" w:eastAsia="Batang" w:hAnsi="Times New Roman" w:cs="B Zar" w:hint="cs"/>
          <w:sz w:val="26"/>
          <w:szCs w:val="26"/>
          <w:rtl/>
        </w:rPr>
        <w:tab/>
        <w:t>براي تعيين تقليل‌دهندگي سهام عادي بالقوه در محاسبه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 xml:space="preserve">سهم، از سود خالص يا زيان ناشي از عمليات </w:t>
      </w:r>
      <w:r w:rsidRPr="00B04BCC">
        <w:rPr>
          <w:rFonts w:ascii="Times New Roman" w:eastAsia="Batang" w:hAnsi="Times New Roman" w:cs="B Zar" w:hint="cs"/>
          <w:b/>
          <w:sz w:val="26"/>
          <w:szCs w:val="26"/>
          <w:rtl/>
        </w:rPr>
        <w:t>در</w:t>
      </w:r>
      <w:r w:rsidRPr="00B04BCC">
        <w:rPr>
          <w:rFonts w:ascii="Times New Roman" w:eastAsia="Batang" w:hAnsi="Times New Roman" w:cs="Times New Roman"/>
          <w:b/>
          <w:sz w:val="26"/>
          <w:szCs w:val="26"/>
          <w:rtl/>
        </w:rPr>
        <w:t> </w:t>
      </w:r>
      <w:r w:rsidRPr="00B04BCC">
        <w:rPr>
          <w:rFonts w:ascii="Times New Roman" w:eastAsia="Batang" w:hAnsi="Times New Roman" w:cs="B Zar" w:hint="cs"/>
          <w:b/>
          <w:sz w:val="26"/>
          <w:szCs w:val="26"/>
          <w:rtl/>
        </w:rPr>
        <w:t>حال تداوم</w:t>
      </w:r>
      <w:r w:rsidRPr="00B04BCC">
        <w:rPr>
          <w:rFonts w:ascii="Times New Roman" w:eastAsia="Batang" w:hAnsi="Times New Roman" w:cs="B Zar" w:hint="cs"/>
          <w:sz w:val="26"/>
          <w:szCs w:val="26"/>
          <w:rtl/>
        </w:rPr>
        <w:t xml:space="preserve"> (سود يا زيان قبل از عمليات متوقف شده) به عنوان رقم کنترلي استفاده مي‌شود. سود خالص يا زيان ناشي از عمليات </w:t>
      </w:r>
      <w:r w:rsidRPr="00B04BCC">
        <w:rPr>
          <w:rFonts w:ascii="Times New Roman" w:eastAsia="Batang" w:hAnsi="Times New Roman" w:cs="B Zar" w:hint="cs"/>
          <w:b/>
          <w:sz w:val="26"/>
          <w:szCs w:val="26"/>
          <w:rtl/>
        </w:rPr>
        <w:t>در</w:t>
      </w:r>
      <w:r w:rsidRPr="00B04BCC">
        <w:rPr>
          <w:rFonts w:ascii="Times New Roman" w:eastAsia="Batang" w:hAnsi="Times New Roman" w:cs="Times New Roman"/>
          <w:b/>
          <w:sz w:val="26"/>
          <w:szCs w:val="26"/>
          <w:rtl/>
        </w:rPr>
        <w:t> </w:t>
      </w:r>
      <w:r w:rsidRPr="00B04BCC">
        <w:rPr>
          <w:rFonts w:ascii="Times New Roman" w:eastAsia="Batang" w:hAnsi="Times New Roman" w:cs="B Zar" w:hint="cs"/>
          <w:b/>
          <w:sz w:val="26"/>
          <w:szCs w:val="26"/>
          <w:rtl/>
        </w:rPr>
        <w:t>حال تداوم</w:t>
      </w:r>
      <w:r w:rsidRPr="00B04BCC">
        <w:rPr>
          <w:rFonts w:ascii="Times New Roman" w:eastAsia="Batang" w:hAnsi="Times New Roman" w:cs="B Zar" w:hint="cs"/>
          <w:sz w:val="26"/>
          <w:szCs w:val="26"/>
          <w:rtl/>
        </w:rPr>
        <w:t xml:space="preserve"> به عنوان رقم کنترلي درنظر گرفته می‌شود، زيرا اين رقم قابليت مقايسه بيشتري دارد، در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صورتي که توقف عمليات در هر دوره گزارشگري تکرار نمي‌شود.</w:t>
      </w: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انتشار حق تقدم</w:t>
      </w:r>
    </w:p>
    <w:p w:rsidR="00B04BCC" w:rsidRPr="00B04BCC" w:rsidRDefault="00B04BCC" w:rsidP="00B04BCC">
      <w:pPr>
        <w:spacing w:before="40" w:after="0" w:line="216" w:lineRule="auto"/>
        <w:ind w:left="567" w:hanging="567"/>
        <w:jc w:val="lowKashida"/>
        <w:rPr>
          <w:rFonts w:ascii="Times New Roman" w:eastAsia="Batang" w:hAnsi="Times New Roman" w:cs="B Zar" w:hint="cs"/>
          <w:sz w:val="26"/>
          <w:szCs w:val="26"/>
          <w:rtl/>
        </w:rPr>
      </w:pPr>
      <w:r w:rsidRPr="00B04BCC">
        <w:rPr>
          <w:rFonts w:ascii="Times New Roman" w:eastAsia="Batang" w:hAnsi="Times New Roman" w:cs="B Zar" w:hint="cs"/>
          <w:sz w:val="26"/>
          <w:szCs w:val="26"/>
          <w:rtl/>
        </w:rPr>
        <w:t>11.</w:t>
      </w:r>
      <w:r w:rsidRPr="00B04BCC">
        <w:rPr>
          <w:rFonts w:ascii="Times New Roman" w:eastAsia="Batang" w:hAnsi="Times New Roman" w:cs="B Zar" w:hint="cs"/>
          <w:sz w:val="26"/>
          <w:szCs w:val="26"/>
          <w:rtl/>
        </w:rPr>
        <w:tab/>
        <w:t>انتشار حق تقدم خريد سهام که قيمت اعمال آن در زمان انتشار، کمتر از ارزش بازار سهام بلافاصله قبل از تصویب افزايش سرمايه است، دربرگيرنده عنصر جايزه مي‌باشد. عنصر جايزه به معناي افزايش تعداد سهام بدون تغيير در منابع يا تعهدات واحد تجاري است و به همين دليل همانند سود سهمي، اقلام مقايسه‌اي بايد به منظور قابليت مقايسه سال جاري با سالهاي قبل، ارائه مجدد شود.</w:t>
      </w:r>
    </w:p>
    <w:p w:rsidR="00B04BCC" w:rsidRPr="00B04BCC" w:rsidRDefault="00B04BCC" w:rsidP="00B04BCC">
      <w:pPr>
        <w:spacing w:before="120" w:after="0" w:line="216" w:lineRule="auto"/>
        <w:ind w:left="1134" w:hanging="567"/>
        <w:jc w:val="lowKashida"/>
        <w:rPr>
          <w:rFonts w:ascii="Times New Roman Bold" w:eastAsia="Batang" w:hAnsi="Times New Roman Bold" w:cs="B Zar" w:hint="cs"/>
          <w:b/>
          <w:bCs/>
          <w:sz w:val="26"/>
          <w:szCs w:val="26"/>
          <w:rtl/>
        </w:rPr>
      </w:pPr>
      <w:r w:rsidRPr="00B04BCC">
        <w:rPr>
          <w:rFonts w:ascii="Times New Roman Bold" w:eastAsia="Batang" w:hAnsi="Times New Roman Bold" w:cs="B Zar" w:hint="cs"/>
          <w:b/>
          <w:bCs/>
          <w:sz w:val="26"/>
          <w:szCs w:val="26"/>
          <w:rtl/>
        </w:rPr>
        <w:t>ارائه در صورت سود و زيان</w:t>
      </w:r>
    </w:p>
    <w:p w:rsidR="00B04BCC" w:rsidRPr="00B04BCC" w:rsidRDefault="00B04BCC" w:rsidP="00B04BCC">
      <w:pPr>
        <w:spacing w:before="40" w:after="0" w:line="216" w:lineRule="auto"/>
        <w:ind w:left="567" w:hanging="567"/>
        <w:jc w:val="lowKashida"/>
        <w:rPr>
          <w:rFonts w:ascii="Times New Roman" w:eastAsia="Batang" w:hAnsi="Times New Roman" w:cs="B Lotus" w:hint="cs"/>
          <w:sz w:val="28"/>
          <w:szCs w:val="28"/>
          <w:rtl/>
        </w:rPr>
      </w:pPr>
      <w:r w:rsidRPr="00B04BCC">
        <w:rPr>
          <w:rFonts w:ascii="Times New Roman" w:eastAsia="Batang" w:hAnsi="Times New Roman" w:cs="B Zar" w:hint="cs"/>
          <w:sz w:val="26"/>
          <w:szCs w:val="26"/>
          <w:rtl/>
        </w:rPr>
        <w:t>12.</w:t>
      </w:r>
      <w:r w:rsidRPr="00B04BCC">
        <w:rPr>
          <w:rFonts w:ascii="Times New Roman" w:eastAsia="Batang" w:hAnsi="Times New Roman" w:cs="B Zar" w:hint="cs"/>
          <w:sz w:val="26"/>
          <w:szCs w:val="26"/>
          <w:rtl/>
        </w:rPr>
        <w:tab/>
        <w:t>مبالغ سود پايه و سود تقليل‌يافته هر</w:t>
      </w:r>
      <w:r w:rsidRPr="00B04BCC">
        <w:rPr>
          <w:rFonts w:ascii="Times New Roman" w:eastAsia="Batang" w:hAnsi="Times New Roman" w:cs="Times New Roman"/>
          <w:sz w:val="26"/>
          <w:szCs w:val="26"/>
          <w:rtl/>
        </w:rPr>
        <w:t> </w:t>
      </w:r>
      <w:r w:rsidRPr="00B04BCC">
        <w:rPr>
          <w:rFonts w:ascii="Times New Roman" w:eastAsia="Batang" w:hAnsi="Times New Roman" w:cs="B Zar" w:hint="cs"/>
          <w:sz w:val="26"/>
          <w:szCs w:val="26"/>
          <w:rtl/>
        </w:rPr>
        <w:t xml:space="preserve">سهم براي سود خالص (زيان) ناشي از عمليات </w:t>
      </w:r>
      <w:r w:rsidRPr="00B04BCC">
        <w:rPr>
          <w:rFonts w:ascii="Times New Roman" w:eastAsia="Batang" w:hAnsi="Times New Roman" w:cs="B Zar" w:hint="cs"/>
          <w:b/>
          <w:sz w:val="26"/>
          <w:szCs w:val="26"/>
          <w:rtl/>
        </w:rPr>
        <w:t>در</w:t>
      </w:r>
      <w:r w:rsidRPr="00B04BCC">
        <w:rPr>
          <w:rFonts w:ascii="Times New Roman" w:eastAsia="Batang" w:hAnsi="Times New Roman" w:cs="Times New Roman"/>
          <w:b/>
          <w:sz w:val="26"/>
          <w:szCs w:val="26"/>
          <w:rtl/>
        </w:rPr>
        <w:t> </w:t>
      </w:r>
      <w:r w:rsidRPr="00B04BCC">
        <w:rPr>
          <w:rFonts w:ascii="Times New Roman" w:eastAsia="Batang" w:hAnsi="Times New Roman" w:cs="B Zar" w:hint="cs"/>
          <w:b/>
          <w:sz w:val="26"/>
          <w:szCs w:val="26"/>
          <w:rtl/>
        </w:rPr>
        <w:t>حال تداوم</w:t>
      </w:r>
      <w:r w:rsidRPr="00B04BCC">
        <w:rPr>
          <w:rFonts w:ascii="Times New Roman" w:eastAsia="Batang" w:hAnsi="Times New Roman" w:cs="B Zar" w:hint="cs"/>
          <w:sz w:val="26"/>
          <w:szCs w:val="26"/>
          <w:rtl/>
        </w:rPr>
        <w:t xml:space="preserve"> به تفکيک عملياتي و غيرعملياتي بايد در متن صورت سود و زيان ارائه شود، زيرا سرمايه‌گذاران اهميت زيادي براي این تفکیک قائل هستند و در ارزيابي عملکرد واحد تجاري مؤثر واقع می‌شود.</w:t>
      </w:r>
    </w:p>
    <w:p w:rsidR="00B04BCC" w:rsidRPr="00B04BCC" w:rsidRDefault="00B04BCC" w:rsidP="00B04BCC">
      <w:pPr>
        <w:spacing w:after="0" w:line="216" w:lineRule="auto"/>
        <w:ind w:left="567" w:hanging="567"/>
        <w:jc w:val="lowKashida"/>
        <w:rPr>
          <w:rFonts w:ascii="CG Times" w:eastAsia="Batang" w:hAnsi="CG Times" w:cs="B Lotus"/>
          <w:bCs/>
          <w:color w:val="000000"/>
          <w:szCs w:val="28"/>
          <w:rtl/>
        </w:rPr>
        <w:sectPr w:rsidR="00B04BCC" w:rsidRPr="00B04BCC" w:rsidSect="00204564">
          <w:type w:val="nextColumn"/>
          <w:pgSz w:w="11907" w:h="16840" w:code="9"/>
          <w:pgMar w:top="1134" w:right="851" w:bottom="567" w:left="851" w:header="567" w:footer="567" w:gutter="0"/>
          <w:paperSrc w:first="15" w:other="15"/>
          <w:cols w:space="720"/>
          <w:bidi/>
          <w:rtlGutter/>
        </w:sectPr>
      </w:pPr>
    </w:p>
    <w:p w:rsidR="00B04BCC" w:rsidRPr="00B04BCC" w:rsidRDefault="00B04BCC" w:rsidP="00B04BCC">
      <w:pPr>
        <w:bidi w:val="0"/>
        <w:spacing w:after="0" w:line="216" w:lineRule="auto"/>
        <w:jc w:val="center"/>
        <w:rPr>
          <w:rFonts w:ascii="Times" w:eastAsia="Batang" w:hAnsi="Times" w:cs="B YAGOT" w:hint="cs"/>
          <w:sz w:val="8"/>
          <w:szCs w:val="16"/>
          <w:rtl/>
        </w:rPr>
      </w:pPr>
      <w:bookmarkStart w:id="0" w:name="_GoBack"/>
      <w:bookmarkEnd w:id="0"/>
    </w:p>
    <w:p w:rsidR="00B04BCC" w:rsidRPr="00B04BCC" w:rsidRDefault="00B04BCC" w:rsidP="00B04BCC">
      <w:pPr>
        <w:bidi w:val="0"/>
        <w:spacing w:after="0" w:line="216" w:lineRule="auto"/>
        <w:jc w:val="center"/>
        <w:rPr>
          <w:rFonts w:ascii="Times" w:eastAsia="Batang" w:hAnsi="Times" w:cs="B YAGOT"/>
          <w:sz w:val="8"/>
          <w:szCs w:val="16"/>
          <w:rtl/>
        </w:rPr>
      </w:pPr>
    </w:p>
    <w:p w:rsidR="00B04BCC" w:rsidRPr="00B04BCC" w:rsidRDefault="00B04BCC" w:rsidP="00B04BCC">
      <w:pPr>
        <w:tabs>
          <w:tab w:val="left" w:pos="2899"/>
        </w:tabs>
        <w:bidi w:val="0"/>
        <w:spacing w:after="0" w:line="216" w:lineRule="auto"/>
        <w:jc w:val="lowKashida"/>
        <w:rPr>
          <w:rFonts w:ascii="Times" w:eastAsia="Batang" w:hAnsi="Times" w:cs="B YAGOT" w:hint="cs"/>
          <w:sz w:val="38"/>
          <w:szCs w:val="38"/>
          <w:rtl/>
        </w:rPr>
      </w:pPr>
    </w:p>
    <w:p w:rsidR="00B04BCC" w:rsidRPr="00B04BCC" w:rsidRDefault="00B04BCC" w:rsidP="00B04BCC">
      <w:pPr>
        <w:tabs>
          <w:tab w:val="left" w:pos="2899"/>
        </w:tabs>
        <w:bidi w:val="0"/>
        <w:spacing w:after="0" w:line="216" w:lineRule="auto"/>
        <w:jc w:val="lowKashida"/>
        <w:rPr>
          <w:rFonts w:ascii="Times" w:eastAsia="Batang" w:hAnsi="Times" w:cs="B YAGOT" w:hint="cs"/>
          <w:sz w:val="20"/>
          <w:szCs w:val="20"/>
          <w:rtl/>
        </w:rPr>
      </w:pPr>
    </w:p>
    <w:p w:rsidR="004D7F45" w:rsidRPr="004D7F45" w:rsidRDefault="004D7F45" w:rsidP="00B04BCC">
      <w:pPr>
        <w:rPr>
          <w:rFonts w:hint="cs"/>
          <w:rtl/>
        </w:rPr>
      </w:pPr>
    </w:p>
    <w:sectPr w:rsidR="004D7F45" w:rsidRPr="004D7F45" w:rsidSect="006B55AE">
      <w:headerReference w:type="even" r:id="rId52"/>
      <w:headerReference w:type="default" r:id="rId5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1F" w:rsidRDefault="003E151F" w:rsidP="006B55AE">
      <w:pPr>
        <w:spacing w:after="0" w:line="240" w:lineRule="auto"/>
      </w:pPr>
      <w:r>
        <w:separator/>
      </w:r>
    </w:p>
  </w:endnote>
  <w:endnote w:type="continuationSeparator" w:id="0">
    <w:p w:rsidR="003E151F" w:rsidRDefault="003E151F"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1F" w:rsidRDefault="003E151F" w:rsidP="006B55AE">
      <w:pPr>
        <w:spacing w:after="0" w:line="240" w:lineRule="auto"/>
      </w:pPr>
      <w:r>
        <w:separator/>
      </w:r>
    </w:p>
  </w:footnote>
  <w:footnote w:type="continuationSeparator" w:id="0">
    <w:p w:rsidR="003E151F" w:rsidRDefault="003E151F"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CC" w:rsidRPr="00B01758" w:rsidRDefault="00B04BCC" w:rsidP="002A4227">
    <w:pPr>
      <w:pStyle w:val="Header"/>
      <w:rPr>
        <w:rFonts w:hint="cs"/>
        <w:szCs w:val="22"/>
        <w:rtl/>
      </w:rPr>
    </w:pPr>
    <w:r>
      <w:rPr>
        <w:noProof/>
      </w:rPr>
      <w:drawing>
        <wp:anchor distT="0" distB="0" distL="114300" distR="114300" simplePos="0" relativeHeight="251674624" behindDoc="1" locked="0" layoutInCell="1" allowOverlap="1">
          <wp:simplePos x="0" y="0"/>
          <wp:positionH relativeFrom="column">
            <wp:posOffset>3111500</wp:posOffset>
          </wp:positionH>
          <wp:positionV relativeFrom="paragraph">
            <wp:posOffset>-99060</wp:posOffset>
          </wp:positionV>
          <wp:extent cx="3977005" cy="319405"/>
          <wp:effectExtent l="0" t="0" r="4445" b="4445"/>
          <wp:wrapNone/>
          <wp:docPr id="1607" name="Picture 1607" descr="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3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0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simplePos x="0" y="0"/>
              <wp:positionH relativeFrom="column">
                <wp:posOffset>6079490</wp:posOffset>
              </wp:positionH>
              <wp:positionV relativeFrom="paragraph">
                <wp:posOffset>-100965</wp:posOffset>
              </wp:positionV>
              <wp:extent cx="387350" cy="323850"/>
              <wp:effectExtent l="21590" t="22860" r="19685" b="15240"/>
              <wp:wrapNone/>
              <wp:docPr id="1606" name="Oval 1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B04BCC" w:rsidRPr="00EE069A" w:rsidRDefault="00B04BCC" w:rsidP="002A4227">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B04BCC" w:rsidRPr="00EE069A" w:rsidRDefault="00B04BCC" w:rsidP="002A4227">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06" o:spid="_x0000_s1029" style="position:absolute;left:0;text-align:left;margin-left:478.7pt;margin-top:-7.95pt;width:30.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" strokecolor="#bfbfbf" strokeweight="2.25pt">
              <v:textbox inset="0,0,0,0">
                <w:txbxContent>
                  <w:p w:rsidR="00B04BCC" w:rsidRPr="00EE069A" w:rsidRDefault="00B04BCC" w:rsidP="002A4227">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B04BCC" w:rsidRPr="00EE069A" w:rsidRDefault="00B04BCC" w:rsidP="002A4227">
                    <w:pPr>
                      <w:jc w:val="center"/>
                      <w:rPr>
                        <w:rFonts w:cs="B Traffic"/>
                      </w:rPr>
                    </w:pPr>
                  </w:p>
                </w:txbxContent>
              </v:textbox>
            </v:oval>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CC" w:rsidRPr="00513C80" w:rsidRDefault="00B04BCC" w:rsidP="00513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CC" w:rsidRPr="00B01758" w:rsidRDefault="00B04BCC" w:rsidP="00DF0E6C">
    <w:pPr>
      <w:pStyle w:val="Header"/>
      <w:tabs>
        <w:tab w:val="clear" w:pos="4153"/>
        <w:tab w:val="clear" w:pos="8306"/>
        <w:tab w:val="left" w:pos="4431"/>
      </w:tabs>
      <w:rPr>
        <w:rFonts w:hint="cs"/>
        <w:szCs w:val="22"/>
        <w:rtl/>
      </w:rPr>
    </w:pPr>
    <w:r>
      <w:rPr>
        <w:noProof/>
      </w:rPr>
      <w:drawing>
        <wp:anchor distT="0" distB="0" distL="114300" distR="114300" simplePos="0" relativeHeight="251676672" behindDoc="1" locked="0" layoutInCell="1" allowOverlap="1">
          <wp:simplePos x="0" y="0"/>
          <wp:positionH relativeFrom="column">
            <wp:posOffset>3111500</wp:posOffset>
          </wp:positionH>
          <wp:positionV relativeFrom="paragraph">
            <wp:posOffset>-99060</wp:posOffset>
          </wp:positionV>
          <wp:extent cx="3977005" cy="319405"/>
          <wp:effectExtent l="0" t="0" r="4445" b="4445"/>
          <wp:wrapNone/>
          <wp:docPr id="1605" name="Picture 1605" descr="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3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0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simplePos x="0" y="0"/>
              <wp:positionH relativeFrom="column">
                <wp:posOffset>6079490</wp:posOffset>
              </wp:positionH>
              <wp:positionV relativeFrom="paragraph">
                <wp:posOffset>-100965</wp:posOffset>
              </wp:positionV>
              <wp:extent cx="387350" cy="323850"/>
              <wp:effectExtent l="19050" t="20955" r="22225" b="17145"/>
              <wp:wrapNone/>
              <wp:docPr id="1604" name="Oval 1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B04BCC" w:rsidRPr="00EE069A" w:rsidRDefault="00B04BCC" w:rsidP="00A8090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16</w:t>
                          </w:r>
                          <w:r w:rsidRPr="00EE069A">
                            <w:rPr>
                              <w:rFonts w:cs="B Traffic"/>
                              <w:b w:val="0"/>
                              <w:bCs w:val="0"/>
                              <w:noProof/>
                              <w:sz w:val="24"/>
                            </w:rPr>
                            <w:fldChar w:fldCharType="end"/>
                          </w:r>
                        </w:p>
                        <w:p w:rsidR="00B04BCC" w:rsidRPr="00EE069A" w:rsidRDefault="00B04BCC" w:rsidP="00A8090A">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04" o:spid="_x0000_s1030" style="position:absolute;left:0;text-align:left;margin-left:478.7pt;margin-top:-7.95pt;width:30.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QP+IgIAAEIEAAAOAAAAZHJzL2Uyb0RvYy54bWysU9tu2zAMfR+wfxD0vjqXtQ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" strokecolor="#bfbfbf" strokeweight="2.25pt">
              <v:textbox inset="0,0,0,0">
                <w:txbxContent>
                  <w:p w:rsidR="00B04BCC" w:rsidRPr="00EE069A" w:rsidRDefault="00B04BCC" w:rsidP="00A8090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16</w:t>
                    </w:r>
                    <w:r w:rsidRPr="00EE069A">
                      <w:rPr>
                        <w:rFonts w:cs="B Traffic"/>
                        <w:b w:val="0"/>
                        <w:bCs w:val="0"/>
                        <w:noProof/>
                        <w:sz w:val="24"/>
                      </w:rPr>
                      <w:fldChar w:fldCharType="end"/>
                    </w:r>
                  </w:p>
                  <w:p w:rsidR="00B04BCC" w:rsidRPr="00EE069A" w:rsidRDefault="00B04BCC" w:rsidP="00A8090A">
                    <w:pPr>
                      <w:jc w:val="center"/>
                      <w:rPr>
                        <w:rFonts w:cs="B Traffic"/>
                      </w:rPr>
                    </w:pPr>
                  </w:p>
                </w:txbxContent>
              </v:textbox>
            </v:oval>
          </w:pict>
        </mc:Fallback>
      </mc:AlternateContent>
    </w:r>
    <w:r>
      <w:rPr>
        <w:szCs w:val="22"/>
        <w:rtl/>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CC" w:rsidRPr="00B01758" w:rsidRDefault="00B04BCC" w:rsidP="002A4227">
    <w:pPr>
      <w:pStyle w:val="Header"/>
    </w:pPr>
    <w:r>
      <w:rPr>
        <w:noProof/>
      </w:rPr>
      <w:drawing>
        <wp:anchor distT="0" distB="0" distL="114300" distR="114300" simplePos="0" relativeHeight="251673600" behindDoc="1" locked="0" layoutInCell="1" allowOverlap="1">
          <wp:simplePos x="0" y="0"/>
          <wp:positionH relativeFrom="column">
            <wp:posOffset>-586740</wp:posOffset>
          </wp:positionH>
          <wp:positionV relativeFrom="paragraph">
            <wp:posOffset>-90170</wp:posOffset>
          </wp:positionV>
          <wp:extent cx="3898900" cy="319405"/>
          <wp:effectExtent l="0" t="0" r="6350" b="4445"/>
          <wp:wrapNone/>
          <wp:docPr id="1603" name="Picture 1603" descr="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602"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B04BCC" w:rsidRPr="00EE069A" w:rsidRDefault="00B04BCC" w:rsidP="002A4227">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15</w:t>
                          </w:r>
                          <w:r w:rsidRPr="00EE069A">
                            <w:rPr>
                              <w:rFonts w:cs="B Traffic"/>
                              <w:b w:val="0"/>
                              <w:bCs w:val="0"/>
                              <w:noProof/>
                              <w:sz w:val="24"/>
                            </w:rPr>
                            <w:fldChar w:fldCharType="end"/>
                          </w:r>
                        </w:p>
                        <w:p w:rsidR="00B04BCC" w:rsidRPr="00EE069A" w:rsidRDefault="00B04BCC" w:rsidP="002A4227">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02" o:spid="_x0000_s1031" style="position:absolute;left:0;text-align:left;margin-left:-.7pt;margin-top:-7.3pt;width:3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" strokecolor="#bfbfbf" strokeweight="2.25pt">
              <v:textbox inset="0,0,0,0">
                <w:txbxContent>
                  <w:p w:rsidR="00B04BCC" w:rsidRPr="00EE069A" w:rsidRDefault="00B04BCC" w:rsidP="002A4227">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15</w:t>
                    </w:r>
                    <w:r w:rsidRPr="00EE069A">
                      <w:rPr>
                        <w:rFonts w:cs="B Traffic"/>
                        <w:b w:val="0"/>
                        <w:bCs w:val="0"/>
                        <w:noProof/>
                        <w:sz w:val="24"/>
                      </w:rPr>
                      <w:fldChar w:fldCharType="end"/>
                    </w:r>
                  </w:p>
                  <w:p w:rsidR="00B04BCC" w:rsidRPr="00EE069A" w:rsidRDefault="00B04BCC" w:rsidP="002A4227">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116913"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6B26448C" wp14:editId="3620A9F8">
              <wp:simplePos x="0" y="0"/>
              <wp:positionH relativeFrom="column">
                <wp:posOffset>6125210</wp:posOffset>
              </wp:positionH>
              <wp:positionV relativeFrom="paragraph">
                <wp:posOffset>-105410</wp:posOffset>
              </wp:positionV>
              <wp:extent cx="387350" cy="323850"/>
              <wp:effectExtent l="19050" t="19050" r="12700" b="19050"/>
              <wp:wrapNone/>
              <wp:docPr id="1154" name="Oval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B04BCC">
                            <w:rPr>
                              <w:rFonts w:cs="B Traffic"/>
                              <w:b/>
                              <w:bCs/>
                              <w:noProof/>
                              <w:sz w:val="24"/>
                              <w:rtl/>
                            </w:rPr>
                            <w:t>18</w:t>
                          </w:r>
                          <w:r w:rsidRPr="00EE069A">
                            <w:rPr>
                              <w:rFonts w:cs="B Traffic"/>
                              <w:b/>
                              <w:bCs/>
                              <w:noProof/>
                              <w:sz w:val="24"/>
                            </w:rPr>
                            <w:fldChar w:fldCharType="end"/>
                          </w:r>
                        </w:p>
                        <w:p w:rsidR="00116913" w:rsidRPr="00EE069A" w:rsidRDefault="00116913" w:rsidP="0011691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154" o:spid="_x0000_s1032" style="position:absolute;left:0;text-align:left;margin-left:482.3pt;margin-top:-8.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" strokecolor="#bfbfbf" strokeweight="2.25pt">
              <v:textbox inset="0,0,0,0">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B04BCC">
                      <w:rPr>
                        <w:rFonts w:cs="B Traffic"/>
                        <w:b/>
                        <w:bCs/>
                        <w:noProof/>
                        <w:sz w:val="24"/>
                        <w:rtl/>
                      </w:rPr>
                      <w:t>18</w:t>
                    </w:r>
                    <w:r w:rsidRPr="00EE069A">
                      <w:rPr>
                        <w:rFonts w:cs="B Traffic"/>
                        <w:b/>
                        <w:bCs/>
                        <w:noProof/>
                        <w:sz w:val="24"/>
                      </w:rPr>
                      <w:fldChar w:fldCharType="end"/>
                    </w:r>
                  </w:p>
                  <w:p w:rsidR="00116913" w:rsidRPr="00EE069A" w:rsidRDefault="00116913" w:rsidP="00116913">
                    <w:pPr>
                      <w:jc w:val="center"/>
                      <w:rPr>
                        <w:rFonts w:cs="B Traffic"/>
                      </w:rPr>
                    </w:pPr>
                  </w:p>
                </w:txbxContent>
              </v:textbox>
            </v:oval>
          </w:pict>
        </mc:Fallback>
      </mc:AlternateContent>
    </w:r>
    <w:r>
      <w:rPr>
        <w:noProof/>
        <w:szCs w:val="22"/>
        <w:rtl/>
      </w:rPr>
      <mc:AlternateContent>
        <mc:Choice Requires="wpg">
          <w:drawing>
            <wp:anchor distT="0" distB="0" distL="114300" distR="114300" simplePos="0" relativeHeight="251665408" behindDoc="0" locked="0" layoutInCell="1" allowOverlap="1" wp14:anchorId="1E25535B" wp14:editId="18FB8FBF">
              <wp:simplePos x="0" y="0"/>
              <wp:positionH relativeFrom="column">
                <wp:posOffset>1254125</wp:posOffset>
              </wp:positionH>
              <wp:positionV relativeFrom="paragraph">
                <wp:posOffset>-107315</wp:posOffset>
              </wp:positionV>
              <wp:extent cx="5845810" cy="319405"/>
              <wp:effectExtent l="0" t="0" r="2540" b="4445"/>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319405"/>
                        <a:chOff x="2815" y="467"/>
                        <a:chExt cx="9206" cy="503"/>
                      </a:xfrm>
                    </wpg:grpSpPr>
                    <pic:pic xmlns:pic="http://schemas.openxmlformats.org/drawingml/2006/picture">
                      <pic:nvPicPr>
                        <pic:cNvPr id="1152" name="Picture 196" descr="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36" y="467"/>
                          <a:ext cx="7485"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 name="Rectangle 197"/>
                      <wps:cNvSpPr>
                        <a:spLocks noChangeArrowheads="1"/>
                      </wps:cNvSpPr>
                      <wps:spPr bwMode="auto">
                        <a:xfrm>
                          <a:off x="2815" y="611"/>
                          <a:ext cx="1808"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و مشارکتهای خاص</w:t>
                            </w:r>
                          </w:p>
                          <w:p w:rsidR="00116913" w:rsidRDefault="0011691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1" o:spid="_x0000_s1033" style="position:absolute;left:0;text-align:left;margin-left:98.75pt;margin-top:-8.45pt;width:460.3pt;height:25.15pt;z-index:251665408" coordorigin="2815,467" coordsize="9206,5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4" type="#_x0000_t75" alt="20-2" style="position:absolute;left:4536;top:467;width:7485;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QbvPEAAAA3QAAAA8AAABkcnMvZG93bnJldi54bWxET01rwkAQvRf8D8sIvRTdaLFIdBUNCJaC&#10;YOzF25gdk+DubMxuNf333YLgbR7vc+bLzhpxo9bXjhWMhgkI4sLpmksF34fNYArCB2SNxjEp+CUP&#10;y0XvZY6pdnfe0y0PpYgh7FNUUIXQpFL6oiKLfuga4sidXWsxRNiWUrd4j+HWyHGSfEiLNceGChvK&#10;Kiou+Y9VcNpuDvnX+u2avX9O9njMjc52RqnXfreagQjUhaf44d7qOH80GcP/N/EE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QbvPEAAAA3QAAAA8AAAAAAAAAAAAAAAAA&#10;nwIAAGRycy9kb3ducmV2LnhtbFBLBQYAAAAABAAEAPcAAACQAwAAAAA=&#10;">
                <v:imagedata r:id="rId2" o:title="20-2"/>
              </v:shape>
              <v:rect id="Rectangle 197" o:spid="_x0000_s1035" style="position:absolute;left:2815;top:611;width:1808;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و مشارکتهای خاص</w:t>
                      </w:r>
                    </w:p>
                    <w:p w:rsidR="00116913" w:rsidRDefault="00116913"/>
                  </w:txbxContent>
                </v:textbox>
              </v:rec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116913" w:rsidP="00116913">
    <w:pPr>
      <w:pStyle w:val="Header"/>
    </w:pPr>
  </w:p>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2252C3"/>
    <w:multiLevelType w:val="hybridMultilevel"/>
    <w:tmpl w:val="EFF06FD6"/>
    <w:styleLink w:val="ArticleSection110"/>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C17D38"/>
    <w:multiLevelType w:val="hybridMultilevel"/>
    <w:tmpl w:val="5A7CE33E"/>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8">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7">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1">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3">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47">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0">
    <w:nsid w:val="59FE27A5"/>
    <w:multiLevelType w:val="hybridMultilevel"/>
    <w:tmpl w:val="961E9858"/>
    <w:styleLink w:val="1111115"/>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1">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2">
    <w:nsid w:val="678530D8"/>
    <w:multiLevelType w:val="multilevel"/>
    <w:tmpl w:val="04090023"/>
    <w:styleLink w:val="ArticleSection20"/>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CA7849"/>
    <w:multiLevelType w:val="hybridMultilevel"/>
    <w:tmpl w:val="B50871B0"/>
    <w:styleLink w:val="1ai5"/>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8"/>
  </w:num>
  <w:num w:numId="13">
    <w:abstractNumId w:val="15"/>
  </w:num>
  <w:num w:numId="14">
    <w:abstractNumId w:val="24"/>
  </w:num>
  <w:num w:numId="15">
    <w:abstractNumId w:val="42"/>
  </w:num>
  <w:num w:numId="16">
    <w:abstractNumId w:val="39"/>
  </w:num>
  <w:num w:numId="17">
    <w:abstractNumId w:val="31"/>
  </w:num>
  <w:num w:numId="18">
    <w:abstractNumId w:val="59"/>
  </w:num>
  <w:num w:numId="19">
    <w:abstractNumId w:val="18"/>
  </w:num>
  <w:num w:numId="20">
    <w:abstractNumId w:val="60"/>
  </w:num>
  <w:num w:numId="21">
    <w:abstractNumId w:val="53"/>
  </w:num>
  <w:num w:numId="22">
    <w:abstractNumId w:val="49"/>
  </w:num>
  <w:num w:numId="23">
    <w:abstractNumId w:val="46"/>
  </w:num>
  <w:num w:numId="24">
    <w:abstractNumId w:val="25"/>
  </w:num>
  <w:num w:numId="25">
    <w:abstractNumId w:val="34"/>
  </w:num>
  <w:num w:numId="26">
    <w:abstractNumId w:val="19"/>
  </w:num>
  <w:num w:numId="27">
    <w:abstractNumId w:val="11"/>
  </w:num>
  <w:num w:numId="28">
    <w:abstractNumId w:val="52"/>
  </w:num>
  <w:num w:numId="29">
    <w:abstractNumId w:val="45"/>
  </w:num>
  <w:num w:numId="30">
    <w:abstractNumId w:val="29"/>
  </w:num>
  <w:num w:numId="31">
    <w:abstractNumId w:val="47"/>
  </w:num>
  <w:num w:numId="32">
    <w:abstractNumId w:val="55"/>
  </w:num>
  <w:num w:numId="33">
    <w:abstractNumId w:val="20"/>
  </w:num>
  <w:num w:numId="34">
    <w:abstractNumId w:val="14"/>
  </w:num>
  <w:num w:numId="35">
    <w:abstractNumId w:val="22"/>
  </w:num>
  <w:num w:numId="36">
    <w:abstractNumId w:val="33"/>
  </w:num>
  <w:num w:numId="37">
    <w:abstractNumId w:val="36"/>
  </w:num>
  <w:num w:numId="38">
    <w:abstractNumId w:val="32"/>
  </w:num>
  <w:num w:numId="39">
    <w:abstractNumId w:val="56"/>
  </w:num>
  <w:num w:numId="40">
    <w:abstractNumId w:val="27"/>
  </w:num>
  <w:num w:numId="41">
    <w:abstractNumId w:val="28"/>
  </w:num>
  <w:num w:numId="42">
    <w:abstractNumId w:val="38"/>
  </w:num>
  <w:num w:numId="43">
    <w:abstractNumId w:val="12"/>
  </w:num>
  <w:num w:numId="44">
    <w:abstractNumId w:val="44"/>
  </w:num>
  <w:num w:numId="45">
    <w:abstractNumId w:val="48"/>
  </w:num>
  <w:num w:numId="46">
    <w:abstractNumId w:val="13"/>
  </w:num>
  <w:num w:numId="47">
    <w:abstractNumId w:val="50"/>
  </w:num>
  <w:num w:numId="48">
    <w:abstractNumId w:val="26"/>
    <w:lvlOverride w:ilvl="0"/>
    <w:lvlOverride w:ilvl="1"/>
    <w:lvlOverride w:ilvl="2"/>
    <w:lvlOverride w:ilvl="3"/>
    <w:lvlOverride w:ilvl="4"/>
    <w:lvlOverride w:ilvl="5"/>
    <w:lvlOverride w:ilvl="6"/>
    <w:lvlOverride w:ilvl="7"/>
    <w:lvlOverride w:ilvl="8"/>
  </w:num>
  <w:num w:numId="49">
    <w:abstractNumId w:val="21"/>
    <w:lvlOverride w:ilvl="0"/>
    <w:lvlOverride w:ilvl="1"/>
    <w:lvlOverride w:ilvl="2"/>
    <w:lvlOverride w:ilvl="3"/>
    <w:lvlOverride w:ilvl="4"/>
    <w:lvlOverride w:ilvl="5"/>
    <w:lvlOverride w:ilvl="6"/>
    <w:lvlOverride w:ilvl="7"/>
    <w:lvlOverride w:ilvl="8"/>
  </w:num>
  <w:num w:numId="50">
    <w:abstractNumId w:val="57"/>
    <w:lvlOverride w:ilvl="0"/>
    <w:lvlOverride w:ilvl="1"/>
    <w:lvlOverride w:ilvl="2"/>
    <w:lvlOverride w:ilvl="3"/>
    <w:lvlOverride w:ilvl="4"/>
    <w:lvlOverride w:ilvl="5"/>
    <w:lvlOverride w:ilvl="6"/>
    <w:lvlOverride w:ilvl="7"/>
    <w:lvlOverride w:ilvl="8"/>
  </w:num>
  <w:num w:numId="51">
    <w:abstractNumId w:val="43"/>
  </w:num>
  <w:num w:numId="52">
    <w:abstractNumId w:val="23"/>
  </w:num>
  <w:num w:numId="53">
    <w:abstractNumId w:val="51"/>
  </w:num>
  <w:num w:numId="54">
    <w:abstractNumId w:val="54"/>
  </w:num>
  <w:num w:numId="55">
    <w:abstractNumId w:val="41"/>
  </w:num>
  <w:num w:numId="56">
    <w:abstractNumId w:val="10"/>
  </w:num>
  <w:num w:numId="57">
    <w:abstractNumId w:val="30"/>
  </w:num>
  <w:num w:numId="58">
    <w:abstractNumId w:val="40"/>
  </w:num>
  <w:num w:numId="59">
    <w:abstractNumId w:val="35"/>
  </w:num>
  <w:num w:numId="60">
    <w:abstractNumId w:val="37"/>
  </w:num>
  <w:num w:numId="6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6913"/>
    <w:rsid w:val="001B4152"/>
    <w:rsid w:val="002A3736"/>
    <w:rsid w:val="003100BF"/>
    <w:rsid w:val="00362936"/>
    <w:rsid w:val="003B3A5A"/>
    <w:rsid w:val="003C5181"/>
    <w:rsid w:val="003E151F"/>
    <w:rsid w:val="00403715"/>
    <w:rsid w:val="004057B0"/>
    <w:rsid w:val="004D77DC"/>
    <w:rsid w:val="004D7F45"/>
    <w:rsid w:val="005C5C51"/>
    <w:rsid w:val="006175A0"/>
    <w:rsid w:val="00620FB9"/>
    <w:rsid w:val="00662A23"/>
    <w:rsid w:val="006A0DDE"/>
    <w:rsid w:val="006B55AE"/>
    <w:rsid w:val="0070689A"/>
    <w:rsid w:val="00747DBE"/>
    <w:rsid w:val="00754645"/>
    <w:rsid w:val="00773F6A"/>
    <w:rsid w:val="00794B98"/>
    <w:rsid w:val="008006BB"/>
    <w:rsid w:val="008105A4"/>
    <w:rsid w:val="00813DC0"/>
    <w:rsid w:val="00832350"/>
    <w:rsid w:val="00846DAF"/>
    <w:rsid w:val="009342D4"/>
    <w:rsid w:val="009E161C"/>
    <w:rsid w:val="00A5111D"/>
    <w:rsid w:val="00A67D12"/>
    <w:rsid w:val="00AD7809"/>
    <w:rsid w:val="00B04BCC"/>
    <w:rsid w:val="00B21672"/>
    <w:rsid w:val="00B948F9"/>
    <w:rsid w:val="00C22E3C"/>
    <w:rsid w:val="00C337BF"/>
    <w:rsid w:val="00D30F25"/>
    <w:rsid w:val="00D642C9"/>
    <w:rsid w:val="00DB7C42"/>
    <w:rsid w:val="00E0783C"/>
    <w:rsid w:val="00E778DD"/>
    <w:rsid w:val="00EE5F4A"/>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1.wmf"/><Relationship Id="rId8" Type="http://schemas.openxmlformats.org/officeDocument/2006/relationships/header" Target="header1.xml"/><Relationship Id="rId51" Type="http://schemas.openxmlformats.org/officeDocument/2006/relationships/header" Target="header4.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2.wmf"/></Relationships>
</file>

<file path=word/_rels/header5.xml.rels><?xml version="1.0" encoding="UTF-8" standalone="yes"?>
<Relationships xmlns="http://schemas.openxmlformats.org/package/2006/relationships"><Relationship Id="rId2" Type="http://schemas.openxmlformats.org/officeDocument/2006/relationships/image" Target="media/image24.wmf"/><Relationship Id="rId1" Type="http://schemas.openxmlformats.org/officeDocument/2006/relationships/image" Target="media/image2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4428</Words>
  <Characters>25245</Characters>
  <Application>Microsoft Office Word</Application>
  <DocSecurity>0</DocSecurity>
  <Lines>210</Lines>
  <Paragraphs>59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29614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2025-06-11T10:21:00Z</dcterms:created>
  <dcterms:modified xsi:type="dcterms:W3CDTF">2025-06-11T10:22:00Z</dcterms:modified>
</cp:coreProperties>
</file>